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overflowPunct w:val="0"/>
        <w:snapToGrid w:val="0"/>
        <w:spacing w:line="240" w:lineRule="auto"/>
        <w:jc w:val="center"/>
        <w:rPr>
          <w:rFonts w:eastAsia="宋体"/>
          <w:sz w:val="44"/>
          <w:szCs w:val="44"/>
        </w:rPr>
      </w:pPr>
    </w:p>
    <w:p>
      <w:pPr>
        <w:pStyle w:val="6"/>
        <w:overflowPunct w:val="0"/>
        <w:snapToGrid w:val="0"/>
        <w:spacing w:line="240" w:lineRule="auto"/>
        <w:jc w:val="center"/>
        <w:rPr>
          <w:rFonts w:eastAsia="宋体"/>
          <w:sz w:val="44"/>
          <w:szCs w:val="44"/>
        </w:rPr>
      </w:pPr>
    </w:p>
    <w:p>
      <w:pPr>
        <w:pStyle w:val="6"/>
        <w:overflowPunct w:val="0"/>
        <w:snapToGrid w:val="0"/>
        <w:spacing w:line="240" w:lineRule="auto"/>
        <w:jc w:val="center"/>
        <w:rPr>
          <w:rFonts w:eastAsia="宋体"/>
          <w:sz w:val="44"/>
          <w:szCs w:val="44"/>
        </w:rPr>
      </w:pPr>
      <w:r>
        <w:rPr>
          <w:rFonts w:hint="eastAsia" w:eastAsia="宋体"/>
          <w:sz w:val="44"/>
          <w:szCs w:val="44"/>
        </w:rPr>
        <w:t>青岛市物业管理条例</w:t>
      </w:r>
    </w:p>
    <w:p>
      <w:pPr>
        <w:pStyle w:val="6"/>
        <w:overflowPunct w:val="0"/>
        <w:spacing w:line="560" w:lineRule="exact"/>
        <w:ind w:left="707" w:leftChars="221" w:right="336" w:rightChars="105"/>
        <w:jc w:val="both"/>
        <w:rPr>
          <w:rFonts w:ascii="楷体_GB2312" w:eastAsia="楷体_GB2312"/>
          <w:sz w:val="32"/>
        </w:rPr>
      </w:pPr>
    </w:p>
    <w:p>
      <w:pPr>
        <w:pStyle w:val="6"/>
        <w:overflowPunct w:val="0"/>
        <w:spacing w:line="560" w:lineRule="exact"/>
        <w:ind w:left="707" w:leftChars="221" w:right="336" w:rightChars="105"/>
        <w:jc w:val="both"/>
        <w:rPr>
          <w:rFonts w:ascii="楷体_GB2312" w:eastAsia="楷体_GB2312"/>
          <w:sz w:val="32"/>
        </w:rPr>
      </w:pPr>
      <w:r>
        <w:rPr>
          <w:rFonts w:hint="eastAsia" w:ascii="楷体_GB2312" w:eastAsia="楷体_GB2312"/>
          <w:sz w:val="32"/>
        </w:rPr>
        <w:t>（2020年11月18日青岛市第十六届人民代表大会常务委员会第二十七次会议修订  2021年1月28日山</w:t>
      </w:r>
      <w:r>
        <w:rPr>
          <w:rFonts w:hint="eastAsia" w:ascii="楷体_GB2312" w:hAnsi="楷体" w:eastAsia="楷体_GB2312" w:cs="楷体"/>
          <w:color w:val="000000"/>
          <w:sz w:val="32"/>
        </w:rPr>
        <w:t>东省第十三届人民代表大会常务委员会第二十五次会议批准</w:t>
      </w:r>
      <w:r>
        <w:rPr>
          <w:rFonts w:hint="eastAsia" w:ascii="楷体_GB2312" w:eastAsia="楷体_GB2312"/>
          <w:sz w:val="32"/>
        </w:rPr>
        <w:t>）</w:t>
      </w:r>
    </w:p>
    <w:p>
      <w:pPr>
        <w:pStyle w:val="6"/>
        <w:widowControl w:val="0"/>
        <w:overflowPunct w:val="0"/>
        <w:snapToGrid w:val="0"/>
        <w:spacing w:line="570" w:lineRule="atLeast"/>
        <w:rPr>
          <w:rFonts w:ascii="仿宋_GB2312"/>
          <w:sz w:val="32"/>
        </w:rPr>
      </w:pPr>
    </w:p>
    <w:p>
      <w:pPr>
        <w:pStyle w:val="6"/>
        <w:widowControl w:val="0"/>
        <w:overflowPunct w:val="0"/>
        <w:snapToGrid w:val="0"/>
        <w:spacing w:line="570" w:lineRule="atLeast"/>
        <w:jc w:val="center"/>
        <w:rPr>
          <w:rFonts w:ascii="仿宋_GB2312"/>
          <w:sz w:val="32"/>
        </w:rPr>
      </w:pPr>
      <w:r>
        <w:rPr>
          <w:rFonts w:hint="eastAsia" w:ascii="楷体_GB2312" w:eastAsia="楷体_GB2312"/>
          <w:sz w:val="32"/>
        </w:rPr>
        <w:t>目  录</w:t>
      </w:r>
    </w:p>
    <w:p>
      <w:pPr>
        <w:pStyle w:val="6"/>
        <w:widowControl w:val="0"/>
        <w:overflowPunct w:val="0"/>
        <w:snapToGrid w:val="0"/>
        <w:spacing w:line="570" w:lineRule="atLeast"/>
        <w:rPr>
          <w:rFonts w:ascii="仿宋_GB2312"/>
          <w:sz w:val="32"/>
        </w:rPr>
      </w:pPr>
      <w:r>
        <w:rPr>
          <w:rFonts w:hint="eastAsia" w:ascii="楷体_GB2312" w:eastAsia="楷体_GB2312"/>
          <w:sz w:val="32"/>
        </w:rPr>
        <w:t>　　第一章　总则</w:t>
      </w:r>
    </w:p>
    <w:p>
      <w:pPr>
        <w:pStyle w:val="6"/>
        <w:widowControl w:val="0"/>
        <w:overflowPunct w:val="0"/>
        <w:snapToGrid w:val="0"/>
        <w:spacing w:line="570" w:lineRule="atLeast"/>
        <w:rPr>
          <w:rFonts w:ascii="仿宋_GB2312"/>
          <w:sz w:val="32"/>
        </w:rPr>
      </w:pPr>
      <w:r>
        <w:rPr>
          <w:rFonts w:hint="eastAsia" w:ascii="楷体_GB2312" w:eastAsia="楷体_GB2312"/>
          <w:sz w:val="32"/>
        </w:rPr>
        <w:t>　　第二章　物业管理区域和共有物业</w:t>
      </w:r>
    </w:p>
    <w:p>
      <w:pPr>
        <w:pStyle w:val="6"/>
        <w:widowControl w:val="0"/>
        <w:overflowPunct w:val="0"/>
        <w:snapToGrid w:val="0"/>
        <w:spacing w:line="570" w:lineRule="atLeast"/>
        <w:rPr>
          <w:rFonts w:ascii="仿宋_GB2312"/>
          <w:sz w:val="32"/>
        </w:rPr>
      </w:pPr>
      <w:r>
        <w:rPr>
          <w:rFonts w:hint="eastAsia" w:ascii="楷体_GB2312" w:eastAsia="楷体_GB2312"/>
          <w:sz w:val="32"/>
        </w:rPr>
        <w:t>　　第三章　业主、业主大会和业主委员会</w:t>
      </w:r>
    </w:p>
    <w:p>
      <w:pPr>
        <w:pStyle w:val="6"/>
        <w:widowControl w:val="0"/>
        <w:overflowPunct w:val="0"/>
        <w:snapToGrid w:val="0"/>
        <w:spacing w:line="570" w:lineRule="atLeast"/>
        <w:rPr>
          <w:rFonts w:ascii="仿宋_GB2312"/>
          <w:sz w:val="32"/>
        </w:rPr>
      </w:pPr>
      <w:r>
        <w:rPr>
          <w:rFonts w:hint="eastAsia" w:ascii="楷体_GB2312" w:eastAsia="楷体_GB2312"/>
          <w:sz w:val="32"/>
        </w:rPr>
        <w:t>　　　　第一节　业主</w:t>
      </w:r>
    </w:p>
    <w:p>
      <w:pPr>
        <w:pStyle w:val="6"/>
        <w:widowControl w:val="0"/>
        <w:overflowPunct w:val="0"/>
        <w:snapToGrid w:val="0"/>
        <w:spacing w:line="570" w:lineRule="atLeast"/>
        <w:rPr>
          <w:rFonts w:ascii="仿宋_GB2312"/>
          <w:sz w:val="32"/>
        </w:rPr>
      </w:pPr>
      <w:r>
        <w:rPr>
          <w:rFonts w:hint="eastAsia" w:ascii="楷体_GB2312" w:eastAsia="楷体_GB2312"/>
          <w:sz w:val="32"/>
        </w:rPr>
        <w:t>　　　　第二节　业主大会</w:t>
      </w:r>
    </w:p>
    <w:p>
      <w:pPr>
        <w:pStyle w:val="6"/>
        <w:widowControl w:val="0"/>
        <w:overflowPunct w:val="0"/>
        <w:snapToGrid w:val="0"/>
        <w:spacing w:line="570" w:lineRule="atLeast"/>
        <w:rPr>
          <w:rFonts w:ascii="仿宋_GB2312"/>
          <w:sz w:val="32"/>
        </w:rPr>
      </w:pPr>
      <w:r>
        <w:rPr>
          <w:rFonts w:hint="eastAsia" w:ascii="楷体_GB2312" w:eastAsia="楷体_GB2312"/>
          <w:sz w:val="32"/>
        </w:rPr>
        <w:t>　　　　第三节　业主委员会</w:t>
      </w:r>
    </w:p>
    <w:p>
      <w:pPr>
        <w:pStyle w:val="6"/>
        <w:widowControl w:val="0"/>
        <w:overflowPunct w:val="0"/>
        <w:snapToGrid w:val="0"/>
        <w:spacing w:line="570" w:lineRule="atLeast"/>
        <w:rPr>
          <w:rFonts w:ascii="仿宋_GB2312"/>
          <w:sz w:val="32"/>
        </w:rPr>
      </w:pPr>
      <w:r>
        <w:rPr>
          <w:rFonts w:hint="eastAsia" w:ascii="楷体_GB2312" w:eastAsia="楷体_GB2312"/>
          <w:sz w:val="32"/>
        </w:rPr>
        <w:t>　　第四章　前期物业管理</w:t>
      </w:r>
    </w:p>
    <w:p>
      <w:pPr>
        <w:pStyle w:val="6"/>
        <w:widowControl w:val="0"/>
        <w:overflowPunct w:val="0"/>
        <w:snapToGrid w:val="0"/>
        <w:spacing w:line="570" w:lineRule="atLeast"/>
        <w:rPr>
          <w:rFonts w:ascii="仿宋_GB2312"/>
          <w:sz w:val="32"/>
        </w:rPr>
      </w:pPr>
      <w:r>
        <w:rPr>
          <w:rFonts w:hint="eastAsia" w:ascii="楷体_GB2312" w:eastAsia="楷体_GB2312"/>
          <w:sz w:val="32"/>
        </w:rPr>
        <w:t>　　第五章　物业服务</w:t>
      </w:r>
    </w:p>
    <w:p>
      <w:pPr>
        <w:pStyle w:val="6"/>
        <w:widowControl w:val="0"/>
        <w:overflowPunct w:val="0"/>
        <w:snapToGrid w:val="0"/>
        <w:spacing w:line="570" w:lineRule="atLeast"/>
        <w:rPr>
          <w:rFonts w:ascii="仿宋_GB2312"/>
          <w:sz w:val="32"/>
        </w:rPr>
      </w:pPr>
      <w:r>
        <w:rPr>
          <w:rFonts w:hint="eastAsia" w:ascii="楷体_GB2312" w:eastAsia="楷体_GB2312"/>
          <w:sz w:val="32"/>
        </w:rPr>
        <w:t>　　第六章　物业的使用与维护</w:t>
      </w:r>
    </w:p>
    <w:p>
      <w:pPr>
        <w:pStyle w:val="6"/>
        <w:widowControl w:val="0"/>
        <w:overflowPunct w:val="0"/>
        <w:snapToGrid w:val="0"/>
        <w:spacing w:line="570" w:lineRule="atLeast"/>
        <w:rPr>
          <w:rFonts w:ascii="仿宋_GB2312"/>
          <w:sz w:val="32"/>
        </w:rPr>
      </w:pPr>
      <w:r>
        <w:rPr>
          <w:rFonts w:hint="eastAsia" w:ascii="楷体_GB2312" w:eastAsia="楷体_GB2312"/>
          <w:sz w:val="32"/>
        </w:rPr>
        <w:t>　　第七章　法律责任</w:t>
      </w:r>
    </w:p>
    <w:p>
      <w:pPr>
        <w:pStyle w:val="6"/>
        <w:widowControl w:val="0"/>
        <w:overflowPunct w:val="0"/>
        <w:snapToGrid w:val="0"/>
        <w:spacing w:line="570" w:lineRule="atLeast"/>
        <w:rPr>
          <w:rFonts w:ascii="仿宋_GB2312"/>
          <w:sz w:val="32"/>
        </w:rPr>
      </w:pPr>
      <w:r>
        <w:rPr>
          <w:rFonts w:hint="eastAsia" w:ascii="楷体_GB2312" w:eastAsia="楷体_GB2312"/>
          <w:sz w:val="32"/>
        </w:rPr>
        <w:t>　　第八章　附则</w:t>
      </w:r>
    </w:p>
    <w:p>
      <w:pPr>
        <w:widowControl/>
        <w:jc w:val="left"/>
        <w:rPr>
          <w:rFonts w:ascii="黑体" w:eastAsia="黑体"/>
        </w:rPr>
      </w:pPr>
      <w:r>
        <w:rPr>
          <w:rFonts w:ascii="黑体" w:eastAsia="黑体"/>
        </w:rPr>
        <w:br w:type="page"/>
      </w:r>
    </w:p>
    <w:p>
      <w:pPr>
        <w:pStyle w:val="2"/>
        <w:ind w:left="640" w:firstLine="640"/>
        <w:rPr>
          <w:rFonts w:hint="eastAsia"/>
        </w:rPr>
      </w:pPr>
    </w:p>
    <w:p>
      <w:pPr>
        <w:pStyle w:val="6"/>
        <w:widowControl w:val="0"/>
        <w:numPr>
          <w:ilvl w:val="0"/>
          <w:numId w:val="1"/>
        </w:numPr>
        <w:overflowPunct w:val="0"/>
        <w:snapToGrid w:val="0"/>
        <w:spacing w:line="560" w:lineRule="exact"/>
        <w:jc w:val="center"/>
        <w:rPr>
          <w:rFonts w:ascii="黑体" w:eastAsia="黑体"/>
          <w:sz w:val="32"/>
        </w:rPr>
      </w:pPr>
      <w:r>
        <w:rPr>
          <w:rFonts w:hint="eastAsia" w:ascii="黑体" w:eastAsia="黑体"/>
          <w:sz w:val="32"/>
        </w:rPr>
        <w:t>总则</w:t>
      </w:r>
    </w:p>
    <w:p>
      <w:pPr>
        <w:pStyle w:val="6"/>
        <w:widowControl w:val="0"/>
        <w:overflowPunct w:val="0"/>
        <w:snapToGrid w:val="0"/>
        <w:spacing w:line="560" w:lineRule="exact"/>
        <w:ind w:left="1275"/>
        <w:rPr>
          <w:rFonts w:ascii="黑体" w:eastAsia="黑体"/>
          <w:sz w:val="32"/>
        </w:rPr>
      </w:pPr>
    </w:p>
    <w:p>
      <w:pPr>
        <w:pStyle w:val="6"/>
        <w:widowControl w:val="0"/>
        <w:overflowPunct w:val="0"/>
        <w:snapToGrid w:val="0"/>
        <w:spacing w:line="560" w:lineRule="exact"/>
        <w:jc w:val="both"/>
        <w:rPr>
          <w:rFonts w:ascii="仿宋_GB2312"/>
          <w:sz w:val="32"/>
        </w:rPr>
      </w:pPr>
      <w:r>
        <w:rPr>
          <w:rFonts w:hint="eastAsia" w:ascii="黑体" w:eastAsia="黑体"/>
          <w:sz w:val="32"/>
        </w:rPr>
        <w:t>　　第一条</w:t>
      </w:r>
      <w:r>
        <w:rPr>
          <w:rFonts w:hint="eastAsia" w:ascii="仿宋_GB2312"/>
          <w:sz w:val="32"/>
        </w:rPr>
        <w:t>　为了规范物业管理活动，维护业主、物业使用人、物业服务人的合法权益，改善生活和工作环境，根据有关法律、法规规定，结合本市实际，制定本条例。</w:t>
      </w:r>
    </w:p>
    <w:p>
      <w:pPr>
        <w:pStyle w:val="6"/>
        <w:widowControl w:val="0"/>
        <w:overflowPunct w:val="0"/>
        <w:snapToGrid w:val="0"/>
        <w:spacing w:line="560" w:lineRule="exact"/>
        <w:jc w:val="both"/>
        <w:rPr>
          <w:rFonts w:ascii="仿宋_GB2312"/>
          <w:sz w:val="32"/>
        </w:rPr>
      </w:pPr>
      <w:r>
        <w:rPr>
          <w:rFonts w:hint="eastAsia" w:ascii="黑体" w:eastAsia="黑体"/>
          <w:sz w:val="32"/>
        </w:rPr>
        <w:t>　　第二条</w:t>
      </w:r>
      <w:r>
        <w:rPr>
          <w:rFonts w:hint="eastAsia" w:ascii="仿宋_GB2312"/>
          <w:sz w:val="32"/>
        </w:rPr>
        <w:t>　本市行政区域内的物业管理以及相关监督管理活动，适用本条例。</w:t>
      </w:r>
    </w:p>
    <w:p>
      <w:pPr>
        <w:pStyle w:val="6"/>
        <w:widowControl w:val="0"/>
        <w:overflowPunct w:val="0"/>
        <w:snapToGrid w:val="0"/>
        <w:spacing w:line="560" w:lineRule="exact"/>
        <w:jc w:val="both"/>
        <w:rPr>
          <w:rFonts w:ascii="仿宋_GB2312"/>
          <w:sz w:val="32"/>
        </w:rPr>
      </w:pPr>
      <w:r>
        <w:rPr>
          <w:rFonts w:hint="eastAsia" w:ascii="仿宋_GB2312"/>
          <w:sz w:val="32"/>
        </w:rPr>
        <w:t>　　本条例所称物业管理，是指业主通过自行管理或者委托物业服务人的形式，对物业管理区域内的建筑物及其配套设施设备和相关场地进行维修、养护，管理、维护环境卫生和相关秩序的活动。</w:t>
      </w:r>
    </w:p>
    <w:p>
      <w:pPr>
        <w:pStyle w:val="6"/>
        <w:widowControl w:val="0"/>
        <w:overflowPunct w:val="0"/>
        <w:snapToGrid w:val="0"/>
        <w:spacing w:line="560" w:lineRule="exact"/>
        <w:jc w:val="both"/>
        <w:rPr>
          <w:rFonts w:ascii="仿宋_GB2312"/>
          <w:sz w:val="32"/>
        </w:rPr>
      </w:pPr>
      <w:r>
        <w:rPr>
          <w:rFonts w:hint="eastAsia" w:ascii="仿宋_GB2312"/>
          <w:sz w:val="32"/>
        </w:rPr>
        <w:t>　　本条例所称物业服务人，包括物业服务企业和其他管理人。</w:t>
      </w:r>
    </w:p>
    <w:p>
      <w:pPr>
        <w:pStyle w:val="6"/>
        <w:widowControl w:val="0"/>
        <w:overflowPunct w:val="0"/>
        <w:snapToGrid w:val="0"/>
        <w:spacing w:line="560" w:lineRule="exact"/>
        <w:jc w:val="both"/>
        <w:rPr>
          <w:rFonts w:ascii="仿宋_GB2312"/>
          <w:sz w:val="32"/>
        </w:rPr>
      </w:pPr>
      <w:r>
        <w:rPr>
          <w:rFonts w:hint="eastAsia" w:ascii="黑体" w:eastAsia="黑体"/>
          <w:sz w:val="32"/>
        </w:rPr>
        <w:t>　　第三条</w:t>
      </w:r>
      <w:r>
        <w:rPr>
          <w:rFonts w:hint="eastAsia" w:ascii="仿宋_GB2312"/>
          <w:sz w:val="32"/>
        </w:rPr>
        <w:t>　物业管理实行业主自治、专业服务与政府监督管理和指导相结合的原则。</w:t>
      </w:r>
    </w:p>
    <w:p>
      <w:pPr>
        <w:pStyle w:val="6"/>
        <w:widowControl w:val="0"/>
        <w:overflowPunct w:val="0"/>
        <w:snapToGrid w:val="0"/>
        <w:spacing w:line="560" w:lineRule="exact"/>
        <w:jc w:val="both"/>
        <w:rPr>
          <w:rFonts w:ascii="仿宋_GB2312"/>
          <w:sz w:val="32"/>
        </w:rPr>
      </w:pPr>
      <w:r>
        <w:rPr>
          <w:rFonts w:hint="eastAsia" w:ascii="黑体" w:eastAsia="黑体"/>
          <w:sz w:val="32"/>
        </w:rPr>
        <w:t>　　第四条</w:t>
      </w:r>
      <w:r>
        <w:rPr>
          <w:rFonts w:hint="eastAsia" w:ascii="仿宋_GB2312"/>
          <w:sz w:val="32"/>
        </w:rPr>
        <w:t>　市、区(市）人民政府应当将物业管理纳入社区建设和社会治理体系，并将物业服务业纳入本级服务业发展规划，建立与物业管理工作相适应的保障机制，完善政策扶持措施，促进和谐社区建设与物业服务业发展。</w:t>
      </w:r>
    </w:p>
    <w:p>
      <w:pPr>
        <w:pStyle w:val="6"/>
        <w:widowControl w:val="0"/>
        <w:overflowPunct w:val="0"/>
        <w:snapToGrid w:val="0"/>
        <w:spacing w:line="560" w:lineRule="exact"/>
        <w:jc w:val="both"/>
        <w:rPr>
          <w:rFonts w:ascii="仿宋_GB2312"/>
          <w:sz w:val="32"/>
        </w:rPr>
      </w:pPr>
      <w:r>
        <w:rPr>
          <w:rFonts w:hint="eastAsia" w:ascii="黑体" w:eastAsia="黑体"/>
          <w:sz w:val="32"/>
        </w:rPr>
        <w:t>　　第五条</w:t>
      </w:r>
      <w:r>
        <w:rPr>
          <w:rFonts w:hint="eastAsia" w:ascii="仿宋_GB2312"/>
          <w:sz w:val="32"/>
        </w:rPr>
        <w:t>　市、区（市）物业主管部门负责本行政区域内物业管理活动的监督管理工作。</w:t>
      </w:r>
    </w:p>
    <w:p>
      <w:pPr>
        <w:pStyle w:val="6"/>
        <w:widowControl w:val="0"/>
        <w:overflowPunct w:val="0"/>
        <w:snapToGrid w:val="0"/>
        <w:spacing w:line="560" w:lineRule="exact"/>
        <w:jc w:val="both"/>
        <w:rPr>
          <w:rFonts w:ascii="仿宋_GB2312"/>
          <w:sz w:val="32"/>
        </w:rPr>
      </w:pPr>
      <w:r>
        <w:rPr>
          <w:rFonts w:hint="eastAsia" w:ascii="仿宋_GB2312"/>
          <w:sz w:val="32"/>
        </w:rPr>
        <w:t>　　城市管理、发展改革、公安、房屋、民政、财政、自然资源和规划、水务管理、生态环境、市场监管、应急管理、园林和林业、综合执法等相关部门，按照各自职责，做好物业管理相关工作。</w:t>
      </w:r>
    </w:p>
    <w:p>
      <w:pPr>
        <w:pStyle w:val="6"/>
        <w:widowControl w:val="0"/>
        <w:overflowPunct w:val="0"/>
        <w:snapToGrid w:val="0"/>
        <w:spacing w:line="560" w:lineRule="exact"/>
        <w:jc w:val="both"/>
        <w:rPr>
          <w:rFonts w:ascii="仿宋_GB2312"/>
          <w:sz w:val="32"/>
        </w:rPr>
      </w:pPr>
      <w:r>
        <w:rPr>
          <w:rFonts w:hint="eastAsia" w:ascii="黑体" w:eastAsia="黑体"/>
          <w:sz w:val="32"/>
        </w:rPr>
        <w:t>　　第六条</w:t>
      </w:r>
      <w:r>
        <w:rPr>
          <w:rFonts w:hint="eastAsia" w:ascii="仿宋_GB2312"/>
          <w:sz w:val="32"/>
        </w:rPr>
        <w:t>　街道办事处（镇人民政府）负责组织、指导本辖区业主大会成立和业主委员会选举、换届工作，监督业主大会和业主委员会依法履行职责，协调处理物业管理中的重要问题和事项。</w:t>
      </w:r>
    </w:p>
    <w:p>
      <w:pPr>
        <w:pStyle w:val="6"/>
        <w:widowControl w:val="0"/>
        <w:overflowPunct w:val="0"/>
        <w:snapToGrid w:val="0"/>
        <w:spacing w:line="560" w:lineRule="exact"/>
        <w:jc w:val="both"/>
        <w:rPr>
          <w:rFonts w:ascii="仿宋_GB2312"/>
          <w:sz w:val="32"/>
        </w:rPr>
      </w:pPr>
      <w:r>
        <w:rPr>
          <w:rFonts w:hint="eastAsia" w:ascii="仿宋_GB2312"/>
          <w:sz w:val="32"/>
        </w:rPr>
        <w:t>　　居（村）民委员会负责指导业主大会、业主委员会依法开展业主自治管理，调解物业管理纠纷，协助街道办事处（镇人民政府）开展社区管理、社区服务中与物业管理有关的工作。</w:t>
      </w:r>
    </w:p>
    <w:p>
      <w:pPr>
        <w:pStyle w:val="6"/>
        <w:widowControl w:val="0"/>
        <w:overflowPunct w:val="0"/>
        <w:snapToGrid w:val="0"/>
        <w:spacing w:line="560" w:lineRule="exact"/>
        <w:jc w:val="both"/>
        <w:rPr>
          <w:rFonts w:ascii="仿宋_GB2312"/>
          <w:sz w:val="32"/>
        </w:rPr>
      </w:pPr>
      <w:r>
        <w:rPr>
          <w:rFonts w:hint="eastAsia" w:ascii="黑体" w:eastAsia="黑体"/>
          <w:sz w:val="32"/>
        </w:rPr>
        <w:t>　　第七条</w:t>
      </w:r>
      <w:r>
        <w:rPr>
          <w:rFonts w:hint="eastAsia" w:ascii="仿宋_GB2312"/>
          <w:sz w:val="32"/>
        </w:rPr>
        <w:t>　建立健全党组织领导下的物业管理党建机制，发挥党建引领作用。</w:t>
      </w:r>
    </w:p>
    <w:p>
      <w:pPr>
        <w:pStyle w:val="6"/>
        <w:widowControl w:val="0"/>
        <w:overflowPunct w:val="0"/>
        <w:snapToGrid w:val="0"/>
        <w:spacing w:line="560" w:lineRule="exact"/>
        <w:jc w:val="both"/>
        <w:rPr>
          <w:rFonts w:ascii="仿宋_GB2312"/>
          <w:sz w:val="32"/>
        </w:rPr>
      </w:pPr>
      <w:r>
        <w:rPr>
          <w:rFonts w:hint="eastAsia" w:ascii="黑体" w:eastAsia="黑体"/>
          <w:sz w:val="32"/>
        </w:rPr>
        <w:t>　　第八条</w:t>
      </w:r>
      <w:r>
        <w:rPr>
          <w:rFonts w:hint="eastAsia" w:ascii="仿宋_GB2312"/>
          <w:sz w:val="32"/>
        </w:rPr>
        <w:t>　建立完善和解、调解、行政复议、仲裁、诉讼等途径构成的多元纠纷解决机制，化解物业管理纠纷。</w:t>
      </w:r>
    </w:p>
    <w:p>
      <w:pPr>
        <w:pStyle w:val="6"/>
        <w:widowControl w:val="0"/>
        <w:overflowPunct w:val="0"/>
        <w:snapToGrid w:val="0"/>
        <w:spacing w:line="560" w:lineRule="exact"/>
        <w:jc w:val="both"/>
        <w:rPr>
          <w:rFonts w:ascii="仿宋_GB2312"/>
          <w:sz w:val="32"/>
        </w:rPr>
      </w:pPr>
      <w:r>
        <w:rPr>
          <w:rFonts w:hint="eastAsia" w:ascii="黑体" w:eastAsia="黑体"/>
          <w:sz w:val="32"/>
        </w:rPr>
        <w:t>　　第九条</w:t>
      </w:r>
      <w:r>
        <w:rPr>
          <w:rFonts w:hint="eastAsia" w:ascii="仿宋_GB2312"/>
          <w:sz w:val="32"/>
        </w:rPr>
        <w:t>　支持市、区（市）物业管理行业协会依法制定和组织实施自律性规范，实行自律管理，调解行业纠纷，维护企业合法权益，推动行业健康有序发展。</w:t>
      </w:r>
    </w:p>
    <w:p>
      <w:pPr>
        <w:pStyle w:val="6"/>
        <w:widowControl w:val="0"/>
        <w:overflowPunct w:val="0"/>
        <w:snapToGrid w:val="0"/>
        <w:spacing w:line="560" w:lineRule="exact"/>
        <w:jc w:val="both"/>
        <w:rPr>
          <w:rFonts w:ascii="仿宋_GB2312"/>
          <w:sz w:val="32"/>
        </w:rPr>
      </w:pPr>
      <w:r>
        <w:rPr>
          <w:rFonts w:hint="eastAsia" w:ascii="黑体" w:eastAsia="黑体"/>
          <w:sz w:val="32"/>
        </w:rPr>
        <w:t>　　第十条</w:t>
      </w:r>
      <w:r>
        <w:rPr>
          <w:rFonts w:hint="eastAsia" w:ascii="仿宋_GB2312"/>
          <w:sz w:val="32"/>
        </w:rPr>
        <w:t>　鼓励采用新技术、新方法，促进互联网与物业管理深度融合，提升物业管理质量和服务水平，推动物业服务向智能、绿色方向发展。</w:t>
      </w:r>
    </w:p>
    <w:p>
      <w:pPr>
        <w:pStyle w:val="2"/>
        <w:spacing w:after="0" w:line="560" w:lineRule="exact"/>
        <w:ind w:left="0" w:leftChars="0" w:firstLine="640"/>
        <w:rPr>
          <w:rFonts w:hAnsi="宋体" w:cs="宋体"/>
        </w:rPr>
      </w:pPr>
      <w:r>
        <w:br w:type="page"/>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center"/>
        <w:rPr>
          <w:rFonts w:ascii="黑体" w:eastAsia="黑体"/>
          <w:sz w:val="32"/>
        </w:rPr>
      </w:pPr>
      <w:r>
        <w:rPr>
          <w:rFonts w:hint="eastAsia" w:ascii="黑体" w:eastAsia="黑体"/>
          <w:sz w:val="32"/>
        </w:rPr>
        <w:t>第二章　物业管理区域和共有物业</w:t>
      </w:r>
    </w:p>
    <w:p>
      <w:pPr>
        <w:pStyle w:val="6"/>
        <w:widowControl w:val="0"/>
        <w:overflowPunct w:val="0"/>
        <w:snapToGrid w:val="0"/>
        <w:spacing w:line="560" w:lineRule="exact"/>
        <w:jc w:val="both"/>
        <w:rPr>
          <w:rFonts w:ascii="黑体" w:eastAsia="黑体"/>
          <w:sz w:val="32"/>
        </w:rPr>
      </w:pPr>
      <w:r>
        <w:rPr>
          <w:rFonts w:hint="eastAsia" w:ascii="黑体" w:eastAsia="黑体"/>
          <w:sz w:val="32"/>
        </w:rPr>
        <w:t>　　</w:t>
      </w:r>
    </w:p>
    <w:p>
      <w:pPr>
        <w:pStyle w:val="6"/>
        <w:widowControl w:val="0"/>
        <w:overflowPunct w:val="0"/>
        <w:snapToGrid w:val="0"/>
        <w:spacing w:line="560" w:lineRule="exact"/>
        <w:ind w:firstLine="640" w:firstLineChars="200"/>
        <w:jc w:val="both"/>
        <w:rPr>
          <w:rFonts w:ascii="仿宋_GB2312"/>
          <w:sz w:val="32"/>
        </w:rPr>
      </w:pPr>
      <w:r>
        <w:rPr>
          <w:rFonts w:hint="eastAsia" w:ascii="黑体" w:eastAsia="黑体"/>
          <w:sz w:val="32"/>
        </w:rPr>
        <w:t>第十一条</w:t>
      </w:r>
      <w:r>
        <w:rPr>
          <w:rFonts w:hint="eastAsia" w:ascii="仿宋_GB2312"/>
          <w:sz w:val="32"/>
        </w:rPr>
        <w:t>　物业管理区域的划分，应当综合考虑建设用地宗地范围、共用设施设备、建筑物规模和类型、社区建设等因素。</w:t>
      </w:r>
    </w:p>
    <w:p>
      <w:pPr>
        <w:pStyle w:val="6"/>
        <w:widowControl w:val="0"/>
        <w:overflowPunct w:val="0"/>
        <w:snapToGrid w:val="0"/>
        <w:spacing w:line="560" w:lineRule="exact"/>
        <w:jc w:val="both"/>
        <w:rPr>
          <w:rFonts w:ascii="仿宋_GB2312"/>
          <w:sz w:val="32"/>
        </w:rPr>
      </w:pPr>
      <w:r>
        <w:rPr>
          <w:rFonts w:hint="eastAsia" w:ascii="仿宋_GB2312"/>
          <w:sz w:val="32"/>
        </w:rPr>
        <w:t>　　分期开发建设或者两个以上建设单位开发建设的物业，其配套设施设备是共用的，应当划定为一个物业管理区域；配套设施设备能够分割并独立使用的，可以划定为不同的物业管理区域。</w:t>
      </w:r>
    </w:p>
    <w:p>
      <w:pPr>
        <w:pStyle w:val="6"/>
        <w:widowControl w:val="0"/>
        <w:overflowPunct w:val="0"/>
        <w:snapToGrid w:val="0"/>
        <w:spacing w:line="560" w:lineRule="exact"/>
        <w:jc w:val="both"/>
        <w:rPr>
          <w:rFonts w:ascii="仿宋_GB2312"/>
          <w:sz w:val="32"/>
        </w:rPr>
      </w:pPr>
      <w:r>
        <w:rPr>
          <w:rFonts w:hint="eastAsia" w:ascii="黑体" w:eastAsia="黑体"/>
          <w:sz w:val="32"/>
        </w:rPr>
        <w:t>　　第十二条</w:t>
      </w:r>
      <w:r>
        <w:rPr>
          <w:rFonts w:hint="eastAsia" w:ascii="仿宋_GB2312"/>
          <w:sz w:val="32"/>
        </w:rPr>
        <w:t>　建设单位办理商品房预售许可或者商品房现售备案前，应当向区（市）物业主管部门申请划分物业管理区域。</w:t>
      </w:r>
    </w:p>
    <w:p>
      <w:pPr>
        <w:pStyle w:val="6"/>
        <w:widowControl w:val="0"/>
        <w:overflowPunct w:val="0"/>
        <w:snapToGrid w:val="0"/>
        <w:spacing w:line="560" w:lineRule="exact"/>
        <w:jc w:val="both"/>
        <w:rPr>
          <w:rFonts w:ascii="仿宋_GB2312"/>
          <w:sz w:val="32"/>
        </w:rPr>
      </w:pPr>
      <w:r>
        <w:rPr>
          <w:rFonts w:hint="eastAsia" w:ascii="仿宋_GB2312"/>
          <w:sz w:val="32"/>
        </w:rPr>
        <w:t>　　物业主管部门应当自受理申请之日起二十日内，在征求街道办事处（镇人民政府）、房地产开发主管部门等单位的意见后进行划分登记，并告知建设单位。建设单位应当将划定的物业管理区域向物业买受人明示。</w:t>
      </w:r>
    </w:p>
    <w:p>
      <w:pPr>
        <w:pStyle w:val="6"/>
        <w:widowControl w:val="0"/>
        <w:overflowPunct w:val="0"/>
        <w:snapToGrid w:val="0"/>
        <w:spacing w:line="560" w:lineRule="exact"/>
        <w:jc w:val="both"/>
        <w:rPr>
          <w:rFonts w:ascii="仿宋_GB2312"/>
          <w:sz w:val="32"/>
        </w:rPr>
      </w:pPr>
      <w:r>
        <w:rPr>
          <w:rFonts w:hint="eastAsia" w:ascii="黑体" w:eastAsia="黑体"/>
          <w:sz w:val="32"/>
        </w:rPr>
        <w:t>　　第十三条</w:t>
      </w:r>
      <w:r>
        <w:rPr>
          <w:rFonts w:hint="eastAsia" w:ascii="仿宋_GB2312"/>
          <w:sz w:val="32"/>
        </w:rPr>
        <w:t>　物业管理区域划定后，相关业主委员会或者专有部分面积占比百分之二十以上的业主且人数占比百分之二十以上的业主，可以向区（市）物业主管部门提出调整物业管理区域的申请。</w:t>
      </w:r>
    </w:p>
    <w:p>
      <w:pPr>
        <w:pStyle w:val="6"/>
        <w:widowControl w:val="0"/>
        <w:overflowPunct w:val="0"/>
        <w:snapToGrid w:val="0"/>
        <w:spacing w:line="560" w:lineRule="exact"/>
        <w:jc w:val="both"/>
        <w:rPr>
          <w:rFonts w:ascii="仿宋_GB2312"/>
          <w:sz w:val="32"/>
        </w:rPr>
      </w:pPr>
      <w:r>
        <w:rPr>
          <w:rFonts w:hint="eastAsia" w:ascii="仿宋_GB2312"/>
          <w:sz w:val="32"/>
        </w:rPr>
        <w:t>　　物业管理区域确需调整的，物业主管部门可以按照本条例的相关规定重新进行划分，但应当经物业管理区域内业主按照本条例第三十条、第三十一条的规定共同决定。</w:t>
      </w:r>
    </w:p>
    <w:p>
      <w:pPr>
        <w:pStyle w:val="6"/>
        <w:widowControl w:val="0"/>
        <w:overflowPunct w:val="0"/>
        <w:snapToGrid w:val="0"/>
        <w:spacing w:line="560" w:lineRule="exact"/>
        <w:jc w:val="both"/>
        <w:rPr>
          <w:rFonts w:ascii="仿宋_GB2312"/>
          <w:sz w:val="32"/>
        </w:rPr>
      </w:pPr>
      <w:r>
        <w:rPr>
          <w:rFonts w:hint="eastAsia" w:ascii="黑体" w:eastAsia="黑体"/>
          <w:sz w:val="32"/>
        </w:rPr>
        <w:t>　　第十四条</w:t>
      </w:r>
      <w:r>
        <w:rPr>
          <w:rFonts w:hint="eastAsia" w:ascii="仿宋_GB2312"/>
          <w:sz w:val="32"/>
        </w:rPr>
        <w:t>　物业管理区域内的以下部分属于业主共有：</w:t>
      </w:r>
    </w:p>
    <w:p>
      <w:pPr>
        <w:pStyle w:val="6"/>
        <w:widowControl w:val="0"/>
        <w:overflowPunct w:val="0"/>
        <w:snapToGrid w:val="0"/>
        <w:spacing w:line="560" w:lineRule="exact"/>
        <w:jc w:val="both"/>
        <w:rPr>
          <w:rFonts w:ascii="仿宋_GB2312"/>
          <w:sz w:val="32"/>
        </w:rPr>
      </w:pPr>
      <w:r>
        <w:rPr>
          <w:rFonts w:hint="eastAsia" w:ascii="仿宋_GB2312"/>
          <w:sz w:val="32"/>
        </w:rPr>
        <w:t>　　（一）道路、绿地，但是属于城镇公共道路、城镇公共绿地或者明示属于个人的绿地除外；</w:t>
      </w:r>
    </w:p>
    <w:p>
      <w:pPr>
        <w:pStyle w:val="6"/>
        <w:widowControl w:val="0"/>
        <w:overflowPunct w:val="0"/>
        <w:snapToGrid w:val="0"/>
        <w:spacing w:line="560" w:lineRule="exact"/>
        <w:jc w:val="both"/>
        <w:rPr>
          <w:rFonts w:ascii="仿宋_GB2312"/>
          <w:sz w:val="32"/>
        </w:rPr>
      </w:pPr>
      <w:r>
        <w:rPr>
          <w:rFonts w:hint="eastAsia" w:ascii="仿宋_GB2312"/>
          <w:sz w:val="32"/>
        </w:rPr>
        <w:t>　　（二）建筑物的基础、承重结构、外墙、屋顶等基本结构部分，通道、楼梯、大堂等公共通行部分，消防、公共照明等附属设施设备，避难层、设备层或者设备间等；</w:t>
      </w:r>
    </w:p>
    <w:p>
      <w:pPr>
        <w:pStyle w:val="6"/>
        <w:widowControl w:val="0"/>
        <w:overflowPunct w:val="0"/>
        <w:snapToGrid w:val="0"/>
        <w:spacing w:line="560" w:lineRule="exact"/>
        <w:jc w:val="both"/>
        <w:rPr>
          <w:rFonts w:ascii="仿宋_GB2312"/>
          <w:sz w:val="32"/>
        </w:rPr>
      </w:pPr>
      <w:r>
        <w:rPr>
          <w:rFonts w:hint="eastAsia" w:ascii="仿宋_GB2312"/>
          <w:sz w:val="32"/>
        </w:rPr>
        <w:t>　　（三）物业服务用房和其他公共场所、公用设施；</w:t>
      </w:r>
    </w:p>
    <w:p>
      <w:pPr>
        <w:pStyle w:val="6"/>
        <w:widowControl w:val="0"/>
        <w:overflowPunct w:val="0"/>
        <w:snapToGrid w:val="0"/>
        <w:spacing w:line="560" w:lineRule="exact"/>
        <w:jc w:val="both"/>
        <w:rPr>
          <w:rFonts w:ascii="仿宋_GB2312"/>
          <w:sz w:val="32"/>
        </w:rPr>
      </w:pPr>
      <w:r>
        <w:rPr>
          <w:rFonts w:hint="eastAsia" w:ascii="仿宋_GB2312"/>
          <w:sz w:val="32"/>
        </w:rPr>
        <w:t>　　（四）法律、法规规定或者物业买卖合同依法约定的其他共有部分。</w:t>
      </w:r>
    </w:p>
    <w:p>
      <w:pPr>
        <w:pStyle w:val="6"/>
        <w:widowControl w:val="0"/>
        <w:overflowPunct w:val="0"/>
        <w:snapToGrid w:val="0"/>
        <w:spacing w:line="560" w:lineRule="exact"/>
        <w:jc w:val="both"/>
        <w:rPr>
          <w:rFonts w:ascii="仿宋_GB2312"/>
          <w:sz w:val="32"/>
        </w:rPr>
      </w:pPr>
      <w:r>
        <w:rPr>
          <w:rFonts w:hint="eastAsia" w:ascii="黑体" w:eastAsia="黑体"/>
          <w:sz w:val="32"/>
        </w:rPr>
        <w:t>　　第十五条</w:t>
      </w:r>
      <w:r>
        <w:rPr>
          <w:rFonts w:hint="eastAsia" w:ascii="仿宋_GB2312"/>
          <w:sz w:val="32"/>
        </w:rPr>
        <w:t>　物业服务用房由建设单位无偿提供，并应当符合下列配置要求：</w:t>
      </w:r>
    </w:p>
    <w:p>
      <w:pPr>
        <w:pStyle w:val="6"/>
        <w:widowControl w:val="0"/>
        <w:overflowPunct w:val="0"/>
        <w:snapToGrid w:val="0"/>
        <w:spacing w:line="560" w:lineRule="exact"/>
        <w:jc w:val="both"/>
        <w:rPr>
          <w:rFonts w:ascii="仿宋_GB2312"/>
          <w:sz w:val="32"/>
        </w:rPr>
      </w:pPr>
      <w:r>
        <w:rPr>
          <w:rFonts w:hint="eastAsia" w:ascii="仿宋_GB2312"/>
          <w:sz w:val="32"/>
        </w:rPr>
        <w:t>　　（一）建筑面积按照建设工程项目总建筑面积的千分之五配置，最少不低于一百平方米；</w:t>
      </w:r>
    </w:p>
    <w:p>
      <w:pPr>
        <w:pStyle w:val="6"/>
        <w:widowControl w:val="0"/>
        <w:overflowPunct w:val="0"/>
        <w:snapToGrid w:val="0"/>
        <w:spacing w:line="560" w:lineRule="exact"/>
        <w:jc w:val="both"/>
        <w:rPr>
          <w:rFonts w:ascii="仿宋_GB2312"/>
          <w:sz w:val="32"/>
        </w:rPr>
      </w:pPr>
      <w:r>
        <w:rPr>
          <w:rFonts w:hint="eastAsia" w:ascii="仿宋_GB2312"/>
          <w:sz w:val="32"/>
        </w:rPr>
        <w:t>　　（二）具备水、电、采光、通风等正常使用功能。</w:t>
      </w:r>
    </w:p>
    <w:p>
      <w:pPr>
        <w:pStyle w:val="6"/>
        <w:widowControl w:val="0"/>
        <w:overflowPunct w:val="0"/>
        <w:snapToGrid w:val="0"/>
        <w:spacing w:line="560" w:lineRule="exact"/>
        <w:jc w:val="both"/>
        <w:rPr>
          <w:rFonts w:ascii="仿宋_GB2312"/>
          <w:sz w:val="32"/>
        </w:rPr>
      </w:pPr>
      <w:r>
        <w:rPr>
          <w:rFonts w:hint="eastAsia" w:ascii="仿宋_GB2312"/>
          <w:sz w:val="32"/>
        </w:rPr>
        <w:t>　　业主委员会办公用房从物业服务用房中调剂，其建筑面积不低于二十平方米。</w:t>
      </w:r>
    </w:p>
    <w:p>
      <w:pPr>
        <w:pStyle w:val="6"/>
        <w:widowControl w:val="0"/>
        <w:overflowPunct w:val="0"/>
        <w:snapToGrid w:val="0"/>
        <w:spacing w:line="560" w:lineRule="exact"/>
        <w:jc w:val="both"/>
        <w:rPr>
          <w:rFonts w:ascii="仿宋_GB2312"/>
          <w:sz w:val="32"/>
        </w:rPr>
      </w:pPr>
      <w:r>
        <w:rPr>
          <w:rFonts w:hint="eastAsia" w:ascii="黑体" w:eastAsia="黑体"/>
          <w:sz w:val="32"/>
        </w:rPr>
        <w:t>　　第十六条</w:t>
      </w:r>
      <w:r>
        <w:rPr>
          <w:rFonts w:hint="eastAsia" w:ascii="仿宋_GB2312"/>
          <w:sz w:val="32"/>
        </w:rPr>
        <w:t>　业主对其建筑物专有部分享有占有、使用、收益和处分的权利；对专有部分以外的共有部分享有共有和共同管理的权利，并承担相应的义务，不得以放弃权利为由不履行义务。</w:t>
      </w:r>
    </w:p>
    <w:p>
      <w:pPr>
        <w:pStyle w:val="6"/>
        <w:widowControl w:val="0"/>
        <w:overflowPunct w:val="0"/>
        <w:snapToGrid w:val="0"/>
        <w:spacing w:line="560" w:lineRule="exact"/>
        <w:jc w:val="both"/>
        <w:rPr>
          <w:rFonts w:ascii="仿宋_GB2312"/>
          <w:sz w:val="32"/>
        </w:rPr>
      </w:pPr>
      <w:r>
        <w:rPr>
          <w:rFonts w:hint="eastAsia" w:ascii="仿宋_GB2312"/>
          <w:sz w:val="32"/>
        </w:rPr>
        <w:t>　　业主行使权利不得危及建筑物的安全，不得损害其他业主的合法权益。</w:t>
      </w:r>
    </w:p>
    <w:p>
      <w:pPr>
        <w:widowControl/>
        <w:jc w:val="left"/>
        <w:rPr>
          <w:rFonts w:ascii="黑体" w:hAnsi="宋体" w:eastAsia="黑体" w:cs="宋体"/>
        </w:rPr>
      </w:pPr>
      <w:r>
        <w:rPr>
          <w:rFonts w:ascii="黑体" w:eastAsia="黑体"/>
        </w:rPr>
        <w:br w:type="page"/>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center"/>
        <w:rPr>
          <w:rFonts w:ascii="黑体" w:eastAsia="黑体"/>
          <w:sz w:val="32"/>
        </w:rPr>
      </w:pPr>
      <w:r>
        <w:rPr>
          <w:rFonts w:hint="eastAsia" w:ascii="黑体" w:eastAsia="黑体"/>
          <w:sz w:val="32"/>
        </w:rPr>
        <w:t>第三章　业主、业主大会和业主委员会</w:t>
      </w:r>
    </w:p>
    <w:p>
      <w:pPr>
        <w:pStyle w:val="6"/>
        <w:widowControl w:val="0"/>
        <w:overflowPunct w:val="0"/>
        <w:snapToGrid w:val="0"/>
        <w:spacing w:line="560" w:lineRule="exact"/>
        <w:jc w:val="center"/>
        <w:rPr>
          <w:rFonts w:eastAsia="宋体"/>
          <w:sz w:val="32"/>
        </w:rPr>
      </w:pPr>
    </w:p>
    <w:p>
      <w:pPr>
        <w:pStyle w:val="6"/>
        <w:widowControl w:val="0"/>
        <w:overflowPunct w:val="0"/>
        <w:snapToGrid w:val="0"/>
        <w:spacing w:line="560" w:lineRule="exact"/>
        <w:jc w:val="center"/>
        <w:rPr>
          <w:rFonts w:eastAsia="宋体"/>
          <w:sz w:val="32"/>
        </w:rPr>
      </w:pPr>
      <w:r>
        <w:rPr>
          <w:rFonts w:hint="eastAsia" w:eastAsia="宋体"/>
          <w:sz w:val="32"/>
        </w:rPr>
        <w:t>第一节　业主</w:t>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both"/>
        <w:rPr>
          <w:rFonts w:ascii="仿宋_GB2312"/>
          <w:sz w:val="32"/>
        </w:rPr>
      </w:pPr>
      <w:r>
        <w:rPr>
          <w:rFonts w:hint="eastAsia" w:ascii="黑体" w:eastAsia="黑体"/>
          <w:sz w:val="32"/>
        </w:rPr>
        <w:t>　　第十七条</w:t>
      </w:r>
      <w:r>
        <w:rPr>
          <w:rFonts w:hint="eastAsia" w:ascii="仿宋_GB2312"/>
          <w:sz w:val="32"/>
        </w:rPr>
        <w:t>　物业管理区域内不动产权属证书或者不动产登记簿记载的所有权人是业主；未记载的不动产共有人能够证明其为所有权人的，应当认定为业主。</w:t>
      </w:r>
    </w:p>
    <w:p>
      <w:pPr>
        <w:pStyle w:val="6"/>
        <w:widowControl w:val="0"/>
        <w:overflowPunct w:val="0"/>
        <w:snapToGrid w:val="0"/>
        <w:spacing w:line="560" w:lineRule="exact"/>
        <w:jc w:val="both"/>
        <w:rPr>
          <w:rFonts w:ascii="仿宋_GB2312"/>
          <w:sz w:val="32"/>
        </w:rPr>
      </w:pPr>
      <w:r>
        <w:rPr>
          <w:rFonts w:hint="eastAsia" w:ascii="仿宋_GB2312"/>
          <w:sz w:val="32"/>
        </w:rPr>
        <w:t>　　除前款规定外，符合下列条件之一的，应当认定为业主：</w:t>
      </w:r>
    </w:p>
    <w:p>
      <w:pPr>
        <w:pStyle w:val="6"/>
        <w:widowControl w:val="0"/>
        <w:overflowPunct w:val="0"/>
        <w:snapToGrid w:val="0"/>
        <w:spacing w:line="560" w:lineRule="exact"/>
        <w:jc w:val="both"/>
        <w:rPr>
          <w:rFonts w:ascii="仿宋_GB2312"/>
          <w:sz w:val="32"/>
        </w:rPr>
      </w:pPr>
      <w:r>
        <w:rPr>
          <w:rFonts w:hint="eastAsia" w:ascii="仿宋_GB2312"/>
          <w:sz w:val="32"/>
        </w:rPr>
        <w:t>　　（一）因征收或者人民法院、仲裁机构的生效法律文书取得建筑物专有部分所有权的组织或者个人;</w:t>
      </w:r>
    </w:p>
    <w:p>
      <w:pPr>
        <w:pStyle w:val="6"/>
        <w:widowControl w:val="0"/>
        <w:overflowPunct w:val="0"/>
        <w:snapToGrid w:val="0"/>
        <w:spacing w:line="560" w:lineRule="exact"/>
        <w:jc w:val="both"/>
        <w:rPr>
          <w:rFonts w:ascii="仿宋_GB2312"/>
          <w:sz w:val="32"/>
        </w:rPr>
      </w:pPr>
      <w:r>
        <w:rPr>
          <w:rFonts w:hint="eastAsia" w:ascii="仿宋_GB2312"/>
          <w:sz w:val="32"/>
        </w:rPr>
        <w:t>　　（二）因继承取得建筑物专有部分所有权的个人;</w:t>
      </w:r>
    </w:p>
    <w:p>
      <w:pPr>
        <w:pStyle w:val="6"/>
        <w:widowControl w:val="0"/>
        <w:overflowPunct w:val="0"/>
        <w:snapToGrid w:val="0"/>
        <w:spacing w:line="560" w:lineRule="exact"/>
        <w:jc w:val="both"/>
        <w:rPr>
          <w:rFonts w:ascii="仿宋_GB2312"/>
          <w:sz w:val="32"/>
        </w:rPr>
      </w:pPr>
      <w:r>
        <w:rPr>
          <w:rFonts w:hint="eastAsia" w:ascii="仿宋_GB2312"/>
          <w:sz w:val="32"/>
        </w:rPr>
        <w:t>　　（三）</w:t>
      </w:r>
      <w:r>
        <w:rPr>
          <w:rFonts w:hint="eastAsia" w:ascii="仿宋_GB2312"/>
          <w:spacing w:val="4"/>
          <w:sz w:val="32"/>
        </w:rPr>
        <w:t>因合法建造取得建筑物专有部分所有权的组织或者个人</w:t>
      </w:r>
      <w:r>
        <w:rPr>
          <w:rFonts w:hint="eastAsia" w:ascii="仿宋_GB2312"/>
          <w:sz w:val="32"/>
        </w:rPr>
        <w:t>;</w:t>
      </w:r>
    </w:p>
    <w:p>
      <w:pPr>
        <w:pStyle w:val="6"/>
        <w:widowControl w:val="0"/>
        <w:overflowPunct w:val="0"/>
        <w:snapToGrid w:val="0"/>
        <w:spacing w:line="560" w:lineRule="exact"/>
        <w:jc w:val="both"/>
        <w:rPr>
          <w:rFonts w:ascii="仿宋_GB2312"/>
          <w:sz w:val="32"/>
        </w:rPr>
      </w:pPr>
      <w:r>
        <w:rPr>
          <w:rFonts w:hint="eastAsia" w:ascii="仿宋_GB2312"/>
          <w:sz w:val="32"/>
        </w:rPr>
        <w:t>　　（四）其他符合法律、法规规定的组织或者个人。</w:t>
      </w:r>
    </w:p>
    <w:p>
      <w:pPr>
        <w:pStyle w:val="6"/>
        <w:widowControl w:val="0"/>
        <w:overflowPunct w:val="0"/>
        <w:snapToGrid w:val="0"/>
        <w:spacing w:line="560" w:lineRule="exact"/>
        <w:jc w:val="both"/>
        <w:rPr>
          <w:rFonts w:ascii="仿宋_GB2312"/>
          <w:sz w:val="32"/>
        </w:rPr>
      </w:pPr>
      <w:r>
        <w:rPr>
          <w:rFonts w:hint="eastAsia" w:ascii="仿宋_GB2312"/>
          <w:sz w:val="32"/>
        </w:rPr>
        <w:t>　　尚未依法办理所有权登记，但基于买卖、赠与等旨在转移所有权的法律行为已经合法占有建筑物专有部分的组织或者个人，可以认定为业主。</w:t>
      </w:r>
    </w:p>
    <w:p>
      <w:pPr>
        <w:pStyle w:val="6"/>
        <w:widowControl w:val="0"/>
        <w:overflowPunct w:val="0"/>
        <w:snapToGrid w:val="0"/>
        <w:spacing w:line="560" w:lineRule="exact"/>
        <w:jc w:val="both"/>
        <w:rPr>
          <w:rFonts w:ascii="仿宋_GB2312"/>
          <w:sz w:val="32"/>
        </w:rPr>
      </w:pPr>
      <w:r>
        <w:rPr>
          <w:rFonts w:hint="eastAsia" w:ascii="仿宋_GB2312"/>
          <w:sz w:val="32"/>
        </w:rPr>
        <w:t>　　一个专有部分按一人计算业主。建设单位尚未出售和虽已出售但尚未交付的专有部分，以及同一买受人拥有一个以上专有部分的，按一人计算业主。</w:t>
      </w:r>
    </w:p>
    <w:p>
      <w:pPr>
        <w:pStyle w:val="6"/>
        <w:widowControl w:val="0"/>
        <w:overflowPunct w:val="0"/>
        <w:snapToGrid w:val="0"/>
        <w:spacing w:line="560" w:lineRule="exact"/>
        <w:jc w:val="both"/>
        <w:rPr>
          <w:rFonts w:ascii="仿宋_GB2312"/>
          <w:sz w:val="32"/>
        </w:rPr>
      </w:pPr>
      <w:r>
        <w:rPr>
          <w:rFonts w:hint="eastAsia" w:ascii="黑体" w:eastAsia="黑体"/>
          <w:sz w:val="32"/>
        </w:rPr>
        <w:t>　　第十八条</w:t>
      </w:r>
      <w:r>
        <w:rPr>
          <w:rFonts w:hint="eastAsia" w:ascii="仿宋_GB2312"/>
          <w:sz w:val="32"/>
        </w:rPr>
        <w:t>　业主在物业管理活动中，享有下列权利：</w:t>
      </w:r>
    </w:p>
    <w:p>
      <w:pPr>
        <w:pStyle w:val="6"/>
        <w:widowControl w:val="0"/>
        <w:overflowPunct w:val="0"/>
        <w:snapToGrid w:val="0"/>
        <w:spacing w:line="560" w:lineRule="exact"/>
        <w:jc w:val="both"/>
        <w:rPr>
          <w:rFonts w:ascii="仿宋_GB2312"/>
          <w:sz w:val="32"/>
        </w:rPr>
      </w:pPr>
      <w:r>
        <w:rPr>
          <w:rFonts w:hint="eastAsia" w:ascii="仿宋_GB2312"/>
          <w:sz w:val="32"/>
        </w:rPr>
        <w:t>　　（一）要求物业服务人按照物业服务合同的约定提供服务；</w:t>
      </w:r>
    </w:p>
    <w:p>
      <w:pPr>
        <w:pStyle w:val="6"/>
        <w:widowControl w:val="0"/>
        <w:overflowPunct w:val="0"/>
        <w:snapToGrid w:val="0"/>
        <w:spacing w:line="560" w:lineRule="exact"/>
        <w:jc w:val="both"/>
        <w:rPr>
          <w:rFonts w:ascii="仿宋_GB2312"/>
          <w:sz w:val="32"/>
        </w:rPr>
      </w:pPr>
      <w:r>
        <w:rPr>
          <w:rFonts w:hint="eastAsia" w:ascii="仿宋_GB2312"/>
          <w:sz w:val="32"/>
        </w:rPr>
        <w:t>　　（二）</w:t>
      </w:r>
      <w:r>
        <w:rPr>
          <w:rFonts w:hint="eastAsia" w:ascii="仿宋_GB2312"/>
          <w:spacing w:val="-4"/>
          <w:sz w:val="32"/>
        </w:rPr>
        <w:t>提议召开业主大会会议，并就物业管理的有关事项提出建议</w:t>
      </w:r>
      <w:r>
        <w:rPr>
          <w:rFonts w:hint="eastAsia" w:ascii="仿宋_GB2312"/>
          <w:sz w:val="32"/>
        </w:rPr>
        <w:t>；</w:t>
      </w:r>
    </w:p>
    <w:p>
      <w:pPr>
        <w:pStyle w:val="6"/>
        <w:widowControl w:val="0"/>
        <w:overflowPunct w:val="0"/>
        <w:snapToGrid w:val="0"/>
        <w:spacing w:line="560" w:lineRule="exact"/>
        <w:jc w:val="both"/>
        <w:rPr>
          <w:rFonts w:ascii="仿宋_GB2312"/>
          <w:sz w:val="32"/>
        </w:rPr>
      </w:pPr>
      <w:r>
        <w:rPr>
          <w:rFonts w:hint="eastAsia" w:ascii="仿宋_GB2312"/>
          <w:sz w:val="32"/>
        </w:rPr>
        <w:t>　　（三）</w:t>
      </w:r>
      <w:r>
        <w:rPr>
          <w:rFonts w:hint="eastAsia" w:ascii="仿宋_GB2312"/>
          <w:spacing w:val="4"/>
          <w:sz w:val="32"/>
        </w:rPr>
        <w:t>提出制定和修改管理规约、业主大会议事规则的建议</w:t>
      </w:r>
      <w:r>
        <w:rPr>
          <w:rFonts w:hint="eastAsia" w:ascii="仿宋_GB2312"/>
          <w:sz w:val="32"/>
        </w:rPr>
        <w:t>；</w:t>
      </w:r>
    </w:p>
    <w:p>
      <w:pPr>
        <w:pStyle w:val="6"/>
        <w:widowControl w:val="0"/>
        <w:overflowPunct w:val="0"/>
        <w:snapToGrid w:val="0"/>
        <w:spacing w:line="560" w:lineRule="exact"/>
        <w:jc w:val="both"/>
        <w:rPr>
          <w:rFonts w:ascii="仿宋_GB2312"/>
          <w:sz w:val="32"/>
        </w:rPr>
      </w:pPr>
      <w:r>
        <w:rPr>
          <w:rFonts w:hint="eastAsia" w:ascii="仿宋_GB2312"/>
          <w:sz w:val="32"/>
        </w:rPr>
        <w:t>　　（四）参加业主大会会议，行使投票权；</w:t>
      </w:r>
    </w:p>
    <w:p>
      <w:pPr>
        <w:pStyle w:val="6"/>
        <w:widowControl w:val="0"/>
        <w:overflowPunct w:val="0"/>
        <w:snapToGrid w:val="0"/>
        <w:spacing w:line="560" w:lineRule="exact"/>
        <w:jc w:val="both"/>
        <w:rPr>
          <w:rFonts w:ascii="仿宋_GB2312"/>
          <w:sz w:val="32"/>
        </w:rPr>
      </w:pPr>
      <w:r>
        <w:rPr>
          <w:rFonts w:hint="eastAsia" w:ascii="仿宋_GB2312"/>
          <w:sz w:val="32"/>
        </w:rPr>
        <w:t>　　（五）选举业主委员会成员，并享有被选举权；</w:t>
      </w:r>
    </w:p>
    <w:p>
      <w:pPr>
        <w:pStyle w:val="6"/>
        <w:widowControl w:val="0"/>
        <w:overflowPunct w:val="0"/>
        <w:snapToGrid w:val="0"/>
        <w:spacing w:line="560" w:lineRule="exact"/>
        <w:jc w:val="both"/>
        <w:rPr>
          <w:rFonts w:ascii="仿宋_GB2312"/>
          <w:sz w:val="32"/>
        </w:rPr>
      </w:pPr>
      <w:r>
        <w:rPr>
          <w:rFonts w:hint="eastAsia" w:ascii="仿宋_GB2312"/>
          <w:sz w:val="32"/>
        </w:rPr>
        <w:t>　　（六）监督业主大会筹备组、业主委员会的工作；</w:t>
      </w:r>
    </w:p>
    <w:p>
      <w:pPr>
        <w:pStyle w:val="6"/>
        <w:widowControl w:val="0"/>
        <w:overflowPunct w:val="0"/>
        <w:snapToGrid w:val="0"/>
        <w:spacing w:line="560" w:lineRule="exact"/>
        <w:jc w:val="both"/>
        <w:rPr>
          <w:rFonts w:ascii="仿宋_GB2312"/>
          <w:sz w:val="32"/>
        </w:rPr>
      </w:pPr>
      <w:r>
        <w:rPr>
          <w:rFonts w:hint="eastAsia" w:ascii="仿宋_GB2312"/>
          <w:sz w:val="32"/>
        </w:rPr>
        <w:t>　　（七）监督物业服务人履行物业服务合同；</w:t>
      </w:r>
    </w:p>
    <w:p>
      <w:pPr>
        <w:pStyle w:val="6"/>
        <w:widowControl w:val="0"/>
        <w:overflowPunct w:val="0"/>
        <w:snapToGrid w:val="0"/>
        <w:spacing w:line="560" w:lineRule="exact"/>
        <w:jc w:val="both"/>
        <w:rPr>
          <w:rFonts w:ascii="仿宋_GB2312"/>
          <w:sz w:val="32"/>
        </w:rPr>
      </w:pPr>
      <w:r>
        <w:rPr>
          <w:rFonts w:hint="eastAsia" w:ascii="仿宋_GB2312"/>
          <w:sz w:val="32"/>
        </w:rPr>
        <w:t>　　（八）对共有部分使用、收益享有知情权、监督权；</w:t>
      </w:r>
    </w:p>
    <w:p>
      <w:pPr>
        <w:pStyle w:val="6"/>
        <w:widowControl w:val="0"/>
        <w:overflowPunct w:val="0"/>
        <w:snapToGrid w:val="0"/>
        <w:spacing w:line="560" w:lineRule="exact"/>
        <w:jc w:val="both"/>
        <w:rPr>
          <w:rFonts w:ascii="仿宋_GB2312"/>
          <w:sz w:val="32"/>
        </w:rPr>
      </w:pPr>
      <w:r>
        <w:rPr>
          <w:rFonts w:hint="eastAsia" w:ascii="仿宋_GB2312"/>
          <w:sz w:val="32"/>
        </w:rPr>
        <w:t>　　（九）监督房屋专项维修资金的管理和使用；</w:t>
      </w:r>
    </w:p>
    <w:p>
      <w:pPr>
        <w:pStyle w:val="6"/>
        <w:widowControl w:val="0"/>
        <w:overflowPunct w:val="0"/>
        <w:snapToGrid w:val="0"/>
        <w:spacing w:line="560" w:lineRule="exact"/>
        <w:jc w:val="both"/>
        <w:rPr>
          <w:rFonts w:ascii="仿宋_GB2312"/>
          <w:sz w:val="32"/>
        </w:rPr>
      </w:pPr>
      <w:r>
        <w:rPr>
          <w:rFonts w:hint="eastAsia" w:ascii="仿宋_GB2312"/>
          <w:sz w:val="32"/>
        </w:rPr>
        <w:t>　　（十）法律、法规规定的其他权利。</w:t>
      </w:r>
    </w:p>
    <w:p>
      <w:pPr>
        <w:pStyle w:val="6"/>
        <w:widowControl w:val="0"/>
        <w:overflowPunct w:val="0"/>
        <w:snapToGrid w:val="0"/>
        <w:spacing w:line="560" w:lineRule="exact"/>
        <w:jc w:val="both"/>
        <w:rPr>
          <w:rFonts w:ascii="仿宋_GB2312"/>
          <w:sz w:val="32"/>
        </w:rPr>
      </w:pPr>
      <w:r>
        <w:rPr>
          <w:rFonts w:hint="eastAsia" w:ascii="黑体" w:eastAsia="黑体"/>
          <w:sz w:val="32"/>
        </w:rPr>
        <w:t>　　第十九条</w:t>
      </w:r>
      <w:r>
        <w:rPr>
          <w:rFonts w:hint="eastAsia" w:ascii="仿宋_GB2312"/>
          <w:sz w:val="32"/>
        </w:rPr>
        <w:t>　业主在物业管理活动中，应当履行下列义务：</w:t>
      </w:r>
    </w:p>
    <w:p>
      <w:pPr>
        <w:pStyle w:val="6"/>
        <w:widowControl w:val="0"/>
        <w:overflowPunct w:val="0"/>
        <w:snapToGrid w:val="0"/>
        <w:spacing w:line="560" w:lineRule="exact"/>
        <w:jc w:val="both"/>
        <w:rPr>
          <w:rFonts w:ascii="仿宋_GB2312"/>
          <w:sz w:val="32"/>
        </w:rPr>
      </w:pPr>
      <w:r>
        <w:rPr>
          <w:rFonts w:hint="eastAsia" w:ascii="仿宋_GB2312"/>
          <w:sz w:val="32"/>
        </w:rPr>
        <w:t>　　（一）遵守管理规约、业主大会议事规则；</w:t>
      </w:r>
    </w:p>
    <w:p>
      <w:pPr>
        <w:pStyle w:val="6"/>
        <w:widowControl w:val="0"/>
        <w:overflowPunct w:val="0"/>
        <w:snapToGrid w:val="0"/>
        <w:spacing w:line="560" w:lineRule="exact"/>
        <w:jc w:val="both"/>
        <w:rPr>
          <w:rFonts w:ascii="仿宋_GB2312"/>
          <w:sz w:val="32"/>
        </w:rPr>
      </w:pPr>
      <w:r>
        <w:rPr>
          <w:rFonts w:hint="eastAsia" w:ascii="仿宋_GB2312"/>
          <w:sz w:val="32"/>
        </w:rPr>
        <w:t>　　（二）遵守物业管理区域物业使用、公共秩序和环境卫生维护以及突发事件应对等方面的制度；</w:t>
      </w:r>
    </w:p>
    <w:p>
      <w:pPr>
        <w:pStyle w:val="6"/>
        <w:widowControl w:val="0"/>
        <w:overflowPunct w:val="0"/>
        <w:snapToGrid w:val="0"/>
        <w:spacing w:line="560" w:lineRule="exact"/>
        <w:jc w:val="both"/>
        <w:rPr>
          <w:rFonts w:ascii="仿宋_GB2312"/>
          <w:sz w:val="32"/>
        </w:rPr>
      </w:pPr>
      <w:r>
        <w:rPr>
          <w:rFonts w:hint="eastAsia" w:ascii="仿宋_GB2312"/>
          <w:sz w:val="32"/>
        </w:rPr>
        <w:t>　　（三）执行业主大会、业主委员会依法作出的决定；</w:t>
      </w:r>
    </w:p>
    <w:p>
      <w:pPr>
        <w:pStyle w:val="6"/>
        <w:widowControl w:val="0"/>
        <w:overflowPunct w:val="0"/>
        <w:snapToGrid w:val="0"/>
        <w:spacing w:line="560" w:lineRule="exact"/>
        <w:jc w:val="both"/>
        <w:rPr>
          <w:rFonts w:ascii="仿宋_GB2312"/>
          <w:sz w:val="32"/>
        </w:rPr>
      </w:pPr>
      <w:r>
        <w:rPr>
          <w:rFonts w:hint="eastAsia" w:ascii="仿宋_GB2312"/>
          <w:sz w:val="32"/>
        </w:rPr>
        <w:t>　　（四）按时交纳物业费、房屋专项维修资金等费用；</w:t>
      </w:r>
    </w:p>
    <w:p>
      <w:pPr>
        <w:pStyle w:val="6"/>
        <w:widowControl w:val="0"/>
        <w:overflowPunct w:val="0"/>
        <w:snapToGrid w:val="0"/>
        <w:spacing w:line="560" w:lineRule="exact"/>
        <w:jc w:val="both"/>
        <w:rPr>
          <w:rFonts w:ascii="仿宋_GB2312"/>
          <w:sz w:val="32"/>
        </w:rPr>
      </w:pPr>
      <w:r>
        <w:rPr>
          <w:rFonts w:hint="eastAsia" w:ascii="仿宋_GB2312"/>
          <w:sz w:val="32"/>
        </w:rPr>
        <w:t>　　（五）配合物业服务人实施物业管理；</w:t>
      </w:r>
    </w:p>
    <w:p>
      <w:pPr>
        <w:pStyle w:val="6"/>
        <w:widowControl w:val="0"/>
        <w:overflowPunct w:val="0"/>
        <w:snapToGrid w:val="0"/>
        <w:spacing w:line="560" w:lineRule="exact"/>
        <w:jc w:val="both"/>
        <w:rPr>
          <w:rFonts w:ascii="仿宋_GB2312"/>
          <w:sz w:val="32"/>
        </w:rPr>
      </w:pPr>
      <w:r>
        <w:rPr>
          <w:rFonts w:hint="eastAsia" w:ascii="仿宋_GB2312"/>
          <w:sz w:val="32"/>
        </w:rPr>
        <w:t>　　（六）履行房屋安全使用责任；</w:t>
      </w:r>
    </w:p>
    <w:p>
      <w:pPr>
        <w:pStyle w:val="6"/>
        <w:widowControl w:val="0"/>
        <w:overflowPunct w:val="0"/>
        <w:snapToGrid w:val="0"/>
        <w:spacing w:line="560" w:lineRule="exact"/>
        <w:jc w:val="both"/>
        <w:rPr>
          <w:rFonts w:ascii="仿宋_GB2312"/>
          <w:sz w:val="32"/>
        </w:rPr>
      </w:pPr>
      <w:r>
        <w:rPr>
          <w:rFonts w:hint="eastAsia" w:ascii="仿宋_GB2312"/>
          <w:sz w:val="32"/>
        </w:rPr>
        <w:t>　　（七）法律、法规规定的其他义务。</w:t>
      </w:r>
    </w:p>
    <w:p>
      <w:pPr>
        <w:widowControl/>
        <w:jc w:val="left"/>
        <w:rPr>
          <w:rFonts w:ascii="宋体" w:hAnsi="宋体" w:cs="宋体"/>
        </w:rPr>
      </w:pPr>
      <w:r>
        <w:br w:type="page"/>
      </w:r>
    </w:p>
    <w:p>
      <w:pPr>
        <w:pStyle w:val="6"/>
        <w:widowControl w:val="0"/>
        <w:overflowPunct w:val="0"/>
        <w:snapToGrid w:val="0"/>
        <w:spacing w:line="560" w:lineRule="exact"/>
        <w:jc w:val="both"/>
        <w:rPr>
          <w:sz w:val="32"/>
        </w:rPr>
      </w:pPr>
    </w:p>
    <w:p>
      <w:pPr>
        <w:pStyle w:val="6"/>
        <w:widowControl w:val="0"/>
        <w:overflowPunct w:val="0"/>
        <w:snapToGrid w:val="0"/>
        <w:spacing w:line="560" w:lineRule="exact"/>
        <w:jc w:val="center"/>
        <w:rPr>
          <w:rFonts w:eastAsia="宋体"/>
          <w:sz w:val="32"/>
        </w:rPr>
      </w:pPr>
      <w:r>
        <w:rPr>
          <w:rFonts w:hint="eastAsia" w:eastAsia="宋体"/>
          <w:sz w:val="32"/>
        </w:rPr>
        <w:t>第二节　业主大会</w:t>
      </w:r>
    </w:p>
    <w:p>
      <w:pPr>
        <w:pStyle w:val="6"/>
        <w:widowControl w:val="0"/>
        <w:overflowPunct w:val="0"/>
        <w:snapToGrid w:val="0"/>
        <w:spacing w:line="560" w:lineRule="exact"/>
        <w:jc w:val="both"/>
        <w:rPr>
          <w:rFonts w:ascii="黑体" w:eastAsia="黑体"/>
          <w:sz w:val="32"/>
        </w:rPr>
      </w:pPr>
      <w:r>
        <w:rPr>
          <w:rFonts w:hint="eastAsia" w:ascii="黑体" w:eastAsia="黑体"/>
          <w:sz w:val="32"/>
        </w:rPr>
        <w:t>　　</w:t>
      </w:r>
    </w:p>
    <w:p>
      <w:pPr>
        <w:pStyle w:val="6"/>
        <w:widowControl w:val="0"/>
        <w:overflowPunct w:val="0"/>
        <w:snapToGrid w:val="0"/>
        <w:spacing w:line="560" w:lineRule="exact"/>
        <w:ind w:firstLine="640" w:firstLineChars="200"/>
        <w:jc w:val="both"/>
        <w:rPr>
          <w:rFonts w:ascii="仿宋_GB2312"/>
          <w:sz w:val="32"/>
        </w:rPr>
      </w:pPr>
      <w:r>
        <w:rPr>
          <w:rFonts w:hint="eastAsia" w:ascii="黑体" w:eastAsia="黑体"/>
          <w:sz w:val="32"/>
        </w:rPr>
        <w:t>第二十条</w:t>
      </w:r>
      <w:r>
        <w:rPr>
          <w:rFonts w:hint="eastAsia" w:ascii="仿宋_GB2312"/>
          <w:sz w:val="32"/>
        </w:rPr>
        <w:t>　一个物业管理区域依法成立一个业主大会，并选举产生业主委员会。业主大会由物业管理区域内全体业主组成。</w:t>
      </w:r>
    </w:p>
    <w:p>
      <w:pPr>
        <w:pStyle w:val="6"/>
        <w:widowControl w:val="0"/>
        <w:overflowPunct w:val="0"/>
        <w:snapToGrid w:val="0"/>
        <w:spacing w:line="560" w:lineRule="exact"/>
        <w:jc w:val="both"/>
        <w:rPr>
          <w:rFonts w:ascii="仿宋_GB2312"/>
          <w:sz w:val="32"/>
        </w:rPr>
      </w:pPr>
      <w:r>
        <w:rPr>
          <w:rFonts w:hint="eastAsia" w:ascii="仿宋_GB2312"/>
          <w:sz w:val="32"/>
        </w:rPr>
        <w:t>　　物业管理区域内业主人数较少且经全体业主一致同意决定不成立业主大会的，由全体业主共同履行业主大会职责。必要时，街道办事处（镇人民政府）、居（村）民委员会应当给予指导。</w:t>
      </w:r>
    </w:p>
    <w:p>
      <w:pPr>
        <w:pStyle w:val="6"/>
        <w:widowControl w:val="0"/>
        <w:overflowPunct w:val="0"/>
        <w:snapToGrid w:val="0"/>
        <w:spacing w:line="560" w:lineRule="exact"/>
        <w:jc w:val="both"/>
        <w:rPr>
          <w:rFonts w:ascii="仿宋_GB2312"/>
          <w:sz w:val="32"/>
        </w:rPr>
      </w:pPr>
      <w:r>
        <w:rPr>
          <w:rFonts w:hint="eastAsia" w:ascii="黑体" w:eastAsia="黑体"/>
          <w:sz w:val="32"/>
        </w:rPr>
        <w:t>　　第二十一条</w:t>
      </w:r>
      <w:r>
        <w:rPr>
          <w:rFonts w:hint="eastAsia" w:ascii="仿宋_GB2312"/>
          <w:sz w:val="32"/>
        </w:rPr>
        <w:t>　符合下列条件之一的，应当召开首次业主大会会议：</w:t>
      </w:r>
    </w:p>
    <w:p>
      <w:pPr>
        <w:pStyle w:val="6"/>
        <w:widowControl w:val="0"/>
        <w:overflowPunct w:val="0"/>
        <w:snapToGrid w:val="0"/>
        <w:spacing w:line="560" w:lineRule="exact"/>
        <w:jc w:val="both"/>
        <w:rPr>
          <w:rFonts w:ascii="仿宋_GB2312"/>
          <w:sz w:val="32"/>
        </w:rPr>
      </w:pPr>
      <w:r>
        <w:rPr>
          <w:rFonts w:hint="eastAsia" w:ascii="仿宋_GB2312"/>
          <w:sz w:val="32"/>
        </w:rPr>
        <w:t>　　（一）已交付业主的专有部分面积占比百分之五十以上的；</w:t>
      </w:r>
    </w:p>
    <w:p>
      <w:pPr>
        <w:pStyle w:val="6"/>
        <w:widowControl w:val="0"/>
        <w:overflowPunct w:val="0"/>
        <w:snapToGrid w:val="0"/>
        <w:spacing w:line="560" w:lineRule="exact"/>
        <w:ind w:firstLine="645"/>
        <w:jc w:val="both"/>
        <w:rPr>
          <w:rFonts w:ascii="仿宋_GB2312"/>
          <w:sz w:val="32"/>
        </w:rPr>
      </w:pPr>
      <w:r>
        <w:rPr>
          <w:rFonts w:hint="eastAsia" w:ascii="仿宋_GB2312"/>
          <w:sz w:val="32"/>
        </w:rPr>
        <w:t>（二）已交付业主的人数占比百分之五十以上的；</w:t>
      </w:r>
    </w:p>
    <w:p>
      <w:pPr>
        <w:pStyle w:val="6"/>
        <w:widowControl w:val="0"/>
        <w:overflowPunct w:val="0"/>
        <w:snapToGrid w:val="0"/>
        <w:spacing w:line="560" w:lineRule="exact"/>
        <w:ind w:firstLine="645"/>
        <w:jc w:val="both"/>
        <w:rPr>
          <w:rFonts w:ascii="仿宋_GB2312"/>
          <w:sz w:val="32"/>
        </w:rPr>
      </w:pPr>
      <w:r>
        <w:rPr>
          <w:rFonts w:hint="eastAsia" w:ascii="仿宋_GB2312"/>
          <w:sz w:val="32"/>
        </w:rPr>
        <w:t>（三）自首套物业交付业主之日起满二年且已交付业主的人数占比百分之二十五以上的。</w:t>
      </w:r>
    </w:p>
    <w:p>
      <w:pPr>
        <w:pStyle w:val="6"/>
        <w:widowControl w:val="0"/>
        <w:overflowPunct w:val="0"/>
        <w:snapToGrid w:val="0"/>
        <w:spacing w:line="560" w:lineRule="exact"/>
        <w:jc w:val="both"/>
        <w:rPr>
          <w:rFonts w:ascii="仿宋_GB2312"/>
          <w:sz w:val="32"/>
        </w:rPr>
      </w:pPr>
      <w:r>
        <w:rPr>
          <w:rFonts w:hint="eastAsia" w:ascii="黑体" w:eastAsia="黑体"/>
          <w:sz w:val="32"/>
        </w:rPr>
        <w:t>　　第二十二条</w:t>
      </w:r>
      <w:r>
        <w:rPr>
          <w:rFonts w:hint="eastAsia" w:ascii="仿宋_GB2312"/>
          <w:sz w:val="32"/>
        </w:rPr>
        <w:t>　达到召开首次业主大会会议条件的，建设单位或者前期物业服务企业应当在物业管理区域内公示，并向物业所在地街道办事处（镇人民政府）书面报告。书面报告应当包含物业建筑面积、物业出售并交付时间、业主名册等内容。</w:t>
      </w:r>
    </w:p>
    <w:p>
      <w:pPr>
        <w:pStyle w:val="6"/>
        <w:widowControl w:val="0"/>
        <w:overflowPunct w:val="0"/>
        <w:snapToGrid w:val="0"/>
        <w:spacing w:line="560" w:lineRule="exact"/>
        <w:jc w:val="both"/>
        <w:rPr>
          <w:rFonts w:ascii="仿宋_GB2312"/>
          <w:sz w:val="32"/>
        </w:rPr>
      </w:pPr>
      <w:r>
        <w:rPr>
          <w:rFonts w:hint="eastAsia" w:ascii="仿宋_GB2312"/>
          <w:sz w:val="32"/>
        </w:rPr>
        <w:t>　　达到召开首次业主大会会议条件的，专有部分面积占比百分之五以上或者人数占比百分之五以上的业主，可以向街道办事处（镇人民政府）提出成立业主大会筹备组的申请。</w:t>
      </w:r>
    </w:p>
    <w:p>
      <w:pPr>
        <w:pStyle w:val="6"/>
        <w:widowControl w:val="0"/>
        <w:overflowPunct w:val="0"/>
        <w:snapToGrid w:val="0"/>
        <w:spacing w:line="560" w:lineRule="exact"/>
        <w:jc w:val="both"/>
        <w:rPr>
          <w:rFonts w:ascii="仿宋_GB2312"/>
          <w:sz w:val="32"/>
        </w:rPr>
      </w:pPr>
      <w:r>
        <w:rPr>
          <w:rFonts w:hint="eastAsia" w:ascii="仿宋_GB2312"/>
          <w:sz w:val="32"/>
        </w:rPr>
        <w:t>　　街道办事处（镇人民政府）应当自收到前两款规定的报告或者申请之日起三十日内组建业主大会筹备组，也可以根据物业管理区域实际情况主动组织成立筹备组。</w:t>
      </w:r>
    </w:p>
    <w:p>
      <w:pPr>
        <w:pStyle w:val="6"/>
        <w:widowControl w:val="0"/>
        <w:overflowPunct w:val="0"/>
        <w:snapToGrid w:val="0"/>
        <w:spacing w:line="560" w:lineRule="exact"/>
        <w:jc w:val="both"/>
        <w:rPr>
          <w:rFonts w:ascii="仿宋_GB2312"/>
          <w:sz w:val="32"/>
        </w:rPr>
      </w:pPr>
      <w:r>
        <w:rPr>
          <w:rFonts w:hint="eastAsia" w:ascii="仿宋_GB2312"/>
          <w:sz w:val="32"/>
        </w:rPr>
        <w:t>　　建设单位、前期物业服务企业未按照规定报告情况的，街道办事处（镇人民政府）可以向不动产登记机构查询业主姓名和房屋面积，不动产登记机构应当及时提供。</w:t>
      </w:r>
    </w:p>
    <w:p>
      <w:pPr>
        <w:pStyle w:val="6"/>
        <w:widowControl w:val="0"/>
        <w:overflowPunct w:val="0"/>
        <w:snapToGrid w:val="0"/>
        <w:spacing w:line="560" w:lineRule="exact"/>
        <w:jc w:val="both"/>
        <w:rPr>
          <w:rFonts w:ascii="仿宋_GB2312"/>
          <w:sz w:val="32"/>
        </w:rPr>
      </w:pPr>
      <w:r>
        <w:rPr>
          <w:rFonts w:hint="eastAsia" w:ascii="黑体" w:eastAsia="黑体"/>
          <w:sz w:val="32"/>
        </w:rPr>
        <w:t>　　第二十三条</w:t>
      </w:r>
      <w:r>
        <w:rPr>
          <w:rFonts w:hint="eastAsia" w:ascii="仿宋_GB2312"/>
          <w:sz w:val="32"/>
        </w:rPr>
        <w:t>　筹备组由七人以上单数组成，其中业主所占比例不得低于筹备组总人数的二分之一，其他成员由街道办事处（镇人民政府）、社区党组织、居（村）民委员会和建设单位、前期物业服务企业等派员担任。建设单位、前期物业服务企业无法参加或者拒不参加的，不影响筹备组成立。</w:t>
      </w:r>
    </w:p>
    <w:p>
      <w:pPr>
        <w:pStyle w:val="6"/>
        <w:widowControl w:val="0"/>
        <w:overflowPunct w:val="0"/>
        <w:snapToGrid w:val="0"/>
        <w:spacing w:line="560" w:lineRule="exact"/>
        <w:jc w:val="both"/>
        <w:rPr>
          <w:rFonts w:ascii="仿宋_GB2312"/>
          <w:sz w:val="32"/>
        </w:rPr>
      </w:pPr>
      <w:r>
        <w:rPr>
          <w:rFonts w:hint="eastAsia" w:ascii="仿宋_GB2312"/>
          <w:sz w:val="32"/>
        </w:rPr>
        <w:t>　　筹备组组长由街道办事处（镇人民政府）代表担任。筹备组中的业主代表，可以由业主自荐或者居（村）民委员会推荐产生，由街道办事处（镇人民政府）确定；有下列情形之一的，不得担任业主代表：</w:t>
      </w:r>
    </w:p>
    <w:p>
      <w:pPr>
        <w:pStyle w:val="6"/>
        <w:widowControl w:val="0"/>
        <w:overflowPunct w:val="0"/>
        <w:snapToGrid w:val="0"/>
        <w:spacing w:line="560" w:lineRule="exact"/>
        <w:jc w:val="both"/>
        <w:rPr>
          <w:rFonts w:ascii="仿宋_GB2312"/>
          <w:sz w:val="32"/>
        </w:rPr>
      </w:pPr>
      <w:r>
        <w:rPr>
          <w:rFonts w:hint="eastAsia" w:ascii="仿宋_GB2312"/>
          <w:sz w:val="32"/>
        </w:rPr>
        <w:t>　　（一）</w:t>
      </w:r>
      <w:r>
        <w:rPr>
          <w:rFonts w:hint="eastAsia" w:ascii="仿宋_GB2312"/>
          <w:spacing w:val="4"/>
          <w:sz w:val="32"/>
        </w:rPr>
        <w:t>违章搭建建筑物和构筑物、拒付物业费或者有其他违反临时管理规约、侵害业主合法权益行为且未改正的</w:t>
      </w:r>
      <w:r>
        <w:rPr>
          <w:rFonts w:hint="eastAsia" w:ascii="仿宋_GB2312"/>
          <w:sz w:val="32"/>
        </w:rPr>
        <w:t>；</w:t>
      </w:r>
    </w:p>
    <w:p>
      <w:pPr>
        <w:pStyle w:val="6"/>
        <w:widowControl w:val="0"/>
        <w:overflowPunct w:val="0"/>
        <w:snapToGrid w:val="0"/>
        <w:spacing w:line="560" w:lineRule="exact"/>
        <w:jc w:val="both"/>
        <w:rPr>
          <w:rFonts w:ascii="仿宋_GB2312"/>
          <w:sz w:val="32"/>
        </w:rPr>
      </w:pPr>
      <w:r>
        <w:rPr>
          <w:rFonts w:hint="eastAsia" w:ascii="仿宋_GB2312"/>
          <w:sz w:val="32"/>
        </w:rPr>
        <w:t>　　（</w:t>
      </w:r>
      <w:r>
        <w:rPr>
          <w:rFonts w:hint="eastAsia" w:ascii="仿宋_GB2312"/>
          <w:spacing w:val="20"/>
          <w:sz w:val="32"/>
        </w:rPr>
        <w:t>二）</w:t>
      </w:r>
      <w:r>
        <w:rPr>
          <w:rFonts w:hint="eastAsia" w:ascii="仿宋_GB2312"/>
          <w:sz w:val="32"/>
        </w:rPr>
        <w:t>本人、配偶及其直系亲属与提供服务的物业服务人有利害关系的；</w:t>
      </w:r>
    </w:p>
    <w:p>
      <w:pPr>
        <w:pStyle w:val="6"/>
        <w:widowControl w:val="0"/>
        <w:overflowPunct w:val="0"/>
        <w:snapToGrid w:val="0"/>
        <w:spacing w:line="560" w:lineRule="exact"/>
        <w:jc w:val="both"/>
        <w:rPr>
          <w:rFonts w:ascii="仿宋_GB2312"/>
          <w:sz w:val="32"/>
        </w:rPr>
      </w:pPr>
      <w:r>
        <w:rPr>
          <w:rFonts w:hint="eastAsia" w:ascii="仿宋_GB2312"/>
          <w:sz w:val="32"/>
        </w:rPr>
        <w:t>　　</w:t>
      </w:r>
      <w:r>
        <w:rPr>
          <w:rFonts w:hint="eastAsia" w:ascii="仿宋_GB2312"/>
          <w:spacing w:val="-6"/>
          <w:sz w:val="32"/>
        </w:rPr>
        <w:t>（三）</w:t>
      </w:r>
      <w:r>
        <w:rPr>
          <w:rFonts w:hint="eastAsia" w:ascii="仿宋_GB2312"/>
          <w:spacing w:val="2"/>
          <w:sz w:val="32"/>
        </w:rPr>
        <w:t>有法律、法规规定的其他不宜担任业主代表的情形的</w:t>
      </w:r>
      <w:r>
        <w:rPr>
          <w:rFonts w:hint="eastAsia" w:ascii="仿宋_GB2312"/>
          <w:sz w:val="32"/>
        </w:rPr>
        <w:t>。</w:t>
      </w:r>
    </w:p>
    <w:p>
      <w:pPr>
        <w:pStyle w:val="6"/>
        <w:widowControl w:val="0"/>
        <w:overflowPunct w:val="0"/>
        <w:snapToGrid w:val="0"/>
        <w:spacing w:line="560" w:lineRule="exact"/>
        <w:jc w:val="both"/>
        <w:rPr>
          <w:rFonts w:ascii="仿宋_GB2312"/>
          <w:sz w:val="32"/>
        </w:rPr>
      </w:pPr>
      <w:r>
        <w:rPr>
          <w:rFonts w:hint="eastAsia" w:ascii="仿宋_GB2312"/>
          <w:sz w:val="32"/>
        </w:rPr>
        <w:t>　　筹备组应当自成立之日起三日内，将成员名单在物业管理区域内公示。</w:t>
      </w:r>
    </w:p>
    <w:p>
      <w:pPr>
        <w:pStyle w:val="6"/>
        <w:widowControl w:val="0"/>
        <w:overflowPunct w:val="0"/>
        <w:snapToGrid w:val="0"/>
        <w:spacing w:line="560" w:lineRule="exact"/>
        <w:jc w:val="both"/>
        <w:rPr>
          <w:rFonts w:ascii="仿宋_GB2312"/>
          <w:sz w:val="32"/>
        </w:rPr>
      </w:pPr>
      <w:r>
        <w:rPr>
          <w:rFonts w:hint="eastAsia" w:ascii="黑体" w:eastAsia="黑体"/>
          <w:sz w:val="32"/>
        </w:rPr>
        <w:t>　　第二十四条</w:t>
      </w:r>
      <w:r>
        <w:rPr>
          <w:rFonts w:hint="eastAsia" w:ascii="仿宋_GB2312"/>
          <w:sz w:val="32"/>
        </w:rPr>
        <w:t>　筹备组应当开展以下筹备工作：</w:t>
      </w:r>
    </w:p>
    <w:p>
      <w:pPr>
        <w:pStyle w:val="6"/>
        <w:widowControl w:val="0"/>
        <w:overflowPunct w:val="0"/>
        <w:snapToGrid w:val="0"/>
        <w:spacing w:line="560" w:lineRule="exact"/>
        <w:jc w:val="both"/>
        <w:rPr>
          <w:rFonts w:ascii="仿宋_GB2312"/>
          <w:sz w:val="32"/>
        </w:rPr>
      </w:pPr>
      <w:r>
        <w:rPr>
          <w:rFonts w:hint="eastAsia" w:ascii="仿宋_GB2312"/>
          <w:sz w:val="32"/>
        </w:rPr>
        <w:t>　　（一）确认业主身份，确定业主在首次业主大会会议上的投票权数；</w:t>
      </w:r>
    </w:p>
    <w:p>
      <w:pPr>
        <w:pStyle w:val="6"/>
        <w:widowControl w:val="0"/>
        <w:overflowPunct w:val="0"/>
        <w:snapToGrid w:val="0"/>
        <w:spacing w:line="560" w:lineRule="exact"/>
        <w:jc w:val="both"/>
        <w:rPr>
          <w:rFonts w:ascii="仿宋_GB2312"/>
          <w:sz w:val="32"/>
        </w:rPr>
      </w:pPr>
      <w:r>
        <w:rPr>
          <w:rFonts w:hint="eastAsia" w:ascii="仿宋_GB2312"/>
          <w:sz w:val="32"/>
        </w:rPr>
        <w:t>　　（二）确定首次业主大会会议召开的时间、地点、方式和内容；</w:t>
      </w:r>
    </w:p>
    <w:p>
      <w:pPr>
        <w:pStyle w:val="6"/>
        <w:widowControl w:val="0"/>
        <w:overflowPunct w:val="0"/>
        <w:snapToGrid w:val="0"/>
        <w:spacing w:line="560" w:lineRule="exact"/>
        <w:ind w:firstLine="645"/>
        <w:jc w:val="both"/>
        <w:rPr>
          <w:rFonts w:ascii="仿宋_GB2312"/>
          <w:sz w:val="32"/>
        </w:rPr>
      </w:pPr>
      <w:r>
        <w:rPr>
          <w:rFonts w:hint="eastAsia" w:ascii="仿宋_GB2312"/>
          <w:sz w:val="32"/>
        </w:rPr>
        <w:t>（三）拟定管理规约、业主大会议事规则草案；</w:t>
      </w:r>
    </w:p>
    <w:p>
      <w:pPr>
        <w:pStyle w:val="6"/>
        <w:widowControl w:val="0"/>
        <w:overflowPunct w:val="0"/>
        <w:snapToGrid w:val="0"/>
        <w:spacing w:line="560" w:lineRule="exact"/>
        <w:ind w:firstLine="645"/>
        <w:jc w:val="both"/>
        <w:rPr>
          <w:rFonts w:ascii="仿宋_GB2312"/>
          <w:sz w:val="32"/>
        </w:rPr>
      </w:pPr>
      <w:r>
        <w:rPr>
          <w:rFonts w:hint="eastAsia" w:ascii="仿宋_GB2312"/>
          <w:sz w:val="32"/>
        </w:rPr>
        <w:t>（四）提出首届业主委员会成员候选人条件、名单和选举办法；</w:t>
      </w:r>
    </w:p>
    <w:p>
      <w:pPr>
        <w:pStyle w:val="6"/>
        <w:widowControl w:val="0"/>
        <w:overflowPunct w:val="0"/>
        <w:snapToGrid w:val="0"/>
        <w:spacing w:line="560" w:lineRule="exact"/>
        <w:jc w:val="both"/>
        <w:rPr>
          <w:rFonts w:ascii="仿宋_GB2312"/>
          <w:sz w:val="32"/>
        </w:rPr>
      </w:pPr>
      <w:r>
        <w:rPr>
          <w:rFonts w:hint="eastAsia" w:ascii="仿宋_GB2312"/>
          <w:sz w:val="32"/>
        </w:rPr>
        <w:t>　　（五）召开首次业主大会会议的其他准备工作。</w:t>
      </w:r>
    </w:p>
    <w:p>
      <w:pPr>
        <w:pStyle w:val="6"/>
        <w:widowControl w:val="0"/>
        <w:overflowPunct w:val="0"/>
        <w:snapToGrid w:val="0"/>
        <w:spacing w:line="560" w:lineRule="exact"/>
        <w:jc w:val="both"/>
        <w:rPr>
          <w:rFonts w:ascii="仿宋_GB2312"/>
          <w:sz w:val="32"/>
        </w:rPr>
      </w:pPr>
      <w:r>
        <w:rPr>
          <w:rFonts w:hint="eastAsia" w:ascii="仿宋_GB2312"/>
          <w:sz w:val="32"/>
        </w:rPr>
        <w:t>　　对前款规定的内容，筹备组应当于首次业主大会会议召开十五日前在物业管理区域内公示。业主对公示内容有异议的，筹备组应当在首次业主大会会议召开前作出答复。</w:t>
      </w:r>
    </w:p>
    <w:p>
      <w:pPr>
        <w:pStyle w:val="6"/>
        <w:widowControl w:val="0"/>
        <w:overflowPunct w:val="0"/>
        <w:snapToGrid w:val="0"/>
        <w:spacing w:line="560" w:lineRule="exact"/>
        <w:jc w:val="both"/>
        <w:rPr>
          <w:rFonts w:ascii="仿宋_GB2312"/>
          <w:sz w:val="32"/>
        </w:rPr>
      </w:pPr>
      <w:r>
        <w:rPr>
          <w:rFonts w:hint="eastAsia" w:ascii="仿宋_GB2312"/>
          <w:sz w:val="32"/>
        </w:rPr>
        <w:t>　　筹备组应当自成立之日起六十日内组织召开首次业主大会会议；确需延长时间的，经街道办事处（镇人民政府）批准，可以延长三十日。</w:t>
      </w:r>
    </w:p>
    <w:p>
      <w:pPr>
        <w:pStyle w:val="6"/>
        <w:widowControl w:val="0"/>
        <w:overflowPunct w:val="0"/>
        <w:snapToGrid w:val="0"/>
        <w:spacing w:line="560" w:lineRule="exact"/>
        <w:jc w:val="both"/>
        <w:rPr>
          <w:rFonts w:ascii="仿宋_GB2312"/>
          <w:sz w:val="32"/>
        </w:rPr>
      </w:pPr>
      <w:r>
        <w:rPr>
          <w:rFonts w:hint="eastAsia" w:ascii="黑体" w:eastAsia="黑体"/>
          <w:sz w:val="32"/>
        </w:rPr>
        <w:t>　　第二十五条</w:t>
      </w:r>
      <w:r>
        <w:rPr>
          <w:rFonts w:hint="eastAsia" w:ascii="仿宋_GB2312"/>
          <w:sz w:val="32"/>
        </w:rPr>
        <w:t>　首次业主大会会议应当通过管理规约、业主大会议事规则，选举产生业主委员会。业主委员会选举产生之日起，筹备组自行解散。</w:t>
      </w:r>
    </w:p>
    <w:p>
      <w:pPr>
        <w:pStyle w:val="6"/>
        <w:widowControl w:val="0"/>
        <w:overflowPunct w:val="0"/>
        <w:snapToGrid w:val="0"/>
        <w:spacing w:line="560" w:lineRule="exact"/>
        <w:jc w:val="both"/>
        <w:rPr>
          <w:rFonts w:ascii="仿宋_GB2312"/>
          <w:sz w:val="32"/>
        </w:rPr>
      </w:pPr>
      <w:r>
        <w:rPr>
          <w:rFonts w:hint="eastAsia" w:ascii="仿宋_GB2312"/>
          <w:sz w:val="32"/>
        </w:rPr>
        <w:t>　　业主大会自首次业主大会会议召开之日起成立。</w:t>
      </w:r>
    </w:p>
    <w:p>
      <w:pPr>
        <w:pStyle w:val="6"/>
        <w:widowControl w:val="0"/>
        <w:overflowPunct w:val="0"/>
        <w:snapToGrid w:val="0"/>
        <w:spacing w:line="560" w:lineRule="exact"/>
        <w:jc w:val="both"/>
        <w:rPr>
          <w:rFonts w:ascii="仿宋_GB2312"/>
          <w:sz w:val="32"/>
        </w:rPr>
      </w:pPr>
      <w:r>
        <w:rPr>
          <w:rFonts w:hint="eastAsia" w:ascii="黑体" w:eastAsia="黑体"/>
          <w:sz w:val="32"/>
        </w:rPr>
        <w:t>　　第二十六条</w:t>
      </w:r>
      <w:r>
        <w:rPr>
          <w:rFonts w:hint="eastAsia" w:ascii="仿宋_GB2312"/>
          <w:sz w:val="32"/>
        </w:rPr>
        <w:t>　业主大会成立后，业主委员会可以向物业所在地的区（市）物业主管部门申请业主大会统一社会信用代码。区（市）物业主管部门应当按照国家有关规定，发放统一社会信用代码证书。</w:t>
      </w:r>
    </w:p>
    <w:p>
      <w:pPr>
        <w:pStyle w:val="6"/>
        <w:widowControl w:val="0"/>
        <w:overflowPunct w:val="0"/>
        <w:snapToGrid w:val="0"/>
        <w:spacing w:line="560" w:lineRule="exact"/>
        <w:jc w:val="both"/>
        <w:rPr>
          <w:rFonts w:ascii="仿宋_GB2312"/>
          <w:sz w:val="32"/>
        </w:rPr>
      </w:pPr>
      <w:r>
        <w:rPr>
          <w:rFonts w:hint="eastAsia" w:ascii="仿宋_GB2312"/>
          <w:sz w:val="32"/>
        </w:rPr>
        <w:t>　　业主大会凭社会信用代码证书以及其他规定材料可以开设银行账户。</w:t>
      </w:r>
    </w:p>
    <w:p>
      <w:pPr>
        <w:pStyle w:val="6"/>
        <w:widowControl w:val="0"/>
        <w:overflowPunct w:val="0"/>
        <w:snapToGrid w:val="0"/>
        <w:spacing w:line="560" w:lineRule="exact"/>
        <w:jc w:val="both"/>
        <w:rPr>
          <w:rFonts w:ascii="仿宋_GB2312"/>
          <w:sz w:val="32"/>
        </w:rPr>
      </w:pPr>
      <w:r>
        <w:rPr>
          <w:rFonts w:hint="eastAsia" w:ascii="黑体" w:eastAsia="黑体"/>
          <w:sz w:val="32"/>
        </w:rPr>
        <w:t>　　第二十七条</w:t>
      </w:r>
      <w:r>
        <w:rPr>
          <w:rFonts w:hint="eastAsia" w:ascii="仿宋_GB2312"/>
          <w:sz w:val="32"/>
        </w:rPr>
        <w:t>　业主大会会议分为定期会议和临时会议，按照业主大会议事规则的规定召开，由业主委员会负责召集。</w:t>
      </w:r>
    </w:p>
    <w:p>
      <w:pPr>
        <w:pStyle w:val="6"/>
        <w:widowControl w:val="0"/>
        <w:overflowPunct w:val="0"/>
        <w:snapToGrid w:val="0"/>
        <w:spacing w:line="560" w:lineRule="exact"/>
        <w:jc w:val="both"/>
        <w:rPr>
          <w:rFonts w:ascii="仿宋_GB2312"/>
          <w:sz w:val="32"/>
        </w:rPr>
      </w:pPr>
      <w:r>
        <w:rPr>
          <w:rFonts w:hint="eastAsia" w:ascii="仿宋_GB2312"/>
          <w:sz w:val="32"/>
        </w:rPr>
        <w:t>　　业主大会会议可以采用集体讨论、书面征求意见或者互联网的形式召开。鼓励和引导业主采用互联网形式召开业主大会会议。</w:t>
      </w:r>
    </w:p>
    <w:p>
      <w:pPr>
        <w:pStyle w:val="6"/>
        <w:widowControl w:val="0"/>
        <w:overflowPunct w:val="0"/>
        <w:snapToGrid w:val="0"/>
        <w:spacing w:line="560" w:lineRule="exact"/>
        <w:jc w:val="both"/>
        <w:rPr>
          <w:rFonts w:ascii="仿宋_GB2312"/>
          <w:sz w:val="32"/>
        </w:rPr>
      </w:pPr>
      <w:r>
        <w:rPr>
          <w:rFonts w:hint="eastAsia" w:ascii="仿宋_GB2312"/>
          <w:sz w:val="32"/>
        </w:rPr>
        <w:t>　　市物业主管部门应当建立电子投票系统，供物业管理各方免费使用。</w:t>
      </w:r>
    </w:p>
    <w:p>
      <w:pPr>
        <w:pStyle w:val="6"/>
        <w:widowControl w:val="0"/>
        <w:overflowPunct w:val="0"/>
        <w:snapToGrid w:val="0"/>
        <w:spacing w:line="560" w:lineRule="exact"/>
        <w:jc w:val="both"/>
        <w:rPr>
          <w:rFonts w:ascii="仿宋_GB2312"/>
          <w:sz w:val="32"/>
        </w:rPr>
      </w:pPr>
      <w:r>
        <w:rPr>
          <w:rFonts w:hint="eastAsia" w:ascii="黑体" w:eastAsia="黑体"/>
          <w:sz w:val="32"/>
        </w:rPr>
        <w:t>　　第二十八条</w:t>
      </w:r>
      <w:r>
        <w:rPr>
          <w:rFonts w:hint="eastAsia" w:ascii="仿宋_GB2312"/>
          <w:sz w:val="32"/>
        </w:rPr>
        <w:t>　业主人数较多的，可以以幢、单元、楼层等为单位，推选业主代表参加业主大会会议。业主代表在参加会议前，应当就业主大会拟讨论的事项征求其所代表的业主意见。需要投票表决的，业主填写书面意见并经本人签字确认后，由业主代表在投票时代为提交。</w:t>
      </w:r>
    </w:p>
    <w:p>
      <w:pPr>
        <w:pStyle w:val="6"/>
        <w:widowControl w:val="0"/>
        <w:overflowPunct w:val="0"/>
        <w:snapToGrid w:val="0"/>
        <w:spacing w:line="560" w:lineRule="exact"/>
        <w:jc w:val="both"/>
        <w:rPr>
          <w:rFonts w:ascii="仿宋_GB2312"/>
          <w:sz w:val="32"/>
        </w:rPr>
      </w:pPr>
      <w:r>
        <w:rPr>
          <w:rFonts w:hint="eastAsia" w:ascii="黑体" w:eastAsia="黑体"/>
          <w:sz w:val="32"/>
        </w:rPr>
        <w:t>　　第二十九条</w:t>
      </w:r>
      <w:r>
        <w:rPr>
          <w:rFonts w:hint="eastAsia" w:ascii="仿宋_GB2312"/>
          <w:sz w:val="32"/>
        </w:rPr>
        <w:t>　召开业主大会会议的，业主委员会应当于会议召开十五日前通知全体业主，将会议议题以及具体内容、时间、地点、方式等在物业管理区域内公示，并报物业所在地的居（村）民委员会。居（村）民委员会应当派代表列席会议。</w:t>
      </w:r>
    </w:p>
    <w:p>
      <w:pPr>
        <w:pStyle w:val="6"/>
        <w:widowControl w:val="0"/>
        <w:overflowPunct w:val="0"/>
        <w:snapToGrid w:val="0"/>
        <w:spacing w:line="560" w:lineRule="exact"/>
        <w:jc w:val="both"/>
        <w:rPr>
          <w:rFonts w:ascii="仿宋_GB2312"/>
          <w:sz w:val="32"/>
        </w:rPr>
      </w:pPr>
      <w:r>
        <w:rPr>
          <w:rFonts w:hint="eastAsia" w:ascii="仿宋_GB2312"/>
          <w:sz w:val="32"/>
        </w:rPr>
        <w:t>　　业主大会会议未能及时召开，或者业主委员会不履行召集职责的,经业主申请,街道办事处（镇人民政府）应当责令业主委员会限期组织召开;逾期仍未召开的,由街道办事处（镇人民政府）组织业主召开业主大会会议。</w:t>
      </w:r>
    </w:p>
    <w:p>
      <w:pPr>
        <w:pStyle w:val="6"/>
        <w:widowControl w:val="0"/>
        <w:overflowPunct w:val="0"/>
        <w:snapToGrid w:val="0"/>
        <w:spacing w:line="560" w:lineRule="exact"/>
        <w:jc w:val="both"/>
        <w:rPr>
          <w:rFonts w:ascii="仿宋_GB2312"/>
          <w:sz w:val="32"/>
        </w:rPr>
      </w:pPr>
      <w:r>
        <w:rPr>
          <w:rFonts w:hint="eastAsia" w:ascii="仿宋_GB2312"/>
          <w:sz w:val="32"/>
        </w:rPr>
        <w:t>　　业主大会会议不得就已公示议题以外的事项进行表决。</w:t>
      </w:r>
    </w:p>
    <w:p>
      <w:pPr>
        <w:pStyle w:val="6"/>
        <w:widowControl w:val="0"/>
        <w:overflowPunct w:val="0"/>
        <w:snapToGrid w:val="0"/>
        <w:spacing w:line="560" w:lineRule="exact"/>
        <w:jc w:val="both"/>
        <w:rPr>
          <w:rFonts w:ascii="仿宋_GB2312"/>
          <w:sz w:val="32"/>
        </w:rPr>
      </w:pPr>
      <w:r>
        <w:rPr>
          <w:rFonts w:hint="eastAsia" w:ascii="黑体" w:eastAsia="黑体"/>
          <w:sz w:val="32"/>
        </w:rPr>
        <w:t>　　第三十条</w:t>
      </w:r>
      <w:r>
        <w:rPr>
          <w:rFonts w:hint="eastAsia" w:ascii="仿宋_GB2312"/>
          <w:sz w:val="32"/>
        </w:rPr>
        <w:t>　下列事项由业主大会作出决定：</w:t>
      </w:r>
    </w:p>
    <w:p>
      <w:pPr>
        <w:pStyle w:val="6"/>
        <w:widowControl w:val="0"/>
        <w:overflowPunct w:val="0"/>
        <w:snapToGrid w:val="0"/>
        <w:spacing w:line="560" w:lineRule="exact"/>
        <w:jc w:val="both"/>
        <w:rPr>
          <w:rFonts w:ascii="仿宋_GB2312"/>
          <w:sz w:val="32"/>
        </w:rPr>
      </w:pPr>
      <w:r>
        <w:rPr>
          <w:rFonts w:hint="eastAsia" w:ascii="仿宋_GB2312"/>
          <w:sz w:val="32"/>
        </w:rPr>
        <w:t>　　（一）制定和修改管理规约、业主大会议事规则；</w:t>
      </w:r>
    </w:p>
    <w:p>
      <w:pPr>
        <w:pStyle w:val="6"/>
        <w:widowControl w:val="0"/>
        <w:overflowPunct w:val="0"/>
        <w:snapToGrid w:val="0"/>
        <w:spacing w:line="560" w:lineRule="exact"/>
        <w:jc w:val="both"/>
        <w:rPr>
          <w:rFonts w:ascii="仿宋_GB2312"/>
          <w:sz w:val="32"/>
        </w:rPr>
      </w:pPr>
      <w:r>
        <w:rPr>
          <w:rFonts w:hint="eastAsia" w:ascii="仿宋_GB2312"/>
          <w:sz w:val="32"/>
        </w:rPr>
        <w:t>　　（二）选举业主委员会、延长业主委员会任期或者增补、更换业主委员会成员；</w:t>
      </w:r>
    </w:p>
    <w:p>
      <w:pPr>
        <w:pStyle w:val="6"/>
        <w:widowControl w:val="0"/>
        <w:overflowPunct w:val="0"/>
        <w:snapToGrid w:val="0"/>
        <w:spacing w:line="560" w:lineRule="exact"/>
        <w:jc w:val="both"/>
        <w:rPr>
          <w:rFonts w:ascii="仿宋_GB2312"/>
          <w:sz w:val="32"/>
        </w:rPr>
      </w:pPr>
      <w:r>
        <w:rPr>
          <w:rFonts w:hint="eastAsia" w:ascii="仿宋_GB2312"/>
          <w:sz w:val="32"/>
        </w:rPr>
        <w:t>　　（三）选聘、续聘、解聘物业服务人;</w:t>
      </w:r>
    </w:p>
    <w:p>
      <w:pPr>
        <w:pStyle w:val="6"/>
        <w:widowControl w:val="0"/>
        <w:overflowPunct w:val="0"/>
        <w:snapToGrid w:val="0"/>
        <w:spacing w:line="560" w:lineRule="exact"/>
        <w:jc w:val="both"/>
        <w:rPr>
          <w:rFonts w:ascii="仿宋_GB2312"/>
          <w:sz w:val="32"/>
        </w:rPr>
      </w:pPr>
      <w:r>
        <w:rPr>
          <w:rFonts w:hint="eastAsia" w:ascii="仿宋_GB2312"/>
          <w:sz w:val="32"/>
        </w:rPr>
        <w:t>　　（四）管理和使用房屋专项维修资金；</w:t>
      </w:r>
    </w:p>
    <w:p>
      <w:pPr>
        <w:pStyle w:val="6"/>
        <w:widowControl w:val="0"/>
        <w:overflowPunct w:val="0"/>
        <w:snapToGrid w:val="0"/>
        <w:spacing w:line="560" w:lineRule="exact"/>
        <w:jc w:val="both"/>
        <w:rPr>
          <w:rFonts w:ascii="仿宋_GB2312"/>
          <w:sz w:val="32"/>
        </w:rPr>
      </w:pPr>
      <w:r>
        <w:rPr>
          <w:rFonts w:hint="eastAsia" w:ascii="仿宋_GB2312"/>
          <w:sz w:val="32"/>
        </w:rPr>
        <w:t>　　（五）筹集房屋专项维修资金；</w:t>
      </w:r>
    </w:p>
    <w:p>
      <w:pPr>
        <w:pStyle w:val="6"/>
        <w:widowControl w:val="0"/>
        <w:overflowPunct w:val="0"/>
        <w:snapToGrid w:val="0"/>
        <w:spacing w:line="560" w:lineRule="exact"/>
        <w:jc w:val="both"/>
        <w:rPr>
          <w:rFonts w:ascii="仿宋_GB2312"/>
          <w:sz w:val="32"/>
        </w:rPr>
      </w:pPr>
      <w:r>
        <w:rPr>
          <w:rFonts w:hint="eastAsia" w:ascii="仿宋_GB2312"/>
          <w:sz w:val="32"/>
        </w:rPr>
        <w:t>　　（六）申请改建、重建建筑物及其附属设施；</w:t>
      </w:r>
    </w:p>
    <w:p>
      <w:pPr>
        <w:pStyle w:val="6"/>
        <w:widowControl w:val="0"/>
        <w:overflowPunct w:val="0"/>
        <w:snapToGrid w:val="0"/>
        <w:spacing w:line="560" w:lineRule="exact"/>
        <w:jc w:val="both"/>
        <w:rPr>
          <w:rFonts w:ascii="仿宋_GB2312"/>
          <w:sz w:val="32"/>
        </w:rPr>
      </w:pPr>
      <w:r>
        <w:rPr>
          <w:rFonts w:hint="eastAsia" w:ascii="仿宋_GB2312"/>
          <w:sz w:val="32"/>
        </w:rPr>
        <w:t>　　（七）</w:t>
      </w:r>
      <w:r>
        <w:rPr>
          <w:rFonts w:hint="eastAsia" w:ascii="仿宋_GB2312"/>
          <w:spacing w:val="4"/>
          <w:sz w:val="32"/>
        </w:rPr>
        <w:t>改变共有部分的用途或者利用共有部分从事经营活动</w:t>
      </w:r>
      <w:r>
        <w:rPr>
          <w:rFonts w:hint="eastAsia" w:ascii="仿宋_GB2312"/>
          <w:sz w:val="32"/>
        </w:rPr>
        <w:t>；</w:t>
      </w:r>
    </w:p>
    <w:p>
      <w:pPr>
        <w:pStyle w:val="6"/>
        <w:widowControl w:val="0"/>
        <w:overflowPunct w:val="0"/>
        <w:snapToGrid w:val="0"/>
        <w:spacing w:line="560" w:lineRule="exact"/>
        <w:jc w:val="both"/>
        <w:rPr>
          <w:rFonts w:ascii="仿宋_GB2312"/>
          <w:sz w:val="32"/>
        </w:rPr>
      </w:pPr>
      <w:r>
        <w:rPr>
          <w:rFonts w:hint="eastAsia" w:ascii="仿宋_GB2312"/>
          <w:sz w:val="32"/>
        </w:rPr>
        <w:t>　　（八）</w:t>
      </w:r>
      <w:r>
        <w:rPr>
          <w:rFonts w:hint="eastAsia" w:ascii="仿宋_GB2312"/>
          <w:spacing w:val="4"/>
          <w:sz w:val="32"/>
        </w:rPr>
        <w:t>确定业主委员会成员津贴或者补助的来源、支付标准</w:t>
      </w:r>
      <w:r>
        <w:rPr>
          <w:rFonts w:hint="eastAsia" w:ascii="仿宋_GB2312"/>
          <w:sz w:val="32"/>
        </w:rPr>
        <w:t>，确定需要由全体业主公摊费用的收取标准；</w:t>
      </w:r>
    </w:p>
    <w:p>
      <w:pPr>
        <w:pStyle w:val="6"/>
        <w:widowControl w:val="0"/>
        <w:overflowPunct w:val="0"/>
        <w:snapToGrid w:val="0"/>
        <w:spacing w:line="560" w:lineRule="exact"/>
        <w:jc w:val="both"/>
        <w:rPr>
          <w:rFonts w:ascii="仿宋_GB2312"/>
          <w:sz w:val="32"/>
        </w:rPr>
      </w:pPr>
      <w:r>
        <w:rPr>
          <w:rFonts w:hint="eastAsia" w:ascii="仿宋_GB2312"/>
          <w:sz w:val="32"/>
        </w:rPr>
        <w:t>　　（九）确定或者变更物业服务事项、服务标准和收费方案；</w:t>
      </w:r>
    </w:p>
    <w:p>
      <w:pPr>
        <w:pStyle w:val="6"/>
        <w:widowControl w:val="0"/>
        <w:overflowPunct w:val="0"/>
        <w:snapToGrid w:val="0"/>
        <w:spacing w:line="560" w:lineRule="exact"/>
        <w:ind w:firstLine="630"/>
        <w:jc w:val="both"/>
        <w:rPr>
          <w:rFonts w:ascii="仿宋_GB2312"/>
          <w:sz w:val="32"/>
        </w:rPr>
      </w:pPr>
      <w:r>
        <w:rPr>
          <w:rFonts w:hint="eastAsia" w:ascii="仿宋_GB2312"/>
          <w:sz w:val="32"/>
        </w:rPr>
        <w:t>（十）制定共有部分经营收益等共有资金使用与管理办法；</w:t>
      </w:r>
    </w:p>
    <w:p>
      <w:pPr>
        <w:pStyle w:val="6"/>
        <w:widowControl w:val="0"/>
        <w:overflowPunct w:val="0"/>
        <w:snapToGrid w:val="0"/>
        <w:spacing w:line="560" w:lineRule="exact"/>
        <w:ind w:firstLine="630"/>
        <w:jc w:val="both"/>
        <w:rPr>
          <w:rFonts w:ascii="仿宋_GB2312"/>
          <w:sz w:val="32"/>
        </w:rPr>
      </w:pPr>
      <w:r>
        <w:rPr>
          <w:rFonts w:hint="eastAsia" w:ascii="仿宋_GB2312"/>
          <w:sz w:val="32"/>
        </w:rPr>
        <w:t>（十一）改变或者撤销业主委员会作出的与业主大会决定相抵触的决定；</w:t>
      </w:r>
    </w:p>
    <w:p>
      <w:pPr>
        <w:pStyle w:val="6"/>
        <w:widowControl w:val="0"/>
        <w:overflowPunct w:val="0"/>
        <w:snapToGrid w:val="0"/>
        <w:spacing w:line="560" w:lineRule="exact"/>
        <w:ind w:firstLine="630"/>
        <w:jc w:val="both"/>
        <w:rPr>
          <w:rFonts w:ascii="仿宋_GB2312"/>
          <w:sz w:val="32"/>
        </w:rPr>
      </w:pPr>
      <w:r>
        <w:rPr>
          <w:rFonts w:hint="eastAsia" w:ascii="仿宋_GB2312"/>
          <w:sz w:val="32"/>
        </w:rPr>
        <w:t>（十二）有关共有和共同管理权利的其他重大物业管理事项。</w:t>
      </w:r>
    </w:p>
    <w:p>
      <w:pPr>
        <w:pStyle w:val="6"/>
        <w:widowControl w:val="0"/>
        <w:overflowPunct w:val="0"/>
        <w:snapToGrid w:val="0"/>
        <w:spacing w:line="560" w:lineRule="exact"/>
        <w:jc w:val="both"/>
        <w:rPr>
          <w:rFonts w:ascii="仿宋_GB2312"/>
          <w:sz w:val="32"/>
        </w:rPr>
      </w:pPr>
      <w:r>
        <w:rPr>
          <w:rFonts w:hint="eastAsia" w:ascii="仿宋_GB2312"/>
          <w:sz w:val="32"/>
        </w:rPr>
        <w:t>　　未成立业主大会的，前款所列事项由全体业主共同决定。</w:t>
      </w:r>
    </w:p>
    <w:p>
      <w:pPr>
        <w:pStyle w:val="6"/>
        <w:widowControl w:val="0"/>
        <w:overflowPunct w:val="0"/>
        <w:snapToGrid w:val="0"/>
        <w:spacing w:line="560" w:lineRule="exact"/>
        <w:jc w:val="both"/>
        <w:rPr>
          <w:rFonts w:ascii="仿宋_GB2312"/>
          <w:sz w:val="32"/>
        </w:rPr>
      </w:pPr>
      <w:r>
        <w:rPr>
          <w:rFonts w:hint="eastAsia" w:ascii="黑体" w:eastAsia="黑体"/>
          <w:sz w:val="32"/>
        </w:rPr>
        <w:t>　　第三十一条</w:t>
      </w:r>
      <w:r>
        <w:rPr>
          <w:rFonts w:hint="eastAsia" w:ascii="仿宋_GB2312"/>
          <w:sz w:val="32"/>
        </w:rPr>
        <w:t>　业主大会或者业主共同决定事项，应当由专有部分面积占比三分之二以上的业主且人数占比三分之二以上的业主参与表决。决定本条例第三十条第一款第五项至第七项规定的事项，应当经参与表决专有部分面积四分之三以上的业主且参与表决人数四分之三以上的业主同意；决定该款其他事项，应当经参与表决专有部分面积过半数的业主且参与表决人数过半数的业主同意。</w:t>
      </w:r>
    </w:p>
    <w:p>
      <w:pPr>
        <w:pStyle w:val="6"/>
        <w:widowControl w:val="0"/>
        <w:overflowPunct w:val="0"/>
        <w:snapToGrid w:val="0"/>
        <w:spacing w:line="560" w:lineRule="exact"/>
        <w:jc w:val="both"/>
        <w:rPr>
          <w:rFonts w:ascii="仿宋_GB2312"/>
          <w:sz w:val="32"/>
        </w:rPr>
      </w:pPr>
      <w:r>
        <w:rPr>
          <w:rFonts w:hint="eastAsia" w:ascii="黑体" w:eastAsia="黑体"/>
          <w:sz w:val="32"/>
        </w:rPr>
        <w:t>　　第三十二条</w:t>
      </w:r>
      <w:r>
        <w:rPr>
          <w:rFonts w:hint="eastAsia" w:ascii="仿宋_GB2312"/>
          <w:sz w:val="32"/>
        </w:rPr>
        <w:t>　管理规约应当对有关物业的使用、维护、管理，业主的共同利益，业主应当履行的义务，违反管理规约应当承担的责任等事项依法作出约定。管理规约对全体业主具有约束力。</w:t>
      </w:r>
    </w:p>
    <w:p>
      <w:pPr>
        <w:pStyle w:val="6"/>
        <w:widowControl w:val="0"/>
        <w:overflowPunct w:val="0"/>
        <w:snapToGrid w:val="0"/>
        <w:spacing w:line="560" w:lineRule="exact"/>
        <w:jc w:val="both"/>
        <w:rPr>
          <w:rFonts w:ascii="仿宋_GB2312"/>
          <w:sz w:val="32"/>
        </w:rPr>
      </w:pPr>
      <w:r>
        <w:rPr>
          <w:rFonts w:hint="eastAsia" w:ascii="仿宋_GB2312"/>
          <w:sz w:val="32"/>
        </w:rPr>
        <w:t>　　业主大会议事规则应当就业主大会的议事方式、表决程序、议题提出以及确定方式、业主投票权确定办法和业主委员会的组成、任期、换届以及成员的条件、增补、更换等事项依法作出规定。</w:t>
      </w:r>
    </w:p>
    <w:p>
      <w:pPr>
        <w:pStyle w:val="6"/>
        <w:widowControl w:val="0"/>
        <w:overflowPunct w:val="0"/>
        <w:snapToGrid w:val="0"/>
        <w:spacing w:line="560" w:lineRule="exact"/>
        <w:jc w:val="both"/>
        <w:rPr>
          <w:rFonts w:ascii="仿宋_GB2312"/>
          <w:sz w:val="32"/>
        </w:rPr>
      </w:pPr>
      <w:r>
        <w:rPr>
          <w:rFonts w:hint="eastAsia" w:ascii="仿宋_GB2312"/>
          <w:sz w:val="32"/>
        </w:rPr>
        <w:t>　　管理规约和业主大会议事规则应当弘扬社会主义核心价值观，不得违反法律、法规，不得违背公序良俗，不得损害国家利益和社会公共利益，不得含有对部分业主显失公平的内容。</w:t>
      </w:r>
    </w:p>
    <w:p>
      <w:pPr>
        <w:pStyle w:val="6"/>
        <w:widowControl w:val="0"/>
        <w:overflowPunct w:val="0"/>
        <w:snapToGrid w:val="0"/>
        <w:spacing w:line="560" w:lineRule="exact"/>
        <w:jc w:val="both"/>
        <w:rPr>
          <w:rFonts w:ascii="仿宋_GB2312"/>
          <w:sz w:val="32"/>
        </w:rPr>
      </w:pPr>
      <w:r>
        <w:rPr>
          <w:rFonts w:hint="eastAsia" w:ascii="仿宋_GB2312"/>
          <w:sz w:val="32"/>
        </w:rPr>
        <w:t>　　管理规约和业主大会议事规则应当自通过之日起三日内予以公示，相关材料由业主委员会保管。</w:t>
      </w:r>
    </w:p>
    <w:p>
      <w:pPr>
        <w:pStyle w:val="6"/>
        <w:widowControl w:val="0"/>
        <w:overflowPunct w:val="0"/>
        <w:snapToGrid w:val="0"/>
        <w:spacing w:line="560" w:lineRule="exact"/>
        <w:jc w:val="both"/>
        <w:rPr>
          <w:sz w:val="32"/>
        </w:rPr>
      </w:pPr>
    </w:p>
    <w:p>
      <w:pPr>
        <w:pStyle w:val="6"/>
        <w:widowControl w:val="0"/>
        <w:overflowPunct w:val="0"/>
        <w:snapToGrid w:val="0"/>
        <w:spacing w:line="560" w:lineRule="exact"/>
        <w:jc w:val="center"/>
        <w:rPr>
          <w:rFonts w:eastAsia="宋体"/>
          <w:sz w:val="32"/>
        </w:rPr>
      </w:pPr>
      <w:r>
        <w:rPr>
          <w:rFonts w:hint="eastAsia" w:eastAsia="宋体"/>
          <w:sz w:val="32"/>
        </w:rPr>
        <w:t>第三节　业主委员会</w:t>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both"/>
        <w:rPr>
          <w:rFonts w:ascii="仿宋_GB2312"/>
          <w:sz w:val="32"/>
        </w:rPr>
      </w:pPr>
      <w:r>
        <w:rPr>
          <w:rFonts w:hint="eastAsia" w:ascii="黑体" w:eastAsia="黑体"/>
          <w:sz w:val="32"/>
        </w:rPr>
        <w:t>　　第三十三条</w:t>
      </w:r>
      <w:r>
        <w:rPr>
          <w:rFonts w:hint="eastAsia" w:ascii="仿宋_GB2312"/>
          <w:sz w:val="32"/>
        </w:rPr>
        <w:t>　业主委员会是业主大会的执行机构，接受业主大会和业主的监督，并履行下列职责：</w:t>
      </w:r>
    </w:p>
    <w:p>
      <w:pPr>
        <w:pStyle w:val="6"/>
        <w:widowControl w:val="0"/>
        <w:overflowPunct w:val="0"/>
        <w:snapToGrid w:val="0"/>
        <w:spacing w:line="560" w:lineRule="exact"/>
        <w:jc w:val="both"/>
        <w:rPr>
          <w:rFonts w:ascii="仿宋_GB2312"/>
          <w:sz w:val="32"/>
        </w:rPr>
      </w:pPr>
      <w:r>
        <w:rPr>
          <w:rFonts w:hint="eastAsia" w:ascii="仿宋_GB2312"/>
          <w:sz w:val="32"/>
        </w:rPr>
        <w:t>　　（一）召集业主大会会议，向业主大会报告工作；</w:t>
      </w:r>
    </w:p>
    <w:p>
      <w:pPr>
        <w:pStyle w:val="6"/>
        <w:widowControl w:val="0"/>
        <w:overflowPunct w:val="0"/>
        <w:snapToGrid w:val="0"/>
        <w:spacing w:line="560" w:lineRule="exact"/>
        <w:ind w:firstLine="645"/>
        <w:jc w:val="both"/>
        <w:rPr>
          <w:rFonts w:ascii="仿宋_GB2312"/>
          <w:sz w:val="32"/>
        </w:rPr>
      </w:pPr>
      <w:r>
        <w:rPr>
          <w:rFonts w:hint="eastAsia" w:ascii="仿宋_GB2312"/>
          <w:sz w:val="32"/>
        </w:rPr>
        <w:t>（二）执行业主大会的决定；</w:t>
      </w:r>
    </w:p>
    <w:p>
      <w:pPr>
        <w:pStyle w:val="6"/>
        <w:widowControl w:val="0"/>
        <w:overflowPunct w:val="0"/>
        <w:snapToGrid w:val="0"/>
        <w:spacing w:line="560" w:lineRule="exact"/>
        <w:ind w:firstLine="645"/>
        <w:jc w:val="both"/>
        <w:rPr>
          <w:rFonts w:ascii="仿宋_GB2312"/>
          <w:sz w:val="32"/>
        </w:rPr>
      </w:pPr>
      <w:r>
        <w:rPr>
          <w:rFonts w:hint="eastAsia" w:ascii="仿宋_GB2312"/>
          <w:sz w:val="32"/>
        </w:rPr>
        <w:t>（三）代表业主与业主大会选聘的物业服务人签订物业服务合同；</w:t>
      </w:r>
    </w:p>
    <w:p>
      <w:pPr>
        <w:pStyle w:val="6"/>
        <w:widowControl w:val="0"/>
        <w:overflowPunct w:val="0"/>
        <w:snapToGrid w:val="0"/>
        <w:spacing w:line="560" w:lineRule="exact"/>
        <w:ind w:firstLine="645"/>
        <w:jc w:val="both"/>
        <w:rPr>
          <w:rFonts w:ascii="仿宋_GB2312"/>
          <w:sz w:val="32"/>
        </w:rPr>
      </w:pPr>
      <w:r>
        <w:rPr>
          <w:rFonts w:hint="eastAsia" w:ascii="仿宋_GB2312"/>
          <w:sz w:val="32"/>
        </w:rPr>
        <w:t>（四）及时了解业主、物业使用人的意见和建议，督促业主支付物业费，监督和协助物业服务人履行物业服务合同；</w:t>
      </w:r>
    </w:p>
    <w:p>
      <w:pPr>
        <w:pStyle w:val="6"/>
        <w:widowControl w:val="0"/>
        <w:overflowPunct w:val="0"/>
        <w:snapToGrid w:val="0"/>
        <w:spacing w:line="560" w:lineRule="exact"/>
        <w:jc w:val="both"/>
        <w:rPr>
          <w:rFonts w:ascii="仿宋_GB2312"/>
          <w:sz w:val="32"/>
        </w:rPr>
      </w:pPr>
      <w:r>
        <w:rPr>
          <w:rFonts w:hint="eastAsia" w:ascii="仿宋_GB2312"/>
          <w:sz w:val="32"/>
        </w:rPr>
        <w:t>　　（五）监督管理规约的实施，对业主、物业使用人违反管理规约的行为进行制止；</w:t>
      </w:r>
    </w:p>
    <w:p>
      <w:pPr>
        <w:pStyle w:val="6"/>
        <w:widowControl w:val="0"/>
        <w:overflowPunct w:val="0"/>
        <w:snapToGrid w:val="0"/>
        <w:spacing w:line="560" w:lineRule="exact"/>
        <w:jc w:val="both"/>
        <w:rPr>
          <w:rFonts w:ascii="仿宋_GB2312"/>
          <w:sz w:val="32"/>
        </w:rPr>
      </w:pPr>
      <w:r>
        <w:rPr>
          <w:rFonts w:hint="eastAsia" w:ascii="仿宋_GB2312"/>
          <w:sz w:val="32"/>
        </w:rPr>
        <w:t>　　（六）组织和监督房屋专项维修资金的筹集和使用；</w:t>
      </w:r>
    </w:p>
    <w:p>
      <w:pPr>
        <w:pStyle w:val="6"/>
        <w:widowControl w:val="0"/>
        <w:overflowPunct w:val="0"/>
        <w:snapToGrid w:val="0"/>
        <w:spacing w:line="560" w:lineRule="exact"/>
        <w:jc w:val="both"/>
        <w:rPr>
          <w:rFonts w:ascii="仿宋_GB2312"/>
          <w:sz w:val="32"/>
        </w:rPr>
      </w:pPr>
      <w:r>
        <w:rPr>
          <w:rFonts w:hint="eastAsia" w:ascii="仿宋_GB2312"/>
          <w:sz w:val="32"/>
        </w:rPr>
        <w:t>　　（七）</w:t>
      </w:r>
      <w:r>
        <w:rPr>
          <w:rFonts w:hint="eastAsia" w:ascii="仿宋_GB2312"/>
          <w:spacing w:val="4"/>
          <w:sz w:val="32"/>
        </w:rPr>
        <w:t>负责共有部分经营收益等共有资金的日常管理和使用</w:t>
      </w:r>
      <w:r>
        <w:rPr>
          <w:rFonts w:hint="eastAsia" w:ascii="仿宋_GB2312"/>
          <w:sz w:val="32"/>
        </w:rPr>
        <w:t>；</w:t>
      </w:r>
    </w:p>
    <w:p>
      <w:pPr>
        <w:pStyle w:val="6"/>
        <w:widowControl w:val="0"/>
        <w:overflowPunct w:val="0"/>
        <w:snapToGrid w:val="0"/>
        <w:spacing w:line="560" w:lineRule="exact"/>
        <w:jc w:val="both"/>
        <w:rPr>
          <w:rFonts w:ascii="仿宋_GB2312"/>
          <w:sz w:val="32"/>
        </w:rPr>
      </w:pPr>
      <w:r>
        <w:rPr>
          <w:rFonts w:hint="eastAsia" w:ascii="仿宋_GB2312"/>
          <w:sz w:val="32"/>
        </w:rPr>
        <w:t>　　（八）制作和保管会议记录、共有部分档案、会计凭证和账簿、财务报表等有关文件；</w:t>
      </w:r>
    </w:p>
    <w:p>
      <w:pPr>
        <w:pStyle w:val="6"/>
        <w:widowControl w:val="0"/>
        <w:overflowPunct w:val="0"/>
        <w:snapToGrid w:val="0"/>
        <w:spacing w:line="560" w:lineRule="exact"/>
        <w:jc w:val="both"/>
        <w:rPr>
          <w:rFonts w:ascii="仿宋_GB2312"/>
          <w:sz w:val="32"/>
        </w:rPr>
      </w:pPr>
      <w:r>
        <w:rPr>
          <w:rFonts w:hint="eastAsia" w:ascii="仿宋_GB2312"/>
          <w:sz w:val="32"/>
        </w:rPr>
        <w:t>　　（九）协调解决因物业使用、维护和管理产生的纠纷；</w:t>
      </w:r>
    </w:p>
    <w:p>
      <w:pPr>
        <w:pStyle w:val="6"/>
        <w:widowControl w:val="0"/>
        <w:overflowPunct w:val="0"/>
        <w:snapToGrid w:val="0"/>
        <w:spacing w:line="560" w:lineRule="exact"/>
        <w:jc w:val="both"/>
        <w:rPr>
          <w:rFonts w:ascii="仿宋_GB2312"/>
          <w:sz w:val="32"/>
        </w:rPr>
      </w:pPr>
      <w:r>
        <w:rPr>
          <w:rFonts w:hint="eastAsia" w:ascii="仿宋_GB2312"/>
          <w:sz w:val="32"/>
        </w:rPr>
        <w:t>　　（十）拟订需要提交业主大会决定事项的方案；</w:t>
      </w:r>
    </w:p>
    <w:p>
      <w:pPr>
        <w:pStyle w:val="6"/>
        <w:widowControl w:val="0"/>
        <w:overflowPunct w:val="0"/>
        <w:snapToGrid w:val="0"/>
        <w:spacing w:line="560" w:lineRule="exact"/>
        <w:jc w:val="both"/>
        <w:rPr>
          <w:rFonts w:ascii="仿宋_GB2312"/>
          <w:sz w:val="32"/>
        </w:rPr>
      </w:pPr>
      <w:r>
        <w:rPr>
          <w:rFonts w:hint="eastAsia" w:ascii="仿宋_GB2312"/>
          <w:sz w:val="32"/>
        </w:rPr>
        <w:t>　　（十一）法律、法规规定或者业主大会授予的其他职责。</w:t>
      </w:r>
    </w:p>
    <w:p>
      <w:pPr>
        <w:pStyle w:val="6"/>
        <w:widowControl w:val="0"/>
        <w:overflowPunct w:val="0"/>
        <w:snapToGrid w:val="0"/>
        <w:spacing w:line="560" w:lineRule="exact"/>
        <w:jc w:val="both"/>
        <w:rPr>
          <w:rFonts w:ascii="仿宋_GB2312"/>
          <w:sz w:val="32"/>
        </w:rPr>
      </w:pPr>
      <w:r>
        <w:rPr>
          <w:rFonts w:hint="eastAsia" w:ascii="黑体" w:eastAsia="黑体"/>
          <w:sz w:val="32"/>
        </w:rPr>
        <w:t>　　第三十四条</w:t>
      </w:r>
      <w:r>
        <w:rPr>
          <w:rFonts w:hint="eastAsia" w:ascii="仿宋_GB2312"/>
          <w:sz w:val="32"/>
        </w:rPr>
        <w:t>　业主委员会成员候选人通过业主自荐或者联名推荐，以及社区党组织、居（村）民委员会推荐等方式产生。</w:t>
      </w:r>
    </w:p>
    <w:p>
      <w:pPr>
        <w:pStyle w:val="6"/>
        <w:widowControl w:val="0"/>
        <w:overflowPunct w:val="0"/>
        <w:snapToGrid w:val="0"/>
        <w:spacing w:line="560" w:lineRule="exact"/>
        <w:jc w:val="both"/>
        <w:rPr>
          <w:rFonts w:ascii="仿宋_GB2312"/>
          <w:sz w:val="32"/>
        </w:rPr>
      </w:pPr>
      <w:r>
        <w:rPr>
          <w:rFonts w:hint="eastAsia" w:ascii="仿宋_GB2312"/>
          <w:sz w:val="32"/>
        </w:rPr>
        <w:t>　　业主委员会成员候选人应当为本物业管理区域具有完全民事行为能力的自然人业主或者组织业主授权的自然人代表。</w:t>
      </w:r>
    </w:p>
    <w:p>
      <w:pPr>
        <w:pStyle w:val="6"/>
        <w:widowControl w:val="0"/>
        <w:overflowPunct w:val="0"/>
        <w:snapToGrid w:val="0"/>
        <w:spacing w:line="560" w:lineRule="exact"/>
        <w:jc w:val="both"/>
        <w:rPr>
          <w:rFonts w:ascii="仿宋_GB2312"/>
          <w:sz w:val="32"/>
        </w:rPr>
      </w:pPr>
      <w:r>
        <w:rPr>
          <w:rFonts w:hint="eastAsia" w:ascii="仿宋_GB2312"/>
          <w:sz w:val="32"/>
        </w:rPr>
        <w:t>　　引导和支持业主中的党员积极参选业主委员会成员，通过法定程序担任业主委员会成员。</w:t>
      </w:r>
    </w:p>
    <w:p>
      <w:pPr>
        <w:pStyle w:val="6"/>
        <w:widowControl w:val="0"/>
        <w:overflowPunct w:val="0"/>
        <w:snapToGrid w:val="0"/>
        <w:spacing w:line="560" w:lineRule="exact"/>
        <w:jc w:val="both"/>
        <w:rPr>
          <w:rFonts w:ascii="仿宋_GB2312"/>
          <w:sz w:val="32"/>
        </w:rPr>
      </w:pPr>
      <w:r>
        <w:rPr>
          <w:rFonts w:hint="eastAsia" w:ascii="黑体" w:eastAsia="黑体"/>
          <w:sz w:val="32"/>
        </w:rPr>
        <w:t>　　第三十五条</w:t>
      </w:r>
      <w:r>
        <w:rPr>
          <w:rFonts w:hint="eastAsia" w:ascii="仿宋_GB2312"/>
          <w:sz w:val="32"/>
        </w:rPr>
        <w:t>　业主委员会由业主大会会议选举产生，由三人以上单数组成，每届任期不超过五年，成员可以连选连任。业主委员会的具体人数和任期由业主大会议事规则确定。</w:t>
      </w:r>
    </w:p>
    <w:p>
      <w:pPr>
        <w:pStyle w:val="6"/>
        <w:widowControl w:val="0"/>
        <w:overflowPunct w:val="0"/>
        <w:snapToGrid w:val="0"/>
        <w:spacing w:line="560" w:lineRule="exact"/>
        <w:jc w:val="both"/>
        <w:rPr>
          <w:rFonts w:ascii="仿宋_GB2312"/>
          <w:sz w:val="32"/>
        </w:rPr>
      </w:pPr>
      <w:r>
        <w:rPr>
          <w:rFonts w:hint="eastAsia" w:ascii="仿宋_GB2312"/>
          <w:sz w:val="32"/>
        </w:rPr>
        <w:t>　　物业管理区域分期开发的，可以在分期开发期间成立业主大会、选举产生业主委员会。后期开发物业交付使用后，应当调整业主委员会成员。</w:t>
      </w:r>
    </w:p>
    <w:p>
      <w:pPr>
        <w:pStyle w:val="6"/>
        <w:widowControl w:val="0"/>
        <w:overflowPunct w:val="0"/>
        <w:snapToGrid w:val="0"/>
        <w:spacing w:line="560" w:lineRule="exact"/>
        <w:jc w:val="both"/>
        <w:rPr>
          <w:rFonts w:ascii="仿宋_GB2312"/>
          <w:sz w:val="32"/>
        </w:rPr>
      </w:pPr>
      <w:r>
        <w:rPr>
          <w:rFonts w:hint="eastAsia" w:ascii="黑体" w:eastAsia="黑体"/>
          <w:sz w:val="32"/>
        </w:rPr>
        <w:t>　　第三十六条</w:t>
      </w:r>
      <w:r>
        <w:rPr>
          <w:rFonts w:hint="eastAsia" w:ascii="仿宋_GB2312"/>
          <w:sz w:val="32"/>
        </w:rPr>
        <w:t>　业主委员会应当自选举产生之日起三日内召开会议，在业主委员会成员中推选业主委员会主任和副主任，并自推选完成之日起三日内，在物业管理区域内公示业主委员会的办公地点、办公电话、工作制度以及主任、副主任、委员名单等信息。</w:t>
      </w:r>
    </w:p>
    <w:p>
      <w:pPr>
        <w:pStyle w:val="6"/>
        <w:widowControl w:val="0"/>
        <w:overflowPunct w:val="0"/>
        <w:snapToGrid w:val="0"/>
        <w:spacing w:line="560" w:lineRule="exact"/>
        <w:jc w:val="both"/>
        <w:rPr>
          <w:rFonts w:ascii="仿宋_GB2312"/>
          <w:sz w:val="32"/>
        </w:rPr>
      </w:pPr>
      <w:r>
        <w:rPr>
          <w:rFonts w:hint="eastAsia" w:ascii="黑体" w:eastAsia="黑体"/>
          <w:sz w:val="32"/>
        </w:rPr>
        <w:t>　　第三十七条</w:t>
      </w:r>
      <w:r>
        <w:rPr>
          <w:rFonts w:hint="eastAsia" w:ascii="仿宋_GB2312"/>
          <w:sz w:val="32"/>
        </w:rPr>
        <w:t>　业主委员会应当自选举产生之日起三十日内，向街道办事处（镇人民政府）备案。街道办事处（镇人民政府）应当出具备案证明，并将相关信息推送区（市）物业主管部门，由区（市）物业主管部门出具印章刻制证明。</w:t>
      </w:r>
    </w:p>
    <w:p>
      <w:pPr>
        <w:pStyle w:val="6"/>
        <w:widowControl w:val="0"/>
        <w:overflowPunct w:val="0"/>
        <w:snapToGrid w:val="0"/>
        <w:spacing w:line="560" w:lineRule="exact"/>
        <w:jc w:val="both"/>
        <w:rPr>
          <w:rFonts w:ascii="仿宋_GB2312"/>
          <w:sz w:val="32"/>
        </w:rPr>
      </w:pPr>
      <w:r>
        <w:rPr>
          <w:rFonts w:hint="eastAsia" w:ascii="黑体" w:eastAsia="黑体"/>
          <w:sz w:val="32"/>
        </w:rPr>
        <w:t>　　第三十八条</w:t>
      </w:r>
      <w:r>
        <w:rPr>
          <w:rFonts w:hint="eastAsia" w:ascii="仿宋_GB2312"/>
          <w:sz w:val="32"/>
        </w:rPr>
        <w:t>　业主委员会会议应当有过半数成员出席，作出决定应当经全体成员过半数同意。业主委员会应当在会议结束后三日内，将会议情况以及确定事项在物业管理区域内公示。</w:t>
      </w:r>
    </w:p>
    <w:p>
      <w:pPr>
        <w:pStyle w:val="6"/>
        <w:widowControl w:val="0"/>
        <w:overflowPunct w:val="0"/>
        <w:snapToGrid w:val="0"/>
        <w:spacing w:line="560" w:lineRule="exact"/>
        <w:jc w:val="both"/>
        <w:rPr>
          <w:rFonts w:ascii="仿宋_GB2312"/>
          <w:sz w:val="32"/>
        </w:rPr>
      </w:pPr>
      <w:r>
        <w:rPr>
          <w:rFonts w:hint="eastAsia" w:ascii="黑体" w:eastAsia="黑体"/>
          <w:sz w:val="32"/>
        </w:rPr>
        <w:t>　　第三十九条</w:t>
      </w:r>
      <w:r>
        <w:rPr>
          <w:rFonts w:hint="eastAsia" w:ascii="仿宋_GB2312"/>
          <w:sz w:val="32"/>
        </w:rPr>
        <w:t>　业主委员会及其成员应当遵守法律、法规和管理规约，诚实守信、勤勉尽责，不得有下列行为：</w:t>
      </w:r>
    </w:p>
    <w:p>
      <w:pPr>
        <w:pStyle w:val="6"/>
        <w:widowControl w:val="0"/>
        <w:overflowPunct w:val="0"/>
        <w:snapToGrid w:val="0"/>
        <w:spacing w:line="560" w:lineRule="exact"/>
        <w:jc w:val="both"/>
        <w:rPr>
          <w:rFonts w:ascii="仿宋_GB2312"/>
          <w:sz w:val="32"/>
        </w:rPr>
      </w:pPr>
      <w:r>
        <w:rPr>
          <w:rFonts w:hint="eastAsia" w:ascii="仿宋_GB2312"/>
          <w:sz w:val="32"/>
        </w:rPr>
        <w:t>　　（一）挪用、侵占房屋专项维修资金和共有部分经营收益等共有资金；</w:t>
      </w:r>
    </w:p>
    <w:p>
      <w:pPr>
        <w:pStyle w:val="6"/>
        <w:widowControl w:val="0"/>
        <w:overflowPunct w:val="0"/>
        <w:snapToGrid w:val="0"/>
        <w:spacing w:line="560" w:lineRule="exact"/>
        <w:jc w:val="both"/>
        <w:rPr>
          <w:rFonts w:ascii="仿宋_GB2312"/>
          <w:sz w:val="32"/>
        </w:rPr>
      </w:pPr>
      <w:r>
        <w:rPr>
          <w:rFonts w:hint="eastAsia" w:ascii="仿宋_GB2312"/>
          <w:sz w:val="32"/>
        </w:rPr>
        <w:t>　　（二）利用职务便利索取、收受建设单位、物业服务人以及有利害关系业主提供的利益或者报酬；</w:t>
      </w:r>
    </w:p>
    <w:p>
      <w:pPr>
        <w:pStyle w:val="6"/>
        <w:widowControl w:val="0"/>
        <w:overflowPunct w:val="0"/>
        <w:snapToGrid w:val="0"/>
        <w:spacing w:line="560" w:lineRule="exact"/>
        <w:jc w:val="both"/>
        <w:rPr>
          <w:rFonts w:ascii="仿宋_GB2312"/>
          <w:sz w:val="32"/>
        </w:rPr>
      </w:pPr>
      <w:r>
        <w:rPr>
          <w:rFonts w:hint="eastAsia" w:ascii="仿宋_GB2312"/>
          <w:sz w:val="32"/>
        </w:rPr>
        <w:t>　　（三）利用职务便利减免物业费、停车费等相关费用；</w:t>
      </w:r>
    </w:p>
    <w:p>
      <w:pPr>
        <w:pStyle w:val="6"/>
        <w:widowControl w:val="0"/>
        <w:overflowPunct w:val="0"/>
        <w:snapToGrid w:val="0"/>
        <w:spacing w:line="560" w:lineRule="exact"/>
        <w:jc w:val="both"/>
        <w:rPr>
          <w:rFonts w:ascii="仿宋_GB2312"/>
          <w:sz w:val="32"/>
        </w:rPr>
      </w:pPr>
      <w:r>
        <w:rPr>
          <w:rFonts w:hint="eastAsia" w:ascii="仿宋_GB2312"/>
          <w:sz w:val="32"/>
        </w:rPr>
        <w:t>　　（四）篡改、隐匿、毁弃保管的文件、物品；</w:t>
      </w:r>
    </w:p>
    <w:p>
      <w:pPr>
        <w:pStyle w:val="6"/>
        <w:widowControl w:val="0"/>
        <w:overflowPunct w:val="0"/>
        <w:snapToGrid w:val="0"/>
        <w:spacing w:line="560" w:lineRule="exact"/>
        <w:jc w:val="both"/>
        <w:rPr>
          <w:rFonts w:ascii="仿宋_GB2312"/>
          <w:sz w:val="32"/>
        </w:rPr>
      </w:pPr>
      <w:r>
        <w:rPr>
          <w:rFonts w:hint="eastAsia" w:ascii="仿宋_GB2312"/>
          <w:sz w:val="32"/>
        </w:rPr>
        <w:t>　　（五）违规泄露业主信息；</w:t>
      </w:r>
    </w:p>
    <w:p>
      <w:pPr>
        <w:pStyle w:val="6"/>
        <w:widowControl w:val="0"/>
        <w:overflowPunct w:val="0"/>
        <w:snapToGrid w:val="0"/>
        <w:spacing w:line="560" w:lineRule="exact"/>
        <w:jc w:val="both"/>
        <w:rPr>
          <w:rFonts w:ascii="仿宋_GB2312"/>
          <w:sz w:val="32"/>
        </w:rPr>
      </w:pPr>
      <w:r>
        <w:rPr>
          <w:rFonts w:hint="eastAsia" w:ascii="仿宋_GB2312"/>
          <w:sz w:val="32"/>
        </w:rPr>
        <w:t>　　（六）</w:t>
      </w:r>
      <w:r>
        <w:rPr>
          <w:rFonts w:hint="eastAsia" w:ascii="仿宋_GB2312"/>
          <w:spacing w:val="4"/>
          <w:sz w:val="32"/>
        </w:rPr>
        <w:t>其他损害业主共同利益或者可能影响其公正履行职责的行为</w:t>
      </w:r>
      <w:r>
        <w:rPr>
          <w:rFonts w:hint="eastAsia" w:ascii="仿宋_GB2312"/>
          <w:sz w:val="32"/>
        </w:rPr>
        <w:t>。</w:t>
      </w:r>
    </w:p>
    <w:p>
      <w:pPr>
        <w:pStyle w:val="6"/>
        <w:widowControl w:val="0"/>
        <w:overflowPunct w:val="0"/>
        <w:snapToGrid w:val="0"/>
        <w:spacing w:line="560" w:lineRule="exact"/>
        <w:jc w:val="both"/>
        <w:rPr>
          <w:rFonts w:ascii="仿宋_GB2312"/>
          <w:sz w:val="32"/>
        </w:rPr>
      </w:pPr>
      <w:r>
        <w:rPr>
          <w:rFonts w:hint="eastAsia" w:ascii="黑体" w:eastAsia="黑体"/>
          <w:sz w:val="32"/>
        </w:rPr>
        <w:t>　　第四十条</w:t>
      </w:r>
      <w:r>
        <w:rPr>
          <w:rFonts w:hint="eastAsia" w:ascii="仿宋_GB2312"/>
          <w:sz w:val="32"/>
        </w:rPr>
        <w:t>　业主委员会成员有下列情形之一的，其成员资格自情形发生之日起自然终止,由业主委员会在物业管理区域内公示，并报业主大会备案：</w:t>
      </w:r>
    </w:p>
    <w:p>
      <w:pPr>
        <w:pStyle w:val="6"/>
        <w:widowControl w:val="0"/>
        <w:overflowPunct w:val="0"/>
        <w:snapToGrid w:val="0"/>
        <w:spacing w:line="560" w:lineRule="exact"/>
        <w:jc w:val="both"/>
        <w:rPr>
          <w:rFonts w:ascii="仿宋_GB2312"/>
          <w:sz w:val="32"/>
        </w:rPr>
      </w:pPr>
      <w:r>
        <w:rPr>
          <w:rFonts w:hint="eastAsia" w:ascii="仿宋_GB2312"/>
          <w:sz w:val="32"/>
        </w:rPr>
        <w:t>　　（一）不再是本物业管理区域内业主的;</w:t>
      </w:r>
    </w:p>
    <w:p>
      <w:pPr>
        <w:pStyle w:val="6"/>
        <w:widowControl w:val="0"/>
        <w:overflowPunct w:val="0"/>
        <w:snapToGrid w:val="0"/>
        <w:spacing w:line="560" w:lineRule="exact"/>
        <w:jc w:val="both"/>
        <w:rPr>
          <w:rFonts w:ascii="仿宋_GB2312"/>
          <w:sz w:val="32"/>
        </w:rPr>
      </w:pPr>
      <w:r>
        <w:rPr>
          <w:rFonts w:hint="eastAsia" w:ascii="仿宋_GB2312"/>
          <w:sz w:val="32"/>
        </w:rPr>
        <w:t>　　（二）以书面形式向业主委员会提出辞职的;</w:t>
      </w:r>
    </w:p>
    <w:p>
      <w:pPr>
        <w:pStyle w:val="6"/>
        <w:widowControl w:val="0"/>
        <w:overflowPunct w:val="0"/>
        <w:snapToGrid w:val="0"/>
        <w:spacing w:line="560" w:lineRule="exact"/>
        <w:jc w:val="both"/>
        <w:rPr>
          <w:rFonts w:ascii="仿宋_GB2312"/>
          <w:sz w:val="32"/>
        </w:rPr>
      </w:pPr>
      <w:r>
        <w:rPr>
          <w:rFonts w:hint="eastAsia" w:ascii="仿宋_GB2312"/>
          <w:sz w:val="32"/>
        </w:rPr>
        <w:t>　　（三）因健康等原因无法履行职责的。</w:t>
      </w:r>
    </w:p>
    <w:p>
      <w:pPr>
        <w:pStyle w:val="6"/>
        <w:widowControl w:val="0"/>
        <w:overflowPunct w:val="0"/>
        <w:snapToGrid w:val="0"/>
        <w:spacing w:line="560" w:lineRule="exact"/>
        <w:jc w:val="both"/>
        <w:rPr>
          <w:rFonts w:ascii="仿宋_GB2312"/>
          <w:sz w:val="32"/>
        </w:rPr>
      </w:pPr>
      <w:r>
        <w:rPr>
          <w:rFonts w:hint="eastAsia" w:ascii="仿宋_GB2312"/>
          <w:sz w:val="32"/>
        </w:rPr>
        <w:t>　　业主委员会成员有下列情形之一的，由业主大会决定终止其成员资格：</w:t>
      </w:r>
    </w:p>
    <w:p>
      <w:pPr>
        <w:pStyle w:val="6"/>
        <w:widowControl w:val="0"/>
        <w:overflowPunct w:val="0"/>
        <w:snapToGrid w:val="0"/>
        <w:spacing w:line="560" w:lineRule="exact"/>
        <w:ind w:firstLine="645"/>
        <w:jc w:val="both"/>
        <w:rPr>
          <w:rFonts w:ascii="仿宋_GB2312"/>
          <w:sz w:val="32"/>
        </w:rPr>
      </w:pPr>
      <w:r>
        <w:rPr>
          <w:rFonts w:hint="eastAsia" w:ascii="仿宋_GB2312"/>
          <w:sz w:val="32"/>
        </w:rPr>
        <w:t>（一）拒不履行业主委员会成员职责的；</w:t>
      </w:r>
    </w:p>
    <w:p>
      <w:pPr>
        <w:pStyle w:val="6"/>
        <w:widowControl w:val="0"/>
        <w:overflowPunct w:val="0"/>
        <w:snapToGrid w:val="0"/>
        <w:spacing w:line="560" w:lineRule="exact"/>
        <w:ind w:firstLine="645"/>
        <w:jc w:val="both"/>
        <w:rPr>
          <w:rFonts w:ascii="仿宋_GB2312"/>
          <w:sz w:val="32"/>
        </w:rPr>
      </w:pPr>
      <w:r>
        <w:rPr>
          <w:rFonts w:hint="eastAsia" w:ascii="仿宋_GB2312"/>
          <w:sz w:val="32"/>
        </w:rPr>
        <w:t>（二）存在本条例第二十三条第二款、第三十九条规定情形的；</w:t>
      </w:r>
    </w:p>
    <w:p>
      <w:pPr>
        <w:pStyle w:val="6"/>
        <w:widowControl w:val="0"/>
        <w:overflowPunct w:val="0"/>
        <w:snapToGrid w:val="0"/>
        <w:spacing w:line="560" w:lineRule="exact"/>
        <w:jc w:val="both"/>
        <w:rPr>
          <w:rFonts w:ascii="仿宋_GB2312"/>
          <w:sz w:val="32"/>
        </w:rPr>
      </w:pPr>
      <w:r>
        <w:rPr>
          <w:rFonts w:hint="eastAsia" w:ascii="仿宋_GB2312"/>
          <w:sz w:val="32"/>
        </w:rPr>
        <w:t>　　（三）法律、法规以及管理规约、业主大会议事规则规定的其他情形。</w:t>
      </w:r>
    </w:p>
    <w:p>
      <w:pPr>
        <w:pStyle w:val="6"/>
        <w:widowControl w:val="0"/>
        <w:overflowPunct w:val="0"/>
        <w:snapToGrid w:val="0"/>
        <w:spacing w:line="560" w:lineRule="exact"/>
        <w:jc w:val="both"/>
        <w:rPr>
          <w:rFonts w:ascii="仿宋_GB2312"/>
          <w:sz w:val="32"/>
        </w:rPr>
      </w:pPr>
      <w:r>
        <w:rPr>
          <w:rFonts w:hint="eastAsia" w:ascii="仿宋_GB2312"/>
          <w:sz w:val="32"/>
        </w:rPr>
        <w:t>　　业主委员会成员有前款规定情形之一，业主委员会未提请业主大会决定的，由街道办事处（镇人民政府）督促业主委员会提请业主大会终止有关成员资格。在成员资格被终止前，业主委员会应当停止该成员履行职责，并予以公示。</w:t>
      </w:r>
    </w:p>
    <w:p>
      <w:pPr>
        <w:pStyle w:val="6"/>
        <w:widowControl w:val="0"/>
        <w:overflowPunct w:val="0"/>
        <w:snapToGrid w:val="0"/>
        <w:spacing w:line="560" w:lineRule="exact"/>
        <w:jc w:val="both"/>
        <w:rPr>
          <w:rFonts w:ascii="仿宋_GB2312"/>
          <w:sz w:val="32"/>
        </w:rPr>
      </w:pPr>
      <w:r>
        <w:rPr>
          <w:rFonts w:hint="eastAsia" w:ascii="黑体" w:eastAsia="黑体"/>
          <w:sz w:val="32"/>
        </w:rPr>
        <w:t>　　第四十一条</w:t>
      </w:r>
      <w:r>
        <w:rPr>
          <w:rFonts w:hint="eastAsia" w:ascii="仿宋_GB2312"/>
          <w:sz w:val="32"/>
        </w:rPr>
        <w:t>　业主委员会成员人数不足时，可以按照业主大会议事规则完成增补。业主委员会成员人数不足总数二分之一时，应当召开业主大会会议，重新选举业主委员会。</w:t>
      </w:r>
    </w:p>
    <w:p>
      <w:pPr>
        <w:pStyle w:val="6"/>
        <w:widowControl w:val="0"/>
        <w:overflowPunct w:val="0"/>
        <w:snapToGrid w:val="0"/>
        <w:spacing w:line="560" w:lineRule="exact"/>
        <w:jc w:val="both"/>
        <w:rPr>
          <w:rFonts w:ascii="仿宋_GB2312"/>
          <w:sz w:val="32"/>
        </w:rPr>
      </w:pPr>
      <w:r>
        <w:rPr>
          <w:rFonts w:hint="eastAsia" w:ascii="仿宋_GB2312"/>
          <w:sz w:val="32"/>
        </w:rPr>
        <w:t>　　业主委员会任期届满六十日前，应当召开业主大会会议进行换届选举，或者决定延长本届业主委员会任期。经业主大会决定延长本届业主委员会任期的，延长期限不得超过五年。</w:t>
      </w:r>
    </w:p>
    <w:p>
      <w:pPr>
        <w:pStyle w:val="6"/>
        <w:widowControl w:val="0"/>
        <w:overflowPunct w:val="0"/>
        <w:snapToGrid w:val="0"/>
        <w:spacing w:line="560" w:lineRule="exact"/>
        <w:jc w:val="both"/>
        <w:rPr>
          <w:rFonts w:ascii="仿宋_GB2312"/>
          <w:sz w:val="32"/>
        </w:rPr>
      </w:pPr>
      <w:r>
        <w:rPr>
          <w:rFonts w:hint="eastAsia" w:ascii="黑体" w:eastAsia="黑体"/>
          <w:sz w:val="32"/>
        </w:rPr>
        <w:t>　　第四十二条</w:t>
      </w:r>
      <w:r>
        <w:rPr>
          <w:rFonts w:hint="eastAsia" w:ascii="仿宋_GB2312"/>
          <w:sz w:val="32"/>
        </w:rPr>
        <w:t>　未按照规定进行新一届业主委员会选举或者延长本届业主委员会任期的，业主委员会应当书面报告物业所在地的街道办事处（镇人民政府），由街道办事处（镇人民政府）组织成立换届小组；业主委员会未按照规定报告的，街道办事处（镇人民政府）应当督促其履行职责并组织成立换届小组。</w:t>
      </w:r>
    </w:p>
    <w:p>
      <w:pPr>
        <w:pStyle w:val="6"/>
        <w:widowControl w:val="0"/>
        <w:overflowPunct w:val="0"/>
        <w:snapToGrid w:val="0"/>
        <w:spacing w:line="560" w:lineRule="exact"/>
        <w:jc w:val="both"/>
        <w:rPr>
          <w:rFonts w:ascii="仿宋_GB2312"/>
          <w:sz w:val="32"/>
        </w:rPr>
      </w:pPr>
      <w:r>
        <w:rPr>
          <w:rFonts w:hint="eastAsia" w:ascii="仿宋_GB2312"/>
          <w:sz w:val="32"/>
        </w:rPr>
        <w:t>　　换届小组由街道办事处（镇人民政府）、社区党组织、居（村）民委员会和业主代表，参照本条例第二十三条的规定组成。</w:t>
      </w:r>
    </w:p>
    <w:p>
      <w:pPr>
        <w:pStyle w:val="6"/>
        <w:widowControl w:val="0"/>
        <w:overflowPunct w:val="0"/>
        <w:snapToGrid w:val="0"/>
        <w:spacing w:line="560" w:lineRule="exact"/>
        <w:jc w:val="both"/>
        <w:rPr>
          <w:rFonts w:ascii="仿宋_GB2312"/>
          <w:sz w:val="32"/>
        </w:rPr>
      </w:pPr>
      <w:r>
        <w:rPr>
          <w:rFonts w:hint="eastAsia" w:ascii="仿宋_GB2312"/>
          <w:sz w:val="32"/>
        </w:rPr>
        <w:t>　　换届小组应当在业主委员会任期届满前，组织召开业主大会会议，选举产生新一届业主委员会。</w:t>
      </w:r>
    </w:p>
    <w:p>
      <w:pPr>
        <w:pStyle w:val="6"/>
        <w:widowControl w:val="0"/>
        <w:overflowPunct w:val="0"/>
        <w:snapToGrid w:val="0"/>
        <w:spacing w:line="560" w:lineRule="exact"/>
        <w:jc w:val="both"/>
        <w:rPr>
          <w:rFonts w:ascii="仿宋_GB2312"/>
          <w:sz w:val="32"/>
        </w:rPr>
      </w:pPr>
      <w:r>
        <w:rPr>
          <w:rFonts w:hint="eastAsia" w:ascii="黑体" w:eastAsia="黑体"/>
          <w:sz w:val="32"/>
        </w:rPr>
        <w:t>　　第四十三条</w:t>
      </w:r>
      <w:r>
        <w:rPr>
          <w:rFonts w:hint="eastAsia" w:ascii="仿宋_GB2312"/>
          <w:sz w:val="32"/>
        </w:rPr>
        <w:t>　业主委员会应当自新一届业主委员会选举产生后十日内，将其保管的有关财务凭证、会议纪要等档案资料、印章以及其他属于业主大会所有的文件、财物全部移交新一届业主委员会。</w:t>
      </w:r>
    </w:p>
    <w:p>
      <w:pPr>
        <w:pStyle w:val="6"/>
        <w:widowControl w:val="0"/>
        <w:overflowPunct w:val="0"/>
        <w:snapToGrid w:val="0"/>
        <w:spacing w:line="560" w:lineRule="exact"/>
        <w:jc w:val="both"/>
        <w:rPr>
          <w:rFonts w:ascii="仿宋_GB2312"/>
          <w:sz w:val="32"/>
        </w:rPr>
      </w:pPr>
      <w:r>
        <w:rPr>
          <w:rFonts w:hint="eastAsia" w:ascii="仿宋_GB2312"/>
          <w:sz w:val="32"/>
        </w:rPr>
        <w:t>　　街道办事处（镇人民政府）组织换届小组进行换届的，业主委员会应当自换届小组成立后十日内，将前款规定的文件、财物移交换届小组。业主大会依法需要使用上述文件、财物的，换届小组应当及时提供。换届小组应当在新一届业主委员会选举完成后十日内，将其保管的文件、财物移交新一届业主委员会，并自行解散。</w:t>
      </w:r>
    </w:p>
    <w:p>
      <w:pPr>
        <w:pStyle w:val="6"/>
        <w:widowControl w:val="0"/>
        <w:overflowPunct w:val="0"/>
        <w:snapToGrid w:val="0"/>
        <w:spacing w:line="560" w:lineRule="exact"/>
        <w:jc w:val="both"/>
        <w:rPr>
          <w:rFonts w:ascii="仿宋_GB2312"/>
          <w:sz w:val="32"/>
        </w:rPr>
      </w:pPr>
      <w:r>
        <w:rPr>
          <w:rFonts w:hint="eastAsia" w:ascii="仿宋_GB2312"/>
          <w:sz w:val="32"/>
        </w:rPr>
        <w:t>　　业主委员会未按照规定移交有关文件、财物的，街道办事处（镇人民政府）应当督促其移交；拒不移交的，由街道办事处（镇人民政府）按照本条例第八十二条规定召集物业管理联席会议协调解决。</w:t>
      </w:r>
    </w:p>
    <w:p>
      <w:pPr>
        <w:pStyle w:val="6"/>
        <w:widowControl w:val="0"/>
        <w:overflowPunct w:val="0"/>
        <w:snapToGrid w:val="0"/>
        <w:spacing w:line="560" w:lineRule="exact"/>
        <w:jc w:val="both"/>
        <w:rPr>
          <w:rFonts w:ascii="仿宋_GB2312"/>
          <w:sz w:val="32"/>
        </w:rPr>
      </w:pPr>
      <w:r>
        <w:rPr>
          <w:rFonts w:hint="eastAsia" w:ascii="仿宋_GB2312"/>
          <w:sz w:val="32"/>
        </w:rPr>
        <w:t>　　新一届业主委员会选举产生后，按照规定向街道办事处（镇人民政府）备案。</w:t>
      </w:r>
    </w:p>
    <w:p>
      <w:pPr>
        <w:pStyle w:val="6"/>
        <w:widowControl w:val="0"/>
        <w:overflowPunct w:val="0"/>
        <w:snapToGrid w:val="0"/>
        <w:spacing w:line="560" w:lineRule="exact"/>
        <w:jc w:val="both"/>
        <w:rPr>
          <w:rFonts w:ascii="仿宋_GB2312"/>
          <w:sz w:val="32"/>
        </w:rPr>
      </w:pPr>
      <w:r>
        <w:rPr>
          <w:rFonts w:hint="eastAsia" w:ascii="黑体" w:eastAsia="黑体"/>
          <w:sz w:val="32"/>
        </w:rPr>
        <w:t>　　第四十四条</w:t>
      </w:r>
      <w:r>
        <w:rPr>
          <w:rFonts w:hint="eastAsia" w:ascii="仿宋_GB2312"/>
          <w:sz w:val="32"/>
        </w:rPr>
        <w:t>　业主大会或者业主委员会的决定对业主具有法律约束力。</w:t>
      </w:r>
    </w:p>
    <w:p>
      <w:pPr>
        <w:pStyle w:val="6"/>
        <w:widowControl w:val="0"/>
        <w:overflowPunct w:val="0"/>
        <w:snapToGrid w:val="0"/>
        <w:spacing w:line="560" w:lineRule="exact"/>
        <w:jc w:val="both"/>
        <w:rPr>
          <w:rFonts w:ascii="仿宋_GB2312"/>
          <w:sz w:val="32"/>
        </w:rPr>
      </w:pPr>
      <w:r>
        <w:rPr>
          <w:rFonts w:hint="eastAsia" w:ascii="仿宋_GB2312"/>
          <w:sz w:val="32"/>
        </w:rPr>
        <w:t>　　业主委员会应当自业主大会或者业主委员会的决定作出之日起三日内将决定予以公示，并应当定期向全体业主通报工作情况。</w:t>
      </w:r>
    </w:p>
    <w:p>
      <w:pPr>
        <w:pStyle w:val="6"/>
        <w:widowControl w:val="0"/>
        <w:overflowPunct w:val="0"/>
        <w:snapToGrid w:val="0"/>
        <w:spacing w:line="560" w:lineRule="exact"/>
        <w:jc w:val="both"/>
        <w:rPr>
          <w:rFonts w:ascii="仿宋_GB2312"/>
          <w:sz w:val="32"/>
        </w:rPr>
      </w:pPr>
      <w:r>
        <w:rPr>
          <w:rFonts w:hint="eastAsia" w:ascii="仿宋_GB2312"/>
          <w:sz w:val="32"/>
        </w:rPr>
        <w:t>　　业主大会、业主委员会作出的决定违反法律、法规的，街道办事处（镇人民政府）应当责令限期改正或者撤销其决定，并向全体业主公示。业主大会、业主委员会作出的决定侵害业主合法权益的,受侵害的业主可以请求人民法院予以撤销。</w:t>
      </w:r>
    </w:p>
    <w:p>
      <w:pPr>
        <w:widowControl/>
        <w:jc w:val="left"/>
        <w:rPr>
          <w:rFonts w:ascii="黑体" w:hAnsi="宋体" w:eastAsia="黑体" w:cs="宋体"/>
        </w:rPr>
      </w:pPr>
      <w:r>
        <w:rPr>
          <w:rFonts w:ascii="黑体" w:eastAsia="黑体"/>
        </w:rPr>
        <w:br w:type="page"/>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center"/>
        <w:rPr>
          <w:rFonts w:ascii="黑体" w:eastAsia="黑体"/>
          <w:sz w:val="32"/>
        </w:rPr>
      </w:pPr>
      <w:r>
        <w:rPr>
          <w:rFonts w:hint="eastAsia" w:ascii="黑体" w:eastAsia="黑体"/>
          <w:sz w:val="32"/>
        </w:rPr>
        <w:t>第四章　前期物业管理</w:t>
      </w:r>
    </w:p>
    <w:p>
      <w:pPr>
        <w:pStyle w:val="6"/>
        <w:widowControl w:val="0"/>
        <w:overflowPunct w:val="0"/>
        <w:snapToGrid w:val="0"/>
        <w:spacing w:line="560" w:lineRule="exact"/>
        <w:jc w:val="both"/>
        <w:rPr>
          <w:rFonts w:ascii="黑体" w:eastAsia="黑体"/>
          <w:sz w:val="32"/>
        </w:rPr>
      </w:pPr>
      <w:r>
        <w:rPr>
          <w:rFonts w:hint="eastAsia" w:ascii="黑体" w:eastAsia="黑体"/>
          <w:sz w:val="32"/>
        </w:rPr>
        <w:t>　　</w:t>
      </w:r>
    </w:p>
    <w:p>
      <w:pPr>
        <w:pStyle w:val="6"/>
        <w:widowControl w:val="0"/>
        <w:overflowPunct w:val="0"/>
        <w:snapToGrid w:val="0"/>
        <w:spacing w:line="560" w:lineRule="exact"/>
        <w:ind w:firstLine="640" w:firstLineChars="200"/>
        <w:jc w:val="both"/>
        <w:rPr>
          <w:rFonts w:ascii="仿宋_GB2312"/>
          <w:sz w:val="32"/>
        </w:rPr>
      </w:pPr>
      <w:r>
        <w:rPr>
          <w:rFonts w:hint="eastAsia" w:ascii="黑体" w:eastAsia="黑体"/>
          <w:sz w:val="32"/>
        </w:rPr>
        <w:t>第四十五条</w:t>
      </w:r>
      <w:r>
        <w:rPr>
          <w:rFonts w:hint="eastAsia" w:ascii="仿宋_GB2312"/>
          <w:sz w:val="32"/>
        </w:rPr>
        <w:t>　住宅物业（含同一物业管理区域内的非住宅物业）的建设单位应当通过招投标的方式，选聘物业服务企业实施前期物业管理。但投标人少于三个或者住宅物业建筑面积小于三万平方米的，经物业所在地的区（市）物业主管部门批准，建设单位可以采用协议方式选聘物业服务企业实施前期物业管理。</w:t>
      </w:r>
    </w:p>
    <w:p>
      <w:pPr>
        <w:pStyle w:val="6"/>
        <w:widowControl w:val="0"/>
        <w:overflowPunct w:val="0"/>
        <w:snapToGrid w:val="0"/>
        <w:spacing w:line="560" w:lineRule="exact"/>
        <w:jc w:val="both"/>
        <w:rPr>
          <w:rFonts w:ascii="仿宋_GB2312"/>
          <w:sz w:val="32"/>
        </w:rPr>
      </w:pPr>
      <w:r>
        <w:rPr>
          <w:rFonts w:hint="eastAsia" w:ascii="黑体" w:eastAsia="黑体"/>
          <w:sz w:val="32"/>
        </w:rPr>
        <w:t>　　第四十六条</w:t>
      </w:r>
      <w:r>
        <w:rPr>
          <w:rFonts w:hint="eastAsia" w:ascii="仿宋_GB2312"/>
          <w:sz w:val="32"/>
        </w:rPr>
        <w:t>　建设单位应当与其选聘的物业服务企业签订书面前期物业服务合同。</w:t>
      </w:r>
    </w:p>
    <w:p>
      <w:pPr>
        <w:pStyle w:val="6"/>
        <w:widowControl w:val="0"/>
        <w:overflowPunct w:val="0"/>
        <w:snapToGrid w:val="0"/>
        <w:spacing w:line="560" w:lineRule="exact"/>
        <w:jc w:val="both"/>
        <w:rPr>
          <w:rFonts w:ascii="仿宋_GB2312"/>
          <w:sz w:val="32"/>
        </w:rPr>
      </w:pPr>
      <w:r>
        <w:rPr>
          <w:rFonts w:hint="eastAsia" w:ascii="仿宋_GB2312"/>
          <w:sz w:val="32"/>
        </w:rPr>
        <w:t>　　前期物业服务合同约定的服务期限届满前,业主委员会或者业主与新物业服务人订立的物业服务合同生效的，前期物业服务合同终止。</w:t>
      </w:r>
    </w:p>
    <w:p>
      <w:pPr>
        <w:pStyle w:val="6"/>
        <w:widowControl w:val="0"/>
        <w:overflowPunct w:val="0"/>
        <w:snapToGrid w:val="0"/>
        <w:spacing w:line="560" w:lineRule="exact"/>
        <w:jc w:val="both"/>
        <w:rPr>
          <w:rFonts w:ascii="仿宋_GB2312"/>
          <w:sz w:val="32"/>
        </w:rPr>
      </w:pPr>
      <w:r>
        <w:rPr>
          <w:rFonts w:hint="eastAsia" w:ascii="黑体" w:eastAsia="黑体"/>
          <w:sz w:val="32"/>
        </w:rPr>
        <w:t>　　第四十七条</w:t>
      </w:r>
      <w:r>
        <w:rPr>
          <w:rFonts w:hint="eastAsia" w:ascii="仿宋_GB2312"/>
          <w:sz w:val="32"/>
        </w:rPr>
        <w:t>　建设单位应当在销售物业之前，制定临时管理规约。建设单位制定的临时管理规约，不得侵害物业买受人的合法权益。</w:t>
      </w:r>
    </w:p>
    <w:p>
      <w:pPr>
        <w:pStyle w:val="6"/>
        <w:widowControl w:val="0"/>
        <w:overflowPunct w:val="0"/>
        <w:snapToGrid w:val="0"/>
        <w:spacing w:line="560" w:lineRule="exact"/>
        <w:jc w:val="both"/>
        <w:rPr>
          <w:rFonts w:ascii="仿宋_GB2312"/>
          <w:sz w:val="32"/>
        </w:rPr>
      </w:pPr>
      <w:r>
        <w:rPr>
          <w:rFonts w:hint="eastAsia" w:ascii="仿宋_GB2312"/>
          <w:sz w:val="32"/>
        </w:rPr>
        <w:t>　　建设单位应当在物业销售前将临时管理规约向物业买受人明示，并予以说明。物业买受人在与建设单位签订物业买卖合同时，应当对遵守临时管理规约予以书面承诺。</w:t>
      </w:r>
    </w:p>
    <w:p>
      <w:pPr>
        <w:pStyle w:val="6"/>
        <w:widowControl w:val="0"/>
        <w:overflowPunct w:val="0"/>
        <w:snapToGrid w:val="0"/>
        <w:spacing w:line="560" w:lineRule="exact"/>
        <w:jc w:val="both"/>
        <w:rPr>
          <w:rFonts w:ascii="仿宋_GB2312"/>
          <w:sz w:val="32"/>
        </w:rPr>
      </w:pPr>
      <w:r>
        <w:rPr>
          <w:rFonts w:hint="eastAsia" w:ascii="黑体" w:eastAsia="黑体"/>
          <w:sz w:val="32"/>
        </w:rPr>
        <w:t>　　第四十八条</w:t>
      </w:r>
      <w:r>
        <w:rPr>
          <w:rFonts w:hint="eastAsia" w:ascii="仿宋_GB2312"/>
          <w:sz w:val="32"/>
        </w:rPr>
        <w:t>　建设单位应当在办理商品房预售许可或者商品房现售备案前，将前期物业服务合同、临时管理规约、住宅小区配套建筑和设施设备的清单及其产权归属等资料报区（市）物业主管部门备案，并在商品房销售时将上述资料作为买卖合同约定内容。</w:t>
      </w:r>
    </w:p>
    <w:p>
      <w:pPr>
        <w:pStyle w:val="6"/>
        <w:widowControl w:val="0"/>
        <w:overflowPunct w:val="0"/>
        <w:snapToGrid w:val="0"/>
        <w:spacing w:line="560" w:lineRule="exact"/>
        <w:jc w:val="both"/>
        <w:rPr>
          <w:rFonts w:ascii="仿宋_GB2312"/>
          <w:sz w:val="32"/>
        </w:rPr>
      </w:pPr>
      <w:r>
        <w:rPr>
          <w:rFonts w:hint="eastAsia" w:ascii="黑体" w:eastAsia="黑体"/>
          <w:sz w:val="32"/>
        </w:rPr>
        <w:t>　　第四十九条</w:t>
      </w:r>
      <w:r>
        <w:rPr>
          <w:rFonts w:hint="eastAsia" w:ascii="仿宋_GB2312"/>
          <w:sz w:val="32"/>
        </w:rPr>
        <w:t>　建设单位与前期物业服务企业应当对物业管理区域内的建筑物及其配套设施设备和相关场地进行承接查验，确认现场查验结果，形成查验记录，并向业主公示查验的结果。</w:t>
      </w:r>
    </w:p>
    <w:p>
      <w:pPr>
        <w:pStyle w:val="6"/>
        <w:widowControl w:val="0"/>
        <w:overflowPunct w:val="0"/>
        <w:snapToGrid w:val="0"/>
        <w:spacing w:line="560" w:lineRule="exact"/>
        <w:jc w:val="both"/>
        <w:rPr>
          <w:rFonts w:ascii="仿宋_GB2312"/>
          <w:sz w:val="32"/>
        </w:rPr>
      </w:pPr>
      <w:r>
        <w:rPr>
          <w:rFonts w:hint="eastAsia" w:ascii="仿宋_GB2312"/>
          <w:sz w:val="32"/>
        </w:rPr>
        <w:t>　　对于承接查验发现的问题，建设单位应当在三十日内予以整改，或者委托前期物业服务企业整改。</w:t>
      </w:r>
    </w:p>
    <w:p>
      <w:pPr>
        <w:pStyle w:val="6"/>
        <w:widowControl w:val="0"/>
        <w:overflowPunct w:val="0"/>
        <w:snapToGrid w:val="0"/>
        <w:spacing w:line="560" w:lineRule="exact"/>
        <w:jc w:val="both"/>
        <w:rPr>
          <w:rFonts w:ascii="仿宋_GB2312"/>
          <w:sz w:val="32"/>
        </w:rPr>
      </w:pPr>
      <w:r>
        <w:rPr>
          <w:rFonts w:hint="eastAsia" w:ascii="黑体" w:eastAsia="黑体"/>
          <w:sz w:val="32"/>
        </w:rPr>
        <w:t>　　第五十条　</w:t>
      </w:r>
      <w:r>
        <w:rPr>
          <w:rFonts w:hint="eastAsia" w:ascii="仿宋_GB2312"/>
          <w:sz w:val="32"/>
        </w:rPr>
        <w:t>建设单位应当在街道办事处（镇人民政府）的监督下，向前期物业服务企业移交物业服务用房和下列资料：</w:t>
      </w:r>
    </w:p>
    <w:p>
      <w:pPr>
        <w:pStyle w:val="6"/>
        <w:widowControl w:val="0"/>
        <w:overflowPunct w:val="0"/>
        <w:snapToGrid w:val="0"/>
        <w:spacing w:line="560" w:lineRule="exact"/>
        <w:jc w:val="both"/>
        <w:rPr>
          <w:rFonts w:ascii="仿宋_GB2312"/>
          <w:sz w:val="32"/>
        </w:rPr>
      </w:pPr>
      <w:r>
        <w:rPr>
          <w:rFonts w:hint="eastAsia" w:ascii="仿宋_GB2312"/>
          <w:sz w:val="32"/>
        </w:rPr>
        <w:t>　　（一）物业管理区域划分相关文件；</w:t>
      </w:r>
    </w:p>
    <w:p>
      <w:pPr>
        <w:pStyle w:val="6"/>
        <w:widowControl w:val="0"/>
        <w:overflowPunct w:val="0"/>
        <w:snapToGrid w:val="0"/>
        <w:spacing w:line="560" w:lineRule="exact"/>
        <w:jc w:val="both"/>
        <w:rPr>
          <w:rFonts w:ascii="仿宋_GB2312"/>
          <w:sz w:val="32"/>
        </w:rPr>
      </w:pPr>
      <w:r>
        <w:rPr>
          <w:rFonts w:hint="eastAsia" w:ascii="仿宋_GB2312"/>
          <w:sz w:val="32"/>
        </w:rPr>
        <w:t>　　（二）竣工总平面图，单体建筑、结构、设备的竣工图，配套设施、地下管线工程竣工图等竣工验收资料；</w:t>
      </w:r>
    </w:p>
    <w:p>
      <w:pPr>
        <w:pStyle w:val="6"/>
        <w:widowControl w:val="0"/>
        <w:overflowPunct w:val="0"/>
        <w:snapToGrid w:val="0"/>
        <w:spacing w:line="560" w:lineRule="exact"/>
        <w:jc w:val="both"/>
        <w:rPr>
          <w:rFonts w:ascii="仿宋_GB2312"/>
          <w:sz w:val="32"/>
        </w:rPr>
      </w:pPr>
      <w:r>
        <w:rPr>
          <w:rFonts w:hint="eastAsia" w:ascii="仿宋_GB2312"/>
          <w:sz w:val="32"/>
        </w:rPr>
        <w:t>　　（三）设施设备的安装、使用和维护保养等技术资料；</w:t>
      </w:r>
    </w:p>
    <w:p>
      <w:pPr>
        <w:pStyle w:val="6"/>
        <w:widowControl w:val="0"/>
        <w:overflowPunct w:val="0"/>
        <w:snapToGrid w:val="0"/>
        <w:spacing w:line="560" w:lineRule="exact"/>
        <w:jc w:val="both"/>
        <w:rPr>
          <w:rFonts w:ascii="仿宋_GB2312"/>
          <w:sz w:val="32"/>
        </w:rPr>
      </w:pPr>
      <w:r>
        <w:rPr>
          <w:rFonts w:hint="eastAsia" w:ascii="仿宋_GB2312"/>
          <w:sz w:val="32"/>
        </w:rPr>
        <w:t>　　（四）物业质量保修文件和物业使用说明文件；</w:t>
      </w:r>
    </w:p>
    <w:p>
      <w:pPr>
        <w:pStyle w:val="6"/>
        <w:widowControl w:val="0"/>
        <w:overflowPunct w:val="0"/>
        <w:snapToGrid w:val="0"/>
        <w:spacing w:line="560" w:lineRule="exact"/>
        <w:jc w:val="both"/>
        <w:rPr>
          <w:rFonts w:ascii="仿宋_GB2312"/>
          <w:sz w:val="32"/>
        </w:rPr>
      </w:pPr>
      <w:r>
        <w:rPr>
          <w:rFonts w:hint="eastAsia" w:ascii="仿宋_GB2312"/>
          <w:sz w:val="32"/>
        </w:rPr>
        <w:t>　　（五）业主名册；</w:t>
      </w:r>
    </w:p>
    <w:p>
      <w:pPr>
        <w:pStyle w:val="6"/>
        <w:widowControl w:val="0"/>
        <w:overflowPunct w:val="0"/>
        <w:snapToGrid w:val="0"/>
        <w:spacing w:line="560" w:lineRule="exact"/>
        <w:jc w:val="both"/>
        <w:rPr>
          <w:rFonts w:ascii="仿宋_GB2312"/>
          <w:sz w:val="32"/>
        </w:rPr>
      </w:pPr>
      <w:r>
        <w:rPr>
          <w:rFonts w:hint="eastAsia" w:ascii="仿宋_GB2312"/>
          <w:sz w:val="32"/>
        </w:rPr>
        <w:t>　　（六）</w:t>
      </w:r>
      <w:r>
        <w:rPr>
          <w:rFonts w:hint="eastAsia" w:ascii="仿宋_GB2312"/>
          <w:spacing w:val="4"/>
          <w:sz w:val="32"/>
        </w:rPr>
        <w:t>物业管理必需的其他资料</w:t>
      </w:r>
      <w:r>
        <w:rPr>
          <w:rFonts w:hint="eastAsia" w:ascii="仿宋_GB2312"/>
          <w:sz w:val="32"/>
        </w:rPr>
        <w:t>。</w:t>
      </w:r>
    </w:p>
    <w:p>
      <w:pPr>
        <w:pStyle w:val="6"/>
        <w:widowControl w:val="0"/>
        <w:overflowPunct w:val="0"/>
        <w:snapToGrid w:val="0"/>
        <w:spacing w:line="560" w:lineRule="exact"/>
        <w:jc w:val="both"/>
        <w:rPr>
          <w:rFonts w:ascii="仿宋_GB2312"/>
          <w:sz w:val="32"/>
        </w:rPr>
      </w:pPr>
      <w:r>
        <w:rPr>
          <w:rFonts w:hint="eastAsia" w:ascii="黑体" w:eastAsia="黑体"/>
          <w:sz w:val="32"/>
        </w:rPr>
        <w:t>　　第五十一条</w:t>
      </w:r>
      <w:r>
        <w:rPr>
          <w:rFonts w:hint="eastAsia" w:ascii="仿宋_GB2312"/>
          <w:sz w:val="32"/>
        </w:rPr>
        <w:t>　前期物业服务合同生效之日至出售房屋交付之日当月发生的物业费，由建设单位承担。出售房屋交付之日次月至前期物业服务合同终止之日当月发生的物业费，由业主按照物业买卖合同的约定承担。</w:t>
      </w:r>
    </w:p>
    <w:p>
      <w:pPr>
        <w:pStyle w:val="6"/>
        <w:widowControl w:val="0"/>
        <w:overflowPunct w:val="0"/>
        <w:snapToGrid w:val="0"/>
        <w:spacing w:line="560" w:lineRule="exact"/>
        <w:jc w:val="both"/>
        <w:rPr>
          <w:rFonts w:ascii="仿宋_GB2312"/>
          <w:sz w:val="32"/>
        </w:rPr>
      </w:pPr>
      <w:r>
        <w:rPr>
          <w:rFonts w:hint="eastAsia" w:ascii="黑体" w:eastAsia="黑体"/>
          <w:sz w:val="32"/>
        </w:rPr>
        <w:t>　　第五十二条</w:t>
      </w:r>
      <w:r>
        <w:rPr>
          <w:rFonts w:hint="eastAsia" w:ascii="仿宋_GB2312"/>
          <w:sz w:val="32"/>
        </w:rPr>
        <w:t>　前期物业管理中的物业服务事项，本章未作规定的，适用本条例第五章的规定。</w:t>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center"/>
        <w:rPr>
          <w:rFonts w:ascii="黑体" w:eastAsia="黑体"/>
          <w:sz w:val="32"/>
        </w:rPr>
      </w:pPr>
      <w:r>
        <w:rPr>
          <w:rFonts w:hint="eastAsia" w:ascii="黑体" w:eastAsia="黑体"/>
          <w:sz w:val="32"/>
        </w:rPr>
        <w:t>第五章　物业服务</w:t>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both"/>
        <w:rPr>
          <w:rFonts w:ascii="仿宋_GB2312"/>
          <w:sz w:val="32"/>
        </w:rPr>
      </w:pPr>
      <w:r>
        <w:rPr>
          <w:rFonts w:hint="eastAsia" w:ascii="黑体" w:eastAsia="黑体"/>
          <w:sz w:val="32"/>
        </w:rPr>
        <w:t>　　第五十三条</w:t>
      </w:r>
      <w:r>
        <w:rPr>
          <w:rFonts w:hint="eastAsia" w:ascii="仿宋_GB2312"/>
          <w:sz w:val="32"/>
        </w:rPr>
        <w:t>　业主可以自行管理物业，也可以委托物业服务人管理；委托物业服务企业提供物业服务的，一个物业管理区域应当选定一个物业服务企业提供物业服务。</w:t>
      </w:r>
    </w:p>
    <w:p>
      <w:pPr>
        <w:pStyle w:val="6"/>
        <w:widowControl w:val="0"/>
        <w:overflowPunct w:val="0"/>
        <w:snapToGrid w:val="0"/>
        <w:spacing w:line="560" w:lineRule="exact"/>
        <w:jc w:val="both"/>
        <w:rPr>
          <w:rFonts w:ascii="仿宋_GB2312"/>
          <w:sz w:val="32"/>
        </w:rPr>
      </w:pPr>
      <w:r>
        <w:rPr>
          <w:rFonts w:hint="eastAsia" w:ascii="仿宋_GB2312"/>
          <w:sz w:val="32"/>
        </w:rPr>
        <w:t>　　电梯、消防等具有专业技术要求的设施设备的维修和养护，应当由符合资质的专业机构或者人员实施。</w:t>
      </w:r>
    </w:p>
    <w:p>
      <w:pPr>
        <w:pStyle w:val="6"/>
        <w:widowControl w:val="0"/>
        <w:overflowPunct w:val="0"/>
        <w:snapToGrid w:val="0"/>
        <w:spacing w:line="560" w:lineRule="exact"/>
        <w:jc w:val="both"/>
        <w:rPr>
          <w:rFonts w:ascii="仿宋_GB2312"/>
          <w:sz w:val="32"/>
        </w:rPr>
      </w:pPr>
      <w:r>
        <w:rPr>
          <w:rFonts w:hint="eastAsia" w:ascii="黑体" w:eastAsia="黑体"/>
          <w:sz w:val="32"/>
        </w:rPr>
        <w:t>　　第五十四条　</w:t>
      </w:r>
      <w:r>
        <w:rPr>
          <w:rFonts w:hint="eastAsia" w:ascii="仿宋_GB2312"/>
          <w:sz w:val="32"/>
        </w:rPr>
        <w:t>物业服务人可以聘请专业性服务组织或者其他第三人提供专项服务，但不得将该物业管理区域全部物业服务一并委托给其他单位或者个人，或者将全部物业服务支解后分别转委托给第三人。</w:t>
      </w:r>
    </w:p>
    <w:p>
      <w:pPr>
        <w:pStyle w:val="6"/>
        <w:widowControl w:val="0"/>
        <w:overflowPunct w:val="0"/>
        <w:snapToGrid w:val="0"/>
        <w:spacing w:line="560" w:lineRule="exact"/>
        <w:jc w:val="both"/>
        <w:rPr>
          <w:rFonts w:ascii="仿宋_GB2312"/>
          <w:sz w:val="32"/>
        </w:rPr>
      </w:pPr>
      <w:r>
        <w:rPr>
          <w:rFonts w:hint="eastAsia" w:ascii="黑体" w:eastAsia="黑体"/>
          <w:sz w:val="32"/>
        </w:rPr>
        <w:t>　　第五十五条</w:t>
      </w:r>
      <w:r>
        <w:rPr>
          <w:rFonts w:hint="eastAsia" w:ascii="仿宋_GB2312"/>
          <w:sz w:val="32"/>
        </w:rPr>
        <w:t>　业主大会选聘物业服务人，应当签订书面物业服务合同，约定服务事项、服务质量、服务费用的标准和收取办法、房屋专项维修资金的使用、物业服务用房的管理和使用、服务期限、服务交接等事项。物业服务人应当在签订物业服务合同之日起十日内，将物业服务合同报物业所在地的区（市）物业主管部门备案，区（市）物业主管部门应当将相关信息推送街道办事处（镇人民政府）。</w:t>
      </w:r>
    </w:p>
    <w:p>
      <w:pPr>
        <w:pStyle w:val="6"/>
        <w:widowControl w:val="0"/>
        <w:overflowPunct w:val="0"/>
        <w:snapToGrid w:val="0"/>
        <w:spacing w:line="560" w:lineRule="exact"/>
        <w:jc w:val="both"/>
        <w:rPr>
          <w:rFonts w:ascii="仿宋_GB2312"/>
          <w:sz w:val="32"/>
        </w:rPr>
      </w:pPr>
      <w:r>
        <w:rPr>
          <w:rFonts w:hint="eastAsia" w:ascii="仿宋_GB2312"/>
          <w:sz w:val="32"/>
        </w:rPr>
        <w:t>　　市物业主管部门应当发布住宅小区物业服务指导标准，明确物业服务内容。物业服务合同对物业服务事项、服务质量约定不明确的，参照物业服务指导标准执行。</w:t>
      </w:r>
    </w:p>
    <w:p>
      <w:pPr>
        <w:pStyle w:val="6"/>
        <w:widowControl w:val="0"/>
        <w:overflowPunct w:val="0"/>
        <w:snapToGrid w:val="0"/>
        <w:spacing w:line="560" w:lineRule="exact"/>
        <w:jc w:val="both"/>
        <w:rPr>
          <w:rFonts w:ascii="仿宋_GB2312"/>
          <w:sz w:val="32"/>
        </w:rPr>
      </w:pPr>
      <w:r>
        <w:rPr>
          <w:rFonts w:hint="eastAsia" w:ascii="仿宋_GB2312"/>
          <w:sz w:val="32"/>
        </w:rPr>
        <w:t>　　市物业主管部门应当会同有关部门、协会制定物业服务合同示范文本，并向社会公布。</w:t>
      </w:r>
    </w:p>
    <w:p>
      <w:pPr>
        <w:pStyle w:val="6"/>
        <w:widowControl w:val="0"/>
        <w:overflowPunct w:val="0"/>
        <w:snapToGrid w:val="0"/>
        <w:spacing w:line="560" w:lineRule="exact"/>
        <w:jc w:val="both"/>
        <w:rPr>
          <w:rFonts w:ascii="仿宋_GB2312"/>
          <w:sz w:val="32"/>
        </w:rPr>
      </w:pPr>
      <w:r>
        <w:rPr>
          <w:rFonts w:hint="eastAsia" w:ascii="黑体" w:eastAsia="黑体"/>
          <w:sz w:val="32"/>
        </w:rPr>
        <w:t>　　第五十六条</w:t>
      </w:r>
      <w:r>
        <w:rPr>
          <w:rFonts w:hint="eastAsia" w:ascii="仿宋_GB2312"/>
          <w:sz w:val="32"/>
        </w:rPr>
        <w:t>　物业服务人应当按照物业服务合同的约定，规范、文明提供物业服务，及时向业主、物业使用人告知安全、合理使用物业的注意事项，听取业主的意见和建议，接受业主评价和监督，并及时答复业主对物业服务情况提出的询问。</w:t>
      </w:r>
    </w:p>
    <w:p>
      <w:pPr>
        <w:pStyle w:val="6"/>
        <w:widowControl w:val="0"/>
        <w:overflowPunct w:val="0"/>
        <w:snapToGrid w:val="0"/>
        <w:spacing w:line="560" w:lineRule="exact"/>
        <w:jc w:val="both"/>
        <w:rPr>
          <w:rFonts w:ascii="仿宋_GB2312"/>
          <w:sz w:val="32"/>
        </w:rPr>
      </w:pPr>
      <w:r>
        <w:rPr>
          <w:rFonts w:hint="eastAsia" w:ascii="仿宋_GB2312"/>
          <w:sz w:val="32"/>
        </w:rPr>
        <w:t>　　物业服务人、业主委员会可以根据物业服务合同约定，组织全体业主对物业服务质量进行评价，并做好评价结果的运用。区（市）物业主管部门、街道办事处（镇人民政府）应当对服务质量评价进行指导。</w:t>
      </w:r>
    </w:p>
    <w:p>
      <w:pPr>
        <w:pStyle w:val="6"/>
        <w:widowControl w:val="0"/>
        <w:overflowPunct w:val="0"/>
        <w:snapToGrid w:val="0"/>
        <w:spacing w:line="560" w:lineRule="exact"/>
        <w:jc w:val="both"/>
        <w:rPr>
          <w:rFonts w:ascii="仿宋_GB2312"/>
          <w:sz w:val="32"/>
        </w:rPr>
      </w:pPr>
      <w:r>
        <w:rPr>
          <w:rFonts w:hint="eastAsia" w:ascii="黑体" w:eastAsia="黑体"/>
          <w:sz w:val="32"/>
        </w:rPr>
        <w:t>　　第五十七条</w:t>
      </w:r>
      <w:r>
        <w:rPr>
          <w:rFonts w:hint="eastAsia" w:ascii="仿宋_GB2312"/>
          <w:sz w:val="32"/>
        </w:rPr>
        <w:t>　物业服务人应当积极参与社区建设和社会治理，配合有关主管部门、街道办事处（镇人民政府）、居（村）民委员会做好物业管理相关工作。</w:t>
      </w:r>
    </w:p>
    <w:p>
      <w:pPr>
        <w:pStyle w:val="6"/>
        <w:widowControl w:val="0"/>
        <w:overflowPunct w:val="0"/>
        <w:snapToGrid w:val="0"/>
        <w:spacing w:line="560" w:lineRule="exact"/>
        <w:jc w:val="both"/>
        <w:rPr>
          <w:rFonts w:ascii="仿宋_GB2312"/>
          <w:sz w:val="32"/>
        </w:rPr>
      </w:pPr>
      <w:r>
        <w:rPr>
          <w:rFonts w:hint="eastAsia" w:ascii="仿宋_GB2312"/>
          <w:sz w:val="32"/>
        </w:rPr>
        <w:t>　　执法机关进入物业管理区域依法执行公务时，物业服务人应当配合，不得阻挠。</w:t>
      </w:r>
    </w:p>
    <w:p>
      <w:pPr>
        <w:pStyle w:val="6"/>
        <w:widowControl w:val="0"/>
        <w:overflowPunct w:val="0"/>
        <w:snapToGrid w:val="0"/>
        <w:spacing w:line="560" w:lineRule="exact"/>
        <w:jc w:val="both"/>
        <w:rPr>
          <w:rFonts w:ascii="仿宋_GB2312"/>
          <w:sz w:val="32"/>
        </w:rPr>
      </w:pPr>
      <w:r>
        <w:rPr>
          <w:rFonts w:hint="eastAsia" w:ascii="黑体" w:eastAsia="黑体"/>
          <w:sz w:val="32"/>
        </w:rPr>
        <w:t>　　第五十八条</w:t>
      </w:r>
      <w:r>
        <w:rPr>
          <w:rFonts w:hint="eastAsia" w:ascii="仿宋_GB2312"/>
          <w:sz w:val="32"/>
        </w:rPr>
        <w:t>　物业服务人应当遵守安全生产、公共卫生、治安、消防、防灾管理等有关公共安全法律、法规的规定，制定物业管理区域安全防范应急预案，在相关部门指导下做好物业管理区域的安全管理工作。</w:t>
      </w:r>
    </w:p>
    <w:p>
      <w:pPr>
        <w:pStyle w:val="6"/>
        <w:widowControl w:val="0"/>
        <w:overflowPunct w:val="0"/>
        <w:snapToGrid w:val="0"/>
        <w:spacing w:line="560" w:lineRule="exact"/>
        <w:jc w:val="both"/>
        <w:rPr>
          <w:rFonts w:ascii="仿宋_GB2312"/>
          <w:sz w:val="32"/>
        </w:rPr>
      </w:pPr>
      <w:r>
        <w:rPr>
          <w:rFonts w:hint="eastAsia" w:ascii="仿宋_GB2312"/>
          <w:sz w:val="32"/>
        </w:rPr>
        <w:t>　　发生安全事故或者其他突发事件时，物业服务人应当及时采取应急措施，并按照规定向有关主管部门或者专营单位报告，协助做好相关工作。</w:t>
      </w:r>
    </w:p>
    <w:p>
      <w:pPr>
        <w:pStyle w:val="6"/>
        <w:widowControl w:val="0"/>
        <w:overflowPunct w:val="0"/>
        <w:snapToGrid w:val="0"/>
        <w:spacing w:line="560" w:lineRule="exact"/>
        <w:jc w:val="both"/>
        <w:rPr>
          <w:rFonts w:ascii="仿宋_GB2312"/>
          <w:sz w:val="32"/>
        </w:rPr>
      </w:pPr>
      <w:r>
        <w:rPr>
          <w:rFonts w:hint="eastAsia" w:ascii="黑体" w:eastAsia="黑体"/>
          <w:sz w:val="32"/>
        </w:rPr>
        <w:t>　　第五十九条</w:t>
      </w:r>
      <w:r>
        <w:rPr>
          <w:rFonts w:hint="eastAsia" w:ascii="仿宋_GB2312"/>
          <w:sz w:val="32"/>
        </w:rPr>
        <w:t>　突发事件应对期间,街道办事处（镇人民政府）负责落实市、区(市)人民政府依法采取的各项应急措施;指导物业服务人开展相应级别的应对工作,并给予物资和资金支持。</w:t>
      </w:r>
    </w:p>
    <w:p>
      <w:pPr>
        <w:pStyle w:val="6"/>
        <w:widowControl w:val="0"/>
        <w:overflowPunct w:val="0"/>
        <w:snapToGrid w:val="0"/>
        <w:spacing w:line="560" w:lineRule="exact"/>
        <w:jc w:val="both"/>
        <w:rPr>
          <w:rFonts w:ascii="仿宋_GB2312"/>
          <w:sz w:val="32"/>
        </w:rPr>
      </w:pPr>
      <w:r>
        <w:rPr>
          <w:rFonts w:hint="eastAsia" w:ascii="仿宋_GB2312"/>
          <w:sz w:val="32"/>
        </w:rPr>
        <w:t>　　物业服务人应当按照要求服从政府统一指挥,在街道办事处（镇人民政府）指导下，依法积极配合居（村）民委员会落实应急预案和各项应急措施。</w:t>
      </w:r>
    </w:p>
    <w:p>
      <w:pPr>
        <w:pStyle w:val="6"/>
        <w:widowControl w:val="0"/>
        <w:overflowPunct w:val="0"/>
        <w:snapToGrid w:val="0"/>
        <w:spacing w:line="560" w:lineRule="exact"/>
        <w:jc w:val="both"/>
        <w:rPr>
          <w:rFonts w:ascii="仿宋_GB2312"/>
          <w:sz w:val="32"/>
        </w:rPr>
      </w:pPr>
      <w:r>
        <w:rPr>
          <w:rFonts w:hint="eastAsia" w:ascii="仿宋_GB2312"/>
          <w:sz w:val="32"/>
        </w:rPr>
        <w:t>　　对于物业服务人执行政府依法实施的应急措施和其他管理措施，业主、物业使用人应当依法予以配合。</w:t>
      </w:r>
    </w:p>
    <w:p>
      <w:pPr>
        <w:pStyle w:val="6"/>
        <w:widowControl w:val="0"/>
        <w:overflowPunct w:val="0"/>
        <w:snapToGrid w:val="0"/>
        <w:spacing w:line="560" w:lineRule="exact"/>
        <w:jc w:val="both"/>
        <w:rPr>
          <w:rFonts w:ascii="仿宋_GB2312"/>
          <w:sz w:val="32"/>
        </w:rPr>
      </w:pPr>
      <w:r>
        <w:rPr>
          <w:rFonts w:hint="eastAsia" w:ascii="黑体" w:eastAsia="黑体"/>
          <w:sz w:val="32"/>
        </w:rPr>
        <w:t>　　第六十条</w:t>
      </w:r>
      <w:r>
        <w:rPr>
          <w:rFonts w:hint="eastAsia" w:ascii="仿宋_GB2312"/>
          <w:sz w:val="32"/>
        </w:rPr>
        <w:t>　物业服务人应当在物业管理区域内显著位置设置公示栏，如实公示、及时更新下列信息：</w:t>
      </w:r>
    </w:p>
    <w:p>
      <w:pPr>
        <w:pStyle w:val="6"/>
        <w:widowControl w:val="0"/>
        <w:overflowPunct w:val="0"/>
        <w:snapToGrid w:val="0"/>
        <w:spacing w:line="560" w:lineRule="exact"/>
        <w:jc w:val="both"/>
        <w:rPr>
          <w:rFonts w:ascii="仿宋_GB2312"/>
          <w:sz w:val="32"/>
        </w:rPr>
      </w:pPr>
      <w:r>
        <w:rPr>
          <w:rFonts w:hint="eastAsia" w:ascii="仿宋_GB2312"/>
          <w:sz w:val="32"/>
        </w:rPr>
        <w:t>　　（一）营业执照、联系方式以及物业服务投诉电话；</w:t>
      </w:r>
    </w:p>
    <w:p>
      <w:pPr>
        <w:pStyle w:val="6"/>
        <w:widowControl w:val="0"/>
        <w:overflowPunct w:val="0"/>
        <w:snapToGrid w:val="0"/>
        <w:spacing w:line="560" w:lineRule="exact"/>
        <w:ind w:firstLine="645"/>
        <w:jc w:val="both"/>
        <w:rPr>
          <w:rFonts w:ascii="仿宋_GB2312"/>
          <w:sz w:val="32"/>
        </w:rPr>
      </w:pPr>
      <w:r>
        <w:rPr>
          <w:rFonts w:hint="eastAsia" w:ascii="仿宋_GB2312"/>
          <w:sz w:val="32"/>
        </w:rPr>
        <w:t>（二）物业服务事项和服务标准、收费标准和方式等；</w:t>
      </w:r>
    </w:p>
    <w:p>
      <w:pPr>
        <w:pStyle w:val="6"/>
        <w:widowControl w:val="0"/>
        <w:overflowPunct w:val="0"/>
        <w:snapToGrid w:val="0"/>
        <w:spacing w:line="560" w:lineRule="exact"/>
        <w:ind w:firstLine="645"/>
        <w:jc w:val="both"/>
        <w:rPr>
          <w:rFonts w:ascii="仿宋_GB2312"/>
          <w:sz w:val="32"/>
        </w:rPr>
      </w:pPr>
      <w:r>
        <w:rPr>
          <w:rFonts w:hint="eastAsia" w:ascii="仿宋_GB2312"/>
          <w:sz w:val="32"/>
        </w:rPr>
        <w:t>（三）电梯、消防等具有专业技术要求的设施设备日常维修保养单位名称、资质、联系方式、维保方案和应急处置方案等；</w:t>
      </w:r>
    </w:p>
    <w:p>
      <w:pPr>
        <w:pStyle w:val="6"/>
        <w:widowControl w:val="0"/>
        <w:overflowPunct w:val="0"/>
        <w:snapToGrid w:val="0"/>
        <w:spacing w:line="560" w:lineRule="exact"/>
        <w:jc w:val="both"/>
        <w:rPr>
          <w:rFonts w:ascii="仿宋_GB2312"/>
          <w:sz w:val="32"/>
        </w:rPr>
      </w:pPr>
      <w:r>
        <w:rPr>
          <w:rFonts w:hint="eastAsia" w:ascii="仿宋_GB2312"/>
          <w:sz w:val="32"/>
        </w:rPr>
        <w:t>　　（四）物业服务合同履行情况；</w:t>
      </w:r>
    </w:p>
    <w:p>
      <w:pPr>
        <w:pStyle w:val="6"/>
        <w:widowControl w:val="0"/>
        <w:overflowPunct w:val="0"/>
        <w:snapToGrid w:val="0"/>
        <w:spacing w:line="560" w:lineRule="exact"/>
        <w:jc w:val="both"/>
        <w:rPr>
          <w:rFonts w:ascii="仿宋_GB2312"/>
          <w:sz w:val="32"/>
        </w:rPr>
      </w:pPr>
      <w:r>
        <w:rPr>
          <w:rFonts w:hint="eastAsia" w:ascii="仿宋_GB2312"/>
          <w:sz w:val="32"/>
        </w:rPr>
        <w:t>　　（五）业主共有部分经营收益代管情况；</w:t>
      </w:r>
    </w:p>
    <w:p>
      <w:pPr>
        <w:pStyle w:val="6"/>
        <w:widowControl w:val="0"/>
        <w:overflowPunct w:val="0"/>
        <w:snapToGrid w:val="0"/>
        <w:spacing w:line="560" w:lineRule="exact"/>
        <w:jc w:val="both"/>
        <w:rPr>
          <w:rFonts w:ascii="仿宋_GB2312"/>
          <w:sz w:val="32"/>
        </w:rPr>
      </w:pPr>
      <w:r>
        <w:rPr>
          <w:rFonts w:hint="eastAsia" w:ascii="仿宋_GB2312"/>
          <w:sz w:val="32"/>
        </w:rPr>
        <w:t>　　（六）其他应当公示的信息。</w:t>
      </w:r>
    </w:p>
    <w:p>
      <w:pPr>
        <w:pStyle w:val="6"/>
        <w:widowControl w:val="0"/>
        <w:overflowPunct w:val="0"/>
        <w:snapToGrid w:val="0"/>
        <w:spacing w:line="560" w:lineRule="exact"/>
        <w:jc w:val="both"/>
        <w:rPr>
          <w:rFonts w:ascii="仿宋_GB2312"/>
          <w:sz w:val="32"/>
        </w:rPr>
      </w:pPr>
      <w:r>
        <w:rPr>
          <w:rFonts w:hint="eastAsia" w:ascii="黑体" w:eastAsia="黑体"/>
          <w:sz w:val="32"/>
        </w:rPr>
        <w:t>　　第六十一条</w:t>
      </w:r>
      <w:r>
        <w:rPr>
          <w:rFonts w:hint="eastAsia" w:ascii="仿宋_GB2312"/>
          <w:sz w:val="32"/>
        </w:rPr>
        <w:t>　物业服务人及其工作人员不得有下列行为：</w:t>
      </w:r>
    </w:p>
    <w:p>
      <w:pPr>
        <w:pStyle w:val="6"/>
        <w:widowControl w:val="0"/>
        <w:overflowPunct w:val="0"/>
        <w:snapToGrid w:val="0"/>
        <w:spacing w:line="560" w:lineRule="exact"/>
        <w:jc w:val="both"/>
        <w:rPr>
          <w:rFonts w:ascii="仿宋_GB2312"/>
          <w:sz w:val="32"/>
        </w:rPr>
      </w:pPr>
      <w:r>
        <w:rPr>
          <w:rFonts w:hint="eastAsia" w:ascii="仿宋_GB2312"/>
          <w:sz w:val="32"/>
        </w:rPr>
        <w:t>　　（一）挪用、侵占共有部分经营收益等共有资金；</w:t>
      </w:r>
    </w:p>
    <w:p>
      <w:pPr>
        <w:pStyle w:val="6"/>
        <w:widowControl w:val="0"/>
        <w:overflowPunct w:val="0"/>
        <w:snapToGrid w:val="0"/>
        <w:spacing w:line="560" w:lineRule="exact"/>
        <w:ind w:firstLine="645"/>
        <w:jc w:val="both"/>
        <w:rPr>
          <w:rFonts w:ascii="仿宋_GB2312"/>
          <w:sz w:val="32"/>
        </w:rPr>
      </w:pPr>
      <w:r>
        <w:rPr>
          <w:rFonts w:hint="eastAsia" w:ascii="仿宋_GB2312"/>
          <w:sz w:val="32"/>
        </w:rPr>
        <w:t>（二）擅自改变物业服务用房等共有物业用途；</w:t>
      </w:r>
    </w:p>
    <w:p>
      <w:pPr>
        <w:pStyle w:val="6"/>
        <w:widowControl w:val="0"/>
        <w:overflowPunct w:val="0"/>
        <w:snapToGrid w:val="0"/>
        <w:spacing w:line="560" w:lineRule="exact"/>
        <w:ind w:firstLine="645"/>
        <w:jc w:val="both"/>
        <w:rPr>
          <w:rFonts w:ascii="仿宋_GB2312"/>
          <w:sz w:val="32"/>
        </w:rPr>
      </w:pPr>
      <w:r>
        <w:rPr>
          <w:rFonts w:hint="eastAsia" w:ascii="仿宋_GB2312"/>
          <w:sz w:val="32"/>
        </w:rPr>
        <w:t>（三）违规泄露业主信息或者将业主信息用于与物业服务无关的活动；</w:t>
      </w:r>
    </w:p>
    <w:p>
      <w:pPr>
        <w:pStyle w:val="6"/>
        <w:widowControl w:val="0"/>
        <w:overflowPunct w:val="0"/>
        <w:snapToGrid w:val="0"/>
        <w:spacing w:line="560" w:lineRule="exact"/>
        <w:jc w:val="both"/>
        <w:rPr>
          <w:rFonts w:ascii="仿宋_GB2312"/>
          <w:sz w:val="32"/>
        </w:rPr>
      </w:pPr>
      <w:r>
        <w:rPr>
          <w:rFonts w:hint="eastAsia" w:ascii="仿宋_GB2312"/>
          <w:sz w:val="32"/>
        </w:rPr>
        <w:t>　　（四）其他违反相关规定、损害业主利益的行为。</w:t>
      </w:r>
    </w:p>
    <w:p>
      <w:pPr>
        <w:pStyle w:val="6"/>
        <w:widowControl w:val="0"/>
        <w:overflowPunct w:val="0"/>
        <w:snapToGrid w:val="0"/>
        <w:spacing w:line="560" w:lineRule="exact"/>
        <w:jc w:val="both"/>
        <w:rPr>
          <w:rFonts w:ascii="仿宋_GB2312"/>
          <w:sz w:val="32"/>
        </w:rPr>
      </w:pPr>
      <w:r>
        <w:rPr>
          <w:rFonts w:hint="eastAsia" w:ascii="黑体" w:eastAsia="黑体"/>
          <w:sz w:val="32"/>
        </w:rPr>
        <w:t>　　第六十二条</w:t>
      </w:r>
      <w:r>
        <w:rPr>
          <w:rFonts w:hint="eastAsia" w:ascii="仿宋_GB2312"/>
          <w:sz w:val="32"/>
        </w:rPr>
        <w:t>　物业服务收费按照国家、省有关规定执行。</w:t>
      </w:r>
    </w:p>
    <w:p>
      <w:pPr>
        <w:pStyle w:val="6"/>
        <w:widowControl w:val="0"/>
        <w:overflowPunct w:val="0"/>
        <w:snapToGrid w:val="0"/>
        <w:spacing w:line="560" w:lineRule="exact"/>
        <w:jc w:val="both"/>
        <w:rPr>
          <w:rFonts w:ascii="仿宋_GB2312"/>
          <w:sz w:val="32"/>
        </w:rPr>
      </w:pPr>
      <w:r>
        <w:rPr>
          <w:rFonts w:hint="eastAsia" w:ascii="仿宋_GB2312"/>
          <w:sz w:val="32"/>
        </w:rPr>
        <w:t>　　物业服务收费实行市场调节价的，应当遵循合理、公开以及费用与服务质量相符的原则，由物业服务合同双方根据物业服务事项范围、服务标准等因素在物业服务合同中约定。市物业主管部门可以会同市价格主管部门制定物业服务收费参考价格，并向社会公布。</w:t>
      </w:r>
    </w:p>
    <w:p>
      <w:pPr>
        <w:pStyle w:val="6"/>
        <w:widowControl w:val="0"/>
        <w:overflowPunct w:val="0"/>
        <w:snapToGrid w:val="0"/>
        <w:spacing w:line="560" w:lineRule="exact"/>
        <w:jc w:val="both"/>
        <w:rPr>
          <w:rFonts w:ascii="仿宋_GB2312"/>
          <w:sz w:val="32"/>
        </w:rPr>
      </w:pPr>
      <w:r>
        <w:rPr>
          <w:rFonts w:hint="eastAsia" w:ascii="仿宋_GB2312"/>
          <w:sz w:val="32"/>
        </w:rPr>
        <w:t>　　物业服务人不得擅自调整物业服务收费标准。</w:t>
      </w:r>
    </w:p>
    <w:p>
      <w:pPr>
        <w:pStyle w:val="6"/>
        <w:widowControl w:val="0"/>
        <w:overflowPunct w:val="0"/>
        <w:snapToGrid w:val="0"/>
        <w:spacing w:line="560" w:lineRule="exact"/>
        <w:jc w:val="both"/>
        <w:rPr>
          <w:rFonts w:ascii="仿宋_GB2312"/>
          <w:sz w:val="32"/>
        </w:rPr>
      </w:pPr>
      <w:r>
        <w:rPr>
          <w:rFonts w:hint="eastAsia" w:ascii="黑体" w:eastAsia="黑体"/>
          <w:sz w:val="32"/>
        </w:rPr>
        <w:t>　　第六十三条</w:t>
      </w:r>
      <w:r>
        <w:rPr>
          <w:rFonts w:hint="eastAsia" w:ascii="仿宋_GB2312"/>
          <w:sz w:val="32"/>
        </w:rPr>
        <w:t>　业主应当按照物业服务合同约定的付费方式和标准，按时足额支付物业费。物业服务人已经按照约定和有关规定提供服务的，业主不得以未接受或者无需接受相关服务为由拒绝支付物业费。</w:t>
      </w:r>
    </w:p>
    <w:p>
      <w:pPr>
        <w:pStyle w:val="6"/>
        <w:widowControl w:val="0"/>
        <w:overflowPunct w:val="0"/>
        <w:snapToGrid w:val="0"/>
        <w:spacing w:line="560" w:lineRule="exact"/>
        <w:jc w:val="both"/>
        <w:rPr>
          <w:rFonts w:ascii="仿宋_GB2312"/>
          <w:sz w:val="32"/>
        </w:rPr>
      </w:pPr>
      <w:r>
        <w:rPr>
          <w:rFonts w:hint="eastAsia" w:ascii="仿宋_GB2312"/>
          <w:sz w:val="32"/>
        </w:rPr>
        <w:t>　　业主逾期不支付物业费的，业主委员会应当督促其支付，物业服务人可以催告其在合理期限内支付；合理期限届满仍不支付的，物业服务人可以提起诉讼或者申请仲裁。符合条件的，可以向人民法院申请支付令。</w:t>
      </w:r>
    </w:p>
    <w:p>
      <w:pPr>
        <w:pStyle w:val="6"/>
        <w:widowControl w:val="0"/>
        <w:overflowPunct w:val="0"/>
        <w:snapToGrid w:val="0"/>
        <w:spacing w:line="560" w:lineRule="exact"/>
        <w:jc w:val="both"/>
        <w:rPr>
          <w:rFonts w:ascii="仿宋_GB2312"/>
          <w:sz w:val="32"/>
        </w:rPr>
      </w:pPr>
      <w:r>
        <w:rPr>
          <w:rFonts w:hint="eastAsia" w:ascii="黑体" w:eastAsia="黑体"/>
          <w:sz w:val="32"/>
        </w:rPr>
        <w:t>　　第六十四条</w:t>
      </w:r>
      <w:r>
        <w:rPr>
          <w:rFonts w:hint="eastAsia" w:ascii="仿宋_GB2312"/>
          <w:sz w:val="32"/>
        </w:rPr>
        <w:t>　物业服务合同约定的物业服务期限届满前，业主依法共同决定续聘或者另聘物业服务人的，应当将决定书面告知原物业服务人。原物业服务人接受续聘的，双方应当在合同期限届满前续订物业服务合同。</w:t>
      </w:r>
    </w:p>
    <w:p>
      <w:pPr>
        <w:pStyle w:val="6"/>
        <w:widowControl w:val="0"/>
        <w:overflowPunct w:val="0"/>
        <w:snapToGrid w:val="0"/>
        <w:spacing w:line="560" w:lineRule="exact"/>
        <w:jc w:val="both"/>
        <w:rPr>
          <w:rFonts w:ascii="仿宋_GB2312"/>
          <w:sz w:val="32"/>
        </w:rPr>
      </w:pPr>
      <w:r>
        <w:rPr>
          <w:rFonts w:hint="eastAsia" w:ascii="仿宋_GB2312"/>
          <w:sz w:val="32"/>
        </w:rPr>
        <w:t>　　物业服务期限届满前，物业服务人决定不再续签物业服务合同的，应当在物业服务合同期限届满九十日前书面通知业主或者业主委员会，但是合同对通知期限另有约定的除外。</w:t>
      </w:r>
    </w:p>
    <w:p>
      <w:pPr>
        <w:pStyle w:val="6"/>
        <w:widowControl w:val="0"/>
        <w:overflowPunct w:val="0"/>
        <w:snapToGrid w:val="0"/>
        <w:spacing w:line="560" w:lineRule="exact"/>
        <w:jc w:val="both"/>
        <w:rPr>
          <w:rFonts w:ascii="仿宋_GB2312"/>
          <w:sz w:val="32"/>
        </w:rPr>
      </w:pPr>
      <w:r>
        <w:rPr>
          <w:rFonts w:hint="eastAsia" w:ascii="黑体" w:eastAsia="黑体"/>
          <w:sz w:val="32"/>
        </w:rPr>
        <w:t>　　第六十五条</w:t>
      </w:r>
      <w:r>
        <w:rPr>
          <w:rFonts w:hint="eastAsia" w:ascii="仿宋_GB2312"/>
          <w:sz w:val="32"/>
        </w:rPr>
        <w:t>　物业服务期限届满后,业主没有依法作出续聘或者另聘物业服务人的决定,物业服务人继续提供物业服务的,原物业服务合同继续有效,但是服务期限为不定期。</w:t>
      </w:r>
    </w:p>
    <w:p>
      <w:pPr>
        <w:pStyle w:val="6"/>
        <w:widowControl w:val="0"/>
        <w:overflowPunct w:val="0"/>
        <w:snapToGrid w:val="0"/>
        <w:spacing w:line="560" w:lineRule="exact"/>
        <w:jc w:val="both"/>
        <w:rPr>
          <w:rFonts w:ascii="仿宋_GB2312"/>
          <w:sz w:val="32"/>
        </w:rPr>
      </w:pPr>
      <w:r>
        <w:rPr>
          <w:rFonts w:hint="eastAsia" w:ascii="仿宋_GB2312"/>
          <w:sz w:val="32"/>
        </w:rPr>
        <w:t>　　当事人可以随时解除不定期物业服务合同,但是应当提前六十日书面通知对方。</w:t>
      </w:r>
    </w:p>
    <w:p>
      <w:pPr>
        <w:pStyle w:val="6"/>
        <w:widowControl w:val="0"/>
        <w:overflowPunct w:val="0"/>
        <w:snapToGrid w:val="0"/>
        <w:spacing w:line="560" w:lineRule="exact"/>
        <w:jc w:val="both"/>
        <w:rPr>
          <w:rFonts w:ascii="仿宋_GB2312"/>
          <w:sz w:val="32"/>
        </w:rPr>
      </w:pPr>
      <w:r>
        <w:rPr>
          <w:rFonts w:hint="eastAsia" w:ascii="黑体" w:eastAsia="黑体"/>
          <w:sz w:val="32"/>
        </w:rPr>
        <w:t>　　第六十六条</w:t>
      </w:r>
      <w:r>
        <w:rPr>
          <w:rFonts w:hint="eastAsia" w:ascii="仿宋_GB2312"/>
          <w:sz w:val="32"/>
        </w:rPr>
        <w:t>　物业服务合同终止的,原物业服务人应当在约定期限或者三十日内退出物业服务区域,配合新物业服务人做好交接工作，如实告知物业的使用和管理状况，并将下列资金、资料和物品移交给业主委员会、决定自行管理的业主或者其指定的人：</w:t>
      </w:r>
    </w:p>
    <w:p>
      <w:pPr>
        <w:pStyle w:val="6"/>
        <w:widowControl w:val="0"/>
        <w:overflowPunct w:val="0"/>
        <w:snapToGrid w:val="0"/>
        <w:spacing w:line="560" w:lineRule="exact"/>
        <w:jc w:val="both"/>
        <w:rPr>
          <w:rFonts w:ascii="仿宋_GB2312"/>
          <w:sz w:val="32"/>
        </w:rPr>
      </w:pPr>
      <w:r>
        <w:rPr>
          <w:rFonts w:hint="eastAsia" w:ascii="仿宋_GB2312"/>
          <w:sz w:val="32"/>
        </w:rPr>
        <w:t>　　（一）本条例第五十条规定的资料；</w:t>
      </w:r>
    </w:p>
    <w:p>
      <w:pPr>
        <w:pStyle w:val="6"/>
        <w:widowControl w:val="0"/>
        <w:overflowPunct w:val="0"/>
        <w:snapToGrid w:val="0"/>
        <w:spacing w:line="560" w:lineRule="exact"/>
        <w:jc w:val="both"/>
        <w:rPr>
          <w:rFonts w:ascii="仿宋_GB2312"/>
          <w:sz w:val="32"/>
        </w:rPr>
      </w:pPr>
      <w:r>
        <w:rPr>
          <w:rFonts w:hint="eastAsia" w:ascii="仿宋_GB2312"/>
          <w:sz w:val="32"/>
        </w:rPr>
        <w:t>　　（二）物业服务用房、业主共有的场地和设施设备；</w:t>
      </w:r>
    </w:p>
    <w:p>
      <w:pPr>
        <w:pStyle w:val="6"/>
        <w:widowControl w:val="0"/>
        <w:overflowPunct w:val="0"/>
        <w:snapToGrid w:val="0"/>
        <w:spacing w:line="560" w:lineRule="exact"/>
        <w:jc w:val="both"/>
        <w:rPr>
          <w:rFonts w:ascii="仿宋_GB2312"/>
          <w:sz w:val="32"/>
        </w:rPr>
      </w:pPr>
      <w:r>
        <w:rPr>
          <w:rFonts w:hint="eastAsia" w:ascii="仿宋_GB2312"/>
          <w:sz w:val="32"/>
        </w:rPr>
        <w:t>　　（三）物业服务期间形成的共有部分档案以及改造、维修、运行、保养记录；</w:t>
      </w:r>
    </w:p>
    <w:p>
      <w:pPr>
        <w:pStyle w:val="6"/>
        <w:widowControl w:val="0"/>
        <w:overflowPunct w:val="0"/>
        <w:snapToGrid w:val="0"/>
        <w:spacing w:line="560" w:lineRule="exact"/>
        <w:jc w:val="both"/>
        <w:rPr>
          <w:rFonts w:ascii="仿宋_GB2312"/>
          <w:sz w:val="32"/>
        </w:rPr>
      </w:pPr>
      <w:r>
        <w:rPr>
          <w:rFonts w:hint="eastAsia" w:ascii="仿宋_GB2312"/>
          <w:sz w:val="32"/>
        </w:rPr>
        <w:t>　　（四）利用业主共有部分经营的相关资料、代管的共有资金和预收的物业费等财物；</w:t>
      </w:r>
    </w:p>
    <w:p>
      <w:pPr>
        <w:pStyle w:val="6"/>
        <w:widowControl w:val="0"/>
        <w:overflowPunct w:val="0"/>
        <w:snapToGrid w:val="0"/>
        <w:spacing w:line="560" w:lineRule="exact"/>
        <w:jc w:val="both"/>
        <w:rPr>
          <w:rFonts w:ascii="仿宋_GB2312"/>
          <w:sz w:val="32"/>
        </w:rPr>
      </w:pPr>
      <w:r>
        <w:rPr>
          <w:rFonts w:hint="eastAsia" w:ascii="仿宋_GB2312"/>
          <w:sz w:val="32"/>
        </w:rPr>
        <w:t>　　（五）其他应当移交的资金、资料和物品。</w:t>
      </w:r>
    </w:p>
    <w:p>
      <w:pPr>
        <w:pStyle w:val="6"/>
        <w:widowControl w:val="0"/>
        <w:overflowPunct w:val="0"/>
        <w:snapToGrid w:val="0"/>
        <w:spacing w:line="560" w:lineRule="exact"/>
        <w:jc w:val="both"/>
        <w:rPr>
          <w:rFonts w:ascii="仿宋_GB2312"/>
          <w:sz w:val="32"/>
        </w:rPr>
      </w:pPr>
      <w:r>
        <w:rPr>
          <w:rFonts w:hint="eastAsia" w:ascii="仿宋_GB2312"/>
          <w:sz w:val="32"/>
        </w:rPr>
        <w:t>　　原物业服务人违反前款规定的，不得请求业主支付物业服务合同终止后的物业费；造成业主损失的，应当赔偿损失。</w:t>
      </w:r>
    </w:p>
    <w:p>
      <w:pPr>
        <w:pStyle w:val="6"/>
        <w:widowControl w:val="0"/>
        <w:overflowPunct w:val="0"/>
        <w:snapToGrid w:val="0"/>
        <w:spacing w:line="560" w:lineRule="exact"/>
        <w:jc w:val="both"/>
        <w:rPr>
          <w:rFonts w:ascii="仿宋_GB2312"/>
          <w:sz w:val="32"/>
        </w:rPr>
      </w:pPr>
      <w:r>
        <w:rPr>
          <w:rFonts w:hint="eastAsia" w:ascii="黑体" w:eastAsia="黑体"/>
          <w:sz w:val="32"/>
        </w:rPr>
        <w:t>　　第六十七条</w:t>
      </w:r>
      <w:r>
        <w:rPr>
          <w:rFonts w:hint="eastAsia" w:ascii="仿宋_GB2312"/>
          <w:sz w:val="32"/>
        </w:rPr>
        <w:t>　原物业服务人不得以业主欠交物业费、对业主共同决定有异议等为由拒绝办理交接，不得以任何理由阻挠新物业服务人进场服务。</w:t>
      </w:r>
    </w:p>
    <w:p>
      <w:pPr>
        <w:pStyle w:val="6"/>
        <w:widowControl w:val="0"/>
        <w:overflowPunct w:val="0"/>
        <w:snapToGrid w:val="0"/>
        <w:spacing w:line="560" w:lineRule="exact"/>
        <w:jc w:val="both"/>
        <w:rPr>
          <w:rFonts w:ascii="仿宋_GB2312"/>
          <w:sz w:val="32"/>
        </w:rPr>
      </w:pPr>
      <w:r>
        <w:rPr>
          <w:rFonts w:hint="eastAsia" w:ascii="仿宋_GB2312"/>
          <w:sz w:val="32"/>
        </w:rPr>
        <w:t>　　原物业服务人拒不移交有关资金、资料和物品的，或者拒不退出物业管理区域的，业主委员会可以向街道办事处（镇人民政府）、区（市）物业主管部门报告，或者依法向人民法院提起诉讼。物业所在地的街道办事处（镇人民政府）、区（市）物业主管部门应当加强对物业服务人交接工作的监督协调。</w:t>
      </w:r>
    </w:p>
    <w:p>
      <w:pPr>
        <w:pStyle w:val="6"/>
        <w:widowControl w:val="0"/>
        <w:overflowPunct w:val="0"/>
        <w:snapToGrid w:val="0"/>
        <w:spacing w:line="560" w:lineRule="exact"/>
        <w:jc w:val="both"/>
        <w:rPr>
          <w:rFonts w:ascii="仿宋_GB2312"/>
          <w:sz w:val="32"/>
        </w:rPr>
      </w:pPr>
      <w:r>
        <w:rPr>
          <w:rFonts w:hint="eastAsia" w:ascii="仿宋_GB2312"/>
          <w:sz w:val="32"/>
        </w:rPr>
        <w:t>　　原物业服务人应当在办理交接至退出物业管理区域期间，维持正常的物业管理秩序。</w:t>
      </w:r>
    </w:p>
    <w:p>
      <w:pPr>
        <w:pStyle w:val="6"/>
        <w:widowControl w:val="0"/>
        <w:overflowPunct w:val="0"/>
        <w:snapToGrid w:val="0"/>
        <w:spacing w:line="560" w:lineRule="exact"/>
        <w:jc w:val="both"/>
        <w:rPr>
          <w:rFonts w:ascii="仿宋_GB2312"/>
          <w:sz w:val="32"/>
        </w:rPr>
      </w:pPr>
      <w:r>
        <w:rPr>
          <w:rFonts w:hint="eastAsia" w:ascii="黑体" w:eastAsia="黑体"/>
          <w:sz w:val="32"/>
        </w:rPr>
        <w:t>　　第六十八条</w:t>
      </w:r>
      <w:r>
        <w:rPr>
          <w:rFonts w:hint="eastAsia" w:ascii="仿宋_GB2312"/>
          <w:sz w:val="32"/>
        </w:rPr>
        <w:t>　物业管理区域突发失管状态时，街道办事处（镇人民政府）应当组织确定应急物业服务人，提供垃圾清运、电梯运行等维持业主基本生活服务事项的应急服务。</w:t>
      </w:r>
    </w:p>
    <w:p>
      <w:pPr>
        <w:pStyle w:val="6"/>
        <w:widowControl w:val="0"/>
        <w:overflowPunct w:val="0"/>
        <w:snapToGrid w:val="0"/>
        <w:spacing w:line="560" w:lineRule="exact"/>
        <w:jc w:val="both"/>
        <w:rPr>
          <w:rFonts w:ascii="仿宋_GB2312"/>
          <w:sz w:val="32"/>
        </w:rPr>
      </w:pPr>
      <w:r>
        <w:rPr>
          <w:rFonts w:hint="eastAsia" w:ascii="仿宋_GB2312"/>
          <w:sz w:val="32"/>
        </w:rPr>
        <w:t>　　提供应急物业服务的，街道办事处（镇人民政府）应当将服务事项、服务期限、服务费用等相关内容在物业管理区域内公示。应急物业服务期限不超过六个月，费用由全体业主承担。</w:t>
      </w:r>
    </w:p>
    <w:p>
      <w:pPr>
        <w:pStyle w:val="6"/>
        <w:widowControl w:val="0"/>
        <w:overflowPunct w:val="0"/>
        <w:snapToGrid w:val="0"/>
        <w:spacing w:line="560" w:lineRule="exact"/>
        <w:jc w:val="both"/>
        <w:rPr>
          <w:rFonts w:ascii="仿宋_GB2312"/>
          <w:sz w:val="32"/>
        </w:rPr>
      </w:pPr>
      <w:r>
        <w:rPr>
          <w:rFonts w:hint="eastAsia" w:ascii="仿宋_GB2312"/>
          <w:sz w:val="32"/>
        </w:rPr>
        <w:t>　　应急物业服务期间，街道办事处（镇人民政府）应当组织业主共同决定选聘新物业服务人，协调新选聘物业服务人和应急物业服务人做好交接。</w:t>
      </w:r>
    </w:p>
    <w:p>
      <w:pPr>
        <w:pStyle w:val="6"/>
        <w:widowControl w:val="0"/>
        <w:overflowPunct w:val="0"/>
        <w:snapToGrid w:val="0"/>
        <w:spacing w:line="560" w:lineRule="exact"/>
        <w:jc w:val="both"/>
        <w:rPr>
          <w:rFonts w:ascii="仿宋_GB2312"/>
          <w:sz w:val="32"/>
        </w:rPr>
      </w:pPr>
      <w:r>
        <w:rPr>
          <w:rFonts w:hint="eastAsia" w:ascii="黑体" w:eastAsia="黑体"/>
          <w:sz w:val="32"/>
        </w:rPr>
        <w:t>　　第六十九条</w:t>
      </w:r>
      <w:r>
        <w:rPr>
          <w:rFonts w:hint="eastAsia" w:ascii="仿宋_GB2312"/>
          <w:sz w:val="32"/>
        </w:rPr>
        <w:t>　市、区（市）物业主管部门应当建立物业服务企业和物业服务项目经理信用信息档案，记录涉及物业管理的违法行为、行政处罚决定等有关信息。</w:t>
      </w:r>
    </w:p>
    <w:p>
      <w:pPr>
        <w:pStyle w:val="6"/>
        <w:widowControl w:val="0"/>
        <w:overflowPunct w:val="0"/>
        <w:snapToGrid w:val="0"/>
        <w:spacing w:line="560" w:lineRule="exact"/>
        <w:jc w:val="both"/>
        <w:rPr>
          <w:rFonts w:ascii="仿宋_GB2312"/>
          <w:sz w:val="32"/>
        </w:rPr>
      </w:pPr>
      <w:r>
        <w:rPr>
          <w:rFonts w:hint="eastAsia" w:ascii="仿宋_GB2312"/>
          <w:sz w:val="32"/>
        </w:rPr>
        <w:t>　　市物业主管部门应当根据物业服务合同以及相关职责履行、投诉处理和日常检查等情况，对物业服务企业实施信用分类管理，建立激励和惩戒制度。具体办法由市物业主管部门制定。</w:t>
      </w:r>
    </w:p>
    <w:p>
      <w:pPr>
        <w:pStyle w:val="6"/>
        <w:widowControl w:val="0"/>
        <w:overflowPunct w:val="0"/>
        <w:snapToGrid w:val="0"/>
        <w:spacing w:line="560" w:lineRule="exact"/>
        <w:jc w:val="both"/>
        <w:rPr>
          <w:rFonts w:ascii="仿宋_GB2312"/>
          <w:sz w:val="32"/>
        </w:rPr>
      </w:pPr>
      <w:r>
        <w:rPr>
          <w:rFonts w:hint="eastAsia" w:ascii="黑体" w:eastAsia="黑体"/>
          <w:sz w:val="32"/>
        </w:rPr>
        <w:t>　　第七十条</w:t>
      </w:r>
      <w:r>
        <w:rPr>
          <w:rFonts w:hint="eastAsia" w:ascii="仿宋_GB2312"/>
          <w:sz w:val="32"/>
        </w:rPr>
        <w:t>　业主或者业主大会决定对物业实施自行管理的，应当在居（村）民委员会指导下制定自行管理方案，明确管理的事项、标准、费用和期限等内容，并将有关自行管理情况定期在物业管理区域内公示。</w:t>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center"/>
        <w:rPr>
          <w:rFonts w:ascii="黑体" w:eastAsia="黑体"/>
          <w:sz w:val="32"/>
        </w:rPr>
      </w:pPr>
      <w:r>
        <w:rPr>
          <w:rFonts w:hint="eastAsia" w:ascii="黑体" w:eastAsia="黑体"/>
          <w:sz w:val="32"/>
        </w:rPr>
        <w:t>第六章　物业的使用与维护</w:t>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both"/>
        <w:rPr>
          <w:rFonts w:ascii="仿宋_GB2312"/>
          <w:sz w:val="32"/>
        </w:rPr>
      </w:pPr>
      <w:r>
        <w:rPr>
          <w:rFonts w:hint="eastAsia" w:ascii="黑体" w:eastAsia="黑体"/>
          <w:sz w:val="32"/>
        </w:rPr>
        <w:t>　　第七十一条</w:t>
      </w:r>
      <w:r>
        <w:rPr>
          <w:rFonts w:hint="eastAsia" w:ascii="仿宋_GB2312"/>
          <w:sz w:val="32"/>
        </w:rPr>
        <w:t>　业主、物业使用人应当依照法律、法规和规章的规定以及管理规约的约定，按照规划用途安全、合理使用物业。</w:t>
      </w:r>
    </w:p>
    <w:p>
      <w:pPr>
        <w:pStyle w:val="6"/>
        <w:widowControl w:val="0"/>
        <w:overflowPunct w:val="0"/>
        <w:snapToGrid w:val="0"/>
        <w:spacing w:line="560" w:lineRule="exact"/>
        <w:jc w:val="both"/>
        <w:rPr>
          <w:rFonts w:ascii="仿宋_GB2312"/>
          <w:sz w:val="32"/>
        </w:rPr>
      </w:pPr>
      <w:r>
        <w:rPr>
          <w:rFonts w:hint="eastAsia" w:ascii="黑体" w:eastAsia="黑体"/>
          <w:sz w:val="32"/>
        </w:rPr>
        <w:t>　　第七十二条</w:t>
      </w:r>
      <w:r>
        <w:rPr>
          <w:rFonts w:hint="eastAsia" w:ascii="仿宋_GB2312"/>
          <w:sz w:val="32"/>
        </w:rPr>
        <w:t>　业主装饰装修房屋的,应当事先告知物业服务人；未实行物业管理的，应当告知房屋所在地居(村)民委员会。装修时，应当遵守物业服务人、居(村)民委员会提示的合理注意事项,并配合其进行必要的现场检查。</w:t>
      </w:r>
    </w:p>
    <w:p>
      <w:pPr>
        <w:pStyle w:val="6"/>
        <w:widowControl w:val="0"/>
        <w:overflowPunct w:val="0"/>
        <w:snapToGrid w:val="0"/>
        <w:spacing w:line="560" w:lineRule="exact"/>
        <w:jc w:val="both"/>
        <w:rPr>
          <w:rFonts w:ascii="仿宋_GB2312"/>
          <w:sz w:val="32"/>
        </w:rPr>
      </w:pPr>
      <w:r>
        <w:rPr>
          <w:rFonts w:hint="eastAsia" w:ascii="仿宋_GB2312"/>
          <w:sz w:val="32"/>
        </w:rPr>
        <w:t>　　业主不得违反法律、法规以及管理规约，将住宅改变为经营性用房。业主将住宅改变为经营性用房的，除遵守法律、法规以及管理规约外，应当经有利害关系的业主一致同意。</w:t>
      </w:r>
    </w:p>
    <w:p>
      <w:pPr>
        <w:pStyle w:val="6"/>
        <w:widowControl w:val="0"/>
        <w:overflowPunct w:val="0"/>
        <w:snapToGrid w:val="0"/>
        <w:spacing w:line="560" w:lineRule="exact"/>
        <w:jc w:val="both"/>
        <w:rPr>
          <w:rFonts w:ascii="仿宋_GB2312"/>
          <w:sz w:val="32"/>
        </w:rPr>
      </w:pPr>
      <w:r>
        <w:rPr>
          <w:rFonts w:hint="eastAsia" w:ascii="黑体" w:eastAsia="黑体"/>
          <w:sz w:val="32"/>
        </w:rPr>
        <w:t>　　第七十三条　</w:t>
      </w:r>
      <w:r>
        <w:rPr>
          <w:rFonts w:hint="eastAsia" w:ascii="仿宋_GB2312"/>
          <w:sz w:val="32"/>
        </w:rPr>
        <w:t>业主、物业使用人应当按照规定时间和地点分类投放生活垃圾。业主委员会应当督促业主、物业使用人进行生活垃圾分类。</w:t>
      </w:r>
    </w:p>
    <w:p>
      <w:pPr>
        <w:pStyle w:val="6"/>
        <w:widowControl w:val="0"/>
        <w:overflowPunct w:val="0"/>
        <w:snapToGrid w:val="0"/>
        <w:spacing w:line="560" w:lineRule="exact"/>
        <w:jc w:val="both"/>
        <w:rPr>
          <w:rFonts w:ascii="仿宋_GB2312"/>
          <w:sz w:val="32"/>
        </w:rPr>
      </w:pPr>
      <w:r>
        <w:rPr>
          <w:rFonts w:hint="eastAsia" w:ascii="仿宋_GB2312"/>
          <w:sz w:val="32"/>
        </w:rPr>
        <w:t>　　物业服务人应当按照规定设置、清洗维护生活垃圾分类收集容器、设施或者分类收集点，明确不同种类生活垃圾的投放时间和方式，对生活垃圾分类投放进行指导。</w:t>
      </w:r>
    </w:p>
    <w:p>
      <w:pPr>
        <w:pStyle w:val="6"/>
        <w:widowControl w:val="0"/>
        <w:overflowPunct w:val="0"/>
        <w:snapToGrid w:val="0"/>
        <w:spacing w:line="560" w:lineRule="exact"/>
        <w:jc w:val="both"/>
        <w:rPr>
          <w:rFonts w:ascii="仿宋_GB2312"/>
          <w:sz w:val="32"/>
        </w:rPr>
      </w:pPr>
      <w:r>
        <w:rPr>
          <w:rFonts w:hint="eastAsia" w:ascii="黑体" w:eastAsia="黑体"/>
          <w:sz w:val="32"/>
        </w:rPr>
        <w:t>　　第七十四条</w:t>
      </w:r>
      <w:r>
        <w:rPr>
          <w:rFonts w:hint="eastAsia" w:ascii="仿宋_GB2312"/>
          <w:sz w:val="32"/>
        </w:rPr>
        <w:t>　物业服务人应当对物业管理区域内的电梯、消防设施、消防通道等重要设施设备和重点部位加强日常巡查和定期养护，对发现的安全隐患及时进行处理并设置警示标志；采取必要的安全保障措施，防止从建筑物中抛掷物品或者从建筑物上坠落物品。</w:t>
      </w:r>
    </w:p>
    <w:p>
      <w:pPr>
        <w:pStyle w:val="6"/>
        <w:widowControl w:val="0"/>
        <w:overflowPunct w:val="0"/>
        <w:snapToGrid w:val="0"/>
        <w:spacing w:line="560" w:lineRule="exact"/>
        <w:jc w:val="both"/>
        <w:rPr>
          <w:rFonts w:ascii="仿宋_GB2312"/>
          <w:sz w:val="32"/>
        </w:rPr>
      </w:pPr>
      <w:r>
        <w:rPr>
          <w:rFonts w:hint="eastAsia" w:ascii="黑体" w:eastAsia="黑体"/>
          <w:sz w:val="32"/>
        </w:rPr>
        <w:t>　　第七十五条</w:t>
      </w:r>
      <w:r>
        <w:rPr>
          <w:rFonts w:hint="eastAsia" w:ascii="仿宋_GB2312"/>
          <w:sz w:val="32"/>
        </w:rPr>
        <w:t>　物业管理区域内规划用于停放汽车的车位、车库，其归属由当事人通过出售、附赠、出租等方式约定，并应当首先满足本物业管理区域业主的需要。</w:t>
      </w:r>
    </w:p>
    <w:p>
      <w:pPr>
        <w:pStyle w:val="6"/>
        <w:widowControl w:val="0"/>
        <w:overflowPunct w:val="0"/>
        <w:snapToGrid w:val="0"/>
        <w:spacing w:line="560" w:lineRule="exact"/>
        <w:jc w:val="both"/>
        <w:rPr>
          <w:rFonts w:ascii="仿宋_GB2312"/>
          <w:sz w:val="32"/>
        </w:rPr>
      </w:pPr>
      <w:r>
        <w:rPr>
          <w:rFonts w:hint="eastAsia" w:ascii="仿宋_GB2312"/>
          <w:sz w:val="32"/>
        </w:rPr>
        <w:t>　　建设单位应当在房屋预售或者现售时，将本物业管理区域用于出售、附赠、出租的车位、车库的数量和位置予以公示。</w:t>
      </w:r>
    </w:p>
    <w:p>
      <w:pPr>
        <w:pStyle w:val="6"/>
        <w:widowControl w:val="0"/>
        <w:overflowPunct w:val="0"/>
        <w:snapToGrid w:val="0"/>
        <w:spacing w:line="560" w:lineRule="exact"/>
        <w:jc w:val="both"/>
        <w:rPr>
          <w:rFonts w:ascii="仿宋_GB2312"/>
          <w:sz w:val="32"/>
        </w:rPr>
      </w:pPr>
      <w:r>
        <w:rPr>
          <w:rFonts w:hint="eastAsia" w:ascii="黑体" w:eastAsia="黑体"/>
          <w:sz w:val="32"/>
        </w:rPr>
        <w:t>　　第七十六条</w:t>
      </w:r>
      <w:r>
        <w:rPr>
          <w:rFonts w:hint="eastAsia" w:ascii="仿宋_GB2312"/>
          <w:sz w:val="32"/>
        </w:rPr>
        <w:t>　物业管理区域内依法配建的人民防空工程，应当按照设计文件在实地标注。</w:t>
      </w:r>
    </w:p>
    <w:p>
      <w:pPr>
        <w:pStyle w:val="6"/>
        <w:widowControl w:val="0"/>
        <w:overflowPunct w:val="0"/>
        <w:snapToGrid w:val="0"/>
        <w:spacing w:line="560" w:lineRule="exact"/>
        <w:jc w:val="both"/>
        <w:rPr>
          <w:rFonts w:ascii="仿宋_GB2312"/>
          <w:sz w:val="32"/>
        </w:rPr>
      </w:pPr>
      <w:r>
        <w:rPr>
          <w:rFonts w:hint="eastAsia" w:ascii="仿宋_GB2312"/>
          <w:sz w:val="32"/>
        </w:rPr>
        <w:t>　　人民防空工程平时用作停车位的，应当首先满足本物业管理区域业主的需要。</w:t>
      </w:r>
    </w:p>
    <w:p>
      <w:pPr>
        <w:pStyle w:val="6"/>
        <w:widowControl w:val="0"/>
        <w:overflowPunct w:val="0"/>
        <w:snapToGrid w:val="0"/>
        <w:spacing w:line="560" w:lineRule="exact"/>
        <w:jc w:val="both"/>
        <w:rPr>
          <w:rFonts w:ascii="仿宋_GB2312"/>
          <w:sz w:val="32"/>
        </w:rPr>
      </w:pPr>
      <w:r>
        <w:rPr>
          <w:rFonts w:hint="eastAsia" w:ascii="仿宋_GB2312"/>
          <w:sz w:val="32"/>
        </w:rPr>
        <w:t>　　人民防空工程平时用作停车位的，应当保持人民防空功能，由停车位使用费收取方负责维护管理，也可以委托物业服务人进行维护管理；有损坏人民防空工程主体结构和设施设备等影响战时使用效能情形的，维护管理人应当及时向人民防空主管部门报告。</w:t>
      </w:r>
    </w:p>
    <w:p>
      <w:pPr>
        <w:pStyle w:val="6"/>
        <w:widowControl w:val="0"/>
        <w:overflowPunct w:val="0"/>
        <w:snapToGrid w:val="0"/>
        <w:spacing w:line="560" w:lineRule="exact"/>
        <w:jc w:val="both"/>
        <w:rPr>
          <w:rFonts w:ascii="仿宋_GB2312"/>
          <w:sz w:val="32"/>
        </w:rPr>
      </w:pPr>
      <w:r>
        <w:rPr>
          <w:rFonts w:hint="eastAsia" w:ascii="黑体" w:eastAsia="黑体"/>
          <w:sz w:val="32"/>
        </w:rPr>
        <w:t>　　第七十七条</w:t>
      </w:r>
      <w:r>
        <w:rPr>
          <w:rFonts w:hint="eastAsia" w:ascii="仿宋_GB2312"/>
          <w:sz w:val="32"/>
        </w:rPr>
        <w:t>　利用物业管理区域内业主共有的道路或者其他场地设置车位的，不得占用消防通道等救援通道。</w:t>
      </w:r>
    </w:p>
    <w:p>
      <w:pPr>
        <w:pStyle w:val="6"/>
        <w:widowControl w:val="0"/>
        <w:overflowPunct w:val="0"/>
        <w:snapToGrid w:val="0"/>
        <w:spacing w:line="560" w:lineRule="exact"/>
        <w:jc w:val="both"/>
        <w:rPr>
          <w:rFonts w:ascii="仿宋_GB2312"/>
          <w:sz w:val="32"/>
        </w:rPr>
      </w:pPr>
      <w:r>
        <w:rPr>
          <w:rFonts w:hint="eastAsia" w:ascii="黑体" w:eastAsia="黑体"/>
          <w:sz w:val="32"/>
        </w:rPr>
        <w:t>　　第七十八条</w:t>
      </w:r>
      <w:r>
        <w:rPr>
          <w:rFonts w:hint="eastAsia" w:ascii="仿宋_GB2312"/>
          <w:sz w:val="32"/>
        </w:rPr>
        <w:t>　建设单位、物业服务人等利用业主的共有部分产生的收入，在扣除管理费等合理成本之后，属于业主共有。</w:t>
      </w:r>
    </w:p>
    <w:p>
      <w:pPr>
        <w:pStyle w:val="6"/>
        <w:widowControl w:val="0"/>
        <w:overflowPunct w:val="0"/>
        <w:snapToGrid w:val="0"/>
        <w:spacing w:line="560" w:lineRule="exact"/>
        <w:jc w:val="both"/>
        <w:rPr>
          <w:rFonts w:ascii="仿宋_GB2312"/>
          <w:sz w:val="32"/>
        </w:rPr>
      </w:pPr>
      <w:r>
        <w:rPr>
          <w:rFonts w:hint="eastAsia" w:ascii="仿宋_GB2312"/>
          <w:sz w:val="32"/>
        </w:rPr>
        <w:t>　　业主委员会应当将共有部分经营收益单独列账，并将收支情况定期在物业管理区域内公示。前期物业管理期间未成立业主委员会的，共有部分经营收益可以由前期物业服务企业代为收取并公示。</w:t>
      </w:r>
    </w:p>
    <w:p>
      <w:pPr>
        <w:pStyle w:val="6"/>
        <w:widowControl w:val="0"/>
        <w:overflowPunct w:val="0"/>
        <w:snapToGrid w:val="0"/>
        <w:spacing w:line="560" w:lineRule="exact"/>
        <w:jc w:val="both"/>
        <w:rPr>
          <w:rFonts w:ascii="仿宋_GB2312"/>
          <w:sz w:val="32"/>
        </w:rPr>
      </w:pPr>
      <w:r>
        <w:rPr>
          <w:rFonts w:hint="eastAsia" w:ascii="仿宋_GB2312"/>
          <w:sz w:val="32"/>
        </w:rPr>
        <w:t>　　全体业主的共有部分经营收益主要用于补充房屋专项维修资金，也可以按照业主大会的决定使用。</w:t>
      </w:r>
    </w:p>
    <w:p>
      <w:pPr>
        <w:pStyle w:val="6"/>
        <w:widowControl w:val="0"/>
        <w:overflowPunct w:val="0"/>
        <w:snapToGrid w:val="0"/>
        <w:spacing w:line="560" w:lineRule="exact"/>
        <w:jc w:val="both"/>
        <w:rPr>
          <w:rFonts w:ascii="仿宋_GB2312"/>
          <w:sz w:val="32"/>
        </w:rPr>
      </w:pPr>
      <w:r>
        <w:rPr>
          <w:rFonts w:hint="eastAsia" w:ascii="黑体" w:eastAsia="黑体"/>
          <w:sz w:val="32"/>
        </w:rPr>
        <w:t>　　第七十九条</w:t>
      </w:r>
      <w:r>
        <w:rPr>
          <w:rFonts w:hint="eastAsia" w:ascii="仿宋_GB2312"/>
          <w:sz w:val="32"/>
        </w:rPr>
        <w:t>　房屋专项维修资金的筹集、管理和使用，按照国家、省、市有关规定执行。</w:t>
      </w:r>
    </w:p>
    <w:p>
      <w:pPr>
        <w:pStyle w:val="6"/>
        <w:widowControl w:val="0"/>
        <w:overflowPunct w:val="0"/>
        <w:snapToGrid w:val="0"/>
        <w:spacing w:line="560" w:lineRule="exact"/>
        <w:jc w:val="both"/>
        <w:rPr>
          <w:rFonts w:ascii="仿宋_GB2312"/>
          <w:sz w:val="32"/>
        </w:rPr>
      </w:pPr>
      <w:r>
        <w:rPr>
          <w:rFonts w:hint="eastAsia" w:ascii="仿宋_GB2312"/>
          <w:sz w:val="32"/>
        </w:rPr>
        <w:t>　　业主委员会、物业服务人应当定期将房屋专项维修资金的筹集、使用情况在物业管理区域内公示。</w:t>
      </w:r>
    </w:p>
    <w:p>
      <w:pPr>
        <w:pStyle w:val="6"/>
        <w:widowControl w:val="0"/>
        <w:overflowPunct w:val="0"/>
        <w:snapToGrid w:val="0"/>
        <w:spacing w:line="560" w:lineRule="exact"/>
        <w:jc w:val="both"/>
        <w:rPr>
          <w:rFonts w:ascii="仿宋_GB2312"/>
          <w:sz w:val="32"/>
        </w:rPr>
      </w:pPr>
      <w:r>
        <w:rPr>
          <w:rFonts w:hint="eastAsia" w:ascii="黑体" w:eastAsia="黑体"/>
          <w:sz w:val="32"/>
        </w:rPr>
        <w:t>　　第八十条</w:t>
      </w:r>
      <w:r>
        <w:rPr>
          <w:rFonts w:hint="eastAsia" w:ascii="仿宋_GB2312"/>
          <w:sz w:val="32"/>
        </w:rPr>
        <w:t>　住宅小区内供水、供电、供气、供热、通信、有线电视、宽带数据传输等专业经营单位，应当按照规定承担设施设备的维修、养护、更新等责任及相关费用。</w:t>
      </w:r>
    </w:p>
    <w:p>
      <w:pPr>
        <w:pStyle w:val="6"/>
        <w:widowControl w:val="0"/>
        <w:overflowPunct w:val="0"/>
        <w:snapToGrid w:val="0"/>
        <w:spacing w:line="560" w:lineRule="exact"/>
        <w:jc w:val="both"/>
        <w:rPr>
          <w:rFonts w:ascii="仿宋_GB2312"/>
          <w:sz w:val="32"/>
        </w:rPr>
      </w:pPr>
      <w:r>
        <w:rPr>
          <w:rFonts w:hint="eastAsia" w:ascii="仿宋_GB2312"/>
          <w:sz w:val="32"/>
        </w:rPr>
        <w:t>　　专业经营单位对专业经营设施设备进行维修、养护、更新时，业主、物业服务人应当予以配合。</w:t>
      </w:r>
    </w:p>
    <w:p>
      <w:pPr>
        <w:pStyle w:val="6"/>
        <w:widowControl w:val="0"/>
        <w:overflowPunct w:val="0"/>
        <w:snapToGrid w:val="0"/>
        <w:spacing w:line="560" w:lineRule="exact"/>
        <w:jc w:val="both"/>
        <w:rPr>
          <w:rFonts w:ascii="仿宋_GB2312"/>
          <w:sz w:val="32"/>
        </w:rPr>
      </w:pPr>
      <w:r>
        <w:rPr>
          <w:rFonts w:hint="eastAsia" w:ascii="仿宋_GB2312"/>
          <w:sz w:val="32"/>
        </w:rPr>
        <w:t>　　专业经营单位可以将专业经营设施设备的维护、保养等事宜委托给物业服务人承担，物业服务人可以按照委托合同向专业经营单位收取报酬。</w:t>
      </w:r>
    </w:p>
    <w:p>
      <w:pPr>
        <w:pStyle w:val="6"/>
        <w:widowControl w:val="0"/>
        <w:overflowPunct w:val="0"/>
        <w:snapToGrid w:val="0"/>
        <w:spacing w:line="560" w:lineRule="exact"/>
        <w:jc w:val="both"/>
        <w:rPr>
          <w:rFonts w:ascii="仿宋_GB2312"/>
          <w:sz w:val="32"/>
        </w:rPr>
      </w:pPr>
      <w:r>
        <w:rPr>
          <w:rFonts w:hint="eastAsia" w:ascii="仿宋_GB2312"/>
          <w:sz w:val="32"/>
        </w:rPr>
        <w:t>　　专业经营设施设备的维护、保养等费用，不得从房屋专项维修资金中列支。</w:t>
      </w:r>
    </w:p>
    <w:p>
      <w:pPr>
        <w:pStyle w:val="6"/>
        <w:widowControl w:val="0"/>
        <w:overflowPunct w:val="0"/>
        <w:snapToGrid w:val="0"/>
        <w:spacing w:line="560" w:lineRule="exact"/>
        <w:jc w:val="both"/>
        <w:rPr>
          <w:rFonts w:ascii="仿宋_GB2312"/>
          <w:sz w:val="32"/>
        </w:rPr>
      </w:pPr>
      <w:r>
        <w:rPr>
          <w:rFonts w:hint="eastAsia" w:ascii="黑体" w:eastAsia="黑体"/>
          <w:sz w:val="32"/>
        </w:rPr>
        <w:t>　　第八十一条</w:t>
      </w:r>
      <w:r>
        <w:rPr>
          <w:rFonts w:hint="eastAsia" w:ascii="仿宋_GB2312"/>
          <w:sz w:val="32"/>
        </w:rPr>
        <w:t>　对配套设施不齐全、环境质量较差的旧住宅区，市、区（市）人民政府应当组织进行改造整治，并制定政策鼓励和支持业主自主开展改造提升，加装电梯，逐步完善配套基础设施和公共服务设施。</w:t>
      </w:r>
    </w:p>
    <w:p>
      <w:pPr>
        <w:pStyle w:val="6"/>
        <w:widowControl w:val="0"/>
        <w:overflowPunct w:val="0"/>
        <w:snapToGrid w:val="0"/>
        <w:spacing w:line="560" w:lineRule="exact"/>
        <w:jc w:val="both"/>
        <w:rPr>
          <w:rFonts w:ascii="仿宋_GB2312"/>
          <w:sz w:val="32"/>
        </w:rPr>
      </w:pPr>
      <w:r>
        <w:rPr>
          <w:rFonts w:hint="eastAsia" w:ascii="仿宋_GB2312"/>
          <w:sz w:val="32"/>
        </w:rPr>
        <w:t>　　旧住宅区改造整治时，由街道办事处（镇人民政府）会同区（市）物业主管部门确定物业管理区域，组织业主成立业主大会，由业主大会决定自行管理或者委托物业服务人管理物业。业主大会成立前的物业管理，由居（村）民委员会组织实施。</w:t>
      </w:r>
    </w:p>
    <w:p>
      <w:pPr>
        <w:pStyle w:val="6"/>
        <w:widowControl w:val="0"/>
        <w:overflowPunct w:val="0"/>
        <w:snapToGrid w:val="0"/>
        <w:spacing w:line="560" w:lineRule="exact"/>
        <w:jc w:val="both"/>
        <w:rPr>
          <w:rFonts w:ascii="仿宋_GB2312"/>
          <w:sz w:val="32"/>
        </w:rPr>
      </w:pPr>
      <w:r>
        <w:rPr>
          <w:rFonts w:hint="eastAsia" w:ascii="黑体" w:eastAsia="黑体"/>
          <w:sz w:val="32"/>
        </w:rPr>
        <w:t>　　第八十二条　</w:t>
      </w:r>
      <w:r>
        <w:rPr>
          <w:rFonts w:hint="eastAsia" w:ascii="仿宋_GB2312"/>
          <w:sz w:val="32"/>
        </w:rPr>
        <w:t>街道办事处（镇人民政府）应当建立物业管理联席会议制度。物业管理联席会议由街道办事处（镇人民政府）负责召集，居（村）民委员会、公安派出所、业主委员会或者业主代表、物业服务人、专业经营单位和物业、房屋、城市管理、综合执法等部门参加。</w:t>
      </w:r>
    </w:p>
    <w:p>
      <w:pPr>
        <w:pStyle w:val="6"/>
        <w:widowControl w:val="0"/>
        <w:overflowPunct w:val="0"/>
        <w:snapToGrid w:val="0"/>
        <w:spacing w:line="560" w:lineRule="exact"/>
        <w:jc w:val="both"/>
        <w:rPr>
          <w:rFonts w:ascii="仿宋_GB2312"/>
          <w:sz w:val="32"/>
        </w:rPr>
      </w:pPr>
      <w:r>
        <w:rPr>
          <w:rFonts w:hint="eastAsia" w:ascii="仿宋_GB2312"/>
          <w:sz w:val="32"/>
        </w:rPr>
        <w:t>　　联席会议主要协调下列事项：</w:t>
      </w:r>
    </w:p>
    <w:p>
      <w:pPr>
        <w:pStyle w:val="6"/>
        <w:widowControl w:val="0"/>
        <w:overflowPunct w:val="0"/>
        <w:snapToGrid w:val="0"/>
        <w:spacing w:line="560" w:lineRule="exact"/>
        <w:jc w:val="both"/>
        <w:rPr>
          <w:rFonts w:ascii="仿宋_GB2312"/>
          <w:sz w:val="32"/>
        </w:rPr>
      </w:pPr>
      <w:r>
        <w:rPr>
          <w:rFonts w:hint="eastAsia" w:ascii="仿宋_GB2312"/>
          <w:sz w:val="32"/>
        </w:rPr>
        <w:t>　　（一）业主委员会、物业服务人在换届、退出以及交接工作中出现的问题；</w:t>
      </w:r>
    </w:p>
    <w:p>
      <w:pPr>
        <w:pStyle w:val="6"/>
        <w:widowControl w:val="0"/>
        <w:overflowPunct w:val="0"/>
        <w:snapToGrid w:val="0"/>
        <w:spacing w:line="560" w:lineRule="exact"/>
        <w:jc w:val="both"/>
        <w:rPr>
          <w:rFonts w:ascii="仿宋_GB2312"/>
          <w:sz w:val="32"/>
        </w:rPr>
      </w:pPr>
      <w:r>
        <w:rPr>
          <w:rFonts w:hint="eastAsia" w:ascii="仿宋_GB2312"/>
          <w:sz w:val="32"/>
        </w:rPr>
        <w:t>　　（二）物业管理区域内发生的突发事件；</w:t>
      </w:r>
    </w:p>
    <w:p>
      <w:pPr>
        <w:pStyle w:val="6"/>
        <w:widowControl w:val="0"/>
        <w:overflowPunct w:val="0"/>
        <w:snapToGrid w:val="0"/>
        <w:spacing w:line="560" w:lineRule="exact"/>
        <w:jc w:val="both"/>
        <w:rPr>
          <w:rFonts w:ascii="仿宋_GB2312"/>
          <w:sz w:val="32"/>
        </w:rPr>
      </w:pPr>
      <w:r>
        <w:rPr>
          <w:rFonts w:hint="eastAsia" w:ascii="仿宋_GB2312"/>
          <w:sz w:val="32"/>
        </w:rPr>
        <w:t>　　（三）物业管理与社区管理的衔接和配合；</w:t>
      </w:r>
    </w:p>
    <w:p>
      <w:pPr>
        <w:pStyle w:val="6"/>
        <w:widowControl w:val="0"/>
        <w:overflowPunct w:val="0"/>
        <w:snapToGrid w:val="0"/>
        <w:spacing w:line="560" w:lineRule="exact"/>
        <w:jc w:val="both"/>
        <w:rPr>
          <w:rFonts w:ascii="仿宋_GB2312"/>
          <w:sz w:val="32"/>
        </w:rPr>
      </w:pPr>
      <w:r>
        <w:rPr>
          <w:rFonts w:hint="eastAsia" w:ascii="仿宋_GB2312"/>
          <w:sz w:val="32"/>
        </w:rPr>
        <w:t>　　（四）旧住宅区改造整治中的重要事项；</w:t>
      </w:r>
    </w:p>
    <w:p>
      <w:pPr>
        <w:pStyle w:val="6"/>
        <w:widowControl w:val="0"/>
        <w:overflowPunct w:val="0"/>
        <w:snapToGrid w:val="0"/>
        <w:spacing w:line="560" w:lineRule="exact"/>
        <w:jc w:val="both"/>
        <w:rPr>
          <w:rFonts w:ascii="仿宋_GB2312"/>
          <w:sz w:val="32"/>
        </w:rPr>
      </w:pPr>
      <w:r>
        <w:rPr>
          <w:rFonts w:hint="eastAsia" w:ascii="仿宋_GB2312"/>
          <w:sz w:val="32"/>
        </w:rPr>
        <w:t>　　（五）需要协调的其他物业管理事项。</w:t>
      </w:r>
    </w:p>
    <w:p>
      <w:pPr>
        <w:pStyle w:val="6"/>
        <w:widowControl w:val="0"/>
        <w:overflowPunct w:val="0"/>
        <w:snapToGrid w:val="0"/>
        <w:spacing w:line="560" w:lineRule="exact"/>
        <w:jc w:val="both"/>
        <w:rPr>
          <w:rFonts w:ascii="仿宋_GB2312"/>
          <w:sz w:val="32"/>
        </w:rPr>
      </w:pPr>
      <w:r>
        <w:rPr>
          <w:rFonts w:hint="eastAsia" w:ascii="仿宋_GB2312"/>
          <w:sz w:val="32"/>
        </w:rPr>
        <w:t>　　街道办事处（镇人民政府）与物业、房屋、公安、城市管理、综合执法等部门之间应当建立健全信息共享机制，互相通报物业管理信息。</w:t>
      </w:r>
    </w:p>
    <w:p>
      <w:pPr>
        <w:pStyle w:val="6"/>
        <w:widowControl w:val="0"/>
        <w:overflowPunct w:val="0"/>
        <w:snapToGrid w:val="0"/>
        <w:spacing w:line="560" w:lineRule="exact"/>
        <w:jc w:val="both"/>
        <w:rPr>
          <w:rFonts w:ascii="仿宋_GB2312"/>
          <w:sz w:val="32"/>
        </w:rPr>
      </w:pPr>
      <w:r>
        <w:rPr>
          <w:rFonts w:hint="eastAsia" w:ascii="黑体" w:eastAsia="黑体"/>
          <w:sz w:val="32"/>
        </w:rPr>
        <w:t>　　第八十三条</w:t>
      </w:r>
      <w:r>
        <w:rPr>
          <w:rFonts w:hint="eastAsia" w:ascii="仿宋_GB2312"/>
          <w:sz w:val="32"/>
        </w:rPr>
        <w:t>　物业、房屋、城市管理、公安、园林和林业、水务管理、生态环境、市场监管、综合执法等部门，应当按照法定职责，加强物业管理区域内物业服务、房屋使用安全、市容环卫、治安、消防、绿化、环保、物业收费等的监督管理，及时查处违法行为。</w:t>
      </w:r>
    </w:p>
    <w:p>
      <w:pPr>
        <w:pStyle w:val="6"/>
        <w:widowControl w:val="0"/>
        <w:overflowPunct w:val="0"/>
        <w:snapToGrid w:val="0"/>
        <w:spacing w:line="560" w:lineRule="exact"/>
        <w:jc w:val="both"/>
        <w:rPr>
          <w:rFonts w:ascii="仿宋_GB2312"/>
          <w:sz w:val="32"/>
        </w:rPr>
      </w:pPr>
      <w:r>
        <w:rPr>
          <w:rFonts w:hint="eastAsia" w:ascii="黑体" w:eastAsia="黑体"/>
          <w:sz w:val="32"/>
        </w:rPr>
        <w:t>　　第八十四条</w:t>
      </w:r>
      <w:r>
        <w:rPr>
          <w:rFonts w:hint="eastAsia" w:ascii="仿宋_GB2312"/>
          <w:sz w:val="32"/>
        </w:rPr>
        <w:t>　对物业管理区域内任意弃置垃圾、排放污染物或者噪声、违反规定饲养动物、违章搭建、侵占通道等损害他人合法权益的行为，业主大会或者业主委员会有权依照法律、法规以及管理规约，请求行为人停止侵害、排除妨碍、消除危险、恢复原状、赔偿损失。业主或者其他行为人拒不履行相关义务的，有关当事人可以向有关行政主管部门报告或者投诉。</w:t>
      </w:r>
    </w:p>
    <w:p>
      <w:pPr>
        <w:pStyle w:val="6"/>
        <w:widowControl w:val="0"/>
        <w:overflowPunct w:val="0"/>
        <w:snapToGrid w:val="0"/>
        <w:spacing w:line="560" w:lineRule="exact"/>
        <w:jc w:val="both"/>
        <w:rPr>
          <w:rFonts w:ascii="仿宋_GB2312"/>
          <w:sz w:val="32"/>
        </w:rPr>
      </w:pPr>
      <w:r>
        <w:rPr>
          <w:rFonts w:hint="eastAsia" w:ascii="仿宋_GB2312"/>
          <w:sz w:val="32"/>
        </w:rPr>
        <w:t>　　对物业管理区域内违反有关房屋使用安全、市容环卫、治安、消防、环保等法律、法规的行为，物业服务人应当及时采取合理措施制止、向有关行政主管部门报告并协助处理。</w:t>
      </w:r>
    </w:p>
    <w:p>
      <w:pPr>
        <w:pStyle w:val="6"/>
        <w:widowControl w:val="0"/>
        <w:overflowPunct w:val="0"/>
        <w:snapToGrid w:val="0"/>
        <w:spacing w:line="560" w:lineRule="exact"/>
        <w:jc w:val="both"/>
        <w:rPr>
          <w:rFonts w:ascii="仿宋_GB2312"/>
          <w:sz w:val="32"/>
        </w:rPr>
      </w:pPr>
      <w:r>
        <w:rPr>
          <w:rFonts w:hint="eastAsia" w:ascii="仿宋_GB2312"/>
          <w:sz w:val="32"/>
        </w:rPr>
        <w:t>　　有关行政主管部门在接到物业服务人、业主或者有关当事人的报告或者投诉后,应当及时依法处理。</w:t>
      </w:r>
    </w:p>
    <w:p>
      <w:pPr>
        <w:pStyle w:val="6"/>
        <w:widowControl w:val="0"/>
        <w:overflowPunct w:val="0"/>
        <w:snapToGrid w:val="0"/>
        <w:spacing w:line="560" w:lineRule="exact"/>
        <w:jc w:val="both"/>
        <w:rPr>
          <w:rFonts w:ascii="仿宋_GB2312"/>
          <w:sz w:val="32"/>
        </w:rPr>
      </w:pPr>
    </w:p>
    <w:p>
      <w:pPr>
        <w:pStyle w:val="6"/>
        <w:widowControl w:val="0"/>
        <w:overflowPunct w:val="0"/>
        <w:snapToGrid w:val="0"/>
        <w:spacing w:line="560" w:lineRule="exact"/>
        <w:jc w:val="center"/>
        <w:rPr>
          <w:rFonts w:ascii="黑体" w:eastAsia="黑体"/>
          <w:sz w:val="32"/>
        </w:rPr>
      </w:pPr>
      <w:r>
        <w:rPr>
          <w:rFonts w:hint="eastAsia" w:ascii="黑体" w:eastAsia="黑体"/>
          <w:sz w:val="32"/>
        </w:rPr>
        <w:t>第七章　法律责任</w:t>
      </w:r>
    </w:p>
    <w:p>
      <w:pPr>
        <w:pStyle w:val="6"/>
        <w:widowControl w:val="0"/>
        <w:overflowPunct w:val="0"/>
        <w:snapToGrid w:val="0"/>
        <w:spacing w:line="560" w:lineRule="exact"/>
        <w:jc w:val="both"/>
        <w:rPr>
          <w:rFonts w:ascii="黑体" w:eastAsia="黑体"/>
          <w:sz w:val="32"/>
        </w:rPr>
      </w:pPr>
      <w:r>
        <w:rPr>
          <w:rFonts w:hint="eastAsia" w:ascii="黑体" w:eastAsia="黑体"/>
          <w:sz w:val="32"/>
        </w:rPr>
        <w:t>　　</w:t>
      </w:r>
    </w:p>
    <w:p>
      <w:pPr>
        <w:pStyle w:val="6"/>
        <w:widowControl w:val="0"/>
        <w:overflowPunct w:val="0"/>
        <w:snapToGrid w:val="0"/>
        <w:spacing w:line="560" w:lineRule="exact"/>
        <w:ind w:firstLine="640" w:firstLineChars="200"/>
        <w:jc w:val="both"/>
        <w:rPr>
          <w:rFonts w:ascii="仿宋_GB2312"/>
          <w:sz w:val="32"/>
        </w:rPr>
      </w:pPr>
      <w:r>
        <w:rPr>
          <w:rFonts w:hint="eastAsia" w:ascii="黑体" w:eastAsia="黑体"/>
          <w:sz w:val="32"/>
        </w:rPr>
        <w:t>第八十五条</w:t>
      </w:r>
      <w:r>
        <w:rPr>
          <w:rFonts w:hint="eastAsia" w:ascii="仿宋_GB2312"/>
          <w:sz w:val="32"/>
        </w:rPr>
        <w:t>　业主委员会未履行本条例规定相关职责损害业主合法权益的，由物业所在地的街道办事处（镇人民政府）责令限期履行；逾期未履行的，通告全体业主，必要时组织召开业主大会会议决定有关事项。</w:t>
      </w:r>
    </w:p>
    <w:p>
      <w:pPr>
        <w:pStyle w:val="6"/>
        <w:widowControl w:val="0"/>
        <w:overflowPunct w:val="0"/>
        <w:snapToGrid w:val="0"/>
        <w:spacing w:line="560" w:lineRule="exact"/>
        <w:jc w:val="both"/>
        <w:rPr>
          <w:rFonts w:ascii="仿宋_GB2312"/>
          <w:sz w:val="32"/>
        </w:rPr>
      </w:pPr>
      <w:r>
        <w:rPr>
          <w:rFonts w:hint="eastAsia" w:ascii="黑体" w:eastAsia="黑体"/>
          <w:sz w:val="32"/>
        </w:rPr>
        <w:t>　　第八十六条</w:t>
      </w:r>
      <w:r>
        <w:rPr>
          <w:rFonts w:hint="eastAsia" w:ascii="仿宋_GB2312"/>
          <w:sz w:val="32"/>
        </w:rPr>
        <w:t>　业主委员会成员违反法律、法规或者管理规约，挪用、侵占、擅自处分业主共有财产，篡改、隐匿、毁弃保管的文件、物品，违规泄露业主信息，或者侵害业主合法权益，给业主造成损失的，应当承担相应赔偿责任；构成违反治安管理行为的，由公安机关依法给予治安管理处罚；构成犯罪的，依法追究刑事责任。</w:t>
      </w:r>
    </w:p>
    <w:p>
      <w:pPr>
        <w:pStyle w:val="6"/>
        <w:widowControl w:val="0"/>
        <w:overflowPunct w:val="0"/>
        <w:snapToGrid w:val="0"/>
        <w:spacing w:line="560" w:lineRule="exact"/>
        <w:jc w:val="both"/>
        <w:rPr>
          <w:rFonts w:ascii="仿宋_GB2312"/>
          <w:sz w:val="32"/>
        </w:rPr>
      </w:pPr>
      <w:r>
        <w:rPr>
          <w:rFonts w:hint="eastAsia" w:ascii="黑体" w:eastAsia="黑体"/>
          <w:sz w:val="32"/>
        </w:rPr>
        <w:t>　　第八十七条</w:t>
      </w:r>
      <w:r>
        <w:rPr>
          <w:rFonts w:hint="eastAsia" w:ascii="仿宋_GB2312"/>
          <w:sz w:val="32"/>
        </w:rPr>
        <w:t>　违反本条例规定，建设单位有下列行为之一的，由物业主管部门责令限期改正；逾期未改正的，按照下列规定予以处罚：</w:t>
      </w:r>
    </w:p>
    <w:p>
      <w:pPr>
        <w:pStyle w:val="6"/>
        <w:widowControl w:val="0"/>
        <w:overflowPunct w:val="0"/>
        <w:snapToGrid w:val="0"/>
        <w:spacing w:line="560" w:lineRule="exact"/>
        <w:jc w:val="both"/>
        <w:rPr>
          <w:rFonts w:ascii="仿宋_GB2312"/>
          <w:sz w:val="32"/>
        </w:rPr>
      </w:pPr>
      <w:r>
        <w:rPr>
          <w:rFonts w:hint="eastAsia" w:ascii="仿宋_GB2312"/>
          <w:sz w:val="32"/>
        </w:rPr>
        <w:t>　　（一）拒不移交物业服务用房的，处五万元以上二十万元以下罚款；</w:t>
      </w:r>
    </w:p>
    <w:p>
      <w:pPr>
        <w:pStyle w:val="6"/>
        <w:widowControl w:val="0"/>
        <w:overflowPunct w:val="0"/>
        <w:snapToGrid w:val="0"/>
        <w:spacing w:line="560" w:lineRule="exact"/>
        <w:jc w:val="both"/>
        <w:rPr>
          <w:rFonts w:ascii="仿宋_GB2312"/>
          <w:sz w:val="32"/>
        </w:rPr>
      </w:pPr>
      <w:r>
        <w:rPr>
          <w:rFonts w:hint="eastAsia" w:ascii="仿宋_GB2312"/>
          <w:sz w:val="32"/>
        </w:rPr>
        <w:t>　　（二）在房屋预售或者现售时，未将本物业管理区域用于出售、附赠、出租的车位、车库的数量和位置予以公示的，处一万元以上五万元以下罚款。</w:t>
      </w:r>
    </w:p>
    <w:p>
      <w:pPr>
        <w:pStyle w:val="6"/>
        <w:widowControl w:val="0"/>
        <w:overflowPunct w:val="0"/>
        <w:snapToGrid w:val="0"/>
        <w:spacing w:line="560" w:lineRule="exact"/>
        <w:jc w:val="both"/>
        <w:rPr>
          <w:rFonts w:ascii="仿宋_GB2312"/>
          <w:sz w:val="32"/>
        </w:rPr>
      </w:pPr>
      <w:r>
        <w:rPr>
          <w:rFonts w:hint="eastAsia" w:ascii="黑体" w:eastAsia="黑体"/>
          <w:sz w:val="32"/>
        </w:rPr>
        <w:t>　　第八十八条　</w:t>
      </w:r>
      <w:r>
        <w:rPr>
          <w:rFonts w:hint="eastAsia" w:ascii="仿宋_GB2312"/>
          <w:sz w:val="32"/>
        </w:rPr>
        <w:t>物业服务合同终止后，物业服务人拒不退出物业管理区域或者不移交有关资金、资料和物品的，由物业主管部门责令限期改正;逾期未改正的，对物业服务人予以通报，处一万元以上十万元以下罚款。物业服务人有违反治安管理行为的，由公安机关依法给予治安管理处罚。</w:t>
      </w:r>
    </w:p>
    <w:p>
      <w:pPr>
        <w:pStyle w:val="6"/>
        <w:widowControl w:val="0"/>
        <w:overflowPunct w:val="0"/>
        <w:snapToGrid w:val="0"/>
        <w:spacing w:line="560" w:lineRule="exact"/>
        <w:jc w:val="both"/>
        <w:rPr>
          <w:rFonts w:ascii="仿宋_GB2312"/>
          <w:sz w:val="32"/>
        </w:rPr>
      </w:pPr>
      <w:r>
        <w:rPr>
          <w:rFonts w:hint="eastAsia" w:ascii="黑体" w:eastAsia="黑体"/>
          <w:sz w:val="32"/>
        </w:rPr>
        <w:t>　　第八十九条　</w:t>
      </w:r>
      <w:r>
        <w:rPr>
          <w:rFonts w:hint="eastAsia" w:ascii="仿宋_GB2312"/>
          <w:sz w:val="32"/>
        </w:rPr>
        <w:t>违反本条例规定，物业服务人有下列行为之一的，由物业主管部门予以处罚；构成犯罪的，依法追究刑事责任：</w:t>
      </w:r>
    </w:p>
    <w:p>
      <w:pPr>
        <w:pStyle w:val="6"/>
        <w:widowControl w:val="0"/>
        <w:overflowPunct w:val="0"/>
        <w:snapToGrid w:val="0"/>
        <w:spacing w:line="560" w:lineRule="exact"/>
        <w:jc w:val="both"/>
        <w:rPr>
          <w:rFonts w:ascii="仿宋_GB2312"/>
          <w:sz w:val="32"/>
        </w:rPr>
      </w:pPr>
      <w:r>
        <w:rPr>
          <w:rFonts w:hint="eastAsia" w:ascii="仿宋_GB2312"/>
          <w:sz w:val="32"/>
        </w:rPr>
        <w:t>　　（一）擅自撤离物业管理区域、停止物业服务的，处一万元以上五万元以下罚款；</w:t>
      </w:r>
    </w:p>
    <w:p>
      <w:pPr>
        <w:pStyle w:val="6"/>
        <w:widowControl w:val="0"/>
        <w:overflowPunct w:val="0"/>
        <w:snapToGrid w:val="0"/>
        <w:spacing w:line="560" w:lineRule="exact"/>
        <w:jc w:val="both"/>
        <w:rPr>
          <w:rFonts w:ascii="仿宋_GB2312"/>
          <w:sz w:val="32"/>
        </w:rPr>
      </w:pPr>
      <w:r>
        <w:rPr>
          <w:rFonts w:hint="eastAsia" w:ascii="仿宋_GB2312"/>
          <w:sz w:val="32"/>
        </w:rPr>
        <w:t>　　（二）挪用、侵占共有部分经营收益以及代管的其他共有资金的，依法追回，给予警告，并处被挪用或者侵占资金金额两倍的罚款。</w:t>
      </w:r>
    </w:p>
    <w:p>
      <w:pPr>
        <w:pStyle w:val="6"/>
        <w:widowControl w:val="0"/>
        <w:overflowPunct w:val="0"/>
        <w:snapToGrid w:val="0"/>
        <w:spacing w:line="560" w:lineRule="exact"/>
        <w:jc w:val="both"/>
        <w:rPr>
          <w:rFonts w:ascii="仿宋_GB2312"/>
          <w:sz w:val="32"/>
        </w:rPr>
      </w:pPr>
      <w:r>
        <w:rPr>
          <w:rFonts w:hint="eastAsia" w:ascii="黑体" w:eastAsia="黑体"/>
          <w:sz w:val="32"/>
        </w:rPr>
        <w:t>　　第九十条</w:t>
      </w:r>
      <w:r>
        <w:rPr>
          <w:rFonts w:hint="eastAsia" w:ascii="仿宋_GB2312"/>
          <w:sz w:val="32"/>
        </w:rPr>
        <w:t>　物业主管部门、街道办事处（镇人民政府）和其他有关部门及其工作人员违反本条例规定，有下列情形之一的，由上级机关或者有关机关责令改正，对直接负责的主管人员和其他直接责任人员依法给予处分；构成犯罪的，依法追究刑事责任：</w:t>
      </w:r>
    </w:p>
    <w:p>
      <w:pPr>
        <w:pStyle w:val="6"/>
        <w:widowControl w:val="0"/>
        <w:overflowPunct w:val="0"/>
        <w:snapToGrid w:val="0"/>
        <w:spacing w:line="560" w:lineRule="exact"/>
        <w:jc w:val="both"/>
        <w:rPr>
          <w:rFonts w:ascii="仿宋_GB2312"/>
          <w:sz w:val="32"/>
        </w:rPr>
      </w:pPr>
      <w:r>
        <w:rPr>
          <w:rFonts w:hint="eastAsia" w:ascii="仿宋_GB2312"/>
          <w:sz w:val="32"/>
        </w:rPr>
        <w:t>　　（一）未按照规定划分物业管理区域的;</w:t>
      </w:r>
    </w:p>
    <w:p>
      <w:pPr>
        <w:pStyle w:val="6"/>
        <w:widowControl w:val="0"/>
        <w:overflowPunct w:val="0"/>
        <w:snapToGrid w:val="0"/>
        <w:spacing w:line="560" w:lineRule="exact"/>
        <w:jc w:val="both"/>
        <w:rPr>
          <w:rFonts w:ascii="仿宋_GB2312"/>
          <w:sz w:val="32"/>
        </w:rPr>
      </w:pPr>
      <w:r>
        <w:rPr>
          <w:rFonts w:hint="eastAsia" w:ascii="仿宋_GB2312"/>
          <w:sz w:val="32"/>
        </w:rPr>
        <w:t>　　（二）未按照规定筹备、组织召开业主大会会议的；</w:t>
      </w:r>
    </w:p>
    <w:p>
      <w:pPr>
        <w:pStyle w:val="6"/>
        <w:widowControl w:val="0"/>
        <w:overflowPunct w:val="0"/>
        <w:snapToGrid w:val="0"/>
        <w:spacing w:line="560" w:lineRule="exact"/>
        <w:jc w:val="both"/>
        <w:rPr>
          <w:rFonts w:ascii="仿宋_GB2312"/>
          <w:sz w:val="32"/>
        </w:rPr>
      </w:pPr>
      <w:r>
        <w:rPr>
          <w:rFonts w:hint="eastAsia" w:ascii="仿宋_GB2312"/>
          <w:sz w:val="32"/>
        </w:rPr>
        <w:t>　　（三）</w:t>
      </w:r>
      <w:r>
        <w:rPr>
          <w:rFonts w:hint="eastAsia" w:ascii="仿宋_GB2312"/>
          <w:spacing w:val="4"/>
          <w:sz w:val="32"/>
        </w:rPr>
        <w:t>未按照规定办理业主委员会备案或者组织业主委员会换届的</w:t>
      </w:r>
      <w:r>
        <w:rPr>
          <w:rFonts w:hint="eastAsia" w:ascii="仿宋_GB2312"/>
          <w:sz w:val="32"/>
        </w:rPr>
        <w:t>；</w:t>
      </w:r>
    </w:p>
    <w:p>
      <w:pPr>
        <w:pStyle w:val="6"/>
        <w:widowControl w:val="0"/>
        <w:overflowPunct w:val="0"/>
        <w:snapToGrid w:val="0"/>
        <w:spacing w:line="560" w:lineRule="exact"/>
        <w:jc w:val="both"/>
        <w:rPr>
          <w:rFonts w:ascii="仿宋_GB2312"/>
          <w:sz w:val="32"/>
        </w:rPr>
      </w:pPr>
      <w:r>
        <w:rPr>
          <w:rFonts w:hint="eastAsia" w:ascii="仿宋_GB2312"/>
          <w:sz w:val="32"/>
        </w:rPr>
        <w:t>　　（四）未按照规定召集或者参加物业管理联席会议的；</w:t>
      </w:r>
    </w:p>
    <w:p>
      <w:pPr>
        <w:pStyle w:val="6"/>
        <w:widowControl w:val="0"/>
        <w:overflowPunct w:val="0"/>
        <w:snapToGrid w:val="0"/>
        <w:spacing w:line="560" w:lineRule="exact"/>
        <w:jc w:val="both"/>
        <w:rPr>
          <w:rFonts w:ascii="仿宋_GB2312"/>
          <w:sz w:val="32"/>
        </w:rPr>
      </w:pPr>
      <w:r>
        <w:rPr>
          <w:rFonts w:hint="eastAsia" w:ascii="仿宋_GB2312"/>
          <w:sz w:val="32"/>
        </w:rPr>
        <w:t>　　（五）发现违法行为或者接到违法行为报告、投诉不及时处理的；</w:t>
      </w:r>
    </w:p>
    <w:p>
      <w:pPr>
        <w:pStyle w:val="6"/>
        <w:widowControl w:val="0"/>
        <w:overflowPunct w:val="0"/>
        <w:snapToGrid w:val="0"/>
        <w:spacing w:line="560" w:lineRule="exact"/>
        <w:jc w:val="both"/>
        <w:rPr>
          <w:rFonts w:ascii="仿宋_GB2312"/>
          <w:sz w:val="32"/>
        </w:rPr>
      </w:pPr>
      <w:r>
        <w:rPr>
          <w:rFonts w:hint="eastAsia" w:ascii="仿宋_GB2312"/>
          <w:sz w:val="32"/>
        </w:rPr>
        <w:t>　　（六）其他不依法履行职责、滥用职权、玩忽职守、徇私舞弊的行为。</w:t>
      </w:r>
    </w:p>
    <w:p>
      <w:pPr>
        <w:pStyle w:val="6"/>
        <w:widowControl w:val="0"/>
        <w:overflowPunct w:val="0"/>
        <w:snapToGrid w:val="0"/>
        <w:spacing w:line="560" w:lineRule="exact"/>
        <w:jc w:val="both"/>
        <w:rPr>
          <w:rFonts w:ascii="仿宋_GB2312"/>
          <w:sz w:val="32"/>
        </w:rPr>
      </w:pPr>
      <w:r>
        <w:rPr>
          <w:rFonts w:hint="eastAsia" w:ascii="黑体" w:eastAsia="黑体"/>
          <w:sz w:val="32"/>
        </w:rPr>
        <w:t>　　第九十一条</w:t>
      </w:r>
      <w:r>
        <w:rPr>
          <w:rFonts w:hint="eastAsia" w:ascii="仿宋_GB2312"/>
          <w:sz w:val="32"/>
        </w:rPr>
        <w:t>　违反本条例其他规定的,由物业、市场监管、公安、生态环境、城市管理、应急管理、园林和林业等部门,依照相关法律、法规的规定予以处罚。</w:t>
      </w:r>
    </w:p>
    <w:p>
      <w:pPr>
        <w:pStyle w:val="6"/>
        <w:widowControl w:val="0"/>
        <w:overflowPunct w:val="0"/>
        <w:snapToGrid w:val="0"/>
        <w:spacing w:line="560" w:lineRule="exact"/>
        <w:jc w:val="both"/>
        <w:rPr>
          <w:rFonts w:ascii="仿宋_GB2312"/>
          <w:sz w:val="32"/>
        </w:rPr>
      </w:pPr>
      <w:r>
        <w:rPr>
          <w:rFonts w:hint="eastAsia" w:ascii="仿宋_GB2312"/>
          <w:sz w:val="32"/>
        </w:rPr>
        <w:t>　　本章规定的行政处罚，按照相对集中行政处罚权的有关规定由综合执法部门实施的，依照其规定。</w:t>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center"/>
        <w:rPr>
          <w:rFonts w:ascii="黑体" w:eastAsia="黑体"/>
          <w:sz w:val="32"/>
        </w:rPr>
      </w:pPr>
      <w:r>
        <w:rPr>
          <w:rFonts w:hint="eastAsia" w:ascii="黑体" w:eastAsia="黑体"/>
          <w:sz w:val="32"/>
        </w:rPr>
        <w:t>第八章　附则</w:t>
      </w:r>
    </w:p>
    <w:p>
      <w:pPr>
        <w:pStyle w:val="6"/>
        <w:widowControl w:val="0"/>
        <w:overflowPunct w:val="0"/>
        <w:snapToGrid w:val="0"/>
        <w:spacing w:line="560" w:lineRule="exact"/>
        <w:jc w:val="both"/>
        <w:rPr>
          <w:rFonts w:ascii="黑体" w:eastAsia="黑体"/>
          <w:sz w:val="32"/>
        </w:rPr>
      </w:pPr>
    </w:p>
    <w:p>
      <w:pPr>
        <w:pStyle w:val="6"/>
        <w:widowControl w:val="0"/>
        <w:overflowPunct w:val="0"/>
        <w:snapToGrid w:val="0"/>
        <w:spacing w:line="560" w:lineRule="exact"/>
        <w:jc w:val="both"/>
        <w:rPr>
          <w:rFonts w:ascii="仿宋_GB2312"/>
          <w:sz w:val="32"/>
        </w:rPr>
      </w:pPr>
      <w:r>
        <w:rPr>
          <w:rFonts w:hint="eastAsia" w:ascii="黑体" w:eastAsia="黑体"/>
          <w:sz w:val="32"/>
        </w:rPr>
        <w:t>　　第九十二条</w:t>
      </w:r>
      <w:r>
        <w:rPr>
          <w:rFonts w:hint="eastAsia" w:ascii="仿宋_GB2312"/>
          <w:sz w:val="32"/>
        </w:rPr>
        <w:t>　本条例规定的公示，应当在物业管理区域内显著位置公开张贴，也可以同时通过互联网信息平台发布，时间不少于三日。</w:t>
      </w:r>
    </w:p>
    <w:p>
      <w:pPr>
        <w:pStyle w:val="6"/>
        <w:widowControl w:val="0"/>
        <w:overflowPunct w:val="0"/>
        <w:snapToGrid w:val="0"/>
        <w:spacing w:line="560" w:lineRule="exact"/>
        <w:jc w:val="both"/>
        <w:rPr>
          <w:rFonts w:ascii="仿宋_GB2312" w:hAnsi="宋体" w:cs="宋体"/>
        </w:rPr>
      </w:pPr>
      <w:r>
        <w:rPr>
          <w:rFonts w:hint="eastAsia" w:ascii="黑体" w:eastAsia="黑体"/>
          <w:sz w:val="32"/>
        </w:rPr>
        <w:t>　　第九十三条</w:t>
      </w:r>
      <w:r>
        <w:rPr>
          <w:rFonts w:hint="eastAsia" w:ascii="仿宋_GB2312"/>
          <w:sz w:val="32"/>
        </w:rPr>
        <w:t xml:space="preserve">　本条例自2021年5月1日起施行。 </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92AFA"/>
    <w:multiLevelType w:val="multilevel"/>
    <w:tmpl w:val="32A92AFA"/>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B27D2"/>
    <w:rsid w:val="4D476F4C"/>
    <w:rsid w:val="5BEB3E4B"/>
    <w:rsid w:val="5DFB27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line="432" w:lineRule="auto"/>
      <w:jc w:val="left"/>
    </w:pPr>
    <w:rPr>
      <w:rFonts w:ascii="宋体" w:hAnsi="宋体" w:cs="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2021-02-25T08:11:00Z</dcterms:created>
  <dc:creator>苏健 }</dc:creator>
  <cp:lastModifiedBy>苏健 }</cp:lastModifiedBy>
  <dcterms:modified xsi:type="dcterms:W3CDTF">2021-02-25T08:13:48Z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