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600" w:lineRule="exact"/>
        <w:jc w:val="both"/>
        <w:rPr>
          <w:rFonts w:hint="eastAsia" w:ascii="宋体" w:hAnsi="宋体" w:eastAsia="宋体" w:cs="宋体"/>
          <w:b w:val="0"/>
          <w:bCs w:val="0"/>
          <w:sz w:val="44"/>
          <w:szCs w:val="44"/>
        </w:rPr>
      </w:pPr>
      <w:bookmarkStart w:id="0" w:name="_GoBack"/>
      <w:bookmarkEnd w:id="0"/>
    </w:p>
    <w:p>
      <w:pPr>
        <w:keepNext w:val="0"/>
        <w:keepLines w:val="0"/>
        <w:pageBreakBefore w:val="0"/>
        <w:widowControl w:val="0"/>
        <w:kinsoku/>
        <w:wordWrap/>
        <w:overflowPunct/>
        <w:topLinePunct w:val="0"/>
        <w:autoSpaceDE/>
        <w:autoSpaceDN/>
        <w:bidi w:val="0"/>
        <w:spacing w:line="600" w:lineRule="exact"/>
        <w:jc w:val="both"/>
        <w:rPr>
          <w:rFonts w:hint="eastAsia" w:ascii="宋体" w:hAnsi="宋体" w:eastAsia="宋体" w:cs="宋体"/>
          <w:b w:val="0"/>
          <w:bCs w:val="0"/>
          <w:sz w:val="44"/>
          <w:szCs w:val="44"/>
        </w:rPr>
      </w:pPr>
    </w:p>
    <w:p>
      <w:pPr>
        <w:keepNext w:val="0"/>
        <w:keepLines w:val="0"/>
        <w:pageBreakBefore w:val="0"/>
        <w:widowControl w:val="0"/>
        <w:kinsoku/>
        <w:wordWrap/>
        <w:overflowPunct/>
        <w:topLinePunct w:val="0"/>
        <w:autoSpaceDE/>
        <w:autoSpaceDN/>
        <w:bidi w:val="0"/>
        <w:spacing w:line="600" w:lineRule="exact"/>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太原市农村自建房管理</w:t>
      </w:r>
      <w:r>
        <w:rPr>
          <w:rFonts w:hint="eastAsia" w:ascii="宋体" w:hAnsi="宋体" w:eastAsia="宋体" w:cs="宋体"/>
          <w:b w:val="0"/>
          <w:bCs w:val="0"/>
          <w:sz w:val="44"/>
          <w:szCs w:val="44"/>
          <w:lang w:eastAsia="zh-CN"/>
        </w:rPr>
        <w:t>服务</w:t>
      </w:r>
      <w:r>
        <w:rPr>
          <w:rFonts w:hint="eastAsia" w:ascii="宋体" w:hAnsi="宋体" w:eastAsia="宋体" w:cs="宋体"/>
          <w:b w:val="0"/>
          <w:bCs w:val="0"/>
          <w:sz w:val="44"/>
          <w:szCs w:val="44"/>
        </w:rPr>
        <w:t>条例</w:t>
      </w:r>
    </w:p>
    <w:p>
      <w:pPr>
        <w:pStyle w:val="12"/>
        <w:keepNext w:val="0"/>
        <w:keepLines w:val="0"/>
        <w:pageBreakBefore w:val="0"/>
        <w:widowControl w:val="0"/>
        <w:kinsoku/>
        <w:wordWrap/>
        <w:overflowPunct/>
        <w:topLinePunct w:val="0"/>
        <w:autoSpaceDE/>
        <w:autoSpaceDN/>
        <w:bidi w:val="0"/>
        <w:spacing w:line="600" w:lineRule="exact"/>
        <w:ind w:left="0" w:leftChars="0" w:firstLine="0" w:firstLineChars="0"/>
        <w:rPr>
          <w:rFonts w:hint="eastAsia" w:ascii="宋体" w:hAnsi="宋体" w:eastAsia="宋体" w:cs="宋体"/>
          <w:b w:val="0"/>
          <w:bCs w:val="0"/>
          <w:sz w:val="44"/>
          <w:szCs w:val="44"/>
        </w:rPr>
      </w:pPr>
    </w:p>
    <w:p>
      <w:pPr>
        <w:keepNext w:val="0"/>
        <w:keepLines w:val="0"/>
        <w:pageBreakBefore w:val="0"/>
        <w:widowControl w:val="0"/>
        <w:kinsoku/>
        <w:wordWrap/>
        <w:overflowPunct/>
        <w:topLinePunct w:val="0"/>
        <w:autoSpaceDE/>
        <w:autoSpaceDN/>
        <w:bidi w:val="0"/>
        <w:adjustRightInd w:val="0"/>
        <w:snapToGrid w:val="0"/>
        <w:spacing w:line="600" w:lineRule="exact"/>
        <w:ind w:left="420" w:leftChars="200" w:right="420" w:rightChars="200"/>
        <w:jc w:val="left"/>
        <w:textAlignment w:val="auto"/>
        <w:rPr>
          <w:rFonts w:hint="eastAsia" w:ascii="楷体" w:hAnsi="楷体" w:eastAsia="楷体" w:cs="楷体"/>
          <w:b w:val="0"/>
          <w:bCs w:val="0"/>
          <w:sz w:val="32"/>
          <w:szCs w:val="22"/>
        </w:rPr>
      </w:pPr>
      <w:r>
        <w:rPr>
          <w:rFonts w:hint="eastAsia" w:ascii="楷体" w:hAnsi="楷体" w:eastAsia="楷体" w:cs="楷体"/>
          <w:color w:val="auto"/>
          <w:sz w:val="32"/>
          <w:szCs w:val="32"/>
        </w:rPr>
        <w:t>（</w:t>
      </w:r>
      <w:r>
        <w:rPr>
          <w:rFonts w:hint="eastAsia" w:ascii="楷体" w:hAnsi="楷体" w:eastAsia="楷体" w:cs="楷体"/>
          <w:color w:val="auto"/>
          <w:sz w:val="32"/>
          <w:szCs w:val="32"/>
          <w:lang w:val="en-US" w:eastAsia="zh-CN"/>
        </w:rPr>
        <w:t>2021年12月6日太原市</w:t>
      </w:r>
      <w:r>
        <w:rPr>
          <w:rFonts w:hint="eastAsia" w:ascii="楷体" w:hAnsi="楷体" w:eastAsia="楷体" w:cs="楷体"/>
          <w:sz w:val="32"/>
          <w:szCs w:val="32"/>
          <w:lang w:val="en-US" w:eastAsia="zh-CN"/>
        </w:rPr>
        <w:t xml:space="preserve">第十四届人民代表大会常务委员会第五十次会议通过  </w:t>
      </w:r>
      <w:r>
        <w:rPr>
          <w:rFonts w:hint="eastAsia" w:ascii="楷体" w:hAnsi="楷体" w:eastAsia="楷体" w:cs="楷体"/>
          <w:b w:val="0"/>
          <w:bCs w:val="0"/>
          <w:sz w:val="32"/>
          <w:szCs w:val="22"/>
          <w:lang w:val="en-US" w:eastAsia="zh-CN"/>
        </w:rPr>
        <w:t>2022年1月15日山西省第十三届人民代表大会常务委员会第三十三次会议批准</w:t>
      </w:r>
      <w:r>
        <w:rPr>
          <w:rFonts w:hint="eastAsia" w:ascii="楷体" w:hAnsi="楷体" w:eastAsia="楷体" w:cs="楷体"/>
          <w:b w:val="0"/>
          <w:bCs w:val="0"/>
          <w:sz w:val="32"/>
          <w:szCs w:val="22"/>
        </w:rPr>
        <w:t>）</w:t>
      </w:r>
    </w:p>
    <w:p>
      <w:pPr>
        <w:keepNext w:val="0"/>
        <w:keepLines w:val="0"/>
        <w:pageBreakBefore w:val="0"/>
        <w:widowControl w:val="0"/>
        <w:kinsoku/>
        <w:wordWrap/>
        <w:overflowPunct/>
        <w:topLinePunct w:val="0"/>
        <w:autoSpaceDE/>
        <w:autoSpaceDN/>
        <w:bidi w:val="0"/>
        <w:spacing w:line="600" w:lineRule="exact"/>
        <w:jc w:val="center"/>
        <w:rPr>
          <w:rFonts w:hint="eastAsia" w:ascii="CESI楷体-GB2312" w:hAnsi="CESI楷体-GB2312" w:eastAsia="CESI楷体-GB2312" w:cs="CESI楷体-GB2312"/>
          <w:b/>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jc w:val="center"/>
        <w:textAlignment w:val="auto"/>
        <w:rPr>
          <w:rFonts w:hint="eastAsia" w:ascii="CESI楷体-GB2312" w:hAnsi="CESI楷体-GB2312" w:eastAsia="CESI楷体-GB2312" w:cs="CESI楷体-GB2312"/>
          <w:b w:val="0"/>
          <w:bCs/>
          <w:sz w:val="32"/>
          <w:szCs w:val="32"/>
        </w:rPr>
      </w:pPr>
      <w:r>
        <w:rPr>
          <w:rFonts w:hint="eastAsia" w:ascii="CESI楷体-GB2312" w:hAnsi="CESI楷体-GB2312" w:eastAsia="CESI楷体-GB2312" w:cs="CESI楷体-GB2312"/>
          <w:b w:val="0"/>
          <w:bCs/>
          <w:sz w:val="32"/>
          <w:szCs w:val="32"/>
        </w:rPr>
        <w:t>目</w:t>
      </w:r>
      <w:r>
        <w:rPr>
          <w:rFonts w:hint="eastAsia" w:ascii="CESI楷体-GB2312" w:hAnsi="CESI楷体-GB2312" w:eastAsia="CESI楷体-GB2312" w:cs="CESI楷体-GB2312"/>
          <w:b w:val="0"/>
          <w:bCs/>
          <w:sz w:val="32"/>
          <w:szCs w:val="32"/>
          <w:lang w:val="en-US" w:eastAsia="zh-CN"/>
        </w:rPr>
        <w:t xml:space="preserve">  </w:t>
      </w:r>
      <w:r>
        <w:rPr>
          <w:rFonts w:hint="eastAsia" w:ascii="CESI楷体-GB2312" w:hAnsi="CESI楷体-GB2312" w:eastAsia="CESI楷体-GB2312" w:cs="CESI楷体-GB2312"/>
          <w:b w:val="0"/>
          <w:bCs/>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楷体-GB2312" w:hAnsi="CESI楷体-GB2312" w:eastAsia="CESI楷体-GB2312" w:cs="CESI楷体-GB2312"/>
          <w:b w:val="0"/>
          <w:bCs/>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CESI楷体-GB2312" w:hAnsi="CESI楷体-GB2312" w:eastAsia="CESI楷体-GB2312" w:cs="CESI楷体-GB2312"/>
          <w:b w:val="0"/>
          <w:bCs/>
          <w:sz w:val="32"/>
          <w:szCs w:val="32"/>
        </w:rPr>
      </w:pPr>
      <w:r>
        <w:rPr>
          <w:rFonts w:hint="eastAsia" w:ascii="CESI楷体-GB2312" w:hAnsi="CESI楷体-GB2312" w:eastAsia="CESI楷体-GB2312" w:cs="CESI楷体-GB2312"/>
          <w:b w:val="0"/>
          <w:bCs/>
          <w:sz w:val="32"/>
          <w:szCs w:val="32"/>
        </w:rPr>
        <w:t>第一章</w:t>
      </w:r>
      <w:r>
        <w:rPr>
          <w:rFonts w:hint="eastAsia" w:ascii="CESI楷体-GB2312" w:hAnsi="CESI楷体-GB2312" w:eastAsia="CESI楷体-GB2312" w:cs="CESI楷体-GB2312"/>
          <w:b w:val="0"/>
          <w:bCs/>
          <w:sz w:val="32"/>
          <w:szCs w:val="32"/>
          <w:lang w:val="en-US" w:eastAsia="zh-CN"/>
        </w:rPr>
        <w:t xml:space="preserve">  </w:t>
      </w:r>
      <w:r>
        <w:rPr>
          <w:rFonts w:hint="eastAsia" w:ascii="CESI楷体-GB2312" w:hAnsi="CESI楷体-GB2312" w:eastAsia="CESI楷体-GB2312" w:cs="CESI楷体-GB2312"/>
          <w:b w:val="0"/>
          <w:bCs/>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CESI楷体-GB2312" w:hAnsi="CESI楷体-GB2312" w:eastAsia="CESI楷体-GB2312" w:cs="CESI楷体-GB2312"/>
          <w:b w:val="0"/>
          <w:bCs/>
          <w:sz w:val="32"/>
          <w:szCs w:val="32"/>
          <w:lang w:eastAsia="zh-CN"/>
        </w:rPr>
      </w:pPr>
      <w:r>
        <w:rPr>
          <w:rFonts w:hint="eastAsia" w:ascii="CESI楷体-GB2312" w:hAnsi="CESI楷体-GB2312" w:eastAsia="CESI楷体-GB2312" w:cs="CESI楷体-GB2312"/>
          <w:b w:val="0"/>
          <w:bCs/>
          <w:sz w:val="32"/>
          <w:szCs w:val="32"/>
        </w:rPr>
        <w:t>第二章</w:t>
      </w:r>
      <w:r>
        <w:rPr>
          <w:rFonts w:hint="eastAsia" w:ascii="CESI楷体-GB2312" w:hAnsi="CESI楷体-GB2312" w:eastAsia="CESI楷体-GB2312" w:cs="CESI楷体-GB2312"/>
          <w:b w:val="0"/>
          <w:bCs/>
          <w:sz w:val="32"/>
          <w:szCs w:val="32"/>
          <w:lang w:val="en-US" w:eastAsia="zh-CN"/>
        </w:rPr>
        <w:t xml:space="preserve">  </w:t>
      </w:r>
      <w:r>
        <w:rPr>
          <w:rFonts w:hint="eastAsia" w:ascii="CESI楷体-GB2312" w:hAnsi="CESI楷体-GB2312" w:eastAsia="CESI楷体-GB2312" w:cs="CESI楷体-GB2312"/>
          <w:b w:val="0"/>
          <w:bCs/>
          <w:sz w:val="32"/>
          <w:szCs w:val="32"/>
        </w:rPr>
        <w:t>规划</w:t>
      </w:r>
      <w:r>
        <w:rPr>
          <w:rFonts w:hint="eastAsia" w:ascii="CESI楷体-GB2312" w:hAnsi="CESI楷体-GB2312" w:eastAsia="CESI楷体-GB2312" w:cs="CESI楷体-GB2312"/>
          <w:b w:val="0"/>
          <w:bCs/>
          <w:sz w:val="32"/>
          <w:szCs w:val="32"/>
          <w:lang w:val="en-US" w:eastAsia="zh-Hans"/>
        </w:rPr>
        <w:t>与用地</w:t>
      </w:r>
      <w:r>
        <w:rPr>
          <w:rFonts w:hint="eastAsia" w:ascii="CESI楷体-GB2312" w:hAnsi="CESI楷体-GB2312" w:eastAsia="CESI楷体-GB2312" w:cs="CESI楷体-GB2312"/>
          <w:b w:val="0"/>
          <w:bCs/>
          <w:sz w:val="32"/>
          <w:szCs w:val="32"/>
          <w:lang w:val="en-US" w:eastAsia="zh-CN"/>
        </w:rPr>
        <w:t>管理</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CESI楷体-GB2312" w:hAnsi="CESI楷体-GB2312" w:eastAsia="CESI楷体-GB2312" w:cs="CESI楷体-GB2312"/>
          <w:b w:val="0"/>
          <w:bCs/>
          <w:sz w:val="32"/>
          <w:szCs w:val="32"/>
        </w:rPr>
      </w:pPr>
      <w:r>
        <w:rPr>
          <w:rFonts w:hint="eastAsia" w:ascii="CESI楷体-GB2312" w:hAnsi="CESI楷体-GB2312" w:eastAsia="CESI楷体-GB2312" w:cs="CESI楷体-GB2312"/>
          <w:b w:val="0"/>
          <w:bCs/>
          <w:sz w:val="32"/>
          <w:szCs w:val="32"/>
        </w:rPr>
        <w:t>第三章</w:t>
      </w:r>
      <w:r>
        <w:rPr>
          <w:rFonts w:hint="eastAsia" w:ascii="CESI楷体-GB2312" w:hAnsi="CESI楷体-GB2312" w:eastAsia="CESI楷体-GB2312" w:cs="CESI楷体-GB2312"/>
          <w:b w:val="0"/>
          <w:bCs/>
          <w:sz w:val="32"/>
          <w:szCs w:val="32"/>
          <w:lang w:val="en-US" w:eastAsia="zh-CN"/>
        </w:rPr>
        <w:t xml:space="preserve">  </w:t>
      </w:r>
      <w:r>
        <w:rPr>
          <w:rFonts w:hint="eastAsia" w:ascii="CESI楷体-GB2312" w:hAnsi="CESI楷体-GB2312" w:eastAsia="CESI楷体-GB2312" w:cs="CESI楷体-GB2312"/>
          <w:b w:val="0"/>
          <w:bCs/>
          <w:sz w:val="32"/>
          <w:szCs w:val="32"/>
        </w:rPr>
        <w:t>建设管理</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CESI楷体-GB2312" w:hAnsi="CESI楷体-GB2312" w:eastAsia="CESI楷体-GB2312" w:cs="CESI楷体-GB2312"/>
          <w:b w:val="0"/>
          <w:bCs/>
          <w:sz w:val="32"/>
          <w:szCs w:val="32"/>
        </w:rPr>
      </w:pPr>
      <w:r>
        <w:rPr>
          <w:rFonts w:hint="eastAsia" w:ascii="CESI楷体-GB2312" w:hAnsi="CESI楷体-GB2312" w:eastAsia="CESI楷体-GB2312" w:cs="CESI楷体-GB2312"/>
          <w:b w:val="0"/>
          <w:bCs/>
          <w:sz w:val="32"/>
          <w:szCs w:val="32"/>
        </w:rPr>
        <w:t>第四章</w:t>
      </w:r>
      <w:r>
        <w:rPr>
          <w:rFonts w:hint="eastAsia" w:ascii="CESI楷体-GB2312" w:hAnsi="CESI楷体-GB2312" w:eastAsia="CESI楷体-GB2312" w:cs="CESI楷体-GB2312"/>
          <w:b w:val="0"/>
          <w:bCs/>
          <w:sz w:val="32"/>
          <w:szCs w:val="32"/>
          <w:lang w:val="en-US" w:eastAsia="zh-CN"/>
        </w:rPr>
        <w:t xml:space="preserve">  </w:t>
      </w:r>
      <w:r>
        <w:rPr>
          <w:rFonts w:hint="eastAsia" w:ascii="CESI楷体-GB2312" w:hAnsi="CESI楷体-GB2312" w:eastAsia="CESI楷体-GB2312" w:cs="CESI楷体-GB2312"/>
          <w:b w:val="0"/>
          <w:bCs/>
          <w:sz w:val="32"/>
          <w:szCs w:val="32"/>
          <w:lang w:val="en-US" w:eastAsia="zh-Hans"/>
        </w:rPr>
        <w:t>用作经营场所</w:t>
      </w:r>
      <w:r>
        <w:rPr>
          <w:rFonts w:hint="eastAsia" w:ascii="CESI楷体-GB2312" w:hAnsi="CESI楷体-GB2312" w:eastAsia="CESI楷体-GB2312" w:cs="CESI楷体-GB2312"/>
          <w:b w:val="0"/>
          <w:bCs/>
          <w:sz w:val="32"/>
          <w:szCs w:val="32"/>
        </w:rPr>
        <w:t>管理</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CESI楷体-GB2312" w:hAnsi="CESI楷体-GB2312" w:eastAsia="CESI楷体-GB2312" w:cs="CESI楷体-GB2312"/>
          <w:b w:val="0"/>
          <w:bCs/>
          <w:sz w:val="32"/>
          <w:szCs w:val="32"/>
        </w:rPr>
      </w:pPr>
      <w:r>
        <w:rPr>
          <w:rFonts w:hint="eastAsia" w:ascii="CESI楷体-GB2312" w:hAnsi="CESI楷体-GB2312" w:eastAsia="CESI楷体-GB2312" w:cs="CESI楷体-GB2312"/>
          <w:b w:val="0"/>
          <w:bCs/>
          <w:sz w:val="32"/>
          <w:szCs w:val="32"/>
        </w:rPr>
        <w:t>第</w:t>
      </w:r>
      <w:r>
        <w:rPr>
          <w:rFonts w:hint="eastAsia" w:ascii="CESI楷体-GB2312" w:hAnsi="CESI楷体-GB2312" w:eastAsia="CESI楷体-GB2312" w:cs="CESI楷体-GB2312"/>
          <w:b w:val="0"/>
          <w:bCs/>
          <w:sz w:val="32"/>
          <w:szCs w:val="32"/>
          <w:lang w:eastAsia="zh-CN"/>
        </w:rPr>
        <w:t>五</w:t>
      </w:r>
      <w:r>
        <w:rPr>
          <w:rFonts w:hint="eastAsia" w:ascii="CESI楷体-GB2312" w:hAnsi="CESI楷体-GB2312" w:eastAsia="CESI楷体-GB2312" w:cs="CESI楷体-GB2312"/>
          <w:b w:val="0"/>
          <w:bCs/>
          <w:sz w:val="32"/>
          <w:szCs w:val="32"/>
        </w:rPr>
        <w:t>章</w:t>
      </w:r>
      <w:r>
        <w:rPr>
          <w:rFonts w:hint="eastAsia" w:ascii="CESI楷体-GB2312" w:hAnsi="CESI楷体-GB2312" w:eastAsia="CESI楷体-GB2312" w:cs="CESI楷体-GB2312"/>
          <w:b w:val="0"/>
          <w:bCs/>
          <w:sz w:val="32"/>
          <w:szCs w:val="32"/>
          <w:lang w:val="en-US" w:eastAsia="zh-CN"/>
        </w:rPr>
        <w:t xml:space="preserve">  </w:t>
      </w:r>
      <w:r>
        <w:rPr>
          <w:rFonts w:hint="eastAsia" w:ascii="CESI楷体-GB2312" w:hAnsi="CESI楷体-GB2312" w:eastAsia="CESI楷体-GB2312" w:cs="CESI楷体-GB2312"/>
          <w:b w:val="0"/>
          <w:bCs/>
          <w:sz w:val="32"/>
          <w:szCs w:val="32"/>
        </w:rPr>
        <w:t>服务保障</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CESI楷体-GB2312" w:hAnsi="CESI楷体-GB2312" w:eastAsia="CESI楷体-GB2312" w:cs="CESI楷体-GB2312"/>
          <w:b w:val="0"/>
          <w:bCs/>
          <w:sz w:val="32"/>
          <w:szCs w:val="32"/>
        </w:rPr>
      </w:pPr>
      <w:r>
        <w:rPr>
          <w:rFonts w:hint="eastAsia" w:ascii="CESI楷体-GB2312" w:hAnsi="CESI楷体-GB2312" w:eastAsia="CESI楷体-GB2312" w:cs="CESI楷体-GB2312"/>
          <w:b w:val="0"/>
          <w:bCs/>
          <w:sz w:val="32"/>
          <w:szCs w:val="32"/>
        </w:rPr>
        <w:t>第</w:t>
      </w:r>
      <w:r>
        <w:rPr>
          <w:rFonts w:hint="eastAsia" w:ascii="CESI楷体-GB2312" w:hAnsi="CESI楷体-GB2312" w:eastAsia="CESI楷体-GB2312" w:cs="CESI楷体-GB2312"/>
          <w:b w:val="0"/>
          <w:bCs/>
          <w:sz w:val="32"/>
          <w:szCs w:val="32"/>
          <w:lang w:eastAsia="zh-CN"/>
        </w:rPr>
        <w:t>六</w:t>
      </w:r>
      <w:r>
        <w:rPr>
          <w:rFonts w:hint="eastAsia" w:ascii="CESI楷体-GB2312" w:hAnsi="CESI楷体-GB2312" w:eastAsia="CESI楷体-GB2312" w:cs="CESI楷体-GB2312"/>
          <w:b w:val="0"/>
          <w:bCs/>
          <w:sz w:val="32"/>
          <w:szCs w:val="32"/>
        </w:rPr>
        <w:t>章</w:t>
      </w:r>
      <w:r>
        <w:rPr>
          <w:rFonts w:hint="eastAsia" w:ascii="CESI楷体-GB2312" w:hAnsi="CESI楷体-GB2312" w:eastAsia="CESI楷体-GB2312" w:cs="CESI楷体-GB2312"/>
          <w:b w:val="0"/>
          <w:bCs/>
          <w:sz w:val="32"/>
          <w:szCs w:val="32"/>
          <w:lang w:val="en-US" w:eastAsia="zh-CN"/>
        </w:rPr>
        <w:t xml:space="preserve">  </w:t>
      </w:r>
      <w:r>
        <w:rPr>
          <w:rFonts w:hint="eastAsia" w:ascii="CESI楷体-GB2312" w:hAnsi="CESI楷体-GB2312" w:eastAsia="CESI楷体-GB2312" w:cs="CESI楷体-GB2312"/>
          <w:b w:val="0"/>
          <w:bCs/>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CESI楷体-GB2312" w:hAnsi="CESI楷体-GB2312" w:eastAsia="CESI楷体-GB2312" w:cs="CESI楷体-GB2312"/>
          <w:b w:val="0"/>
          <w:bCs/>
          <w:sz w:val="32"/>
          <w:szCs w:val="32"/>
        </w:rPr>
      </w:pPr>
      <w:r>
        <w:rPr>
          <w:rFonts w:hint="eastAsia" w:ascii="CESI楷体-GB2312" w:hAnsi="CESI楷体-GB2312" w:eastAsia="CESI楷体-GB2312" w:cs="CESI楷体-GB2312"/>
          <w:b w:val="0"/>
          <w:bCs/>
          <w:sz w:val="32"/>
          <w:szCs w:val="32"/>
        </w:rPr>
        <w:t>第</w:t>
      </w:r>
      <w:r>
        <w:rPr>
          <w:rFonts w:hint="eastAsia" w:ascii="CESI楷体-GB2312" w:hAnsi="CESI楷体-GB2312" w:eastAsia="CESI楷体-GB2312" w:cs="CESI楷体-GB2312"/>
          <w:b w:val="0"/>
          <w:bCs/>
          <w:sz w:val="32"/>
          <w:szCs w:val="32"/>
          <w:lang w:eastAsia="zh-CN"/>
        </w:rPr>
        <w:t>七</w:t>
      </w:r>
      <w:r>
        <w:rPr>
          <w:rFonts w:hint="eastAsia" w:ascii="CESI楷体-GB2312" w:hAnsi="CESI楷体-GB2312" w:eastAsia="CESI楷体-GB2312" w:cs="CESI楷体-GB2312"/>
          <w:b w:val="0"/>
          <w:bCs/>
          <w:sz w:val="32"/>
          <w:szCs w:val="32"/>
        </w:rPr>
        <w:t>章</w:t>
      </w:r>
      <w:r>
        <w:rPr>
          <w:rFonts w:hint="eastAsia" w:ascii="CESI楷体-GB2312" w:hAnsi="CESI楷体-GB2312" w:eastAsia="CESI楷体-GB2312" w:cs="CESI楷体-GB2312"/>
          <w:b w:val="0"/>
          <w:bCs/>
          <w:sz w:val="32"/>
          <w:szCs w:val="32"/>
          <w:lang w:val="en-US" w:eastAsia="zh-CN"/>
        </w:rPr>
        <w:t xml:space="preserve">  </w:t>
      </w:r>
      <w:r>
        <w:rPr>
          <w:rFonts w:hint="eastAsia" w:ascii="CESI楷体-GB2312" w:hAnsi="CESI楷体-GB2312" w:eastAsia="CESI楷体-GB2312" w:cs="CESI楷体-GB2312"/>
          <w:b w:val="0"/>
          <w:bCs/>
          <w:sz w:val="32"/>
          <w:szCs w:val="32"/>
        </w:rPr>
        <w:t>附则</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right="0" w:rightChars="0"/>
        <w:jc w:val="center"/>
        <w:textAlignment w:val="top"/>
        <w:outlineLvl w:val="9"/>
        <w:rPr>
          <w:rStyle w:val="11"/>
          <w:rFonts w:hint="eastAsia" w:ascii="黑体" w:hAnsi="黑体" w:eastAsia="黑体" w:cs="黑体"/>
          <w:b w:val="0"/>
          <w:bCs/>
          <w:sz w:val="32"/>
          <w:szCs w:val="32"/>
        </w:rPr>
      </w:pPr>
    </w:p>
    <w:p>
      <w:pPr>
        <w:pStyle w:val="8"/>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600" w:lineRule="exact"/>
        <w:ind w:right="0" w:rightChars="0"/>
        <w:jc w:val="center"/>
        <w:textAlignment w:val="top"/>
        <w:outlineLvl w:val="9"/>
        <w:rPr>
          <w:rStyle w:val="11"/>
          <w:rFonts w:hint="eastAsia" w:ascii="黑体" w:hAnsi="黑体" w:eastAsia="黑体" w:cs="黑体"/>
          <w:b w:val="0"/>
          <w:bCs/>
          <w:sz w:val="32"/>
          <w:szCs w:val="32"/>
        </w:rPr>
      </w:pPr>
      <w:r>
        <w:rPr>
          <w:rStyle w:val="11"/>
          <w:rFonts w:hint="eastAsia" w:ascii="黑体" w:hAnsi="黑体" w:eastAsia="黑体" w:cs="黑体"/>
          <w:b w:val="0"/>
          <w:bCs/>
          <w:sz w:val="32"/>
          <w:szCs w:val="32"/>
        </w:rPr>
        <w:t xml:space="preserve"> 总则</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Style w:val="11"/>
          <w:rFonts w:hint="eastAsia" w:ascii="黑体" w:hAnsi="黑体" w:eastAsia="黑体" w:cs="黑体"/>
          <w:b w:val="0"/>
          <w:bCs/>
          <w:sz w:val="32"/>
          <w:szCs w:val="32"/>
        </w:rPr>
      </w:pP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CN" w:bidi="ar-SA"/>
        </w:rPr>
      </w:pPr>
      <w:r>
        <w:rPr>
          <w:rStyle w:val="11"/>
          <w:rFonts w:hint="eastAsia" w:ascii="黑体" w:hAnsi="黑体" w:eastAsia="黑体" w:cs="黑体"/>
          <w:b w:val="0"/>
          <w:bCs/>
          <w:sz w:val="32"/>
          <w:szCs w:val="32"/>
        </w:rPr>
        <w:t>第一条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val="0"/>
          <w:color w:val="000000"/>
          <w:kern w:val="0"/>
          <w:sz w:val="32"/>
          <w:szCs w:val="32"/>
          <w:lang w:val="en-US" w:eastAsia="zh-CN" w:bidi="ar-SA"/>
        </w:rPr>
        <w:t>为了规范农村自建房管理和服务，保障农村自建房质量安全，保护农民合法权益，促进乡村振兴，根据《中华人民共和国城乡规划法》《中华人民共和国土地管理法》《中华人民共和国建筑法》《村庄和集镇规划建设管理条例》等法律法规</w:t>
      </w:r>
      <w:r>
        <w:rPr>
          <w:rFonts w:hint="eastAsia" w:ascii="仿宋_GB2312" w:hAnsi="仿宋_GB2312" w:eastAsia="仿宋_GB2312" w:cs="仿宋_GB2312"/>
          <w:b w:val="0"/>
          <w:bCs w:val="0"/>
          <w:color w:val="000000"/>
          <w:kern w:val="0"/>
          <w:sz w:val="32"/>
          <w:szCs w:val="32"/>
          <w:lang w:val="en-US" w:eastAsia="zh-Hans" w:bidi="ar-SA"/>
        </w:rPr>
        <w:t>规定</w:t>
      </w:r>
      <w:r>
        <w:rPr>
          <w:rFonts w:hint="eastAsia" w:ascii="仿宋_GB2312" w:hAnsi="仿宋_GB2312" w:eastAsia="仿宋_GB2312" w:cs="仿宋_GB2312"/>
          <w:b w:val="0"/>
          <w:bCs w:val="0"/>
          <w:color w:val="000000"/>
          <w:kern w:val="0"/>
          <w:sz w:val="32"/>
          <w:szCs w:val="32"/>
          <w:lang w:val="en-US" w:eastAsia="zh-CN" w:bidi="ar-SA"/>
        </w:rPr>
        <w:t>，结合</w:t>
      </w:r>
      <w:r>
        <w:rPr>
          <w:rFonts w:hint="eastAsia" w:ascii="仿宋_GB2312" w:hAnsi="仿宋_GB2312" w:eastAsia="仿宋_GB2312" w:cs="仿宋_GB2312"/>
          <w:b w:val="0"/>
          <w:bCs w:val="0"/>
          <w:color w:val="000000"/>
          <w:kern w:val="0"/>
          <w:sz w:val="32"/>
          <w:szCs w:val="32"/>
          <w:lang w:val="en-US" w:eastAsia="zh-Hans" w:bidi="ar-SA"/>
        </w:rPr>
        <w:t>本</w:t>
      </w:r>
      <w:r>
        <w:rPr>
          <w:rFonts w:hint="eastAsia" w:ascii="仿宋_GB2312" w:hAnsi="仿宋_GB2312" w:eastAsia="仿宋_GB2312" w:cs="仿宋_GB2312"/>
          <w:b w:val="0"/>
          <w:bCs w:val="0"/>
          <w:color w:val="000000"/>
          <w:kern w:val="0"/>
          <w:sz w:val="32"/>
          <w:szCs w:val="32"/>
          <w:lang w:val="en-US" w:eastAsia="zh-CN" w:bidi="ar-SA"/>
        </w:rPr>
        <w:t>市实际，制定本条例。</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sz w:val="32"/>
          <w:szCs w:val="32"/>
          <w:lang w:val="en-US" w:eastAsia="zh-Hans"/>
        </w:rPr>
        <w:t>第二条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val="0"/>
          <w:color w:val="000000"/>
          <w:kern w:val="0"/>
          <w:sz w:val="32"/>
          <w:szCs w:val="32"/>
          <w:lang w:val="en-US" w:eastAsia="zh-Hans" w:bidi="ar-SA"/>
        </w:rPr>
        <w:t>在本市行政区域内农村集体建设用地上（城中村和规划需要控制的区域除外）</w:t>
      </w:r>
      <w:r>
        <w:rPr>
          <w:rFonts w:hint="eastAsia" w:ascii="仿宋_GB2312" w:hAnsi="仿宋_GB2312" w:eastAsia="仿宋_GB2312" w:cs="仿宋_GB2312"/>
          <w:b w:val="0"/>
          <w:bCs w:val="0"/>
          <w:color w:val="000000"/>
          <w:kern w:val="0"/>
          <w:sz w:val="32"/>
          <w:szCs w:val="32"/>
          <w:lang w:val="en-US" w:eastAsia="zh-CN" w:bidi="ar-SA"/>
        </w:rPr>
        <w:t>农村自建房的规划与用地、建设、用作</w:t>
      </w:r>
      <w:r>
        <w:rPr>
          <w:rFonts w:hint="eastAsia" w:ascii="仿宋_GB2312" w:hAnsi="仿宋_GB2312" w:eastAsia="仿宋_GB2312" w:cs="仿宋_GB2312"/>
          <w:b w:val="0"/>
          <w:bCs w:val="0"/>
          <w:color w:val="000000"/>
          <w:kern w:val="0"/>
          <w:sz w:val="32"/>
          <w:szCs w:val="32"/>
          <w:lang w:val="en-US" w:eastAsia="zh-Hans" w:bidi="ar-SA"/>
        </w:rPr>
        <w:t>经营场所</w:t>
      </w:r>
      <w:r>
        <w:rPr>
          <w:rFonts w:hint="eastAsia" w:ascii="仿宋_GB2312" w:hAnsi="仿宋_GB2312" w:eastAsia="仿宋_GB2312" w:cs="仿宋_GB2312"/>
          <w:b w:val="0"/>
          <w:bCs w:val="0"/>
          <w:color w:val="000000"/>
          <w:kern w:val="0"/>
          <w:sz w:val="32"/>
          <w:szCs w:val="32"/>
          <w:lang w:val="en-US" w:eastAsia="zh-CN" w:bidi="ar-SA"/>
        </w:rPr>
        <w:t>等管理服务活动，适用本条例。</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本条例所称农村自建房，是指由具有农村集体经济组织成员资格的人员或者村级组织，申请新建、改建、扩建和翻建的下列建筑：</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（一）具有农村集体经济组织成员资格的人员自建自住的建筑面积在三百平方米以内、二层（含二层）以下、跨度小于六米的农村自建低层房屋；</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（二）村级组织按照本款第一项规定条件建设的办公室、卫生室、警卫室、便民服务点、农产品加工作坊等农村自建低层房屋；</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（三）农村自建其他房屋。</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default"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法律法规对农村自建房另有规定的，从其规定。</w:t>
      </w:r>
    </w:p>
    <w:p>
      <w:pPr>
        <w:keepNext w:val="0"/>
        <w:keepLines w:val="0"/>
        <w:pageBreakBefore w:val="0"/>
        <w:widowControl w:val="0"/>
        <w:numPr>
          <w:ilvl w:val="0"/>
          <w:numId w:val="0"/>
        </w:numPr>
        <w:tabs>
          <w:tab w:val="left" w:pos="1359"/>
        </w:tabs>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Hans" w:bidi="ar-SA"/>
        </w:rPr>
        <w:t>第三条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农村自建房活动应当遵循规划先行、绿色环保、一户一宅、安全适用、便民利民的原则，坚持依法管理和村民自治相结合，体现历史文化、地域特色和乡村风貌。</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四</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市、县（市、区）人民政府应当加强对农村自建房工作的领导，将农村自建房工作纳入国民经济和社会发展规划，建立农村自建房工作联席会议制度，协调解决农村自建房工作中的重大问题。</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市人民政府规划和自然资源、农业农村、住房和城乡建设、市场</w:t>
      </w:r>
      <w:r>
        <w:rPr>
          <w:rFonts w:hint="eastAsia" w:ascii="仿宋_GB2312" w:hAnsi="仿宋_GB2312" w:eastAsia="仿宋_GB2312" w:cs="仿宋_GB2312"/>
          <w:b w:val="0"/>
          <w:bCs w:val="0"/>
          <w:color w:val="000000"/>
          <w:kern w:val="0"/>
          <w:sz w:val="32"/>
          <w:szCs w:val="32"/>
          <w:lang w:val="en-US" w:eastAsia="zh-CN" w:bidi="ar-SA"/>
        </w:rPr>
        <w:t>监管</w:t>
      </w:r>
      <w:r>
        <w:rPr>
          <w:rFonts w:hint="eastAsia" w:ascii="仿宋_GB2312" w:hAnsi="仿宋_GB2312" w:eastAsia="仿宋_GB2312" w:cs="仿宋_GB2312"/>
          <w:b w:val="0"/>
          <w:bCs w:val="0"/>
          <w:color w:val="000000"/>
          <w:kern w:val="0"/>
          <w:sz w:val="32"/>
          <w:szCs w:val="32"/>
          <w:lang w:val="en-US" w:eastAsia="zh-Hans" w:bidi="ar-SA"/>
        </w:rPr>
        <w:t>等有关部门按照各自职责</w:t>
      </w:r>
      <w:r>
        <w:rPr>
          <w:rFonts w:hint="eastAsia" w:ascii="仿宋_GB2312" w:hAnsi="仿宋_GB2312" w:eastAsia="仿宋_GB2312" w:cs="仿宋_GB2312"/>
          <w:b w:val="0"/>
          <w:bCs w:val="0"/>
          <w:color w:val="000000"/>
          <w:kern w:val="0"/>
          <w:sz w:val="32"/>
          <w:szCs w:val="32"/>
          <w:lang w:val="en-US" w:eastAsia="zh-CN" w:bidi="ar-SA"/>
        </w:rPr>
        <w:t>做好</w:t>
      </w:r>
      <w:r>
        <w:rPr>
          <w:rFonts w:hint="eastAsia" w:ascii="仿宋_GB2312" w:hAnsi="仿宋_GB2312" w:eastAsia="仿宋_GB2312" w:cs="仿宋_GB2312"/>
          <w:b w:val="0"/>
          <w:bCs w:val="0"/>
          <w:color w:val="000000"/>
          <w:kern w:val="0"/>
          <w:sz w:val="32"/>
          <w:szCs w:val="32"/>
          <w:lang w:val="en-US" w:eastAsia="zh-Hans" w:bidi="ar-SA"/>
        </w:rPr>
        <w:t>农村自建房相关业务指导</w:t>
      </w:r>
      <w:r>
        <w:rPr>
          <w:rFonts w:hint="eastAsia" w:ascii="仿宋_GB2312" w:hAnsi="仿宋_GB2312" w:eastAsia="仿宋_GB2312" w:cs="仿宋_GB2312"/>
          <w:b w:val="0"/>
          <w:bCs w:val="0"/>
          <w:color w:val="000000"/>
          <w:kern w:val="0"/>
          <w:sz w:val="32"/>
          <w:szCs w:val="32"/>
          <w:lang w:val="en-US" w:eastAsia="zh-CN" w:bidi="ar-SA"/>
        </w:rPr>
        <w:t>和监督</w:t>
      </w:r>
      <w:r>
        <w:rPr>
          <w:rFonts w:hint="eastAsia" w:ascii="仿宋_GB2312" w:hAnsi="仿宋_GB2312" w:eastAsia="仿宋_GB2312" w:cs="仿宋_GB2312"/>
          <w:b w:val="0"/>
          <w:bCs w:val="0"/>
          <w:color w:val="000000"/>
          <w:kern w:val="0"/>
          <w:sz w:val="32"/>
          <w:szCs w:val="32"/>
          <w:lang w:val="en-US" w:eastAsia="zh-Hans" w:bidi="ar-SA"/>
        </w:rPr>
        <w:t>工作。</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五</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县（市、区）人民政府应当对农村自建房管理实施统一领导和监督管理</w:t>
      </w:r>
      <w:r>
        <w:rPr>
          <w:rFonts w:hint="eastAsia" w:ascii="仿宋_GB2312" w:hAnsi="仿宋_GB2312" w:eastAsia="仿宋_GB2312" w:cs="仿宋_GB2312"/>
          <w:b w:val="0"/>
          <w:bCs w:val="0"/>
          <w:color w:val="000000"/>
          <w:kern w:val="0"/>
          <w:sz w:val="32"/>
          <w:szCs w:val="32"/>
          <w:lang w:val="en-US" w:eastAsia="zh-CN" w:bidi="ar-SA"/>
        </w:rPr>
        <w:t>，</w:t>
      </w:r>
      <w:r>
        <w:rPr>
          <w:rFonts w:hint="eastAsia" w:ascii="仿宋_GB2312" w:hAnsi="仿宋_GB2312" w:eastAsia="仿宋_GB2312" w:cs="仿宋_GB2312"/>
          <w:b w:val="0"/>
          <w:bCs w:val="0"/>
          <w:color w:val="000000"/>
          <w:kern w:val="0"/>
          <w:sz w:val="32"/>
          <w:szCs w:val="32"/>
          <w:lang w:val="en-US" w:eastAsia="zh-Hans" w:bidi="ar-SA"/>
        </w:rPr>
        <w:t>履行农村自建房管理的主体责任</w:t>
      </w:r>
      <w:r>
        <w:rPr>
          <w:rFonts w:hint="eastAsia" w:ascii="仿宋_GB2312" w:hAnsi="仿宋_GB2312" w:eastAsia="仿宋_GB2312" w:cs="仿宋_GB2312"/>
          <w:b w:val="0"/>
          <w:bCs w:val="0"/>
          <w:color w:val="000000"/>
          <w:kern w:val="0"/>
          <w:sz w:val="32"/>
          <w:szCs w:val="32"/>
          <w:lang w:val="en-US" w:eastAsia="zh-CN" w:bidi="ar-SA"/>
        </w:rPr>
        <w:t>，按照省规定在乡（镇）人民政府设立规划建设办公室、综合行政执法办公室等机构，配备、培训专业技术人员，提高乡（镇）管理农村自建房的能力</w:t>
      </w:r>
      <w:r>
        <w:rPr>
          <w:rFonts w:hint="eastAsia" w:ascii="仿宋_GB2312" w:hAnsi="仿宋_GB2312" w:eastAsia="仿宋_GB2312" w:cs="仿宋_GB2312"/>
          <w:b w:val="0"/>
          <w:bCs w:val="0"/>
          <w:color w:val="000000"/>
          <w:kern w:val="0"/>
          <w:sz w:val="32"/>
          <w:szCs w:val="32"/>
          <w:lang w:val="en-US" w:eastAsia="zh-Hans" w:bidi="ar-SA"/>
        </w:rPr>
        <w:t>。</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县（市、区）人民政府</w:t>
      </w:r>
      <w:r>
        <w:rPr>
          <w:rFonts w:hint="eastAsia" w:ascii="仿宋_GB2312" w:hAnsi="仿宋_GB2312" w:eastAsia="仿宋_GB2312" w:cs="仿宋_GB2312"/>
          <w:b w:val="0"/>
          <w:bCs w:val="0"/>
          <w:color w:val="000000"/>
          <w:kern w:val="0"/>
          <w:sz w:val="32"/>
          <w:szCs w:val="32"/>
          <w:lang w:val="en-US" w:eastAsia="zh-CN" w:bidi="ar-SA"/>
        </w:rPr>
        <w:t>自然资源</w:t>
      </w:r>
      <w:r>
        <w:rPr>
          <w:rFonts w:hint="eastAsia" w:ascii="仿宋_GB2312" w:hAnsi="仿宋_GB2312" w:eastAsia="仿宋_GB2312" w:cs="仿宋_GB2312"/>
          <w:b w:val="0"/>
          <w:bCs w:val="0"/>
          <w:color w:val="000000"/>
          <w:kern w:val="0"/>
          <w:sz w:val="32"/>
          <w:szCs w:val="32"/>
          <w:lang w:val="en-US" w:eastAsia="zh-Hans" w:bidi="ar-SA"/>
        </w:rPr>
        <w:t>部门负责农村自建房规划管理</w:t>
      </w:r>
      <w:r>
        <w:rPr>
          <w:rFonts w:hint="eastAsia" w:ascii="仿宋_GB2312" w:hAnsi="仿宋_GB2312" w:eastAsia="仿宋_GB2312" w:cs="仿宋_GB2312"/>
          <w:b w:val="0"/>
          <w:bCs w:val="0"/>
          <w:color w:val="000000"/>
          <w:kern w:val="0"/>
          <w:sz w:val="32"/>
          <w:szCs w:val="32"/>
          <w:lang w:val="en-US" w:eastAsia="zh-CN" w:bidi="ar-SA"/>
        </w:rPr>
        <w:t>等</w:t>
      </w:r>
      <w:r>
        <w:rPr>
          <w:rFonts w:hint="eastAsia" w:ascii="仿宋_GB2312" w:hAnsi="仿宋_GB2312" w:eastAsia="仿宋_GB2312" w:cs="仿宋_GB2312"/>
          <w:b w:val="0"/>
          <w:bCs w:val="0"/>
          <w:color w:val="000000"/>
          <w:kern w:val="0"/>
          <w:sz w:val="32"/>
          <w:szCs w:val="32"/>
          <w:lang w:val="en-US" w:eastAsia="zh-Hans" w:bidi="ar-SA"/>
        </w:rPr>
        <w:t>业务指导和服务工作。</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县（市、区）人民政府农业农村部门负责宅基地审批管理</w:t>
      </w:r>
      <w:r>
        <w:rPr>
          <w:rFonts w:hint="eastAsia" w:ascii="仿宋_GB2312" w:hAnsi="仿宋_GB2312" w:eastAsia="仿宋_GB2312" w:cs="仿宋_GB2312"/>
          <w:b w:val="0"/>
          <w:bCs w:val="0"/>
          <w:color w:val="000000"/>
          <w:kern w:val="0"/>
          <w:sz w:val="32"/>
          <w:szCs w:val="32"/>
          <w:lang w:val="en-US" w:eastAsia="zh-CN" w:bidi="ar-SA"/>
        </w:rPr>
        <w:t>等</w:t>
      </w:r>
      <w:r>
        <w:rPr>
          <w:rFonts w:hint="eastAsia" w:ascii="仿宋_GB2312" w:hAnsi="仿宋_GB2312" w:eastAsia="仿宋_GB2312" w:cs="仿宋_GB2312"/>
          <w:b w:val="0"/>
          <w:bCs w:val="0"/>
          <w:color w:val="000000"/>
          <w:kern w:val="0"/>
          <w:sz w:val="32"/>
          <w:szCs w:val="32"/>
          <w:lang w:val="en-US" w:eastAsia="zh-Hans" w:bidi="ar-SA"/>
        </w:rPr>
        <w:t>业务指导</w:t>
      </w:r>
      <w:r>
        <w:rPr>
          <w:rFonts w:hint="eastAsia" w:ascii="仿宋_GB2312" w:hAnsi="仿宋_GB2312" w:eastAsia="仿宋_GB2312" w:cs="仿宋_GB2312"/>
          <w:b w:val="0"/>
          <w:bCs w:val="0"/>
          <w:color w:val="000000"/>
          <w:kern w:val="0"/>
          <w:sz w:val="32"/>
          <w:szCs w:val="32"/>
          <w:lang w:val="en-US" w:eastAsia="zh-CN" w:bidi="ar-SA"/>
        </w:rPr>
        <w:t>和服务</w:t>
      </w:r>
      <w:r>
        <w:rPr>
          <w:rFonts w:hint="eastAsia" w:ascii="仿宋_GB2312" w:hAnsi="仿宋_GB2312" w:eastAsia="仿宋_GB2312" w:cs="仿宋_GB2312"/>
          <w:b w:val="0"/>
          <w:bCs w:val="0"/>
          <w:color w:val="000000"/>
          <w:kern w:val="0"/>
          <w:sz w:val="32"/>
          <w:szCs w:val="32"/>
          <w:lang w:val="en-US" w:eastAsia="zh-Hans" w:bidi="ar-SA"/>
        </w:rPr>
        <w:t>工作。</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县（市、区）人民政府住房和城乡建设部门负责农村自建房建设的监督管理</w:t>
      </w:r>
      <w:r>
        <w:rPr>
          <w:rFonts w:hint="eastAsia" w:ascii="仿宋_GB2312" w:hAnsi="仿宋_GB2312" w:eastAsia="仿宋_GB2312" w:cs="仿宋_GB2312"/>
          <w:b w:val="0"/>
          <w:bCs w:val="0"/>
          <w:color w:val="000000"/>
          <w:kern w:val="0"/>
          <w:sz w:val="32"/>
          <w:szCs w:val="32"/>
          <w:lang w:val="en-US" w:eastAsia="zh-CN" w:bidi="ar-SA"/>
        </w:rPr>
        <w:t>等</w:t>
      </w:r>
      <w:r>
        <w:rPr>
          <w:rFonts w:hint="eastAsia" w:ascii="仿宋_GB2312" w:hAnsi="仿宋_GB2312" w:eastAsia="仿宋_GB2312" w:cs="仿宋_GB2312"/>
          <w:b w:val="0"/>
          <w:bCs w:val="0"/>
          <w:color w:val="000000"/>
          <w:kern w:val="0"/>
          <w:sz w:val="32"/>
          <w:szCs w:val="32"/>
          <w:lang w:val="en-US" w:eastAsia="zh-Hans" w:bidi="ar-SA"/>
        </w:rPr>
        <w:t>业务指导和服务工作。</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县（市、区）人民政府市场监管部门负责对</w:t>
      </w:r>
      <w:r>
        <w:rPr>
          <w:rFonts w:hint="eastAsia" w:ascii="仿宋_GB2312" w:hAnsi="仿宋_GB2312" w:eastAsia="仿宋_GB2312" w:cs="仿宋_GB2312"/>
          <w:b w:val="0"/>
          <w:bCs w:val="0"/>
          <w:color w:val="000000"/>
          <w:kern w:val="0"/>
          <w:sz w:val="32"/>
          <w:szCs w:val="32"/>
          <w:lang w:val="en-US" w:eastAsia="zh-CN" w:bidi="ar-SA"/>
        </w:rPr>
        <w:t>生产流通领域的</w:t>
      </w:r>
      <w:r>
        <w:rPr>
          <w:rFonts w:hint="eastAsia" w:ascii="仿宋_GB2312" w:hAnsi="仿宋_GB2312" w:eastAsia="仿宋_GB2312" w:cs="仿宋_GB2312"/>
          <w:b w:val="0"/>
          <w:bCs w:val="0"/>
          <w:color w:val="000000"/>
          <w:kern w:val="0"/>
          <w:sz w:val="32"/>
          <w:szCs w:val="32"/>
          <w:lang w:val="en-US" w:eastAsia="zh-Hans" w:bidi="ar-SA"/>
        </w:rPr>
        <w:t>建筑材料</w:t>
      </w:r>
      <w:r>
        <w:rPr>
          <w:rFonts w:hint="eastAsia" w:ascii="仿宋_GB2312" w:hAnsi="仿宋_GB2312" w:eastAsia="仿宋_GB2312" w:cs="仿宋_GB2312"/>
          <w:b w:val="0"/>
          <w:bCs w:val="0"/>
          <w:color w:val="000000"/>
          <w:kern w:val="0"/>
          <w:sz w:val="32"/>
          <w:szCs w:val="32"/>
          <w:lang w:val="en-US" w:eastAsia="zh-CN" w:bidi="ar-SA"/>
        </w:rPr>
        <w:t>以</w:t>
      </w:r>
      <w:r>
        <w:rPr>
          <w:rFonts w:hint="eastAsia" w:ascii="仿宋_GB2312" w:hAnsi="仿宋_GB2312" w:eastAsia="仿宋_GB2312" w:cs="仿宋_GB2312"/>
          <w:b w:val="0"/>
          <w:bCs w:val="0"/>
          <w:color w:val="000000"/>
          <w:kern w:val="0"/>
          <w:sz w:val="32"/>
          <w:szCs w:val="32"/>
          <w:lang w:val="en-US" w:eastAsia="zh-Hans" w:bidi="ar-SA"/>
        </w:rPr>
        <w:t>及装饰装修材料产品质量的监督管理工作。</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Hans" w:bidi="ar-SA"/>
        </w:rPr>
        <w:t>县（市、区）人民政府</w:t>
      </w:r>
      <w:r>
        <w:rPr>
          <w:rFonts w:hint="eastAsia" w:ascii="仿宋_GB2312" w:hAnsi="仿宋_GB2312" w:eastAsia="仿宋_GB2312" w:cs="仿宋_GB2312"/>
          <w:b w:val="0"/>
          <w:bCs w:val="0"/>
          <w:color w:val="000000"/>
          <w:kern w:val="0"/>
          <w:sz w:val="32"/>
          <w:szCs w:val="32"/>
          <w:lang w:val="en-US" w:eastAsia="zh-CN" w:bidi="ar-SA"/>
        </w:rPr>
        <w:t>公安、财政、生态环境、城乡管理、交通运输、应急、审批服务管理等部门按照各自职责做好农村自建房相关业务指导和服务工作。</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六</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乡（镇）人民政府</w:t>
      </w:r>
      <w:r>
        <w:rPr>
          <w:rFonts w:hint="eastAsia" w:ascii="仿宋_GB2312" w:hAnsi="仿宋_GB2312" w:eastAsia="仿宋_GB2312" w:cs="仿宋_GB2312"/>
          <w:b w:val="0"/>
          <w:bCs w:val="0"/>
          <w:color w:val="000000"/>
          <w:kern w:val="0"/>
          <w:sz w:val="32"/>
          <w:szCs w:val="32"/>
          <w:lang w:val="en-US" w:eastAsia="zh-CN" w:bidi="ar-SA"/>
        </w:rPr>
        <w:t>具体负责农村自建房的监督管理和服务工作，依法依规履行规划许可、宅基地审批、开工登记、竣工验收、施工过程的监督管理、向建房人提供服务、查处违法行为等职责</w:t>
      </w:r>
      <w:r>
        <w:rPr>
          <w:rFonts w:hint="eastAsia" w:ascii="仿宋_GB2312" w:hAnsi="仿宋_GB2312" w:eastAsia="仿宋_GB2312" w:cs="仿宋_GB2312"/>
          <w:b w:val="0"/>
          <w:bCs w:val="0"/>
          <w:color w:val="000000"/>
          <w:kern w:val="0"/>
          <w:sz w:val="32"/>
          <w:szCs w:val="32"/>
          <w:lang w:val="en-US" w:eastAsia="zh-Hans" w:bidi="ar-SA"/>
        </w:rPr>
        <w:t>。</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乡（镇）人民政府应当</w:t>
      </w:r>
      <w:r>
        <w:rPr>
          <w:rFonts w:hint="eastAsia" w:ascii="仿宋_GB2312" w:hAnsi="仿宋_GB2312" w:eastAsia="仿宋_GB2312" w:cs="仿宋_GB2312"/>
          <w:b w:val="0"/>
          <w:bCs w:val="0"/>
          <w:color w:val="000000"/>
          <w:kern w:val="0"/>
          <w:sz w:val="32"/>
          <w:szCs w:val="32"/>
          <w:lang w:val="en-US" w:eastAsia="zh-CN" w:bidi="ar-SA"/>
        </w:rPr>
        <w:t>简化农村宅基地建房和审批流程，</w:t>
      </w:r>
      <w:r>
        <w:rPr>
          <w:rFonts w:hint="eastAsia" w:ascii="仿宋_GB2312" w:hAnsi="仿宋_GB2312" w:eastAsia="仿宋_GB2312" w:cs="仿宋_GB2312"/>
          <w:b w:val="0"/>
          <w:bCs w:val="0"/>
          <w:color w:val="000000"/>
          <w:kern w:val="0"/>
          <w:sz w:val="32"/>
          <w:szCs w:val="32"/>
          <w:lang w:val="en-US" w:eastAsia="zh-Hans" w:bidi="ar-SA"/>
        </w:rPr>
        <w:t>建立一个窗口受理、多个部门联动的农村自建房联审联办制度，</w:t>
      </w:r>
      <w:r>
        <w:rPr>
          <w:rFonts w:hint="eastAsia" w:ascii="仿宋_GB2312" w:hAnsi="仿宋_GB2312" w:eastAsia="仿宋_GB2312" w:cs="仿宋_GB2312"/>
          <w:b w:val="0"/>
          <w:bCs w:val="0"/>
          <w:color w:val="000000"/>
          <w:kern w:val="0"/>
          <w:sz w:val="32"/>
          <w:szCs w:val="32"/>
          <w:lang w:val="en-US" w:eastAsia="zh-CN" w:bidi="ar-SA"/>
        </w:rPr>
        <w:t>实行一次申请、一次办结，</w:t>
      </w:r>
      <w:r>
        <w:rPr>
          <w:rFonts w:hint="eastAsia" w:ascii="仿宋_GB2312" w:hAnsi="仿宋_GB2312" w:eastAsia="仿宋_GB2312" w:cs="仿宋_GB2312"/>
          <w:b w:val="0"/>
          <w:bCs w:val="0"/>
          <w:color w:val="000000"/>
          <w:kern w:val="0"/>
          <w:sz w:val="32"/>
          <w:szCs w:val="32"/>
          <w:lang w:val="en-US" w:eastAsia="zh-Hans" w:bidi="ar-SA"/>
        </w:rPr>
        <w:t>到场实施申请审查、批准后放线批放、建成后核查验收工作。</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Hans" w:bidi="ar-SA"/>
        </w:rPr>
        <w:t>乡（镇）人民政府</w:t>
      </w:r>
      <w:r>
        <w:rPr>
          <w:rFonts w:hint="eastAsia" w:ascii="仿宋_GB2312" w:hAnsi="仿宋_GB2312" w:eastAsia="仿宋_GB2312" w:cs="仿宋_GB2312"/>
          <w:b w:val="0"/>
          <w:bCs w:val="0"/>
          <w:color w:val="000000"/>
          <w:kern w:val="0"/>
          <w:sz w:val="32"/>
          <w:szCs w:val="32"/>
          <w:lang w:val="en-US" w:eastAsia="zh-CN" w:bidi="ar-SA"/>
        </w:rPr>
        <w:t>应当建立农村自建房协管员制度，做好日常巡查工作。</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七</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村级组织应当</w:t>
      </w:r>
      <w:r>
        <w:rPr>
          <w:rFonts w:hint="eastAsia" w:ascii="仿宋_GB2312" w:hAnsi="仿宋_GB2312" w:eastAsia="仿宋_GB2312" w:cs="仿宋_GB2312"/>
          <w:b w:val="0"/>
          <w:bCs w:val="0"/>
          <w:color w:val="000000"/>
          <w:kern w:val="0"/>
          <w:sz w:val="32"/>
          <w:szCs w:val="32"/>
          <w:lang w:val="en-US" w:eastAsia="zh-CN" w:bidi="ar-SA"/>
        </w:rPr>
        <w:t>协助乡（镇）人民政府做好农村自建房的审批、巡查等工作，将农村自建房建设行为纳入村规民约，建立帮助村民代办农村自建房审批手续制度。</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CN" w:bidi="ar-SA"/>
        </w:rPr>
        <w:t>第八条</w:t>
      </w:r>
      <w:r>
        <w:rPr>
          <w:rFonts w:hint="eastAsia" w:ascii="仿宋" w:hAnsi="仿宋" w:eastAsia="仿宋" w:cs="仿宋"/>
          <w:b w:val="0"/>
          <w:bCs/>
          <w:color w:val="000000"/>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任何单位和个人有权对农村自建房建设中的违法行为进行劝阻或者举报。</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Hans" w:bidi="ar-SA"/>
        </w:rPr>
        <w:t>县（市、区）</w:t>
      </w:r>
      <w:r>
        <w:rPr>
          <w:rFonts w:hint="eastAsia" w:ascii="仿宋_GB2312" w:hAnsi="仿宋_GB2312" w:eastAsia="仿宋_GB2312" w:cs="仿宋_GB2312"/>
          <w:b w:val="0"/>
          <w:bCs w:val="0"/>
          <w:color w:val="000000"/>
          <w:kern w:val="0"/>
          <w:sz w:val="32"/>
          <w:szCs w:val="32"/>
          <w:lang w:val="en-US" w:eastAsia="zh-CN" w:bidi="ar-SA"/>
        </w:rPr>
        <w:t>、乡（镇）人民政府及其有关部门应当受理举报，依法予以处理。</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600" w:lineRule="exact"/>
        <w:ind w:right="0" w:rightChars="0"/>
        <w:jc w:val="center"/>
        <w:textAlignment w:val="top"/>
        <w:outlineLvl w:val="9"/>
        <w:rPr>
          <w:rFonts w:hint="eastAsia" w:ascii="黑体" w:hAnsi="黑体" w:eastAsia="黑体" w:cs="黑体"/>
          <w:b w:val="0"/>
          <w:bCs/>
          <w:kern w:val="2"/>
          <w:sz w:val="32"/>
          <w:szCs w:val="32"/>
          <w:lang w:val="en-US" w:eastAsia="zh-Hans" w:bidi="ar-SA"/>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600" w:lineRule="exact"/>
        <w:ind w:right="0" w:rightChars="0"/>
        <w:jc w:val="center"/>
        <w:textAlignment w:val="top"/>
        <w:outlineLvl w:val="9"/>
        <w:rPr>
          <w:rFonts w:hint="eastAsia" w:ascii="黑体" w:hAnsi="黑体" w:eastAsia="黑体" w:cs="黑体"/>
          <w:b w:val="0"/>
          <w:bCs/>
          <w:kern w:val="2"/>
          <w:sz w:val="32"/>
          <w:szCs w:val="32"/>
          <w:lang w:val="en-US" w:eastAsia="zh-Hans" w:bidi="ar-SA"/>
        </w:rPr>
      </w:pPr>
      <w:r>
        <w:rPr>
          <w:rFonts w:hint="eastAsia" w:ascii="黑体" w:hAnsi="黑体" w:eastAsia="黑体" w:cs="黑体"/>
          <w:b w:val="0"/>
          <w:bCs/>
          <w:kern w:val="2"/>
          <w:sz w:val="32"/>
          <w:szCs w:val="32"/>
          <w:lang w:val="en-US" w:eastAsia="zh-Hans" w:bidi="ar-SA"/>
        </w:rPr>
        <w:t>第二章  规划与用地</w:t>
      </w:r>
      <w:r>
        <w:rPr>
          <w:rFonts w:hint="eastAsia" w:ascii="黑体" w:hAnsi="黑体" w:eastAsia="黑体" w:cs="黑体"/>
          <w:b w:val="0"/>
          <w:bCs/>
          <w:sz w:val="32"/>
          <w:szCs w:val="32"/>
          <w:lang w:val="en-US" w:eastAsia="zh-CN"/>
        </w:rPr>
        <w:t>管理</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600" w:lineRule="exact"/>
        <w:ind w:right="0" w:rightChars="0" w:firstLine="640" w:firstLineChars="200"/>
        <w:jc w:val="both"/>
        <w:textAlignment w:val="top"/>
        <w:outlineLvl w:val="9"/>
        <w:rPr>
          <w:rFonts w:hint="eastAsia" w:ascii="黑体" w:hAnsi="黑体" w:eastAsia="黑体" w:cs="黑体"/>
          <w:b w:val="0"/>
          <w:bCs/>
          <w:kern w:val="2"/>
          <w:sz w:val="32"/>
          <w:szCs w:val="32"/>
          <w:lang w:val="en-US" w:eastAsia="zh-Hans" w:bidi="ar-SA"/>
        </w:rPr>
      </w:pP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九</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村庄规划由乡（镇）人民政府组织编制，经村民会议或者村民代表会议讨论同意后，报上一级人民政府审批。</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编制村庄规划应当以国土空间规划为依据，从村庄实际出发，尊重村民意愿，内容应当符合有关法律法规和省、市的要求。</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城镇开发边界内的村庄可以不编制村庄规划。</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CN" w:bidi="ar-SA"/>
        </w:rPr>
        <w:t>第十条</w:t>
      </w:r>
      <w:r>
        <w:rPr>
          <w:rFonts w:hint="eastAsia" w:ascii="仿宋" w:hAnsi="仿宋" w:eastAsia="仿宋" w:cs="仿宋"/>
          <w:b w:val="0"/>
          <w:bCs/>
          <w:color w:val="000000"/>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县（市、区）</w:t>
      </w:r>
      <w:r>
        <w:rPr>
          <w:rFonts w:hint="eastAsia" w:ascii="仿宋_GB2312" w:hAnsi="仿宋_GB2312" w:eastAsia="仿宋_GB2312" w:cs="仿宋_GB2312"/>
          <w:b w:val="0"/>
          <w:bCs w:val="0"/>
          <w:color w:val="000000"/>
          <w:kern w:val="0"/>
          <w:sz w:val="32"/>
          <w:szCs w:val="32"/>
          <w:lang w:val="en-US" w:eastAsia="zh-CN" w:bidi="ar-SA"/>
        </w:rPr>
        <w:t>人民政府按照规定程序批准村庄规划后，应当及时公布，并印发有关乡（镇）、村庄。</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default"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Hans" w:bidi="ar-SA"/>
        </w:rPr>
        <w:t>县（市、区）</w:t>
      </w:r>
      <w:r>
        <w:rPr>
          <w:rFonts w:hint="eastAsia" w:ascii="仿宋_GB2312" w:hAnsi="仿宋_GB2312" w:eastAsia="仿宋_GB2312" w:cs="仿宋_GB2312"/>
          <w:b w:val="0"/>
          <w:bCs w:val="0"/>
          <w:color w:val="000000"/>
          <w:kern w:val="0"/>
          <w:sz w:val="32"/>
          <w:szCs w:val="32"/>
          <w:lang w:val="en-US" w:eastAsia="zh-CN" w:bidi="ar-SA"/>
        </w:rPr>
        <w:t>人民政府自然资源部门应当指导乡（镇）人民政府编制村庄规划，开展村庄规划培训。</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十一</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农村自建房应当符合国土空间规划、各类专项规划以及村庄规划和控制性详细规划。</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 w:hAnsi="仿宋" w:eastAsia="仿宋" w:cs="仿宋"/>
          <w:b w:val="0"/>
          <w:bCs/>
          <w:color w:val="000000"/>
          <w:kern w:val="2"/>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农村自建房应当</w:t>
      </w:r>
      <w:r>
        <w:rPr>
          <w:rFonts w:hint="eastAsia" w:ascii="仿宋_GB2312" w:hAnsi="仿宋_GB2312" w:eastAsia="仿宋_GB2312" w:cs="仿宋_GB2312"/>
          <w:b w:val="0"/>
          <w:bCs w:val="0"/>
          <w:color w:val="000000"/>
          <w:kern w:val="0"/>
          <w:sz w:val="32"/>
          <w:szCs w:val="32"/>
          <w:lang w:val="en-US" w:eastAsia="zh-CN" w:bidi="ar-SA"/>
        </w:rPr>
        <w:t>按照</w:t>
      </w:r>
      <w:r>
        <w:rPr>
          <w:rFonts w:hint="eastAsia" w:ascii="仿宋_GB2312" w:hAnsi="仿宋_GB2312" w:eastAsia="仿宋_GB2312" w:cs="仿宋_GB2312"/>
          <w:b w:val="0"/>
          <w:bCs w:val="0"/>
          <w:color w:val="000000"/>
          <w:kern w:val="0"/>
          <w:sz w:val="32"/>
          <w:szCs w:val="32"/>
          <w:lang w:val="en-US" w:eastAsia="zh-Hans" w:bidi="ar-SA"/>
        </w:rPr>
        <w:t>规定办理乡村建设规划许可证。</w:t>
      </w:r>
      <w:r>
        <w:rPr>
          <w:rFonts w:hint="eastAsia" w:ascii="仿宋_GB2312" w:hAnsi="仿宋_GB2312" w:eastAsia="仿宋_GB2312" w:cs="仿宋_GB2312"/>
          <w:b w:val="0"/>
          <w:bCs w:val="0"/>
          <w:color w:val="000000"/>
          <w:kern w:val="0"/>
          <w:sz w:val="32"/>
          <w:szCs w:val="32"/>
          <w:lang w:val="en-US" w:eastAsia="zh-CN" w:bidi="ar-SA"/>
        </w:rPr>
        <w:t>确需</w:t>
      </w:r>
      <w:r>
        <w:rPr>
          <w:rFonts w:hint="eastAsia" w:ascii="仿宋_GB2312" w:hAnsi="仿宋_GB2312" w:eastAsia="仿宋_GB2312" w:cs="仿宋_GB2312"/>
          <w:b w:val="0"/>
          <w:bCs w:val="0"/>
          <w:color w:val="000000"/>
          <w:kern w:val="0"/>
          <w:sz w:val="32"/>
          <w:szCs w:val="32"/>
          <w:lang w:val="en-US" w:eastAsia="zh-Hans" w:bidi="ar-SA"/>
        </w:rPr>
        <w:t>对乡村建设规划许可证</w:t>
      </w:r>
      <w:r>
        <w:rPr>
          <w:rFonts w:hint="eastAsia" w:ascii="仿宋_GB2312" w:hAnsi="仿宋_GB2312" w:eastAsia="仿宋_GB2312" w:cs="仿宋_GB2312"/>
          <w:b w:val="0"/>
          <w:bCs w:val="0"/>
          <w:color w:val="000000"/>
          <w:kern w:val="0"/>
          <w:sz w:val="32"/>
          <w:szCs w:val="32"/>
          <w:lang w:val="en-US" w:eastAsia="zh-CN" w:bidi="ar-SA"/>
        </w:rPr>
        <w:t>的内容进行修改</w:t>
      </w:r>
      <w:r>
        <w:rPr>
          <w:rFonts w:hint="eastAsia" w:ascii="仿宋_GB2312" w:hAnsi="仿宋_GB2312" w:eastAsia="仿宋_GB2312" w:cs="仿宋_GB2312"/>
          <w:b w:val="0"/>
          <w:bCs w:val="0"/>
          <w:color w:val="000000"/>
          <w:kern w:val="0"/>
          <w:sz w:val="32"/>
          <w:szCs w:val="32"/>
          <w:lang w:val="en-US" w:eastAsia="zh-Hans" w:bidi="ar-SA"/>
        </w:rPr>
        <w:t>的，应当</w:t>
      </w:r>
      <w:r>
        <w:rPr>
          <w:rFonts w:hint="eastAsia" w:ascii="仿宋_GB2312" w:hAnsi="仿宋_GB2312" w:eastAsia="仿宋_GB2312" w:cs="仿宋_GB2312"/>
          <w:b w:val="0"/>
          <w:bCs w:val="0"/>
          <w:color w:val="000000"/>
          <w:kern w:val="0"/>
          <w:sz w:val="32"/>
          <w:szCs w:val="32"/>
          <w:lang w:val="en-US" w:eastAsia="zh-CN" w:bidi="ar-SA"/>
        </w:rPr>
        <w:t>依法依</w:t>
      </w:r>
      <w:r>
        <w:rPr>
          <w:rFonts w:hint="eastAsia" w:ascii="仿宋_GB2312" w:hAnsi="仿宋_GB2312" w:eastAsia="仿宋_GB2312" w:cs="仿宋_GB2312"/>
          <w:b w:val="0"/>
          <w:bCs w:val="0"/>
          <w:color w:val="000000"/>
          <w:kern w:val="0"/>
          <w:sz w:val="32"/>
          <w:szCs w:val="32"/>
          <w:lang w:val="en-US" w:eastAsia="zh-Hans" w:bidi="ar-SA"/>
        </w:rPr>
        <w:t>规</w:t>
      </w:r>
      <w:r>
        <w:rPr>
          <w:rFonts w:hint="eastAsia" w:ascii="仿宋_GB2312" w:hAnsi="仿宋_GB2312" w:eastAsia="仿宋_GB2312" w:cs="仿宋_GB2312"/>
          <w:b w:val="0"/>
          <w:bCs w:val="0"/>
          <w:color w:val="000000"/>
          <w:kern w:val="0"/>
          <w:sz w:val="32"/>
          <w:szCs w:val="32"/>
          <w:lang w:val="en-US" w:eastAsia="zh-CN" w:bidi="ar-SA"/>
        </w:rPr>
        <w:t>修改并按照程序审批</w:t>
      </w:r>
      <w:r>
        <w:rPr>
          <w:rFonts w:hint="eastAsia" w:ascii="仿宋_GB2312" w:hAnsi="仿宋_GB2312" w:eastAsia="仿宋_GB2312" w:cs="仿宋_GB2312"/>
          <w:b w:val="0"/>
          <w:bCs w:val="0"/>
          <w:color w:val="000000"/>
          <w:kern w:val="0"/>
          <w:sz w:val="32"/>
          <w:szCs w:val="32"/>
          <w:lang w:val="en-US" w:eastAsia="zh-Hans" w:bidi="ar-SA"/>
        </w:rPr>
        <w:t>。</w:t>
      </w:r>
      <w:r>
        <w:rPr>
          <w:rFonts w:hint="eastAsia" w:ascii="仿宋_GB2312" w:hAnsi="仿宋_GB2312" w:eastAsia="仿宋_GB2312" w:cs="仿宋_GB2312"/>
          <w:b w:val="0"/>
          <w:bCs w:val="0"/>
          <w:color w:val="000000"/>
          <w:kern w:val="0"/>
          <w:sz w:val="32"/>
          <w:szCs w:val="32"/>
          <w:lang w:val="en-US" w:eastAsia="zh-CN" w:bidi="ar-SA"/>
        </w:rPr>
        <w:t xml:space="preserve">       </w:t>
      </w:r>
      <w:r>
        <w:rPr>
          <w:rFonts w:hint="eastAsia" w:ascii="仿宋" w:hAnsi="仿宋" w:eastAsia="仿宋" w:cs="仿宋"/>
          <w:b w:val="0"/>
          <w:bCs/>
          <w:color w:val="000000"/>
          <w:kern w:val="2"/>
          <w:sz w:val="32"/>
          <w:szCs w:val="32"/>
          <w:lang w:val="en-US" w:eastAsia="zh-CN" w:bidi="ar-SA"/>
        </w:rPr>
        <w:t xml:space="preserve"> </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十二</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乡（镇）人民政府应当建立农村自建房信息公开制度，通过政府网站、政务大厅、村级服务平台等，公开村庄规划</w:t>
      </w:r>
      <w:r>
        <w:rPr>
          <w:rFonts w:hint="eastAsia" w:ascii="仿宋_GB2312" w:hAnsi="仿宋_GB2312" w:eastAsia="仿宋_GB2312" w:cs="仿宋_GB2312"/>
          <w:b w:val="0"/>
          <w:bCs w:val="0"/>
          <w:color w:val="000000"/>
          <w:kern w:val="0"/>
          <w:sz w:val="32"/>
          <w:szCs w:val="32"/>
          <w:lang w:val="en-US" w:eastAsia="zh-CN" w:bidi="ar-SA"/>
        </w:rPr>
        <w:t>或者</w:t>
      </w:r>
      <w:r>
        <w:rPr>
          <w:rFonts w:hint="eastAsia" w:ascii="仿宋_GB2312" w:hAnsi="仿宋_GB2312" w:eastAsia="仿宋_GB2312" w:cs="仿宋_GB2312"/>
          <w:b w:val="0"/>
          <w:bCs w:val="0"/>
          <w:color w:val="000000"/>
          <w:kern w:val="0"/>
          <w:sz w:val="32"/>
          <w:szCs w:val="32"/>
          <w:lang w:val="en-US" w:eastAsia="zh-Hans" w:bidi="ar-SA"/>
        </w:rPr>
        <w:t>乡（镇）国土空间规划等相关规划</w:t>
      </w:r>
      <w:r>
        <w:rPr>
          <w:rFonts w:hint="eastAsia" w:ascii="仿宋_GB2312" w:hAnsi="仿宋_GB2312" w:eastAsia="仿宋_GB2312" w:cs="仿宋_GB2312"/>
          <w:b w:val="0"/>
          <w:bCs w:val="0"/>
          <w:color w:val="000000"/>
          <w:kern w:val="0"/>
          <w:sz w:val="32"/>
          <w:szCs w:val="32"/>
          <w:lang w:val="en-US" w:eastAsia="zh-CN" w:bidi="ar-SA"/>
        </w:rPr>
        <w:t>以及</w:t>
      </w:r>
      <w:r>
        <w:rPr>
          <w:rFonts w:hint="eastAsia" w:ascii="仿宋_GB2312" w:hAnsi="仿宋_GB2312" w:eastAsia="仿宋_GB2312" w:cs="仿宋_GB2312"/>
          <w:b w:val="0"/>
          <w:bCs w:val="0"/>
          <w:color w:val="000000"/>
          <w:kern w:val="0"/>
          <w:sz w:val="32"/>
          <w:szCs w:val="32"/>
          <w:lang w:val="en-US" w:eastAsia="zh-Hans" w:bidi="ar-SA"/>
        </w:rPr>
        <w:t xml:space="preserve">农村自建房建设的申请条件、申请资料清单、申请受理地点、审批窗口、审批程序、审批时限、审批结果、投诉举报方式等信息。 </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十三</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禁止在下列区域建设农村自建房：</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（一）永久基本农田；</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（二）尾矿库区、地下采空区、地震断裂带；</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（三）铁路建筑限界范围和电力线路保护区；</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（四）地面塌陷、地裂缝、山洪、泥石流、滑坡等地质灾害区；</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（五）河道、水利工程管理范围；</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（六）法律法规规定的其他区域。</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在公路两侧五十米内不得新建农村自建房。</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确需在本条第一款第二项和第四项规定的区域建房的，应当符合已批准的村庄规划并按照规划中制定的防灾减灾措施执行。未编制村庄规划的，应当以村为单位开展综合评估后按照要求实施建房。</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 w:hAnsi="仿宋" w:eastAsia="仿宋" w:cs="仿宋"/>
          <w:b w:val="0"/>
          <w:bCs/>
          <w:color w:val="000000"/>
          <w:kern w:val="2"/>
          <w:sz w:val="32"/>
          <w:szCs w:val="32"/>
          <w:lang w:val="en-US" w:eastAsia="zh-Hans" w:bidi="ar-SA"/>
        </w:rPr>
      </w:pPr>
      <w:r>
        <w:rPr>
          <w:rFonts w:hint="eastAsia" w:ascii="黑体" w:hAnsi="黑体" w:eastAsia="黑体" w:cs="黑体"/>
          <w:b w:val="0"/>
          <w:bCs/>
          <w:kern w:val="2"/>
          <w:sz w:val="32"/>
          <w:szCs w:val="32"/>
          <w:lang w:val="en-US" w:eastAsia="zh-Hans" w:bidi="ar-SA"/>
        </w:rPr>
        <w:t>第十</w:t>
      </w:r>
      <w:r>
        <w:rPr>
          <w:rFonts w:hint="eastAsia" w:ascii="黑体" w:hAnsi="黑体" w:eastAsia="黑体" w:cs="黑体"/>
          <w:b w:val="0"/>
          <w:bCs/>
          <w:kern w:val="2"/>
          <w:sz w:val="32"/>
          <w:szCs w:val="32"/>
          <w:lang w:val="en-US" w:eastAsia="zh-CN" w:bidi="ar-SA"/>
        </w:rPr>
        <w:t>四</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村民一户只能拥有一处宅基地。新申请宅基地面积每户不得超过</w:t>
      </w:r>
      <w:r>
        <w:rPr>
          <w:rFonts w:hint="eastAsia" w:ascii="仿宋_GB2312" w:hAnsi="仿宋_GB2312" w:eastAsia="仿宋_GB2312" w:cs="仿宋_GB2312"/>
          <w:b w:val="0"/>
          <w:bCs w:val="0"/>
          <w:color w:val="000000"/>
          <w:kern w:val="0"/>
          <w:sz w:val="32"/>
          <w:szCs w:val="32"/>
          <w:lang w:val="en-US" w:eastAsia="zh-CN" w:bidi="ar-SA"/>
        </w:rPr>
        <w:t>省规定的面积</w:t>
      </w:r>
      <w:r>
        <w:rPr>
          <w:rFonts w:hint="eastAsia" w:ascii="仿宋_GB2312" w:hAnsi="仿宋_GB2312" w:eastAsia="仿宋_GB2312" w:cs="仿宋_GB2312"/>
          <w:b w:val="0"/>
          <w:bCs w:val="0"/>
          <w:color w:val="000000"/>
          <w:kern w:val="0"/>
          <w:sz w:val="32"/>
          <w:szCs w:val="32"/>
          <w:lang w:val="en-US" w:eastAsia="zh-Hans" w:bidi="ar-SA"/>
        </w:rPr>
        <w:t>。</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第十</w:t>
      </w:r>
      <w:r>
        <w:rPr>
          <w:rFonts w:hint="eastAsia" w:ascii="黑体" w:hAnsi="黑体" w:eastAsia="黑体" w:cs="黑体"/>
          <w:b w:val="0"/>
          <w:bCs/>
          <w:kern w:val="2"/>
          <w:sz w:val="32"/>
          <w:szCs w:val="32"/>
          <w:lang w:val="en-US" w:eastAsia="zh-CN" w:bidi="ar-SA"/>
        </w:rPr>
        <w:t>五</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村民申请使用宅基地应当符合下列条件之一：</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（一）因结婚等原因确需分户，且当前户内人均宅基地面积小于五十平方米的；</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（二）符合政策规定迁入村级组织，落户成为正式成员且在原籍没有宅基地的；</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（三）现住房影响乡村建设相关规划，需要搬迁重建的；</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（四）因自然灾害损毁或者避让地质灾害搬迁的；</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（五）原有宅基地被依法征收，或者因公共设施和公益事业建设被占用的；</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（六）法律法规规定的其他条件。</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第十</w:t>
      </w:r>
      <w:r>
        <w:rPr>
          <w:rFonts w:hint="eastAsia" w:ascii="黑体" w:hAnsi="黑体" w:eastAsia="黑体" w:cs="黑体"/>
          <w:b w:val="0"/>
          <w:bCs/>
          <w:kern w:val="2"/>
          <w:sz w:val="32"/>
          <w:szCs w:val="32"/>
          <w:lang w:val="en-US" w:eastAsia="zh-CN" w:bidi="ar-SA"/>
        </w:rPr>
        <w:t>六</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村民申请宅基地有下列情形之一的，不予批准：</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（一）村民出卖、出租、赠与住宅后，再申请宅基地的；</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（二）申请另址新建住房，未签订退出原有宅基地协议的；</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（三）整户户口虽已合法迁入村级组织，但原籍宅基地未退出的；</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（四）一户多宅的；</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（五）虽符合分户条件，但当前户内人均宅基地面积达到或者超过五十平方米的；</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（六）其他依法不予批准的情形。</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Hans" w:bidi="ar-SA"/>
        </w:rPr>
        <w:t>第十</w:t>
      </w:r>
      <w:r>
        <w:rPr>
          <w:rFonts w:hint="eastAsia" w:ascii="黑体" w:hAnsi="黑体" w:eastAsia="黑体" w:cs="黑体"/>
          <w:b w:val="0"/>
          <w:bCs/>
          <w:kern w:val="2"/>
          <w:sz w:val="32"/>
          <w:szCs w:val="32"/>
          <w:lang w:val="en-US" w:eastAsia="zh-CN" w:bidi="ar-SA"/>
        </w:rPr>
        <w:t>七</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符合申请条件的村民，以户为单位向村级组织提出书面申请，并提供下列材料：</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（一）农村宅基地和建房（规划许可）申请表；</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（二）农村宅基地使用承诺书；</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（三）申请人身份证和家庭户口簿复印件；</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（四）房屋设计图纸。</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72"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color w:val="000000"/>
          <w:spacing w:val="8"/>
          <w:sz w:val="32"/>
          <w:szCs w:val="32"/>
          <w:shd w:val="clear" w:color="auto" w:fill="FFFFFF"/>
        </w:rPr>
        <w:t>第</w:t>
      </w:r>
      <w:r>
        <w:rPr>
          <w:rFonts w:hint="eastAsia" w:ascii="黑体" w:hAnsi="黑体" w:eastAsia="黑体" w:cs="黑体"/>
          <w:b w:val="0"/>
          <w:bCs/>
          <w:color w:val="000000"/>
          <w:spacing w:val="8"/>
          <w:sz w:val="32"/>
          <w:szCs w:val="32"/>
          <w:shd w:val="clear" w:color="auto" w:fill="FFFFFF"/>
          <w:lang w:eastAsia="zh-CN"/>
        </w:rPr>
        <w:t>十八</w:t>
      </w:r>
      <w:r>
        <w:rPr>
          <w:rFonts w:hint="eastAsia" w:ascii="黑体" w:hAnsi="黑体" w:eastAsia="黑体" w:cs="黑体"/>
          <w:b w:val="0"/>
          <w:bCs/>
          <w:color w:val="000000"/>
          <w:spacing w:val="8"/>
          <w:sz w:val="32"/>
          <w:szCs w:val="32"/>
          <w:shd w:val="clear" w:color="auto" w:fill="FFFFFF"/>
        </w:rPr>
        <w:t>条</w:t>
      </w:r>
      <w:r>
        <w:rPr>
          <w:rFonts w:hint="eastAsia" w:ascii="仿宋" w:hAnsi="仿宋" w:eastAsia="仿宋" w:cs="仿宋"/>
          <w:b/>
          <w:color w:val="000000"/>
          <w:spacing w:val="8"/>
          <w:sz w:val="32"/>
          <w:szCs w:val="32"/>
          <w:u w:val="none"/>
          <w:shd w:val="clear" w:color="auto" w:fill="FFFFFF"/>
        </w:rPr>
        <w:t xml:space="preserve"> </w:t>
      </w:r>
      <w:r>
        <w:rPr>
          <w:rFonts w:hint="eastAsia" w:ascii="仿宋_GB2312" w:hAnsi="仿宋_GB2312" w:eastAsia="仿宋_GB2312" w:cs="仿宋_GB2312"/>
          <w:b w:val="0"/>
          <w:bCs w:val="0"/>
          <w:color w:val="000000"/>
          <w:kern w:val="0"/>
          <w:sz w:val="32"/>
          <w:szCs w:val="32"/>
          <w:lang w:val="en-US" w:eastAsia="zh-CN" w:bidi="ar-SA"/>
        </w:rPr>
        <w:t>村级组织收到申请后，应当在十日内提交本级农村集体经济组织成员（代表）会议讨论；组织进行公示，公示时间不少于五个工作日；对申请材料进行审查，审查时间不得超过五日。</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审查通过的，由村级组织负责人在农村宅基地和建房（规划许可）申请表上签署意见，连同申请人提交的其他相关材料一并报送乡（镇）人民政府审核批准。</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村级组织审查农村自建房的具体程序由县（市、区）人民政府按照有关法律法规规定和省有关办法规定。</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72"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color w:val="000000"/>
          <w:spacing w:val="8"/>
          <w:sz w:val="32"/>
          <w:szCs w:val="32"/>
          <w:shd w:val="clear" w:color="auto" w:fill="FFFFFF"/>
          <w:lang w:val="en-US" w:eastAsia="zh-Hans"/>
        </w:rPr>
        <w:t>第</w:t>
      </w:r>
      <w:r>
        <w:rPr>
          <w:rFonts w:hint="eastAsia" w:ascii="黑体" w:hAnsi="黑体" w:eastAsia="黑体" w:cs="黑体"/>
          <w:color w:val="000000"/>
          <w:spacing w:val="8"/>
          <w:sz w:val="32"/>
          <w:szCs w:val="32"/>
          <w:shd w:val="clear" w:color="auto" w:fill="FFFFFF"/>
          <w:lang w:val="en-US" w:eastAsia="zh-CN"/>
        </w:rPr>
        <w:t>十九</w:t>
      </w:r>
      <w:r>
        <w:rPr>
          <w:rFonts w:hint="eastAsia" w:ascii="黑体" w:hAnsi="黑体" w:eastAsia="黑体" w:cs="黑体"/>
          <w:color w:val="000000"/>
          <w:spacing w:val="8"/>
          <w:sz w:val="32"/>
          <w:szCs w:val="32"/>
          <w:shd w:val="clear" w:color="auto" w:fill="FFFFFF"/>
          <w:lang w:val="en-US" w:eastAsia="zh-Hans"/>
        </w:rPr>
        <w:t>条</w:t>
      </w:r>
      <w:r>
        <w:rPr>
          <w:rFonts w:hint="eastAsia" w:ascii="黑体" w:hAnsi="黑体" w:eastAsia="黑体" w:cs="黑体"/>
          <w:color w:val="000000"/>
          <w:spacing w:val="8"/>
          <w:sz w:val="32"/>
          <w:szCs w:val="32"/>
          <w:shd w:val="clear" w:color="auto" w:fill="FFFFFF"/>
          <w:lang w:val="en-US" w:eastAsia="zh-CN"/>
        </w:rPr>
        <w:t xml:space="preserve"> </w:t>
      </w:r>
      <w:r>
        <w:rPr>
          <w:rFonts w:hint="eastAsia" w:ascii="仿宋_GB2312" w:hAnsi="仿宋_GB2312" w:eastAsia="仿宋_GB2312" w:cs="仿宋_GB2312"/>
          <w:b w:val="0"/>
          <w:bCs w:val="0"/>
          <w:color w:val="000000"/>
          <w:kern w:val="0"/>
          <w:sz w:val="32"/>
          <w:szCs w:val="32"/>
          <w:lang w:val="en-US" w:eastAsia="zh-Hans" w:bidi="ar-SA"/>
        </w:rPr>
        <w:t>乡（镇）人民政府对新批宅基地和建房规划</w:t>
      </w:r>
      <w:r>
        <w:rPr>
          <w:rFonts w:hint="eastAsia" w:ascii="仿宋_GB2312" w:hAnsi="仿宋_GB2312" w:eastAsia="仿宋_GB2312" w:cs="仿宋_GB2312"/>
          <w:b w:val="0"/>
          <w:bCs w:val="0"/>
          <w:color w:val="000000"/>
          <w:kern w:val="0"/>
          <w:sz w:val="32"/>
          <w:szCs w:val="32"/>
          <w:lang w:val="en-US" w:eastAsia="zh-CN" w:bidi="ar-SA"/>
        </w:rPr>
        <w:t>审批，实行合并办理。</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乡（镇）人民政府应当自收到村级组织报送的材料之日起五个工作日内，安排人员到现场核查，并对申请材料等进行审查。</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经审查符合申请条件的，乡（镇）人民政府应当在五个工作日内核发乡村建设规划许可证和农村宅基地批准书；不予批准的，应当书面说明理由。</w:t>
      </w:r>
      <w:r>
        <w:rPr>
          <w:rFonts w:hint="eastAsia" w:ascii="仿宋_GB2312" w:hAnsi="仿宋_GB2312" w:eastAsia="仿宋_GB2312" w:cs="仿宋_GB2312"/>
          <w:b w:val="0"/>
          <w:bCs w:val="0"/>
          <w:color w:val="000000"/>
          <w:kern w:val="0"/>
          <w:sz w:val="32"/>
          <w:szCs w:val="32"/>
          <w:lang w:val="en-US" w:eastAsia="zh-Hans" w:bidi="ar-SA"/>
        </w:rPr>
        <w:t>审批情况应当向县（市、区）人民政府农业农村和自然资源部门备案</w:t>
      </w:r>
      <w:r>
        <w:rPr>
          <w:rFonts w:hint="eastAsia" w:ascii="仿宋_GB2312" w:hAnsi="仿宋_GB2312" w:eastAsia="仿宋_GB2312" w:cs="仿宋_GB2312"/>
          <w:b w:val="0"/>
          <w:bCs w:val="0"/>
          <w:color w:val="000000"/>
          <w:kern w:val="0"/>
          <w:sz w:val="32"/>
          <w:szCs w:val="32"/>
          <w:lang w:val="en-US" w:eastAsia="zh-CN" w:bidi="ar-SA"/>
        </w:rPr>
        <w:t>。</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二十</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经批准用地建房的建房人，应当在开工前向乡（镇）人民政府申请划定宅基地用地范围，乡（镇）人民政府进行开工查验，实地确定建房位置。</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第二十</w:t>
      </w:r>
      <w:r>
        <w:rPr>
          <w:rFonts w:hint="eastAsia" w:ascii="黑体" w:hAnsi="黑体" w:eastAsia="黑体" w:cs="黑体"/>
          <w:b w:val="0"/>
          <w:bCs/>
          <w:kern w:val="2"/>
          <w:sz w:val="32"/>
          <w:szCs w:val="32"/>
          <w:lang w:val="en-US" w:eastAsia="zh-CN" w:bidi="ar-SA"/>
        </w:rPr>
        <w:t>一</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乡（镇）人民政府应当建立宅基地</w:t>
      </w:r>
      <w:r>
        <w:rPr>
          <w:rFonts w:hint="eastAsia" w:ascii="仿宋_GB2312" w:hAnsi="仿宋_GB2312" w:eastAsia="仿宋_GB2312" w:cs="仿宋_GB2312"/>
          <w:b w:val="0"/>
          <w:bCs w:val="0"/>
          <w:color w:val="000000"/>
          <w:kern w:val="0"/>
          <w:sz w:val="32"/>
          <w:szCs w:val="32"/>
          <w:lang w:val="en-US" w:eastAsia="zh-CN" w:bidi="ar-SA"/>
        </w:rPr>
        <w:t>审批和自</w:t>
      </w:r>
      <w:r>
        <w:rPr>
          <w:rFonts w:hint="eastAsia" w:ascii="仿宋_GB2312" w:hAnsi="仿宋_GB2312" w:eastAsia="仿宋_GB2312" w:cs="仿宋_GB2312"/>
          <w:b w:val="0"/>
          <w:bCs w:val="0"/>
          <w:color w:val="000000"/>
          <w:kern w:val="0"/>
          <w:sz w:val="32"/>
          <w:szCs w:val="32"/>
          <w:lang w:val="en-US" w:eastAsia="zh-Hans" w:bidi="ar-SA"/>
        </w:rPr>
        <w:t>建房规划</w:t>
      </w:r>
      <w:r>
        <w:rPr>
          <w:rFonts w:hint="eastAsia" w:ascii="仿宋_GB2312" w:hAnsi="仿宋_GB2312" w:eastAsia="仿宋_GB2312" w:cs="仿宋_GB2312"/>
          <w:b w:val="0"/>
          <w:bCs w:val="0"/>
          <w:color w:val="000000"/>
          <w:kern w:val="0"/>
          <w:sz w:val="32"/>
          <w:szCs w:val="32"/>
          <w:lang w:val="en-US" w:eastAsia="zh-CN" w:bidi="ar-SA"/>
        </w:rPr>
        <w:t>审批</w:t>
      </w:r>
      <w:r>
        <w:rPr>
          <w:rFonts w:hint="eastAsia" w:ascii="仿宋_GB2312" w:hAnsi="仿宋_GB2312" w:eastAsia="仿宋_GB2312" w:cs="仿宋_GB2312"/>
          <w:b w:val="0"/>
          <w:bCs w:val="0"/>
          <w:color w:val="000000"/>
          <w:kern w:val="0"/>
          <w:sz w:val="32"/>
          <w:szCs w:val="32"/>
          <w:lang w:val="en-US" w:eastAsia="zh-Hans" w:bidi="ar-SA"/>
        </w:rPr>
        <w:t>档案管理制度。</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第二十</w:t>
      </w:r>
      <w:r>
        <w:rPr>
          <w:rFonts w:hint="eastAsia" w:ascii="黑体" w:hAnsi="黑体" w:eastAsia="黑体" w:cs="黑体"/>
          <w:b w:val="0"/>
          <w:bCs/>
          <w:kern w:val="2"/>
          <w:sz w:val="32"/>
          <w:szCs w:val="32"/>
          <w:lang w:val="en-US" w:eastAsia="zh-CN" w:bidi="ar-SA"/>
        </w:rPr>
        <w:t>二</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村级组织统一组织在农村集体建设用地上集中建设村民住宅的，</w:t>
      </w:r>
      <w:r>
        <w:rPr>
          <w:rFonts w:hint="eastAsia" w:ascii="仿宋_GB2312" w:hAnsi="仿宋_GB2312" w:eastAsia="仿宋_GB2312" w:cs="仿宋_GB2312"/>
          <w:b w:val="0"/>
          <w:bCs w:val="0"/>
          <w:color w:val="000000"/>
          <w:kern w:val="0"/>
          <w:sz w:val="32"/>
          <w:szCs w:val="32"/>
          <w:lang w:val="en-US" w:eastAsia="zh-CN" w:bidi="ar-SA"/>
        </w:rPr>
        <w:t>由村级组织提出申请，</w:t>
      </w:r>
      <w:r>
        <w:rPr>
          <w:rFonts w:hint="eastAsia" w:ascii="仿宋_GB2312" w:hAnsi="仿宋_GB2312" w:eastAsia="仿宋_GB2312" w:cs="仿宋_GB2312"/>
          <w:b w:val="0"/>
          <w:bCs w:val="0"/>
          <w:color w:val="000000"/>
          <w:kern w:val="0"/>
          <w:sz w:val="32"/>
          <w:szCs w:val="32"/>
          <w:lang w:val="en-US" w:eastAsia="zh-Hans" w:bidi="ar-SA"/>
        </w:rPr>
        <w:t>参照本条例</w:t>
      </w:r>
      <w:r>
        <w:rPr>
          <w:rFonts w:hint="eastAsia" w:ascii="仿宋_GB2312" w:hAnsi="仿宋_GB2312" w:eastAsia="仿宋_GB2312" w:cs="仿宋_GB2312"/>
          <w:b w:val="0"/>
          <w:bCs w:val="0"/>
          <w:color w:val="000000"/>
          <w:kern w:val="0"/>
          <w:sz w:val="32"/>
          <w:szCs w:val="32"/>
          <w:lang w:val="en-US" w:eastAsia="zh-CN" w:bidi="ar-SA"/>
        </w:rPr>
        <w:t>中有关宅基地上建房规划许可的规定</w:t>
      </w:r>
      <w:r>
        <w:rPr>
          <w:rFonts w:hint="eastAsia" w:ascii="仿宋_GB2312" w:hAnsi="仿宋_GB2312" w:eastAsia="仿宋_GB2312" w:cs="仿宋_GB2312"/>
          <w:b w:val="0"/>
          <w:bCs w:val="0"/>
          <w:color w:val="000000"/>
          <w:kern w:val="0"/>
          <w:sz w:val="32"/>
          <w:szCs w:val="32"/>
          <w:lang w:val="en-US" w:eastAsia="zh-Hans" w:bidi="ar-SA"/>
        </w:rPr>
        <w:t>执行。</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黑体" w:hAnsi="黑体" w:eastAsia="黑体" w:cs="黑体"/>
          <w:b w:val="0"/>
          <w:bCs/>
          <w:kern w:val="2"/>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二十三</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原有合法来源农村宅基地上房屋改建、扩建和翻建的规划许可，实行申报承诺制</w:t>
      </w:r>
      <w:r>
        <w:rPr>
          <w:rFonts w:hint="eastAsia" w:ascii="仿宋_GB2312" w:hAnsi="仿宋_GB2312" w:eastAsia="仿宋_GB2312" w:cs="仿宋_GB2312"/>
          <w:b w:val="0"/>
          <w:bCs w:val="0"/>
          <w:color w:val="000000"/>
          <w:kern w:val="0"/>
          <w:sz w:val="32"/>
          <w:szCs w:val="32"/>
          <w:lang w:val="en-US" w:eastAsia="zh-CN" w:bidi="ar-SA"/>
        </w:rPr>
        <w:t>。</w:t>
      </w:r>
      <w:r>
        <w:rPr>
          <w:rFonts w:hint="eastAsia" w:ascii="仿宋_GB2312" w:hAnsi="仿宋_GB2312" w:eastAsia="仿宋_GB2312" w:cs="仿宋_GB2312"/>
          <w:b w:val="0"/>
          <w:bCs w:val="0"/>
          <w:color w:val="000000"/>
          <w:kern w:val="0"/>
          <w:sz w:val="32"/>
          <w:szCs w:val="32"/>
          <w:lang w:val="en-US" w:eastAsia="zh-Hans" w:bidi="ar-SA"/>
        </w:rPr>
        <w:t>乡（镇）人民政府依照本条例</w:t>
      </w:r>
      <w:r>
        <w:rPr>
          <w:rFonts w:hint="eastAsia" w:ascii="仿宋_GB2312" w:hAnsi="仿宋_GB2312" w:eastAsia="仿宋_GB2312" w:cs="仿宋_GB2312"/>
          <w:b w:val="0"/>
          <w:bCs w:val="0"/>
          <w:color w:val="000000"/>
          <w:kern w:val="0"/>
          <w:sz w:val="32"/>
          <w:szCs w:val="32"/>
          <w:lang w:val="en-US" w:eastAsia="zh-CN" w:bidi="ar-SA"/>
        </w:rPr>
        <w:t>和省</w:t>
      </w:r>
      <w:r>
        <w:rPr>
          <w:rFonts w:hint="eastAsia" w:ascii="仿宋_GB2312" w:hAnsi="仿宋_GB2312" w:eastAsia="仿宋_GB2312" w:cs="仿宋_GB2312"/>
          <w:b w:val="0"/>
          <w:bCs w:val="0"/>
          <w:color w:val="000000"/>
          <w:kern w:val="0"/>
          <w:sz w:val="32"/>
          <w:szCs w:val="32"/>
          <w:lang w:val="en-US" w:eastAsia="zh-Hans" w:bidi="ar-SA"/>
        </w:rPr>
        <w:t xml:space="preserve">规定程序审核通过后，发放乡村建设规划许可证。 </w:t>
      </w:r>
      <w:r>
        <w:rPr>
          <w:rFonts w:hint="eastAsia" w:ascii="仿宋" w:hAnsi="仿宋" w:eastAsia="仿宋" w:cs="仿宋"/>
          <w:b w:val="0"/>
          <w:bCs/>
          <w:color w:val="000000"/>
          <w:kern w:val="2"/>
          <w:sz w:val="32"/>
          <w:szCs w:val="32"/>
          <w:lang w:val="en-US" w:eastAsia="zh-Hans" w:bidi="ar-SA"/>
        </w:rPr>
        <w:t xml:space="preserve"> </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第二十</w:t>
      </w:r>
      <w:r>
        <w:rPr>
          <w:rFonts w:hint="eastAsia" w:ascii="黑体" w:hAnsi="黑体" w:eastAsia="黑体" w:cs="黑体"/>
          <w:b w:val="0"/>
          <w:bCs/>
          <w:kern w:val="2"/>
          <w:sz w:val="32"/>
          <w:szCs w:val="32"/>
          <w:lang w:val="en-US" w:eastAsia="zh-CN" w:bidi="ar-SA"/>
        </w:rPr>
        <w:t>四</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在村庄规划</w:t>
      </w:r>
      <w:r>
        <w:rPr>
          <w:rFonts w:hint="eastAsia" w:ascii="仿宋_GB2312" w:hAnsi="仿宋_GB2312" w:eastAsia="仿宋_GB2312" w:cs="仿宋_GB2312"/>
          <w:b w:val="0"/>
          <w:bCs w:val="0"/>
          <w:color w:val="000000"/>
          <w:kern w:val="0"/>
          <w:sz w:val="32"/>
          <w:szCs w:val="32"/>
          <w:lang w:val="en-US" w:eastAsia="zh-CN" w:bidi="ar-SA"/>
        </w:rPr>
        <w:t>或者</w:t>
      </w:r>
      <w:r>
        <w:rPr>
          <w:rFonts w:hint="eastAsia" w:ascii="仿宋_GB2312" w:hAnsi="仿宋_GB2312" w:eastAsia="仿宋_GB2312" w:cs="仿宋_GB2312"/>
          <w:b w:val="0"/>
          <w:bCs w:val="0"/>
          <w:color w:val="000000"/>
          <w:kern w:val="0"/>
          <w:sz w:val="32"/>
          <w:szCs w:val="32"/>
          <w:lang w:val="en-US" w:eastAsia="zh-Hans" w:bidi="ar-SA"/>
        </w:rPr>
        <w:t>乡（镇）国土空间规划批准前，暂不实施规划许可。确有以下两类情</w:t>
      </w:r>
      <w:r>
        <w:rPr>
          <w:rFonts w:hint="eastAsia" w:ascii="仿宋_GB2312" w:hAnsi="仿宋_GB2312" w:eastAsia="仿宋_GB2312" w:cs="仿宋_GB2312"/>
          <w:b w:val="0"/>
          <w:bCs w:val="0"/>
          <w:color w:val="000000"/>
          <w:kern w:val="0"/>
          <w:sz w:val="32"/>
          <w:szCs w:val="32"/>
          <w:lang w:val="en-US" w:eastAsia="zh-CN" w:bidi="ar-SA"/>
        </w:rPr>
        <w:t>形的，</w:t>
      </w:r>
      <w:r>
        <w:rPr>
          <w:rFonts w:hint="eastAsia" w:ascii="仿宋_GB2312" w:hAnsi="仿宋_GB2312" w:eastAsia="仿宋_GB2312" w:cs="仿宋_GB2312"/>
          <w:b w:val="0"/>
          <w:bCs w:val="0"/>
          <w:color w:val="000000"/>
          <w:kern w:val="0"/>
          <w:sz w:val="32"/>
          <w:szCs w:val="32"/>
          <w:lang w:val="en-US" w:eastAsia="zh-Hans" w:bidi="ar-SA"/>
        </w:rPr>
        <w:t>可以申请建设：</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Hans" w:bidi="ar-SA"/>
        </w:rPr>
        <w:t>（一）原有合法来源农村宅基地上村民自建房</w:t>
      </w:r>
      <w:r>
        <w:rPr>
          <w:rFonts w:hint="eastAsia" w:ascii="仿宋_GB2312" w:hAnsi="仿宋_GB2312" w:eastAsia="仿宋_GB2312" w:cs="仿宋_GB2312"/>
          <w:b w:val="0"/>
          <w:bCs w:val="0"/>
          <w:color w:val="000000"/>
          <w:kern w:val="0"/>
          <w:sz w:val="32"/>
          <w:szCs w:val="32"/>
          <w:lang w:val="en-US" w:eastAsia="zh-CN" w:bidi="ar-SA"/>
        </w:rPr>
        <w:t>的</w:t>
      </w:r>
      <w:r>
        <w:rPr>
          <w:rFonts w:hint="eastAsia" w:ascii="仿宋_GB2312" w:hAnsi="仿宋_GB2312" w:eastAsia="仿宋_GB2312" w:cs="仿宋_GB2312"/>
          <w:b w:val="0"/>
          <w:bCs w:val="0"/>
          <w:color w:val="000000"/>
          <w:kern w:val="0"/>
          <w:sz w:val="32"/>
          <w:szCs w:val="32"/>
          <w:lang w:val="en-US" w:eastAsia="zh-Hans" w:bidi="ar-SA"/>
        </w:rPr>
        <w:t>改建、扩建和翻建</w:t>
      </w:r>
      <w:r>
        <w:rPr>
          <w:rFonts w:hint="eastAsia" w:ascii="仿宋_GB2312" w:hAnsi="仿宋_GB2312" w:eastAsia="仿宋_GB2312" w:cs="仿宋_GB2312"/>
          <w:b w:val="0"/>
          <w:bCs w:val="0"/>
          <w:color w:val="000000"/>
          <w:kern w:val="0"/>
          <w:sz w:val="32"/>
          <w:szCs w:val="32"/>
          <w:lang w:val="en-US" w:eastAsia="zh-CN" w:bidi="ar-SA"/>
        </w:rPr>
        <w:t>，</w:t>
      </w:r>
      <w:r>
        <w:rPr>
          <w:rFonts w:hint="eastAsia" w:ascii="仿宋_GB2312" w:hAnsi="仿宋_GB2312" w:eastAsia="仿宋_GB2312" w:cs="仿宋_GB2312"/>
          <w:b w:val="0"/>
          <w:bCs w:val="0"/>
          <w:color w:val="000000"/>
          <w:kern w:val="0"/>
          <w:sz w:val="32"/>
          <w:szCs w:val="32"/>
          <w:lang w:val="en-US" w:eastAsia="zh-Hans" w:bidi="ar-SA"/>
        </w:rPr>
        <w:t>由乡（镇）人民政府征求市</w:t>
      </w:r>
      <w:r>
        <w:rPr>
          <w:rFonts w:hint="eastAsia" w:ascii="仿宋_GB2312" w:hAnsi="仿宋_GB2312" w:eastAsia="仿宋_GB2312" w:cs="仿宋_GB2312"/>
          <w:b w:val="0"/>
          <w:bCs w:val="0"/>
          <w:color w:val="000000"/>
          <w:kern w:val="0"/>
          <w:sz w:val="32"/>
          <w:szCs w:val="32"/>
          <w:lang w:val="en-US" w:eastAsia="zh-CN" w:bidi="ar-SA"/>
        </w:rPr>
        <w:t>、县人民政府自然资源</w:t>
      </w:r>
      <w:r>
        <w:rPr>
          <w:rFonts w:hint="eastAsia" w:ascii="仿宋_GB2312" w:hAnsi="仿宋_GB2312" w:eastAsia="仿宋_GB2312" w:cs="仿宋_GB2312"/>
          <w:b w:val="0"/>
          <w:bCs w:val="0"/>
          <w:color w:val="000000"/>
          <w:kern w:val="0"/>
          <w:sz w:val="32"/>
          <w:szCs w:val="32"/>
          <w:lang w:val="en-US" w:eastAsia="zh-Hans" w:bidi="ar-SA"/>
        </w:rPr>
        <w:t>部门意见后</w:t>
      </w:r>
      <w:r>
        <w:rPr>
          <w:rFonts w:hint="eastAsia" w:ascii="仿宋_GB2312" w:hAnsi="仿宋_GB2312" w:eastAsia="仿宋_GB2312" w:cs="仿宋_GB2312"/>
          <w:b w:val="0"/>
          <w:bCs w:val="0"/>
          <w:color w:val="000000"/>
          <w:kern w:val="0"/>
          <w:sz w:val="32"/>
          <w:szCs w:val="32"/>
          <w:lang w:val="en-US" w:eastAsia="zh-CN" w:bidi="ar-SA"/>
        </w:rPr>
        <w:t>，</w:t>
      </w:r>
      <w:r>
        <w:rPr>
          <w:rFonts w:hint="eastAsia" w:ascii="仿宋_GB2312" w:hAnsi="仿宋_GB2312" w:eastAsia="仿宋_GB2312" w:cs="仿宋_GB2312"/>
          <w:b w:val="0"/>
          <w:bCs w:val="0"/>
          <w:color w:val="000000"/>
          <w:kern w:val="0"/>
          <w:sz w:val="32"/>
          <w:szCs w:val="32"/>
          <w:lang w:val="en-US" w:eastAsia="zh-Hans" w:bidi="ar-SA"/>
        </w:rPr>
        <w:t>依照本条例</w:t>
      </w:r>
      <w:r>
        <w:rPr>
          <w:rFonts w:hint="eastAsia" w:ascii="仿宋_GB2312" w:hAnsi="仿宋_GB2312" w:eastAsia="仿宋_GB2312" w:cs="仿宋_GB2312"/>
          <w:b w:val="0"/>
          <w:bCs w:val="0"/>
          <w:color w:val="000000"/>
          <w:kern w:val="0"/>
          <w:sz w:val="32"/>
          <w:szCs w:val="32"/>
          <w:lang w:val="en-US" w:eastAsia="zh-CN" w:bidi="ar-SA"/>
        </w:rPr>
        <w:t>相关规定</w:t>
      </w:r>
      <w:r>
        <w:rPr>
          <w:rFonts w:hint="eastAsia" w:ascii="仿宋_GB2312" w:hAnsi="仿宋_GB2312" w:eastAsia="仿宋_GB2312" w:cs="仿宋_GB2312"/>
          <w:b w:val="0"/>
          <w:bCs w:val="0"/>
          <w:color w:val="000000"/>
          <w:kern w:val="0"/>
          <w:sz w:val="32"/>
          <w:szCs w:val="32"/>
          <w:lang w:val="en-US" w:eastAsia="zh-Hans" w:bidi="ar-SA"/>
        </w:rPr>
        <w:t>审核</w:t>
      </w:r>
      <w:r>
        <w:rPr>
          <w:rFonts w:hint="eastAsia" w:ascii="仿宋_GB2312" w:hAnsi="仿宋_GB2312" w:eastAsia="仿宋_GB2312" w:cs="仿宋_GB2312"/>
          <w:b w:val="0"/>
          <w:bCs w:val="0"/>
          <w:color w:val="000000"/>
          <w:kern w:val="0"/>
          <w:sz w:val="32"/>
          <w:szCs w:val="32"/>
          <w:lang w:val="en-US" w:eastAsia="zh-CN" w:bidi="ar-SA"/>
        </w:rPr>
        <w:t>；</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（二）村庄集体存量建设用地上农村公益事业和基础设施建设，可以在与在编的国土空间规划衔接的基础上</w:t>
      </w:r>
      <w:r>
        <w:rPr>
          <w:rFonts w:hint="eastAsia" w:ascii="仿宋_GB2312" w:hAnsi="仿宋_GB2312" w:eastAsia="仿宋_GB2312" w:cs="仿宋_GB2312"/>
          <w:b w:val="0"/>
          <w:bCs w:val="0"/>
          <w:color w:val="000000"/>
          <w:kern w:val="0"/>
          <w:sz w:val="32"/>
          <w:szCs w:val="32"/>
          <w:lang w:val="en-US" w:eastAsia="zh-CN" w:bidi="ar-SA"/>
        </w:rPr>
        <w:t>，</w:t>
      </w:r>
      <w:r>
        <w:rPr>
          <w:rFonts w:hint="eastAsia" w:ascii="仿宋_GB2312" w:hAnsi="仿宋_GB2312" w:eastAsia="仿宋_GB2312" w:cs="仿宋_GB2312"/>
          <w:b w:val="0"/>
          <w:bCs w:val="0"/>
          <w:color w:val="000000"/>
          <w:kern w:val="0"/>
          <w:sz w:val="32"/>
          <w:szCs w:val="32"/>
          <w:lang w:val="en-US" w:eastAsia="zh-Hans" w:bidi="ar-SA"/>
        </w:rPr>
        <w:t xml:space="preserve">由规划许可审批部门审核。 </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第二十</w:t>
      </w:r>
      <w:r>
        <w:rPr>
          <w:rFonts w:hint="eastAsia" w:ascii="黑体" w:hAnsi="黑体" w:eastAsia="黑体" w:cs="黑体"/>
          <w:b w:val="0"/>
          <w:bCs/>
          <w:kern w:val="2"/>
          <w:sz w:val="32"/>
          <w:szCs w:val="32"/>
          <w:lang w:val="en-US" w:eastAsia="zh-CN" w:bidi="ar-SA"/>
        </w:rPr>
        <w:t>五</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宅基地之外</w:t>
      </w:r>
      <w:r>
        <w:rPr>
          <w:rFonts w:hint="eastAsia" w:ascii="仿宋_GB2312" w:hAnsi="仿宋_GB2312" w:eastAsia="仿宋_GB2312" w:cs="仿宋_GB2312"/>
          <w:b w:val="0"/>
          <w:bCs w:val="0"/>
          <w:color w:val="000000"/>
          <w:kern w:val="0"/>
          <w:sz w:val="32"/>
          <w:szCs w:val="32"/>
          <w:lang w:val="en-US" w:eastAsia="zh-CN" w:bidi="ar-SA"/>
        </w:rPr>
        <w:t>的农村自建房的规划与用地的审批、验收和监督按</w:t>
      </w:r>
      <w:r>
        <w:rPr>
          <w:rFonts w:hint="eastAsia" w:ascii="仿宋_GB2312" w:hAnsi="仿宋_GB2312" w:eastAsia="仿宋_GB2312" w:cs="仿宋_GB2312"/>
          <w:b w:val="0"/>
          <w:bCs w:val="0"/>
          <w:color w:val="000000"/>
          <w:kern w:val="0"/>
          <w:sz w:val="32"/>
          <w:szCs w:val="32"/>
          <w:lang w:val="en-US" w:eastAsia="zh-Hans" w:bidi="ar-SA"/>
        </w:rPr>
        <w:t>照《中华人民共和国城乡规划法》《中华人民共和国土地管理法》等</w:t>
      </w:r>
      <w:r>
        <w:rPr>
          <w:rFonts w:hint="eastAsia" w:ascii="仿宋_GB2312" w:hAnsi="仿宋_GB2312" w:eastAsia="仿宋_GB2312" w:cs="仿宋_GB2312"/>
          <w:b w:val="0"/>
          <w:bCs w:val="0"/>
          <w:color w:val="000000"/>
          <w:kern w:val="0"/>
          <w:sz w:val="32"/>
          <w:szCs w:val="32"/>
          <w:lang w:val="en-US" w:eastAsia="zh-CN" w:bidi="ar-SA"/>
        </w:rPr>
        <w:t>有</w:t>
      </w:r>
      <w:r>
        <w:rPr>
          <w:rFonts w:hint="eastAsia" w:ascii="仿宋_GB2312" w:hAnsi="仿宋_GB2312" w:eastAsia="仿宋_GB2312" w:cs="仿宋_GB2312"/>
          <w:b w:val="0"/>
          <w:bCs w:val="0"/>
          <w:color w:val="000000"/>
          <w:kern w:val="0"/>
          <w:sz w:val="32"/>
          <w:szCs w:val="32"/>
          <w:lang w:val="en-US" w:eastAsia="zh-Hans" w:bidi="ar-SA"/>
        </w:rPr>
        <w:t>关法律规定</w:t>
      </w:r>
      <w:r>
        <w:rPr>
          <w:rFonts w:hint="eastAsia" w:ascii="仿宋_GB2312" w:hAnsi="仿宋_GB2312" w:eastAsia="仿宋_GB2312" w:cs="仿宋_GB2312"/>
          <w:b w:val="0"/>
          <w:bCs w:val="0"/>
          <w:color w:val="000000"/>
          <w:kern w:val="0"/>
          <w:sz w:val="32"/>
          <w:szCs w:val="32"/>
          <w:lang w:val="en-US" w:eastAsia="zh-CN" w:bidi="ar-SA"/>
        </w:rPr>
        <w:t>实施</w:t>
      </w:r>
      <w:r>
        <w:rPr>
          <w:rFonts w:hint="eastAsia" w:ascii="仿宋_GB2312" w:hAnsi="仿宋_GB2312" w:eastAsia="仿宋_GB2312" w:cs="仿宋_GB2312"/>
          <w:b w:val="0"/>
          <w:bCs w:val="0"/>
          <w:color w:val="000000"/>
          <w:kern w:val="0"/>
          <w:sz w:val="32"/>
          <w:szCs w:val="32"/>
          <w:lang w:val="en-US" w:eastAsia="zh-Hans" w:bidi="ar-SA"/>
        </w:rPr>
        <w:t>。</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right="0" w:rightChars="0" w:firstLine="640" w:firstLineChars="200"/>
        <w:jc w:val="both"/>
        <w:textAlignment w:val="top"/>
        <w:outlineLvl w:val="9"/>
        <w:rPr>
          <w:rFonts w:hint="eastAsia" w:ascii="仿宋_GB2312" w:hAnsi="仿宋_GB2312" w:eastAsia="仿宋_GB2312" w:cs="仿宋_GB2312"/>
          <w:b w:val="0"/>
          <w:bCs/>
          <w:color w:val="auto"/>
          <w:sz w:val="32"/>
          <w:szCs w:val="32"/>
          <w:highlight w:val="none"/>
          <w:u w:val="none"/>
          <w:lang w:eastAsia="zh-Hans"/>
        </w:rPr>
      </w:pP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right="0" w:rightChars="0"/>
        <w:jc w:val="center"/>
        <w:textAlignment w:val="top"/>
        <w:outlineLvl w:val="9"/>
        <w:rPr>
          <w:rFonts w:hint="eastAsia" w:ascii="黑体" w:hAnsi="黑体" w:eastAsia="黑体" w:cs="黑体"/>
          <w:b w:val="0"/>
          <w:bCs/>
          <w:kern w:val="2"/>
          <w:sz w:val="32"/>
          <w:szCs w:val="32"/>
          <w:lang w:val="en-US" w:eastAsia="zh-Hans" w:bidi="ar-SA"/>
        </w:rPr>
      </w:pPr>
      <w:r>
        <w:rPr>
          <w:rFonts w:hint="eastAsia" w:ascii="黑体" w:hAnsi="黑体" w:eastAsia="黑体" w:cs="黑体"/>
          <w:b w:val="0"/>
          <w:bCs/>
          <w:kern w:val="2"/>
          <w:sz w:val="32"/>
          <w:szCs w:val="32"/>
          <w:lang w:val="en-US" w:eastAsia="zh-Hans" w:bidi="ar-SA"/>
        </w:rPr>
        <w:t>第三章  建设管理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黑体" w:hAnsi="黑体" w:eastAsia="黑体" w:cs="黑体"/>
          <w:b w:val="0"/>
          <w:bCs/>
          <w:kern w:val="2"/>
          <w:sz w:val="32"/>
          <w:szCs w:val="32"/>
          <w:lang w:val="en-US" w:eastAsia="zh-Hans" w:bidi="ar-SA"/>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二十六</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 w:hAnsi="仿宋" w:eastAsia="仿宋" w:cs="仿宋"/>
          <w:b w:val="0"/>
          <w:bCs/>
          <w:color w:val="000000"/>
          <w:kern w:val="2"/>
          <w:sz w:val="32"/>
          <w:szCs w:val="32"/>
          <w:lang w:val="en-US" w:eastAsia="zh-CN" w:bidi="ar-SA"/>
        </w:rPr>
        <w:t>未</w:t>
      </w:r>
      <w:r>
        <w:rPr>
          <w:rFonts w:hint="eastAsia" w:ascii="仿宋_GB2312" w:hAnsi="仿宋_GB2312" w:eastAsia="仿宋_GB2312" w:cs="仿宋_GB2312"/>
          <w:b w:val="0"/>
          <w:bCs w:val="0"/>
          <w:color w:val="000000"/>
          <w:kern w:val="0"/>
          <w:sz w:val="32"/>
          <w:szCs w:val="32"/>
          <w:lang w:val="en-US" w:eastAsia="zh-CN" w:bidi="ar-SA"/>
        </w:rPr>
        <w:t>经批准，不得擅自新建、改建、扩建、翻建农村自建房。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二十七</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市、县（市、区）人民政府住房和城乡建设部门应当结合当地村民安居需求、气候条件、地形特点、传统文化和传统民居风貌等因素，组织编制农村自建房设计</w:t>
      </w:r>
      <w:r>
        <w:rPr>
          <w:rFonts w:hint="eastAsia" w:ascii="仿宋_GB2312" w:hAnsi="仿宋_GB2312" w:eastAsia="仿宋_GB2312" w:cs="仿宋_GB2312"/>
          <w:b w:val="0"/>
          <w:bCs w:val="0"/>
          <w:color w:val="000000"/>
          <w:kern w:val="0"/>
          <w:sz w:val="32"/>
          <w:szCs w:val="32"/>
          <w:lang w:val="en-US" w:eastAsia="zh-CN" w:bidi="ar-SA"/>
        </w:rPr>
        <w:t>通用</w:t>
      </w:r>
      <w:r>
        <w:rPr>
          <w:rFonts w:hint="eastAsia" w:ascii="仿宋_GB2312" w:hAnsi="仿宋_GB2312" w:eastAsia="仿宋_GB2312" w:cs="仿宋_GB2312"/>
          <w:b w:val="0"/>
          <w:bCs w:val="0"/>
          <w:color w:val="000000"/>
          <w:kern w:val="0"/>
          <w:sz w:val="32"/>
          <w:szCs w:val="32"/>
          <w:lang w:val="en-US" w:eastAsia="zh-Hans" w:bidi="ar-SA"/>
        </w:rPr>
        <w:t>图册，</w:t>
      </w:r>
      <w:r>
        <w:rPr>
          <w:rFonts w:hint="eastAsia" w:ascii="仿宋_GB2312" w:hAnsi="仿宋_GB2312" w:eastAsia="仿宋_GB2312" w:cs="仿宋_GB2312"/>
          <w:b w:val="0"/>
          <w:bCs w:val="0"/>
          <w:color w:val="000000"/>
          <w:kern w:val="0"/>
          <w:sz w:val="32"/>
          <w:szCs w:val="32"/>
          <w:lang w:val="en-US" w:eastAsia="zh-CN" w:bidi="ar-SA"/>
        </w:rPr>
        <w:t>免费</w:t>
      </w:r>
      <w:r>
        <w:rPr>
          <w:rFonts w:hint="eastAsia" w:ascii="仿宋_GB2312" w:hAnsi="仿宋_GB2312" w:eastAsia="仿宋_GB2312" w:cs="仿宋_GB2312"/>
          <w:b w:val="0"/>
          <w:bCs w:val="0"/>
          <w:color w:val="000000"/>
          <w:kern w:val="0"/>
          <w:sz w:val="32"/>
          <w:szCs w:val="32"/>
          <w:lang w:val="en-US" w:eastAsia="zh-Hans" w:bidi="ar-SA"/>
        </w:rPr>
        <w:t>供村民</w:t>
      </w:r>
      <w:r>
        <w:rPr>
          <w:rFonts w:hint="eastAsia" w:ascii="仿宋_GB2312" w:hAnsi="仿宋_GB2312" w:eastAsia="仿宋_GB2312" w:cs="仿宋_GB2312"/>
          <w:b w:val="0"/>
          <w:bCs w:val="0"/>
          <w:color w:val="000000"/>
          <w:kern w:val="0"/>
          <w:sz w:val="32"/>
          <w:szCs w:val="32"/>
          <w:lang w:val="en-US" w:eastAsia="zh-CN" w:bidi="ar-SA"/>
        </w:rPr>
        <w:t>自愿选择</w:t>
      </w:r>
      <w:r>
        <w:rPr>
          <w:rFonts w:hint="eastAsia" w:ascii="仿宋_GB2312" w:hAnsi="仿宋_GB2312" w:eastAsia="仿宋_GB2312" w:cs="仿宋_GB2312"/>
          <w:b w:val="0"/>
          <w:bCs w:val="0"/>
          <w:color w:val="000000"/>
          <w:kern w:val="0"/>
          <w:sz w:val="32"/>
          <w:szCs w:val="32"/>
          <w:lang w:val="en-US" w:eastAsia="zh-Hans" w:bidi="ar-SA"/>
        </w:rPr>
        <w:t>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乡（镇）人民政府应当按照村庄规划确定的村庄总体风貌定位，选择适宜的农村自建房设计图册，引导建房人按照设计图册建设住房。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二十八</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农村集体建设用地上的房屋建筑活动应当符合房屋建设相关标准、规范和操作规程等要求，确保工程质量和安全。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市、县（市、区）、乡</w:t>
      </w:r>
      <w:r>
        <w:rPr>
          <w:rFonts w:hint="eastAsia" w:ascii="仿宋_GB2312" w:hAnsi="仿宋_GB2312" w:eastAsia="仿宋_GB2312" w:cs="仿宋_GB2312"/>
          <w:b w:val="0"/>
          <w:bCs w:val="0"/>
          <w:color w:val="000000"/>
          <w:kern w:val="0"/>
          <w:sz w:val="32"/>
          <w:szCs w:val="32"/>
          <w:lang w:val="en-US" w:eastAsia="zh-Hans" w:bidi="ar-SA"/>
        </w:rPr>
        <w:t>（镇）</w:t>
      </w:r>
      <w:r>
        <w:rPr>
          <w:rFonts w:hint="eastAsia" w:ascii="仿宋_GB2312" w:hAnsi="仿宋_GB2312" w:eastAsia="仿宋_GB2312" w:cs="仿宋_GB2312"/>
          <w:b w:val="0"/>
          <w:bCs w:val="0"/>
          <w:color w:val="000000"/>
          <w:kern w:val="0"/>
          <w:sz w:val="32"/>
          <w:szCs w:val="32"/>
          <w:lang w:val="en-US" w:eastAsia="zh-CN" w:bidi="ar-SA"/>
        </w:rPr>
        <w:t>人民政府和有关部门应当加强对农村自建房建设工程抗震设防的管理，提高抗震性能。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二十九</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农村自建低层房屋建房人是农村自建低层房屋建设活动的实施主体，依法</w:t>
      </w:r>
      <w:r>
        <w:rPr>
          <w:rFonts w:hint="eastAsia" w:ascii="仿宋_GB2312" w:hAnsi="仿宋_GB2312" w:eastAsia="仿宋_GB2312" w:cs="仿宋_GB2312"/>
          <w:b w:val="0"/>
          <w:bCs w:val="0"/>
          <w:color w:val="000000"/>
          <w:kern w:val="0"/>
          <w:sz w:val="32"/>
          <w:szCs w:val="32"/>
          <w:lang w:val="en-US" w:eastAsia="zh-CN" w:bidi="ar-SA"/>
        </w:rPr>
        <w:t>承担</w:t>
      </w:r>
      <w:r>
        <w:rPr>
          <w:rFonts w:hint="eastAsia" w:ascii="仿宋_GB2312" w:hAnsi="仿宋_GB2312" w:eastAsia="仿宋_GB2312" w:cs="仿宋_GB2312"/>
          <w:b w:val="0"/>
          <w:bCs w:val="0"/>
          <w:color w:val="000000"/>
          <w:kern w:val="0"/>
          <w:sz w:val="32"/>
          <w:szCs w:val="32"/>
          <w:lang w:val="en-US" w:eastAsia="zh-Hans" w:bidi="ar-SA"/>
        </w:rPr>
        <w:t>房屋建设和使用</w:t>
      </w:r>
      <w:r>
        <w:rPr>
          <w:rFonts w:hint="eastAsia" w:ascii="仿宋_GB2312" w:hAnsi="仿宋_GB2312" w:eastAsia="仿宋_GB2312" w:cs="仿宋_GB2312"/>
          <w:b w:val="0"/>
          <w:bCs w:val="0"/>
          <w:color w:val="000000"/>
          <w:kern w:val="0"/>
          <w:sz w:val="32"/>
          <w:szCs w:val="32"/>
          <w:lang w:val="en-US" w:eastAsia="zh-CN" w:bidi="ar-SA"/>
        </w:rPr>
        <w:t>责任</w:t>
      </w:r>
      <w:r>
        <w:rPr>
          <w:rFonts w:hint="eastAsia" w:ascii="仿宋_GB2312" w:hAnsi="仿宋_GB2312" w:eastAsia="仿宋_GB2312" w:cs="仿宋_GB2312"/>
          <w:b w:val="0"/>
          <w:bCs w:val="0"/>
          <w:color w:val="000000"/>
          <w:kern w:val="0"/>
          <w:sz w:val="32"/>
          <w:szCs w:val="32"/>
          <w:lang w:val="en-US" w:eastAsia="zh-Hans" w:bidi="ar-SA"/>
        </w:rPr>
        <w:t>。建房人应当选择符合要求的设计图、施工方和监理方。建房人应当接受乡（镇）人民政府和村级组织的监督管理。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承揽设计、施工、监理业务的各方主体对房屋工程质量终身负责。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三十</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农村自建低层房屋</w:t>
      </w:r>
      <w:r>
        <w:rPr>
          <w:rFonts w:hint="eastAsia" w:ascii="仿宋_GB2312" w:hAnsi="仿宋_GB2312" w:eastAsia="仿宋_GB2312" w:cs="仿宋_GB2312"/>
          <w:b w:val="0"/>
          <w:bCs w:val="0"/>
          <w:color w:val="000000"/>
          <w:kern w:val="0"/>
          <w:sz w:val="32"/>
          <w:szCs w:val="32"/>
          <w:lang w:val="en-US" w:eastAsia="zh-Hans" w:bidi="ar-SA"/>
        </w:rPr>
        <w:t>建房人</w:t>
      </w:r>
      <w:r>
        <w:rPr>
          <w:rFonts w:hint="eastAsia" w:ascii="仿宋_GB2312" w:hAnsi="仿宋_GB2312" w:eastAsia="仿宋_GB2312" w:cs="仿宋_GB2312"/>
          <w:b w:val="0"/>
          <w:bCs w:val="0"/>
          <w:color w:val="000000"/>
          <w:kern w:val="0"/>
          <w:sz w:val="32"/>
          <w:szCs w:val="32"/>
          <w:lang w:val="en-US" w:eastAsia="zh-CN" w:bidi="ar-SA"/>
        </w:rPr>
        <w:t>可以</w:t>
      </w:r>
      <w:r>
        <w:rPr>
          <w:rFonts w:hint="eastAsia" w:ascii="仿宋_GB2312" w:hAnsi="仿宋_GB2312" w:eastAsia="仿宋_GB2312" w:cs="仿宋_GB2312"/>
          <w:b w:val="0"/>
          <w:bCs w:val="0"/>
          <w:color w:val="000000"/>
          <w:kern w:val="0"/>
          <w:sz w:val="32"/>
          <w:szCs w:val="32"/>
          <w:lang w:val="en-US" w:eastAsia="zh-Hans" w:bidi="ar-SA"/>
        </w:rPr>
        <w:t>从以下图纸中选用设计图：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（一）政府相关部门免费提供的</w:t>
      </w:r>
      <w:r>
        <w:rPr>
          <w:rFonts w:hint="eastAsia" w:ascii="仿宋_GB2312" w:hAnsi="仿宋_GB2312" w:eastAsia="仿宋_GB2312" w:cs="仿宋_GB2312"/>
          <w:b w:val="0"/>
          <w:bCs w:val="0"/>
          <w:color w:val="000000"/>
          <w:kern w:val="0"/>
          <w:sz w:val="32"/>
          <w:szCs w:val="32"/>
          <w:lang w:val="en-US" w:eastAsia="zh-CN" w:bidi="ar-SA"/>
        </w:rPr>
        <w:t>农村自建房设计</w:t>
      </w:r>
      <w:r>
        <w:rPr>
          <w:rFonts w:hint="eastAsia" w:ascii="仿宋_GB2312" w:hAnsi="仿宋_GB2312" w:eastAsia="仿宋_GB2312" w:cs="仿宋_GB2312"/>
          <w:b w:val="0"/>
          <w:bCs w:val="0"/>
          <w:color w:val="000000"/>
          <w:kern w:val="0"/>
          <w:sz w:val="32"/>
          <w:szCs w:val="32"/>
          <w:lang w:val="en-US" w:eastAsia="zh-Hans" w:bidi="ar-SA"/>
        </w:rPr>
        <w:t>通用图册内的设计图；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（二）由符合要求的从业人员修改后的通用设计图或者绘制的设计图；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（三）由有资质的单位编制的设计图。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第三十</w:t>
      </w:r>
      <w:r>
        <w:rPr>
          <w:rFonts w:hint="eastAsia" w:ascii="黑体" w:hAnsi="黑体" w:eastAsia="黑体" w:cs="黑体"/>
          <w:b w:val="0"/>
          <w:bCs/>
          <w:kern w:val="2"/>
          <w:sz w:val="32"/>
          <w:szCs w:val="32"/>
          <w:lang w:val="en-US" w:eastAsia="zh-CN" w:bidi="ar-SA"/>
        </w:rPr>
        <w:t>一</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农村自建低层房屋建房人应当与施工方、监理方签订书面合同，并</w:t>
      </w:r>
      <w:r>
        <w:rPr>
          <w:rFonts w:hint="eastAsia" w:ascii="仿宋_GB2312" w:hAnsi="仿宋_GB2312" w:eastAsia="仿宋_GB2312" w:cs="仿宋_GB2312"/>
          <w:b w:val="0"/>
          <w:bCs w:val="0"/>
          <w:color w:val="000000"/>
          <w:kern w:val="0"/>
          <w:sz w:val="32"/>
          <w:szCs w:val="32"/>
          <w:lang w:val="en-US" w:eastAsia="zh-CN" w:bidi="ar-SA"/>
        </w:rPr>
        <w:t>于开工前一个月</w:t>
      </w:r>
      <w:r>
        <w:rPr>
          <w:rFonts w:hint="eastAsia" w:ascii="仿宋_GB2312" w:hAnsi="仿宋_GB2312" w:eastAsia="仿宋_GB2312" w:cs="仿宋_GB2312"/>
          <w:b w:val="0"/>
          <w:bCs w:val="0"/>
          <w:color w:val="000000"/>
          <w:kern w:val="0"/>
          <w:sz w:val="32"/>
          <w:szCs w:val="32"/>
          <w:lang w:val="en-US" w:eastAsia="zh-Hans" w:bidi="ar-SA"/>
        </w:rPr>
        <w:t>报乡（镇）人民政府</w:t>
      </w:r>
      <w:r>
        <w:rPr>
          <w:rFonts w:hint="eastAsia" w:ascii="仿宋_GB2312" w:hAnsi="仿宋_GB2312" w:eastAsia="仿宋_GB2312" w:cs="仿宋_GB2312"/>
          <w:b w:val="0"/>
          <w:bCs w:val="0"/>
          <w:color w:val="000000"/>
          <w:kern w:val="0"/>
          <w:sz w:val="32"/>
          <w:szCs w:val="32"/>
          <w:lang w:val="en-US" w:eastAsia="zh-CN" w:bidi="ar-SA"/>
        </w:rPr>
        <w:t>规划建设办公室</w:t>
      </w:r>
      <w:r>
        <w:rPr>
          <w:rFonts w:hint="eastAsia" w:ascii="仿宋_GB2312" w:hAnsi="仿宋_GB2312" w:eastAsia="仿宋_GB2312" w:cs="仿宋_GB2312"/>
          <w:b w:val="0"/>
          <w:bCs w:val="0"/>
          <w:color w:val="000000"/>
          <w:kern w:val="0"/>
          <w:sz w:val="32"/>
          <w:szCs w:val="32"/>
          <w:lang w:val="en-US" w:eastAsia="zh-Hans" w:bidi="ar-SA"/>
        </w:rPr>
        <w:t>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Hans" w:bidi="ar-SA"/>
        </w:rPr>
        <w:t>第三十</w:t>
      </w:r>
      <w:r>
        <w:rPr>
          <w:rFonts w:hint="eastAsia" w:ascii="黑体" w:hAnsi="黑体" w:eastAsia="黑体" w:cs="黑体"/>
          <w:b w:val="0"/>
          <w:bCs/>
          <w:kern w:val="2"/>
          <w:sz w:val="32"/>
          <w:szCs w:val="32"/>
          <w:lang w:val="en-US" w:eastAsia="zh-CN" w:bidi="ar-SA"/>
        </w:rPr>
        <w:t>二</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农村自建低层房屋施工方应当按照设计图纸施工，做好施工记录，保证施工资料完整。施工方应当使用符合工程质量要求的建筑材料和建筑构件。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监理方应当对工程质量进行监督管理。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第三十</w:t>
      </w:r>
      <w:r>
        <w:rPr>
          <w:rFonts w:hint="eastAsia" w:ascii="黑体" w:hAnsi="黑体" w:eastAsia="黑体" w:cs="黑体"/>
          <w:b w:val="0"/>
          <w:bCs/>
          <w:kern w:val="2"/>
          <w:sz w:val="32"/>
          <w:szCs w:val="32"/>
          <w:lang w:val="en-US" w:eastAsia="zh-CN" w:bidi="ar-SA"/>
        </w:rPr>
        <w:t>三</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农村自建低层房屋施工方在施工过程中应</w:t>
      </w:r>
      <w:r>
        <w:rPr>
          <w:rFonts w:hint="eastAsia" w:ascii="仿宋_GB2312" w:hAnsi="仿宋_GB2312" w:eastAsia="仿宋_GB2312" w:cs="仿宋_GB2312"/>
          <w:b w:val="0"/>
          <w:bCs w:val="0"/>
          <w:color w:val="000000"/>
          <w:kern w:val="0"/>
          <w:sz w:val="32"/>
          <w:szCs w:val="32"/>
          <w:lang w:val="en-US" w:eastAsia="zh-CN" w:bidi="ar-SA"/>
        </w:rPr>
        <w:t>当</w:t>
      </w:r>
      <w:r>
        <w:rPr>
          <w:rFonts w:hint="eastAsia" w:ascii="仿宋_GB2312" w:hAnsi="仿宋_GB2312" w:eastAsia="仿宋_GB2312" w:cs="仿宋_GB2312"/>
          <w:b w:val="0"/>
          <w:bCs w:val="0"/>
          <w:color w:val="000000"/>
          <w:kern w:val="0"/>
          <w:sz w:val="32"/>
          <w:szCs w:val="32"/>
          <w:lang w:val="en-US" w:eastAsia="zh-Hans" w:bidi="ar-SA"/>
        </w:rPr>
        <w:t>配备相应的个人防护用品</w:t>
      </w:r>
      <w:r>
        <w:rPr>
          <w:rFonts w:hint="eastAsia" w:ascii="仿宋_GB2312" w:hAnsi="仿宋_GB2312" w:eastAsia="仿宋_GB2312" w:cs="仿宋_GB2312"/>
          <w:b w:val="0"/>
          <w:bCs w:val="0"/>
          <w:color w:val="000000"/>
          <w:kern w:val="0"/>
          <w:sz w:val="32"/>
          <w:szCs w:val="32"/>
          <w:lang w:val="en-US" w:eastAsia="zh-CN" w:bidi="ar-SA"/>
        </w:rPr>
        <w:t>，采取</w:t>
      </w:r>
      <w:r>
        <w:rPr>
          <w:rFonts w:hint="eastAsia" w:ascii="仿宋_GB2312" w:hAnsi="仿宋_GB2312" w:eastAsia="仿宋_GB2312" w:cs="仿宋_GB2312"/>
          <w:b w:val="0"/>
          <w:bCs w:val="0"/>
          <w:color w:val="000000"/>
          <w:kern w:val="0"/>
          <w:sz w:val="32"/>
          <w:szCs w:val="32"/>
          <w:lang w:val="en-US" w:eastAsia="zh-Hans" w:bidi="ar-SA"/>
        </w:rPr>
        <w:t>安全防护措施。施工中所用的施工设备应当安全可靠，设备操作人员应当遵守操作规程。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监理方应当对施工安全进行监督管理。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default"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CN" w:bidi="ar-SA"/>
        </w:rPr>
        <w:t xml:space="preserve">第三十四条 </w:t>
      </w:r>
      <w:r>
        <w:rPr>
          <w:rFonts w:hint="eastAsia" w:ascii="仿宋_GB2312" w:hAnsi="仿宋_GB2312" w:eastAsia="仿宋_GB2312" w:cs="仿宋_GB2312"/>
          <w:b w:val="0"/>
          <w:bCs w:val="0"/>
          <w:color w:val="000000"/>
          <w:kern w:val="0"/>
          <w:sz w:val="32"/>
          <w:szCs w:val="32"/>
          <w:lang w:val="en-US" w:eastAsia="zh-CN" w:bidi="ar-SA"/>
        </w:rPr>
        <w:t>建房人应当选用符合工程质量要求的建筑材料和建筑构件，不得要求施工方使用不符合工程质量要求的建筑材料和建筑构件。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Hans" w:bidi="ar-SA"/>
        </w:rPr>
        <w:t>鼓励农村自建房采用绿色建筑技术、使用绿色建材，因地制宜解决保温采暖、通风采光问题，促进节能减排。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三十五</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宅基地上农村自建房竣工后，建房人应当向乡（镇）人民政府申请宅基地和建房（规划许可）验收，乡（镇）人民政府应当</w:t>
      </w:r>
      <w:r>
        <w:rPr>
          <w:rFonts w:hint="eastAsia" w:ascii="仿宋_GB2312" w:hAnsi="仿宋_GB2312" w:eastAsia="仿宋_GB2312" w:cs="仿宋_GB2312"/>
          <w:b w:val="0"/>
          <w:bCs w:val="0"/>
          <w:color w:val="000000"/>
          <w:kern w:val="0"/>
          <w:sz w:val="32"/>
          <w:szCs w:val="32"/>
          <w:lang w:val="en-US" w:eastAsia="zh-CN" w:bidi="ar-SA"/>
        </w:rPr>
        <w:t>自收到申请之日起十日内</w:t>
      </w:r>
      <w:r>
        <w:rPr>
          <w:rFonts w:hint="eastAsia" w:ascii="仿宋_GB2312" w:hAnsi="仿宋_GB2312" w:eastAsia="仿宋_GB2312" w:cs="仿宋_GB2312"/>
          <w:b w:val="0"/>
          <w:bCs w:val="0"/>
          <w:color w:val="000000"/>
          <w:kern w:val="0"/>
          <w:sz w:val="32"/>
          <w:szCs w:val="32"/>
          <w:lang w:val="en-US" w:eastAsia="zh-Hans" w:bidi="ar-SA"/>
        </w:rPr>
        <w:t>组织有关部门进行验收。经验收合格的，出具农村宅基地和建房（规划许可）验收意见表。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农村自建低层房屋建房人在房屋竣工</w:t>
      </w:r>
      <w:r>
        <w:rPr>
          <w:rFonts w:hint="eastAsia" w:ascii="仿宋_GB2312" w:hAnsi="仿宋_GB2312" w:eastAsia="仿宋_GB2312" w:cs="仿宋_GB2312"/>
          <w:b w:val="0"/>
          <w:bCs w:val="0"/>
          <w:color w:val="000000"/>
          <w:kern w:val="0"/>
          <w:sz w:val="32"/>
          <w:szCs w:val="32"/>
          <w:lang w:val="en-US" w:eastAsia="zh-CN" w:bidi="ar-SA"/>
        </w:rPr>
        <w:t>之日起</w:t>
      </w:r>
      <w:r>
        <w:rPr>
          <w:rFonts w:hint="eastAsia" w:ascii="仿宋_GB2312" w:hAnsi="仿宋_GB2312" w:eastAsia="仿宋_GB2312" w:cs="仿宋_GB2312"/>
          <w:b w:val="0"/>
          <w:bCs w:val="0"/>
          <w:color w:val="000000"/>
          <w:kern w:val="0"/>
          <w:sz w:val="32"/>
          <w:szCs w:val="32"/>
          <w:lang w:val="en-US" w:eastAsia="zh-Hans" w:bidi="ar-SA"/>
        </w:rPr>
        <w:t>一个月内自行组织设计方、施工方、监理方等参建人员进行竣工验收，并在施工质量检查验收记录上签字盖章。建房人选用政府相关部门免费提供的</w:t>
      </w:r>
      <w:r>
        <w:rPr>
          <w:rFonts w:hint="eastAsia" w:ascii="仿宋_GB2312" w:hAnsi="仿宋_GB2312" w:eastAsia="仿宋_GB2312" w:cs="仿宋_GB2312"/>
          <w:b w:val="0"/>
          <w:bCs w:val="0"/>
          <w:color w:val="000000"/>
          <w:kern w:val="0"/>
          <w:sz w:val="32"/>
          <w:szCs w:val="32"/>
          <w:lang w:val="en-US" w:eastAsia="zh-CN" w:bidi="ar-SA"/>
        </w:rPr>
        <w:t>设计</w:t>
      </w:r>
      <w:r>
        <w:rPr>
          <w:rFonts w:hint="eastAsia" w:ascii="仿宋_GB2312" w:hAnsi="仿宋_GB2312" w:eastAsia="仿宋_GB2312" w:cs="仿宋_GB2312"/>
          <w:b w:val="0"/>
          <w:bCs w:val="0"/>
          <w:color w:val="000000"/>
          <w:kern w:val="0"/>
          <w:sz w:val="32"/>
          <w:szCs w:val="32"/>
          <w:lang w:val="en-US" w:eastAsia="zh-Hans" w:bidi="ar-SA"/>
        </w:rPr>
        <w:t xml:space="preserve">通用图册内的设计图的，设计方无须参加竣工验收。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乡（镇）人民政府应当将相关验收资料归档留存，并报县（市、区）人民政府</w:t>
      </w:r>
      <w:r>
        <w:rPr>
          <w:rFonts w:hint="eastAsia" w:ascii="仿宋_GB2312" w:hAnsi="仿宋_GB2312" w:eastAsia="仿宋_GB2312" w:cs="仿宋_GB2312"/>
          <w:b w:val="0"/>
          <w:bCs w:val="0"/>
          <w:color w:val="000000"/>
          <w:kern w:val="0"/>
          <w:sz w:val="32"/>
          <w:szCs w:val="32"/>
          <w:lang w:val="en-US" w:eastAsia="zh-CN" w:bidi="ar-SA"/>
        </w:rPr>
        <w:t>住房和城乡建设</w:t>
      </w:r>
      <w:r>
        <w:rPr>
          <w:rFonts w:hint="eastAsia" w:ascii="仿宋_GB2312" w:hAnsi="仿宋_GB2312" w:eastAsia="仿宋_GB2312" w:cs="仿宋_GB2312"/>
          <w:b w:val="0"/>
          <w:bCs w:val="0"/>
          <w:color w:val="000000"/>
          <w:kern w:val="0"/>
          <w:sz w:val="32"/>
          <w:szCs w:val="32"/>
          <w:lang w:val="en-US" w:eastAsia="zh-Hans" w:bidi="ar-SA"/>
        </w:rPr>
        <w:t>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Hans" w:bidi="ar-SA"/>
        </w:rPr>
        <w:t>农村自建低层房屋经验收合格，方可使用。</w:t>
      </w:r>
      <w:r>
        <w:rPr>
          <w:rFonts w:hint="eastAsia" w:ascii="仿宋_GB2312" w:hAnsi="仿宋_GB2312" w:eastAsia="仿宋_GB2312" w:cs="仿宋_GB2312"/>
          <w:b w:val="0"/>
          <w:bCs w:val="0"/>
          <w:color w:val="000000"/>
          <w:kern w:val="0"/>
          <w:sz w:val="32"/>
          <w:szCs w:val="32"/>
          <w:lang w:val="en-US" w:eastAsia="zh-CN" w:bidi="ar-SA"/>
        </w:rPr>
        <w:t>未经验收或者验收不合格的，不得使用。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三十六</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农村</w:t>
      </w:r>
      <w:r>
        <w:rPr>
          <w:rFonts w:hint="eastAsia" w:ascii="仿宋_GB2312" w:hAnsi="仿宋_GB2312" w:eastAsia="仿宋_GB2312" w:cs="仿宋_GB2312"/>
          <w:b w:val="0"/>
          <w:bCs w:val="0"/>
          <w:color w:val="000000"/>
          <w:kern w:val="0"/>
          <w:sz w:val="32"/>
          <w:szCs w:val="32"/>
          <w:lang w:val="en-US" w:eastAsia="zh-CN" w:bidi="ar-SA"/>
        </w:rPr>
        <w:t>自建其他房屋</w:t>
      </w:r>
      <w:r>
        <w:rPr>
          <w:rFonts w:hint="eastAsia" w:ascii="仿宋_GB2312" w:hAnsi="仿宋_GB2312" w:eastAsia="仿宋_GB2312" w:cs="仿宋_GB2312"/>
          <w:b w:val="0"/>
          <w:bCs w:val="0"/>
          <w:color w:val="000000"/>
          <w:kern w:val="0"/>
          <w:sz w:val="32"/>
          <w:szCs w:val="32"/>
          <w:lang w:val="en-US" w:eastAsia="zh-Hans" w:bidi="ar-SA"/>
        </w:rPr>
        <w:t>应当严格执行工程建设项目基本建设程序，落实建筑许可、工程发包与承包、工程监理、安全生产、工程质量、竣工验收等监督管理要求。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农村</w:t>
      </w:r>
      <w:r>
        <w:rPr>
          <w:rFonts w:hint="eastAsia" w:ascii="仿宋_GB2312" w:hAnsi="仿宋_GB2312" w:eastAsia="仿宋_GB2312" w:cs="仿宋_GB2312"/>
          <w:b w:val="0"/>
          <w:bCs w:val="0"/>
          <w:color w:val="000000"/>
          <w:kern w:val="0"/>
          <w:sz w:val="32"/>
          <w:szCs w:val="32"/>
          <w:lang w:val="en-US" w:eastAsia="zh-CN" w:bidi="ar-SA"/>
        </w:rPr>
        <w:t>自建</w:t>
      </w:r>
      <w:r>
        <w:rPr>
          <w:rFonts w:hint="eastAsia" w:ascii="仿宋_GB2312" w:hAnsi="仿宋_GB2312" w:eastAsia="仿宋_GB2312" w:cs="仿宋_GB2312"/>
          <w:b w:val="0"/>
          <w:bCs w:val="0"/>
          <w:color w:val="000000"/>
          <w:kern w:val="0"/>
          <w:sz w:val="32"/>
          <w:szCs w:val="32"/>
          <w:lang w:val="en-US" w:eastAsia="zh-Hans" w:bidi="ar-SA"/>
        </w:rPr>
        <w:t>其他房屋的勘察设计、施工、监理等参建各方主体应当依法取得相应资质，并在其资质许可范围内从事相关建筑活动，对房屋工程质量终身负责。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Hans" w:bidi="ar-SA"/>
        </w:rPr>
        <w:t>县（市、区）人民政府</w:t>
      </w:r>
      <w:r>
        <w:rPr>
          <w:rFonts w:hint="eastAsia" w:ascii="仿宋_GB2312" w:hAnsi="仿宋_GB2312" w:eastAsia="仿宋_GB2312" w:cs="仿宋_GB2312"/>
          <w:b w:val="0"/>
          <w:bCs w:val="0"/>
          <w:color w:val="000000"/>
          <w:kern w:val="0"/>
          <w:sz w:val="32"/>
          <w:szCs w:val="32"/>
          <w:lang w:val="en-US" w:eastAsia="zh-CN" w:bidi="ar-SA"/>
        </w:rPr>
        <w:t>审批</w:t>
      </w:r>
      <w:r>
        <w:rPr>
          <w:rFonts w:hint="eastAsia" w:ascii="仿宋_GB2312" w:hAnsi="仿宋_GB2312" w:eastAsia="仿宋_GB2312" w:cs="仿宋_GB2312"/>
          <w:b w:val="0"/>
          <w:bCs w:val="0"/>
          <w:color w:val="000000"/>
          <w:kern w:val="0"/>
          <w:sz w:val="32"/>
          <w:szCs w:val="32"/>
          <w:lang w:val="en-US" w:eastAsia="zh-Hans" w:bidi="ar-SA"/>
        </w:rPr>
        <w:t>服务管理部门负责农村</w:t>
      </w:r>
      <w:r>
        <w:rPr>
          <w:rFonts w:hint="eastAsia" w:ascii="仿宋_GB2312" w:hAnsi="仿宋_GB2312" w:eastAsia="仿宋_GB2312" w:cs="仿宋_GB2312"/>
          <w:b w:val="0"/>
          <w:bCs w:val="0"/>
          <w:color w:val="000000"/>
          <w:kern w:val="0"/>
          <w:sz w:val="32"/>
          <w:szCs w:val="32"/>
          <w:lang w:val="en-US" w:eastAsia="zh-CN" w:bidi="ar-SA"/>
        </w:rPr>
        <w:t>自建</w:t>
      </w:r>
      <w:r>
        <w:rPr>
          <w:rFonts w:hint="eastAsia" w:ascii="仿宋_GB2312" w:hAnsi="仿宋_GB2312" w:eastAsia="仿宋_GB2312" w:cs="仿宋_GB2312"/>
          <w:b w:val="0"/>
          <w:bCs w:val="0"/>
          <w:color w:val="000000"/>
          <w:kern w:val="0"/>
          <w:sz w:val="32"/>
          <w:szCs w:val="32"/>
          <w:lang w:val="en-US" w:eastAsia="zh-Hans" w:bidi="ar-SA"/>
        </w:rPr>
        <w:t>其他房屋</w:t>
      </w:r>
      <w:r>
        <w:rPr>
          <w:rFonts w:hint="eastAsia" w:ascii="仿宋_GB2312" w:hAnsi="仿宋_GB2312" w:eastAsia="仿宋_GB2312" w:cs="仿宋_GB2312"/>
          <w:b w:val="0"/>
          <w:bCs w:val="0"/>
          <w:color w:val="000000"/>
          <w:kern w:val="0"/>
          <w:sz w:val="32"/>
          <w:szCs w:val="32"/>
          <w:lang w:val="en-US" w:eastAsia="zh-CN" w:bidi="ar-SA"/>
        </w:rPr>
        <w:t>的施工许可。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 w:hAnsi="仿宋" w:eastAsia="仿宋" w:cs="仿宋"/>
          <w:b w:val="0"/>
          <w:bCs/>
          <w:color w:val="000000"/>
          <w:kern w:val="2"/>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三十七</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农村自建房验收合格后，建房人可以依法向县级不动产登记机构申请办理不动产登记。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72" w:firstLineChars="200"/>
        <w:jc w:val="both"/>
        <w:outlineLvl w:val="9"/>
        <w:rPr>
          <w:rFonts w:hint="eastAsia" w:ascii="仿宋_GB2312" w:hAnsi="仿宋_GB2312" w:eastAsia="仿宋_GB2312" w:cs="仿宋_GB2312"/>
          <w:b w:val="0"/>
          <w:bCs/>
          <w:color w:val="auto"/>
          <w:spacing w:val="8"/>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outlineLvl w:val="9"/>
        <w:rPr>
          <w:rFonts w:hint="eastAsia" w:ascii="黑体" w:hAnsi="黑体" w:eastAsia="黑体" w:cs="黑体"/>
          <w:b w:val="0"/>
          <w:bCs/>
          <w:kern w:val="2"/>
          <w:sz w:val="32"/>
          <w:szCs w:val="32"/>
          <w:lang w:val="en-US" w:eastAsia="zh-Hans" w:bidi="ar-SA"/>
        </w:rPr>
      </w:pPr>
      <w:r>
        <w:rPr>
          <w:rFonts w:hint="eastAsia" w:ascii="黑体" w:hAnsi="黑体" w:eastAsia="黑体" w:cs="黑体"/>
          <w:b w:val="0"/>
          <w:bCs/>
          <w:kern w:val="2"/>
          <w:sz w:val="32"/>
          <w:szCs w:val="32"/>
          <w:lang w:val="en-US" w:eastAsia="zh-Hans" w:bidi="ar-SA"/>
        </w:rPr>
        <w:t>第四章  用作经营场所管理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黑体" w:hAnsi="黑体" w:eastAsia="黑体" w:cs="黑体"/>
          <w:b w:val="0"/>
          <w:bCs/>
          <w:kern w:val="2"/>
          <w:sz w:val="32"/>
          <w:szCs w:val="32"/>
          <w:lang w:val="en-US" w:eastAsia="zh-Hans" w:bidi="ar-SA"/>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三十八</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县（市、区)人民政府应当加强对农村自建房用作经营场所的管理，建立住房和城乡建设、</w:t>
      </w:r>
      <w:r>
        <w:rPr>
          <w:rFonts w:hint="eastAsia" w:ascii="仿宋_GB2312" w:hAnsi="仿宋_GB2312" w:eastAsia="仿宋_GB2312" w:cs="仿宋_GB2312"/>
          <w:b w:val="0"/>
          <w:bCs w:val="0"/>
          <w:color w:val="000000"/>
          <w:kern w:val="0"/>
          <w:sz w:val="32"/>
          <w:szCs w:val="32"/>
          <w:lang w:val="en-US" w:eastAsia="zh-CN" w:bidi="ar-SA"/>
        </w:rPr>
        <w:t>农业农村、</w:t>
      </w:r>
      <w:r>
        <w:rPr>
          <w:rFonts w:hint="eastAsia" w:ascii="仿宋_GB2312" w:hAnsi="仿宋_GB2312" w:eastAsia="仿宋_GB2312" w:cs="仿宋_GB2312"/>
          <w:b w:val="0"/>
          <w:bCs w:val="0"/>
          <w:color w:val="000000"/>
          <w:kern w:val="0"/>
          <w:sz w:val="32"/>
          <w:szCs w:val="32"/>
          <w:lang w:val="en-US" w:eastAsia="zh-Hans" w:bidi="ar-SA"/>
        </w:rPr>
        <w:t>市场监管、公安、应急、审批</w:t>
      </w:r>
      <w:r>
        <w:rPr>
          <w:rFonts w:hint="eastAsia" w:ascii="仿宋_GB2312" w:hAnsi="仿宋_GB2312" w:eastAsia="仿宋_GB2312" w:cs="仿宋_GB2312"/>
          <w:b w:val="0"/>
          <w:bCs w:val="0"/>
          <w:color w:val="000000"/>
          <w:kern w:val="0"/>
          <w:sz w:val="32"/>
          <w:szCs w:val="32"/>
          <w:lang w:val="en-US" w:eastAsia="zh-CN" w:bidi="ar-SA"/>
        </w:rPr>
        <w:t>服务管理</w:t>
      </w:r>
      <w:r>
        <w:rPr>
          <w:rFonts w:hint="eastAsia" w:ascii="仿宋_GB2312" w:hAnsi="仿宋_GB2312" w:eastAsia="仿宋_GB2312" w:cs="仿宋_GB2312"/>
          <w:b w:val="0"/>
          <w:bCs w:val="0"/>
          <w:color w:val="000000"/>
          <w:kern w:val="0"/>
          <w:sz w:val="32"/>
          <w:szCs w:val="32"/>
          <w:lang w:val="en-US" w:eastAsia="zh-Hans" w:bidi="ar-SA"/>
        </w:rPr>
        <w:t>等多部门共同参与，县乡村三级联动配合，社会共治的预警、监管和查处工作机制。</w:t>
      </w:r>
    </w:p>
    <w:p>
      <w:pPr>
        <w:pStyle w:val="12"/>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三十九</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鼓励利用闲置宅基地和闲置住宅，发展符合乡村特点的休闲农业、乡村旅游、餐饮民俗等新产业新业态，依法依规从事经营活动。</w:t>
      </w:r>
    </w:p>
    <w:p>
      <w:pPr>
        <w:keepNext w:val="0"/>
        <w:keepLines w:val="0"/>
        <w:pageBreakBefore w:val="0"/>
        <w:widowControl w:val="0"/>
        <w:kinsoku/>
        <w:wordWrap/>
        <w:overflowPunct/>
        <w:topLinePunct w:val="0"/>
        <w:autoSpaceDE/>
        <w:autoSpaceDN/>
        <w:bidi w:val="0"/>
        <w:spacing w:line="600" w:lineRule="exact"/>
        <w:ind w:firstLine="640" w:firstLineChars="200"/>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Hans" w:bidi="ar-SA"/>
        </w:rPr>
        <w:t>第四十条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农村自建房用于经营或者公益活动的，应当由具有相应资质的机构，对农村自建房进行安全鉴定，经鉴定合格后，方可投入使用，并报乡（镇）人民政府备案。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未经鉴定或者鉴定不合格的，不得投入使用。</w:t>
      </w:r>
    </w:p>
    <w:p>
      <w:pPr>
        <w:pStyle w:val="12"/>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CN" w:bidi="ar-SA"/>
        </w:rPr>
        <w:t xml:space="preserve">第四十一条 </w:t>
      </w:r>
      <w:r>
        <w:rPr>
          <w:rFonts w:hint="eastAsia" w:ascii="仿宋_GB2312" w:hAnsi="仿宋_GB2312" w:eastAsia="仿宋_GB2312" w:cs="仿宋_GB2312"/>
          <w:b w:val="0"/>
          <w:bCs w:val="0"/>
          <w:color w:val="000000"/>
          <w:kern w:val="0"/>
          <w:sz w:val="32"/>
          <w:szCs w:val="32"/>
          <w:lang w:val="en-US" w:eastAsia="zh-CN" w:bidi="ar-SA"/>
        </w:rPr>
        <w:t>农村自建房用作经营场所的，实行申报承诺制。申请人应当书面承诺该经营场所符合有关规定要求，在方位示意图中标明经营区域和面积等经营场所信息，并对承诺的真实性、合法性、完整性负责，承担经营场所安全主体责任。</w:t>
      </w:r>
    </w:p>
    <w:p>
      <w:pPr>
        <w:pStyle w:val="12"/>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CN" w:bidi="ar-SA"/>
        </w:rPr>
        <w:t>第四十二条</w:t>
      </w:r>
      <w:r>
        <w:rPr>
          <w:rFonts w:hint="eastAsia" w:hAnsi="华文仿宋" w:eastAsia="华文仿宋" w:cs="Times New Roman"/>
          <w:color w:val="000000"/>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市场主体登记部门应当将农村自建房用作经营场所的市场主体基本信息和经营场所信息，通过信息共享平台推送或者函告经营场所所在地乡（镇）人民政府，由乡（镇）人民政府负责组织对自建房进行核查。经核查不符合相关要求的，应当及时制止经营活动，并报告市场主体登记部门和行业主管部门。</w:t>
      </w:r>
    </w:p>
    <w:p>
      <w:pPr>
        <w:pStyle w:val="12"/>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default"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市场主体登记部门和行业主管部门收到乡（镇）人民政府的报告后，应当在三个工作日内通知市场主体，责令其限期变更经营场所。逾期未变更的，依法依规处理。</w:t>
      </w:r>
    </w:p>
    <w:p>
      <w:pPr>
        <w:pStyle w:val="12"/>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CN" w:bidi="ar-SA"/>
        </w:rPr>
        <w:t>第四十三条</w:t>
      </w:r>
      <w:r>
        <w:rPr>
          <w:rFonts w:hint="eastAsia" w:ascii="仿宋" w:hAnsi="仿宋" w:eastAsia="仿宋" w:cs="仿宋"/>
          <w:b w:val="0"/>
          <w:bCs/>
          <w:color w:val="000000"/>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任何单位和个人利用农村自建房从事违法经营活动的，由查处部门计入信用记录，并依据相关法律法规规定予以公示。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第四十</w:t>
      </w:r>
      <w:r>
        <w:rPr>
          <w:rFonts w:hint="eastAsia" w:ascii="黑体" w:hAnsi="黑体" w:eastAsia="黑体" w:cs="黑体"/>
          <w:b w:val="0"/>
          <w:bCs/>
          <w:kern w:val="2"/>
          <w:sz w:val="32"/>
          <w:szCs w:val="32"/>
          <w:lang w:val="en-US" w:eastAsia="zh-CN" w:bidi="ar-SA"/>
        </w:rPr>
        <w:t>四</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禁止将非法建筑、不符合安全性能要求的房屋用于经营活动。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 xml:space="preserve">本条例实施以后新建农村自建房，未通过验收的不得用于经营。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本条例实施之前的既有农村自建房用于或者已经用于经营但没有验收手续的，应当符合经营性用房的安全要求。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72" w:firstLineChars="200"/>
        <w:jc w:val="both"/>
        <w:outlineLvl w:val="9"/>
        <w:rPr>
          <w:rFonts w:hint="eastAsia" w:ascii="仿宋_GB2312" w:hAnsi="仿宋_GB2312" w:eastAsia="仿宋_GB2312" w:cs="仿宋_GB2312"/>
          <w:b w:val="0"/>
          <w:bCs/>
          <w:spacing w:val="8"/>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kern w:val="2"/>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五</w:t>
      </w:r>
      <w:r>
        <w:rPr>
          <w:rFonts w:hint="eastAsia" w:ascii="黑体" w:hAnsi="黑体" w:eastAsia="黑体" w:cs="黑体"/>
          <w:b w:val="0"/>
          <w:bCs/>
          <w:kern w:val="2"/>
          <w:sz w:val="32"/>
          <w:szCs w:val="32"/>
          <w:lang w:val="en-US" w:eastAsia="zh-Hans" w:bidi="ar-SA"/>
        </w:rPr>
        <w:t>章  服务保障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黑体" w:hAnsi="黑体" w:eastAsia="黑体" w:cs="黑体"/>
          <w:b w:val="0"/>
          <w:bCs/>
          <w:kern w:val="2"/>
          <w:sz w:val="32"/>
          <w:szCs w:val="32"/>
          <w:lang w:val="en-US" w:eastAsia="zh-Hans" w:bidi="ar-SA"/>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四十五</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市、县（市、区）人民政府应当将农村基础设施建设、公共设施建设、农村宅基地管理、古村落保护、规划编制、自建房</w:t>
      </w:r>
      <w:r>
        <w:rPr>
          <w:rFonts w:hint="eastAsia" w:ascii="仿宋_GB2312" w:hAnsi="仿宋_GB2312" w:eastAsia="仿宋_GB2312" w:cs="仿宋_GB2312"/>
          <w:b w:val="0"/>
          <w:bCs w:val="0"/>
          <w:color w:val="000000"/>
          <w:kern w:val="0"/>
          <w:sz w:val="32"/>
          <w:szCs w:val="32"/>
          <w:lang w:val="en-US" w:eastAsia="zh-CN" w:bidi="ar-SA"/>
        </w:rPr>
        <w:t>设计</w:t>
      </w:r>
      <w:r>
        <w:rPr>
          <w:rFonts w:hint="eastAsia" w:ascii="仿宋_GB2312" w:hAnsi="仿宋_GB2312" w:eastAsia="仿宋_GB2312" w:cs="仿宋_GB2312"/>
          <w:b w:val="0"/>
          <w:bCs w:val="0"/>
          <w:color w:val="000000"/>
          <w:kern w:val="0"/>
          <w:sz w:val="32"/>
          <w:szCs w:val="32"/>
          <w:lang w:val="en-US" w:eastAsia="zh-Hans" w:bidi="ar-SA"/>
        </w:rPr>
        <w:t>通用图册编制</w:t>
      </w:r>
      <w:r>
        <w:rPr>
          <w:rFonts w:hint="eastAsia" w:ascii="仿宋_GB2312" w:hAnsi="仿宋_GB2312" w:eastAsia="仿宋_GB2312" w:cs="仿宋_GB2312"/>
          <w:b w:val="0"/>
          <w:bCs w:val="0"/>
          <w:color w:val="000000"/>
          <w:kern w:val="0"/>
          <w:sz w:val="32"/>
          <w:szCs w:val="32"/>
          <w:lang w:val="en-US" w:eastAsia="zh-CN" w:bidi="ar-SA"/>
        </w:rPr>
        <w:t>、安全鉴定</w:t>
      </w:r>
      <w:r>
        <w:rPr>
          <w:rFonts w:hint="eastAsia" w:ascii="仿宋_GB2312" w:hAnsi="仿宋_GB2312" w:eastAsia="仿宋_GB2312" w:cs="仿宋_GB2312"/>
          <w:b w:val="0"/>
          <w:bCs w:val="0"/>
          <w:color w:val="000000"/>
          <w:kern w:val="0"/>
          <w:sz w:val="32"/>
          <w:szCs w:val="32"/>
          <w:lang w:val="en-US" w:eastAsia="zh-Hans" w:bidi="ar-SA"/>
        </w:rPr>
        <w:t>、</w:t>
      </w:r>
      <w:r>
        <w:rPr>
          <w:rFonts w:hint="eastAsia" w:ascii="仿宋_GB2312" w:hAnsi="仿宋_GB2312" w:eastAsia="仿宋_GB2312" w:cs="仿宋_GB2312"/>
          <w:b w:val="0"/>
          <w:bCs w:val="0"/>
          <w:color w:val="000000"/>
          <w:kern w:val="0"/>
          <w:sz w:val="32"/>
          <w:szCs w:val="32"/>
          <w:lang w:val="en-US" w:eastAsia="zh-CN" w:bidi="ar-SA"/>
        </w:rPr>
        <w:t>农村自建房协管员、</w:t>
      </w:r>
      <w:r>
        <w:rPr>
          <w:rFonts w:hint="eastAsia" w:ascii="仿宋_GB2312" w:hAnsi="仿宋_GB2312" w:eastAsia="仿宋_GB2312" w:cs="仿宋_GB2312"/>
          <w:b w:val="0"/>
          <w:bCs w:val="0"/>
          <w:color w:val="000000"/>
          <w:kern w:val="0"/>
          <w:sz w:val="32"/>
          <w:szCs w:val="32"/>
          <w:lang w:val="en-US" w:eastAsia="zh-Hans" w:bidi="ar-SA"/>
        </w:rPr>
        <w:t>技术培训等费用列入本级财政预算。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县（市、区）人民政府应当</w:t>
      </w:r>
      <w:r>
        <w:rPr>
          <w:rFonts w:hint="eastAsia" w:ascii="仿宋_GB2312" w:hAnsi="仿宋_GB2312" w:eastAsia="仿宋_GB2312" w:cs="仿宋_GB2312"/>
          <w:b w:val="0"/>
          <w:bCs w:val="0"/>
          <w:color w:val="000000"/>
          <w:kern w:val="0"/>
          <w:sz w:val="32"/>
          <w:szCs w:val="32"/>
          <w:lang w:val="en-US" w:eastAsia="zh-CN" w:bidi="ar-SA"/>
        </w:rPr>
        <w:t>为农村自建房免费提供设计、监理和安全鉴定服务。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四十六</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市、县（市、区）人民政府及其相关部门，乡（镇）人民政府和村级组织，应当</w:t>
      </w:r>
      <w:r>
        <w:rPr>
          <w:rFonts w:hint="eastAsia" w:ascii="仿宋_GB2312" w:hAnsi="仿宋_GB2312" w:eastAsia="仿宋_GB2312" w:cs="仿宋_GB2312"/>
          <w:b w:val="0"/>
          <w:bCs w:val="0"/>
          <w:color w:val="000000"/>
          <w:kern w:val="0"/>
          <w:sz w:val="32"/>
          <w:szCs w:val="32"/>
          <w:lang w:val="en-US" w:eastAsia="zh-CN" w:bidi="ar-SA"/>
        </w:rPr>
        <w:t>采取多种方式，加强对农村自建房法律法规和政策的宣传，组织</w:t>
      </w:r>
      <w:r>
        <w:rPr>
          <w:rFonts w:hint="eastAsia" w:ascii="仿宋_GB2312" w:hAnsi="仿宋_GB2312" w:eastAsia="仿宋_GB2312" w:cs="仿宋_GB2312"/>
          <w:b w:val="0"/>
          <w:bCs w:val="0"/>
          <w:color w:val="000000"/>
          <w:kern w:val="0"/>
          <w:sz w:val="32"/>
          <w:szCs w:val="32"/>
          <w:lang w:val="en-US" w:eastAsia="zh-Hans" w:bidi="ar-SA"/>
        </w:rPr>
        <w:t>开展建设申请资格、申请条件、审批程序、建设要求、责任追究等的宣传教育。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四十七</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市人民政府相关部门可以结合实际选派设计、施工、监理等专业技术人员协助县（市、区）规范和引导农村自建房建设，开展农村</w:t>
      </w:r>
      <w:r>
        <w:rPr>
          <w:rFonts w:hint="eastAsia" w:ascii="仿宋_GB2312" w:hAnsi="仿宋_GB2312" w:eastAsia="仿宋_GB2312" w:cs="仿宋_GB2312"/>
          <w:b w:val="0"/>
          <w:bCs w:val="0"/>
          <w:color w:val="000000"/>
          <w:kern w:val="0"/>
          <w:sz w:val="32"/>
          <w:szCs w:val="32"/>
          <w:lang w:val="en-US" w:eastAsia="zh-CN" w:bidi="ar-SA"/>
        </w:rPr>
        <w:t>自建</w:t>
      </w:r>
      <w:r>
        <w:rPr>
          <w:rFonts w:hint="eastAsia" w:ascii="仿宋_GB2312" w:hAnsi="仿宋_GB2312" w:eastAsia="仿宋_GB2312" w:cs="仿宋_GB2312"/>
          <w:b w:val="0"/>
          <w:bCs w:val="0"/>
          <w:color w:val="000000"/>
          <w:kern w:val="0"/>
          <w:sz w:val="32"/>
          <w:szCs w:val="32"/>
          <w:lang w:val="en-US" w:eastAsia="zh-Hans" w:bidi="ar-SA"/>
        </w:rPr>
        <w:t>房建设相关讲座和技术培训。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四十八</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县（市、区）住房和城乡建设部门应当为农村建筑工匠免费提供专业技能、安全知识等培训，培训合格后发放培训合格证书，建立管理档案，实行信用信息管理。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四十九</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鼓励大专院校、规划设计单位为乡村建设培育、输送实用型人才，推荐规划、设计、建筑工程等专业人员为农村自建房建设提供服务、参与乡村建设。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第五十条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鼓励探索推进农村自建房保险工作，提升建房人应对自然灾害和抗风险能力。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第五十</w:t>
      </w:r>
      <w:r>
        <w:rPr>
          <w:rFonts w:hint="eastAsia" w:ascii="黑体" w:hAnsi="黑体" w:eastAsia="黑体" w:cs="黑体"/>
          <w:b w:val="0"/>
          <w:bCs/>
          <w:kern w:val="2"/>
          <w:sz w:val="32"/>
          <w:szCs w:val="32"/>
          <w:lang w:val="en-US" w:eastAsia="zh-CN" w:bidi="ar-SA"/>
        </w:rPr>
        <w:t>一</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市</w:t>
      </w:r>
      <w:r>
        <w:rPr>
          <w:rFonts w:hint="eastAsia" w:ascii="仿宋_GB2312" w:hAnsi="仿宋_GB2312" w:eastAsia="仿宋_GB2312" w:cs="仿宋_GB2312"/>
          <w:b w:val="0"/>
          <w:bCs w:val="0"/>
          <w:color w:val="000000"/>
          <w:kern w:val="0"/>
          <w:sz w:val="32"/>
          <w:szCs w:val="32"/>
          <w:lang w:val="en-US" w:eastAsia="zh-Hans" w:bidi="ar-SA"/>
        </w:rPr>
        <w:t>人民政府住房和城乡建设部门</w:t>
      </w:r>
      <w:r>
        <w:rPr>
          <w:rFonts w:hint="eastAsia" w:ascii="仿宋_GB2312" w:hAnsi="仿宋_GB2312" w:eastAsia="仿宋_GB2312" w:cs="仿宋_GB2312"/>
          <w:b w:val="0"/>
          <w:bCs w:val="0"/>
          <w:color w:val="000000"/>
          <w:kern w:val="0"/>
          <w:sz w:val="32"/>
          <w:szCs w:val="32"/>
          <w:lang w:val="en-US" w:eastAsia="zh-CN" w:bidi="ar-SA"/>
        </w:rPr>
        <w:t>应当会同有关部门制作审批表、意见书、承诺书、合同等</w:t>
      </w:r>
      <w:r>
        <w:rPr>
          <w:rFonts w:hint="eastAsia" w:ascii="仿宋_GB2312" w:hAnsi="仿宋_GB2312" w:eastAsia="仿宋_GB2312" w:cs="仿宋_GB2312"/>
          <w:b w:val="0"/>
          <w:bCs w:val="0"/>
          <w:color w:val="000000"/>
          <w:kern w:val="0"/>
          <w:sz w:val="32"/>
          <w:szCs w:val="32"/>
          <w:lang w:val="en-US" w:eastAsia="zh-Hans" w:bidi="ar-SA"/>
        </w:rPr>
        <w:t>示范文本</w:t>
      </w:r>
      <w:r>
        <w:rPr>
          <w:rFonts w:hint="eastAsia" w:ascii="仿宋_GB2312" w:hAnsi="仿宋_GB2312" w:eastAsia="仿宋_GB2312" w:cs="仿宋_GB2312"/>
          <w:b w:val="0"/>
          <w:bCs w:val="0"/>
          <w:color w:val="000000"/>
          <w:kern w:val="0"/>
          <w:sz w:val="32"/>
          <w:szCs w:val="32"/>
          <w:lang w:val="en-US" w:eastAsia="zh-CN" w:bidi="ar-SA"/>
        </w:rPr>
        <w:t>，由县（市、区）人民政府制发，供乡（镇）人民政府、村级组织、建房人使用</w:t>
      </w:r>
      <w:r>
        <w:rPr>
          <w:rFonts w:hint="eastAsia" w:ascii="仿宋_GB2312" w:hAnsi="仿宋_GB2312" w:eastAsia="仿宋_GB2312" w:cs="仿宋_GB2312"/>
          <w:b w:val="0"/>
          <w:bCs w:val="0"/>
          <w:color w:val="000000"/>
          <w:kern w:val="0"/>
          <w:sz w:val="32"/>
          <w:szCs w:val="32"/>
          <w:lang w:val="en-US" w:eastAsia="zh-Hans" w:bidi="ar-SA"/>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Hans" w:bidi="ar-SA"/>
        </w:rPr>
        <w:t>第五十</w:t>
      </w:r>
      <w:r>
        <w:rPr>
          <w:rFonts w:hint="eastAsia" w:ascii="黑体" w:hAnsi="黑体" w:eastAsia="黑体" w:cs="黑体"/>
          <w:b w:val="0"/>
          <w:bCs/>
          <w:kern w:val="2"/>
          <w:sz w:val="32"/>
          <w:szCs w:val="32"/>
          <w:lang w:val="en-US" w:eastAsia="zh-CN" w:bidi="ar-SA"/>
        </w:rPr>
        <w:t>二</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乡（镇）人民政府应当对农村自建房档案实行“一户一档”管理。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村级组织应当对本村范围内</w:t>
      </w:r>
      <w:r>
        <w:rPr>
          <w:rFonts w:hint="eastAsia" w:ascii="仿宋_GB2312" w:hAnsi="仿宋_GB2312" w:eastAsia="仿宋_GB2312" w:cs="仿宋_GB2312"/>
          <w:b w:val="0"/>
          <w:bCs w:val="0"/>
          <w:color w:val="000000"/>
          <w:kern w:val="0"/>
          <w:sz w:val="32"/>
          <w:szCs w:val="32"/>
          <w:lang w:val="en-US" w:eastAsia="zh-CN" w:bidi="ar-SA"/>
        </w:rPr>
        <w:t>农村自建房</w:t>
      </w:r>
      <w:r>
        <w:rPr>
          <w:rFonts w:hint="eastAsia" w:ascii="仿宋_GB2312" w:hAnsi="仿宋_GB2312" w:eastAsia="仿宋_GB2312" w:cs="仿宋_GB2312"/>
          <w:b w:val="0"/>
          <w:bCs w:val="0"/>
          <w:color w:val="000000"/>
          <w:kern w:val="0"/>
          <w:sz w:val="32"/>
          <w:szCs w:val="32"/>
          <w:lang w:val="en-US" w:eastAsia="zh-Hans" w:bidi="ar-SA"/>
        </w:rPr>
        <w:t>进行摸底调查，对房屋信息登记造册，归档管理。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五十三</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鼓励</w:t>
      </w:r>
      <w:r>
        <w:rPr>
          <w:rFonts w:hint="eastAsia" w:ascii="仿宋_GB2312" w:hAnsi="仿宋_GB2312" w:eastAsia="仿宋_GB2312" w:cs="仿宋_GB2312"/>
          <w:b w:val="0"/>
          <w:bCs w:val="0"/>
          <w:color w:val="000000"/>
          <w:kern w:val="0"/>
          <w:sz w:val="32"/>
          <w:szCs w:val="32"/>
          <w:lang w:val="en-US" w:eastAsia="zh-Hans" w:bidi="ar-SA"/>
        </w:rPr>
        <w:t>村级组织在乡（镇）人民政府的指导下将农村自建房排水、高度、色彩等纳入村规民约。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五十四</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县（市、区）、乡（镇）人民政府</w:t>
      </w:r>
      <w:r>
        <w:rPr>
          <w:rFonts w:hint="eastAsia" w:ascii="仿宋_GB2312" w:hAnsi="仿宋_GB2312" w:eastAsia="仿宋_GB2312" w:cs="仿宋_GB2312"/>
          <w:b w:val="0"/>
          <w:bCs w:val="0"/>
          <w:color w:val="000000"/>
          <w:kern w:val="0"/>
          <w:sz w:val="32"/>
          <w:szCs w:val="32"/>
          <w:lang w:val="en-US" w:eastAsia="zh-CN" w:bidi="ar-SA"/>
        </w:rPr>
        <w:t>以</w:t>
      </w:r>
      <w:r>
        <w:rPr>
          <w:rFonts w:hint="eastAsia" w:ascii="仿宋_GB2312" w:hAnsi="仿宋_GB2312" w:eastAsia="仿宋_GB2312" w:cs="仿宋_GB2312"/>
          <w:b w:val="0"/>
          <w:bCs w:val="0"/>
          <w:color w:val="000000"/>
          <w:kern w:val="0"/>
          <w:sz w:val="32"/>
          <w:szCs w:val="32"/>
          <w:lang w:val="en-US" w:eastAsia="zh-Hans" w:bidi="ar-SA"/>
        </w:rPr>
        <w:t>及村级组织应当加强人民调解组织建设，负责辖区内农村自建房纠纷调解工作。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五十五</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乡（镇）人民政府应当建立农村自建房长效巡查机制和动态巡查制度，加强对农村自建房活动的监督管理</w:t>
      </w:r>
      <w:r>
        <w:rPr>
          <w:rFonts w:hint="eastAsia" w:ascii="仿宋_GB2312" w:hAnsi="仿宋_GB2312" w:eastAsia="仿宋_GB2312" w:cs="仿宋_GB2312"/>
          <w:b w:val="0"/>
          <w:bCs w:val="0"/>
          <w:color w:val="000000"/>
          <w:kern w:val="0"/>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农村自建房协管员应当</w:t>
      </w:r>
      <w:r>
        <w:rPr>
          <w:rFonts w:hint="eastAsia" w:ascii="仿宋_GB2312" w:hAnsi="仿宋_GB2312" w:eastAsia="仿宋_GB2312" w:cs="仿宋_GB2312"/>
          <w:b w:val="0"/>
          <w:bCs w:val="0"/>
          <w:color w:val="000000"/>
          <w:kern w:val="0"/>
          <w:sz w:val="32"/>
          <w:szCs w:val="32"/>
          <w:lang w:val="en-US" w:eastAsia="zh-CN" w:bidi="ar-SA"/>
        </w:rPr>
        <w:t>对农村自建房中的违法</w:t>
      </w:r>
      <w:r>
        <w:rPr>
          <w:rFonts w:hint="eastAsia" w:ascii="仿宋_GB2312" w:hAnsi="仿宋_GB2312" w:eastAsia="仿宋_GB2312" w:cs="仿宋_GB2312"/>
          <w:b w:val="0"/>
          <w:bCs w:val="0"/>
          <w:color w:val="000000"/>
          <w:kern w:val="0"/>
          <w:sz w:val="32"/>
          <w:szCs w:val="32"/>
          <w:lang w:val="en-US" w:eastAsia="zh-Hans" w:bidi="ar-SA"/>
        </w:rPr>
        <w:t>行为</w:t>
      </w:r>
      <w:r>
        <w:rPr>
          <w:rFonts w:hint="eastAsia" w:ascii="仿宋_GB2312" w:hAnsi="仿宋_GB2312" w:eastAsia="仿宋_GB2312" w:cs="仿宋_GB2312"/>
          <w:b w:val="0"/>
          <w:bCs w:val="0"/>
          <w:color w:val="000000"/>
          <w:kern w:val="0"/>
          <w:sz w:val="32"/>
          <w:szCs w:val="32"/>
          <w:lang w:val="en-US" w:eastAsia="zh-CN" w:bidi="ar-SA"/>
        </w:rPr>
        <w:t>进行劝阻，并</w:t>
      </w:r>
      <w:r>
        <w:rPr>
          <w:rFonts w:hint="eastAsia" w:ascii="仿宋_GB2312" w:hAnsi="仿宋_GB2312" w:eastAsia="仿宋_GB2312" w:cs="仿宋_GB2312"/>
          <w:b w:val="0"/>
          <w:bCs w:val="0"/>
          <w:color w:val="000000"/>
          <w:kern w:val="0"/>
          <w:sz w:val="32"/>
          <w:szCs w:val="32"/>
          <w:lang w:val="en-US" w:eastAsia="zh-Hans" w:bidi="ar-SA"/>
        </w:rPr>
        <w:t>及时向乡（镇）人民政府</w:t>
      </w:r>
      <w:r>
        <w:rPr>
          <w:rFonts w:hint="eastAsia" w:ascii="仿宋_GB2312" w:hAnsi="仿宋_GB2312" w:eastAsia="仿宋_GB2312" w:cs="仿宋_GB2312"/>
          <w:b w:val="0"/>
          <w:bCs w:val="0"/>
          <w:color w:val="000000"/>
          <w:kern w:val="0"/>
          <w:sz w:val="32"/>
          <w:szCs w:val="32"/>
          <w:lang w:val="en-US" w:eastAsia="zh-CN" w:bidi="ar-SA"/>
        </w:rPr>
        <w:t>规划建设办公室</w:t>
      </w:r>
      <w:r>
        <w:rPr>
          <w:rFonts w:hint="eastAsia" w:ascii="仿宋_GB2312" w:hAnsi="仿宋_GB2312" w:eastAsia="仿宋_GB2312" w:cs="仿宋_GB2312"/>
          <w:b w:val="0"/>
          <w:bCs w:val="0"/>
          <w:color w:val="000000"/>
          <w:kern w:val="0"/>
          <w:sz w:val="32"/>
          <w:szCs w:val="32"/>
          <w:lang w:val="en-US" w:eastAsia="zh-Hans" w:bidi="ar-SA"/>
        </w:rPr>
        <w:t>报告。</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72" w:firstLineChars="200"/>
        <w:jc w:val="both"/>
        <w:outlineLvl w:val="9"/>
        <w:rPr>
          <w:rFonts w:hint="eastAsia" w:ascii="仿宋_GB2312" w:hAnsi="仿宋_GB2312" w:eastAsia="仿宋_GB2312" w:cs="仿宋_GB2312"/>
          <w:b w:val="0"/>
          <w:bCs/>
          <w:spacing w:val="8"/>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outlineLvl w:val="9"/>
        <w:rPr>
          <w:rFonts w:hint="eastAsia" w:ascii="黑体" w:hAnsi="黑体" w:eastAsia="黑体" w:cs="黑体"/>
          <w:b w:val="0"/>
          <w:bCs/>
          <w:kern w:val="2"/>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六</w:t>
      </w:r>
      <w:r>
        <w:rPr>
          <w:rFonts w:hint="eastAsia" w:ascii="黑体" w:hAnsi="黑体" w:eastAsia="黑体" w:cs="黑体"/>
          <w:b w:val="0"/>
          <w:bCs/>
          <w:kern w:val="2"/>
          <w:sz w:val="32"/>
          <w:szCs w:val="32"/>
          <w:lang w:val="en-US" w:eastAsia="zh-Hans" w:bidi="ar-SA"/>
        </w:rPr>
        <w:t>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黑体" w:hAnsi="黑体" w:eastAsia="黑体" w:cs="黑体"/>
          <w:b w:val="0"/>
          <w:bCs/>
          <w:kern w:val="2"/>
          <w:sz w:val="32"/>
          <w:szCs w:val="32"/>
          <w:lang w:val="en-US" w:eastAsia="zh-Hans" w:bidi="ar-SA"/>
        </w:rPr>
      </w:pPr>
    </w:p>
    <w:p>
      <w:pPr>
        <w:keepNext w:val="0"/>
        <w:keepLines w:val="0"/>
        <w:pageBreakBefore w:val="0"/>
        <w:widowControl w:val="0"/>
        <w:kinsoku/>
        <w:wordWrap/>
        <w:overflowPunct/>
        <w:topLinePunct w:val="0"/>
        <w:autoSpaceDE/>
        <w:autoSpaceDN/>
        <w:bidi w:val="0"/>
        <w:spacing w:line="600" w:lineRule="exact"/>
        <w:ind w:firstLine="640" w:firstLineChars="200"/>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五十六</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违反本</w:t>
      </w:r>
      <w:r>
        <w:rPr>
          <w:rFonts w:hint="eastAsia" w:ascii="仿宋_GB2312" w:hAnsi="仿宋_GB2312" w:eastAsia="仿宋_GB2312" w:cs="仿宋_GB2312"/>
          <w:b w:val="0"/>
          <w:bCs w:val="0"/>
          <w:color w:val="000000"/>
          <w:kern w:val="0"/>
          <w:sz w:val="32"/>
          <w:szCs w:val="32"/>
          <w:lang w:val="en-US" w:eastAsia="zh-CN" w:bidi="ar-SA"/>
        </w:rPr>
        <w:t>条例</w:t>
      </w:r>
      <w:r>
        <w:rPr>
          <w:rFonts w:hint="eastAsia" w:ascii="仿宋_GB2312" w:hAnsi="仿宋_GB2312" w:eastAsia="仿宋_GB2312" w:cs="仿宋_GB2312"/>
          <w:b w:val="0"/>
          <w:bCs w:val="0"/>
          <w:color w:val="000000"/>
          <w:kern w:val="0"/>
          <w:sz w:val="32"/>
          <w:szCs w:val="32"/>
          <w:lang w:val="en-US" w:eastAsia="zh-Hans" w:bidi="ar-SA"/>
        </w:rPr>
        <w:t>规定，法律、行政法规、省人民代表大会及其常务委员会制定的地方性法规已有法律责任规定的，从其规定。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spacing w:line="600" w:lineRule="exact"/>
        <w:ind w:firstLine="640" w:firstLineChars="200"/>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五十七</w:t>
      </w:r>
      <w:r>
        <w:rPr>
          <w:rFonts w:hint="eastAsia" w:ascii="黑体" w:hAnsi="黑体" w:eastAsia="黑体" w:cs="黑体"/>
          <w:b w:val="0"/>
          <w:bCs/>
          <w:kern w:val="2"/>
          <w:sz w:val="32"/>
          <w:szCs w:val="32"/>
          <w:lang w:val="en-US" w:eastAsia="zh-Hans" w:bidi="ar-SA"/>
        </w:rPr>
        <w:t>条</w:t>
      </w:r>
      <w:r>
        <w:rPr>
          <w:rFonts w:hint="default" w:ascii="黑体" w:hAnsi="华文仿宋" w:eastAsia="华文仿宋"/>
          <w:color w:val="000000"/>
          <w:sz w:val="32"/>
          <w:szCs w:val="32"/>
          <w:lang w:val="en" w:eastAsia="zh-CN"/>
        </w:rPr>
        <w:t xml:space="preserve"> </w:t>
      </w:r>
      <w:r>
        <w:rPr>
          <w:rFonts w:hint="eastAsia" w:ascii="仿宋_GB2312" w:hAnsi="仿宋_GB2312" w:eastAsia="仿宋_GB2312" w:cs="仿宋_GB2312"/>
          <w:b w:val="0"/>
          <w:bCs w:val="0"/>
          <w:color w:val="000000"/>
          <w:kern w:val="0"/>
          <w:sz w:val="32"/>
          <w:szCs w:val="32"/>
          <w:lang w:val="en-US" w:eastAsia="zh-CN" w:bidi="ar-SA"/>
        </w:rPr>
        <w:t>在乡、村庄规划区内未依法取得乡村建设规划许可证或者未按照乡村建设规划许可证的规定进行建设的，由乡、镇人民政府责令停止建设、限期改正；逾期不改正的，可以拆除。</w:t>
      </w:r>
    </w:p>
    <w:p>
      <w:pPr>
        <w:keepNext w:val="0"/>
        <w:keepLines w:val="0"/>
        <w:pageBreakBefore w:val="0"/>
        <w:widowControl w:val="0"/>
        <w:kinsoku/>
        <w:wordWrap/>
        <w:overflowPunct/>
        <w:topLinePunct w:val="0"/>
        <w:autoSpaceDE/>
        <w:autoSpaceDN/>
        <w:bidi w:val="0"/>
        <w:spacing w:line="600" w:lineRule="exact"/>
        <w:ind w:firstLine="640" w:firstLineChars="200"/>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五十八</w:t>
      </w:r>
      <w:r>
        <w:rPr>
          <w:rFonts w:hint="eastAsia" w:ascii="黑体" w:hAnsi="黑体" w:eastAsia="黑体" w:cs="黑体"/>
          <w:b w:val="0"/>
          <w:bCs/>
          <w:kern w:val="2"/>
          <w:sz w:val="32"/>
          <w:szCs w:val="32"/>
          <w:lang w:val="en-US" w:eastAsia="zh-Hans" w:bidi="ar-SA"/>
        </w:rPr>
        <w:t>条</w:t>
      </w:r>
      <w:r>
        <w:rPr>
          <w:rFonts w:hint="eastAsia" w:hAnsi="华文仿宋" w:eastAsia="华文仿宋"/>
          <w:color w:val="000000"/>
          <w:sz w:val="32"/>
          <w:szCs w:val="32"/>
        </w:rPr>
        <w:t xml:space="preserve"> </w:t>
      </w:r>
      <w:r>
        <w:rPr>
          <w:rFonts w:hint="eastAsia" w:ascii="仿宋_GB2312" w:hAnsi="仿宋_GB2312" w:eastAsia="仿宋_GB2312" w:cs="仿宋_GB2312"/>
          <w:b w:val="0"/>
          <w:bCs w:val="0"/>
          <w:color w:val="000000"/>
          <w:kern w:val="0"/>
          <w:sz w:val="32"/>
          <w:szCs w:val="32"/>
          <w:lang w:val="en-US" w:eastAsia="zh-CN" w:bidi="ar-SA"/>
        </w:rPr>
        <w:t>违反本条例规定，在农村自建房监督管理工作中依法履行公职的人员有下列行为之一的，依法给予处分；构成犯罪的，依法追究刑事责任：</w:t>
      </w:r>
    </w:p>
    <w:p>
      <w:pPr>
        <w:keepNext w:val="0"/>
        <w:keepLines w:val="0"/>
        <w:pageBreakBefore w:val="0"/>
        <w:widowControl w:val="0"/>
        <w:kinsoku/>
        <w:wordWrap/>
        <w:overflowPunct/>
        <w:topLinePunct w:val="0"/>
        <w:autoSpaceDE/>
        <w:autoSpaceDN/>
        <w:bidi w:val="0"/>
        <w:spacing w:line="600" w:lineRule="exact"/>
        <w:ind w:firstLine="640" w:firstLineChars="200"/>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（一）对符合条件的建房人的宅基地审批、规划许可、开工登记、竣工资料建档拒不受理或者未按照规定办理的；</w:t>
      </w:r>
    </w:p>
    <w:p>
      <w:pPr>
        <w:keepNext w:val="0"/>
        <w:keepLines w:val="0"/>
        <w:pageBreakBefore w:val="0"/>
        <w:widowControl w:val="0"/>
        <w:kinsoku/>
        <w:wordWrap/>
        <w:overflowPunct/>
        <w:topLinePunct w:val="0"/>
        <w:autoSpaceDE/>
        <w:autoSpaceDN/>
        <w:bidi w:val="0"/>
        <w:spacing w:line="600" w:lineRule="exact"/>
        <w:ind w:firstLine="640" w:firstLineChars="200"/>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（二）未按照规定履行监督管理或者巡查检查职责，对违规建房行为不予制止，造成质量安全事故、财产损失的；</w:t>
      </w:r>
    </w:p>
    <w:p>
      <w:pPr>
        <w:keepNext w:val="0"/>
        <w:keepLines w:val="0"/>
        <w:pageBreakBefore w:val="0"/>
        <w:widowControl w:val="0"/>
        <w:kinsoku/>
        <w:wordWrap/>
        <w:overflowPunct/>
        <w:topLinePunct w:val="0"/>
        <w:autoSpaceDE/>
        <w:autoSpaceDN/>
        <w:bidi w:val="0"/>
        <w:spacing w:line="600" w:lineRule="exact"/>
        <w:ind w:firstLine="640" w:firstLineChars="200"/>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（三）未对农村自建房档案实行“一户一档”管理的；</w:t>
      </w:r>
    </w:p>
    <w:p>
      <w:pPr>
        <w:keepNext w:val="0"/>
        <w:keepLines w:val="0"/>
        <w:pageBreakBefore w:val="0"/>
        <w:widowControl w:val="0"/>
        <w:kinsoku/>
        <w:wordWrap/>
        <w:overflowPunct/>
        <w:topLinePunct w:val="0"/>
        <w:autoSpaceDE/>
        <w:autoSpaceDN/>
        <w:bidi w:val="0"/>
        <w:spacing w:line="600" w:lineRule="exact"/>
        <w:ind w:firstLine="640" w:firstLineChars="200"/>
        <w:rPr>
          <w:rFonts w:hint="eastAsia" w:ascii="仿宋_GB2312" w:hAnsi="仿宋_GB2312" w:eastAsia="仿宋_GB2312" w:cs="仿宋_GB2312"/>
          <w:b w:val="0"/>
          <w:bCs w:val="0"/>
          <w:color w:val="000000"/>
          <w:kern w:val="0"/>
          <w:sz w:val="32"/>
          <w:szCs w:val="32"/>
          <w:lang w:val="en-US" w:eastAsia="zh-CN" w:bidi="ar-SA"/>
        </w:rPr>
      </w:pPr>
      <w:r>
        <w:rPr>
          <w:rFonts w:hint="eastAsia" w:ascii="仿宋_GB2312" w:hAnsi="仿宋_GB2312" w:eastAsia="仿宋_GB2312" w:cs="仿宋_GB2312"/>
          <w:b w:val="0"/>
          <w:bCs w:val="0"/>
          <w:color w:val="000000"/>
          <w:kern w:val="0"/>
          <w:sz w:val="32"/>
          <w:szCs w:val="32"/>
          <w:lang w:val="en-US" w:eastAsia="zh-CN" w:bidi="ar-SA"/>
        </w:rPr>
        <w:t>（四）其他玩忽职守、滥用职权、徇私舞弊的。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72" w:firstLineChars="200"/>
        <w:jc w:val="both"/>
        <w:outlineLvl w:val="9"/>
        <w:rPr>
          <w:rFonts w:hint="eastAsia" w:ascii="仿宋_GB2312" w:hAnsi="仿宋_GB2312" w:eastAsia="仿宋_GB2312" w:cs="仿宋_GB2312"/>
          <w:b w:val="0"/>
          <w:bCs/>
          <w:spacing w:val="8"/>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outlineLvl w:val="9"/>
        <w:rPr>
          <w:rFonts w:hint="eastAsia" w:ascii="黑体" w:hAnsi="黑体" w:eastAsia="黑体" w:cs="黑体"/>
          <w:b w:val="0"/>
          <w:bCs/>
          <w:kern w:val="2"/>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七</w:t>
      </w:r>
      <w:r>
        <w:rPr>
          <w:rFonts w:hint="eastAsia" w:ascii="黑体" w:hAnsi="黑体" w:eastAsia="黑体" w:cs="黑体"/>
          <w:b w:val="0"/>
          <w:bCs/>
          <w:kern w:val="2"/>
          <w:sz w:val="32"/>
          <w:szCs w:val="32"/>
          <w:lang w:val="en-US" w:eastAsia="zh-Hans" w:bidi="ar-SA"/>
        </w:rPr>
        <w:t>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黑体" w:hAnsi="黑体" w:eastAsia="黑体" w:cs="黑体"/>
          <w:b w:val="0"/>
          <w:bCs/>
          <w:kern w:val="2"/>
          <w:sz w:val="32"/>
          <w:szCs w:val="32"/>
          <w:lang w:val="en-US" w:eastAsia="zh-Hans" w:bidi="ar-SA"/>
        </w:rPr>
      </w:pPr>
    </w:p>
    <w:p>
      <w:pPr>
        <w:keepNext w:val="0"/>
        <w:keepLines w:val="0"/>
        <w:pageBreakBefore w:val="0"/>
        <w:widowControl w:val="0"/>
        <w:kinsoku/>
        <w:wordWrap/>
        <w:overflowPunct/>
        <w:topLinePunct w:val="0"/>
        <w:autoSpaceDE/>
        <w:autoSpaceDN/>
        <w:bidi w:val="0"/>
        <w:spacing w:line="600" w:lineRule="exact"/>
        <w:ind w:firstLine="640" w:firstLineChars="200"/>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五十九</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Hans" w:bidi="ar-SA"/>
        </w:rPr>
        <w:t>本条例</w:t>
      </w:r>
      <w:r>
        <w:rPr>
          <w:rFonts w:hint="eastAsia" w:ascii="仿宋_GB2312" w:hAnsi="仿宋_GB2312" w:eastAsia="仿宋_GB2312" w:cs="仿宋_GB2312"/>
          <w:b w:val="0"/>
          <w:bCs w:val="0"/>
          <w:color w:val="000000"/>
          <w:kern w:val="0"/>
          <w:sz w:val="32"/>
          <w:szCs w:val="32"/>
          <w:lang w:val="en-US" w:eastAsia="zh-CN" w:bidi="ar-SA"/>
        </w:rPr>
        <w:t>下列用语的含义：</w:t>
      </w:r>
    </w:p>
    <w:p>
      <w:pPr>
        <w:keepNext w:val="0"/>
        <w:keepLines w:val="0"/>
        <w:pageBreakBefore w:val="0"/>
        <w:widowControl w:val="0"/>
        <w:kinsoku/>
        <w:wordWrap/>
        <w:overflowPunct/>
        <w:topLinePunct w:val="0"/>
        <w:autoSpaceDE/>
        <w:autoSpaceDN/>
        <w:bidi w:val="0"/>
        <w:spacing w:line="600" w:lineRule="exact"/>
        <w:ind w:firstLine="640" w:firstLineChars="200"/>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村级组织，是指农村集体经济组织或</w:t>
      </w:r>
      <w:r>
        <w:rPr>
          <w:rFonts w:hint="eastAsia" w:ascii="仿宋_GB2312" w:hAnsi="仿宋_GB2312" w:eastAsia="仿宋_GB2312" w:cs="仿宋_GB2312"/>
          <w:b w:val="0"/>
          <w:bCs w:val="0"/>
          <w:color w:val="000000"/>
          <w:kern w:val="0"/>
          <w:sz w:val="32"/>
          <w:szCs w:val="32"/>
          <w:lang w:val="en-US" w:eastAsia="zh-CN" w:bidi="ar-SA"/>
        </w:rPr>
        <w:t>者</w:t>
      </w:r>
      <w:r>
        <w:rPr>
          <w:rFonts w:hint="eastAsia" w:ascii="仿宋_GB2312" w:hAnsi="仿宋_GB2312" w:eastAsia="仿宋_GB2312" w:cs="仿宋_GB2312"/>
          <w:b w:val="0"/>
          <w:bCs w:val="0"/>
          <w:color w:val="000000"/>
          <w:kern w:val="0"/>
          <w:sz w:val="32"/>
          <w:szCs w:val="32"/>
          <w:lang w:val="en-US" w:eastAsia="zh-Hans" w:bidi="ar-SA"/>
        </w:rPr>
        <w:t>代行其职能的村民委员会。</w:t>
      </w:r>
    </w:p>
    <w:p>
      <w:pPr>
        <w:keepNext w:val="0"/>
        <w:keepLines w:val="0"/>
        <w:pageBreakBefore w:val="0"/>
        <w:widowControl w:val="0"/>
        <w:kinsoku/>
        <w:wordWrap/>
        <w:overflowPunct/>
        <w:topLinePunct w:val="0"/>
        <w:autoSpaceDE/>
        <w:autoSpaceDN/>
        <w:bidi w:val="0"/>
        <w:spacing w:line="600" w:lineRule="exact"/>
        <w:ind w:firstLine="640" w:firstLineChars="200"/>
        <w:rPr>
          <w:rFonts w:hint="eastAsia" w:ascii="仿宋_GB2312" w:hAnsi="仿宋_GB2312" w:eastAsia="仿宋_GB2312" w:cs="仿宋_GB2312"/>
          <w:b w:val="0"/>
          <w:bCs w:val="0"/>
          <w:color w:val="000000"/>
          <w:kern w:val="0"/>
          <w:sz w:val="32"/>
          <w:szCs w:val="32"/>
          <w:lang w:val="en-US" w:eastAsia="zh-Hans" w:bidi="ar-SA"/>
        </w:rPr>
      </w:pPr>
      <w:r>
        <w:rPr>
          <w:rFonts w:hint="eastAsia" w:ascii="仿宋_GB2312" w:hAnsi="仿宋_GB2312" w:eastAsia="仿宋_GB2312" w:cs="仿宋_GB2312"/>
          <w:b w:val="0"/>
          <w:bCs w:val="0"/>
          <w:color w:val="000000"/>
          <w:kern w:val="0"/>
          <w:sz w:val="32"/>
          <w:szCs w:val="32"/>
          <w:lang w:val="en-US" w:eastAsia="zh-Hans" w:bidi="ar-SA"/>
        </w:rPr>
        <w:t>农村建筑工匠</w:t>
      </w:r>
      <w:r>
        <w:rPr>
          <w:rFonts w:hint="eastAsia" w:ascii="仿宋_GB2312" w:hAnsi="仿宋_GB2312" w:eastAsia="仿宋_GB2312" w:cs="仿宋_GB2312"/>
          <w:b w:val="0"/>
          <w:bCs w:val="0"/>
          <w:color w:val="000000"/>
          <w:kern w:val="0"/>
          <w:sz w:val="32"/>
          <w:szCs w:val="32"/>
          <w:lang w:val="en-US" w:eastAsia="zh-CN" w:bidi="ar-SA"/>
        </w:rPr>
        <w:t>，</w:t>
      </w:r>
      <w:r>
        <w:rPr>
          <w:rFonts w:hint="eastAsia" w:ascii="仿宋_GB2312" w:hAnsi="仿宋_GB2312" w:eastAsia="仿宋_GB2312" w:cs="仿宋_GB2312"/>
          <w:b w:val="0"/>
          <w:bCs w:val="0"/>
          <w:color w:val="000000"/>
          <w:kern w:val="0"/>
          <w:sz w:val="32"/>
          <w:szCs w:val="32"/>
          <w:lang w:val="en-US" w:eastAsia="zh-Hans" w:bidi="ar-SA"/>
        </w:rPr>
        <w:t>是指砌筑工、混凝土工、钢筋工、架子工、木工等从业人员。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Hans" w:bidi="ar-SA"/>
        </w:rPr>
        <w:t>第六十条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本条例涉及的行政许可、行政处罚事项，市人民政府依法决定由审批服务管理部门、城市管理综合行政执法部门行使的，分别由审批服务管理部门、城市管理综合行政执法部门行使。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_GB2312" w:hAnsi="仿宋_GB2312" w:eastAsia="仿宋_GB2312" w:cs="仿宋_GB2312"/>
          <w:b w:val="0"/>
          <w:bCs w:val="0"/>
          <w:color w:val="000000"/>
          <w:kern w:val="0"/>
          <w:sz w:val="32"/>
          <w:szCs w:val="32"/>
          <w:lang w:val="en-US" w:eastAsia="zh-Hans"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六十一</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开发区、</w:t>
      </w:r>
      <w:r>
        <w:rPr>
          <w:rFonts w:hint="eastAsia" w:ascii="仿宋_GB2312" w:hAnsi="仿宋_GB2312" w:eastAsia="仿宋_GB2312" w:cs="仿宋_GB2312"/>
          <w:b w:val="0"/>
          <w:bCs w:val="0"/>
          <w:color w:val="000000"/>
          <w:kern w:val="0"/>
          <w:sz w:val="32"/>
          <w:szCs w:val="32"/>
          <w:lang w:val="en-US" w:eastAsia="zh-Hans" w:bidi="ar-SA"/>
        </w:rPr>
        <w:t>街道办事处辖区内农村自建房的管理，参照本条例执行。法律法规另有规定的除外。</w:t>
      </w:r>
    </w:p>
    <w:p>
      <w:pPr>
        <w:pStyle w:val="8"/>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top"/>
        <w:outlineLvl w:val="9"/>
        <w:rPr>
          <w:rFonts w:hint="eastAsia" w:ascii="仿宋_GB2312" w:hAnsi="仿宋_GB2312" w:eastAsia="仿宋_GB2312" w:cs="仿宋_GB2312"/>
          <w:b w:val="0"/>
          <w:bCs w:val="0"/>
          <w:color w:val="000000"/>
          <w:kern w:val="0"/>
          <w:sz w:val="32"/>
          <w:szCs w:val="32"/>
          <w:lang w:val="en-US" w:eastAsia="zh-CN"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六十二</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县（市、区）人民政府</w:t>
      </w:r>
      <w:r>
        <w:rPr>
          <w:rFonts w:hint="eastAsia" w:ascii="仿宋_GB2312" w:hAnsi="仿宋_GB2312" w:eastAsia="仿宋_GB2312" w:cs="仿宋_GB2312"/>
          <w:b w:val="0"/>
          <w:bCs w:val="0"/>
          <w:color w:val="000000"/>
          <w:kern w:val="0"/>
          <w:sz w:val="32"/>
          <w:szCs w:val="32"/>
          <w:lang w:val="en-US" w:eastAsia="zh-Hans" w:bidi="ar-SA"/>
        </w:rPr>
        <w:t>应当</w:t>
      </w:r>
      <w:r>
        <w:rPr>
          <w:rFonts w:hint="eastAsia" w:ascii="仿宋_GB2312" w:hAnsi="仿宋_GB2312" w:eastAsia="仿宋_GB2312" w:cs="仿宋_GB2312"/>
          <w:b w:val="0"/>
          <w:bCs w:val="0"/>
          <w:color w:val="000000"/>
          <w:kern w:val="0"/>
          <w:sz w:val="32"/>
          <w:szCs w:val="32"/>
          <w:lang w:val="en-US" w:eastAsia="zh-CN" w:bidi="ar-SA"/>
        </w:rPr>
        <w:t>根据本</w:t>
      </w:r>
      <w:r>
        <w:rPr>
          <w:rFonts w:hint="eastAsia" w:ascii="仿宋_GB2312" w:hAnsi="仿宋_GB2312" w:eastAsia="仿宋_GB2312" w:cs="仿宋_GB2312"/>
          <w:b w:val="0"/>
          <w:bCs w:val="0"/>
          <w:color w:val="000000"/>
          <w:kern w:val="0"/>
          <w:sz w:val="32"/>
          <w:szCs w:val="32"/>
          <w:lang w:val="en-US" w:eastAsia="zh-Hans" w:bidi="ar-SA"/>
        </w:rPr>
        <w:t>条例，结合</w:t>
      </w:r>
      <w:r>
        <w:rPr>
          <w:rFonts w:hint="eastAsia" w:ascii="仿宋_GB2312" w:hAnsi="仿宋_GB2312" w:eastAsia="仿宋_GB2312" w:cs="仿宋_GB2312"/>
          <w:b w:val="0"/>
          <w:bCs w:val="0"/>
          <w:color w:val="000000"/>
          <w:kern w:val="0"/>
          <w:sz w:val="32"/>
          <w:szCs w:val="32"/>
          <w:lang w:val="en-US" w:eastAsia="zh-CN" w:bidi="ar-SA"/>
        </w:rPr>
        <w:t>本地实际</w:t>
      </w:r>
      <w:r>
        <w:rPr>
          <w:rFonts w:hint="eastAsia" w:ascii="仿宋_GB2312" w:hAnsi="仿宋_GB2312" w:eastAsia="仿宋_GB2312" w:cs="仿宋_GB2312"/>
          <w:b w:val="0"/>
          <w:bCs w:val="0"/>
          <w:color w:val="000000"/>
          <w:kern w:val="0"/>
          <w:sz w:val="32"/>
          <w:szCs w:val="32"/>
          <w:lang w:val="en-US" w:eastAsia="zh-Hans" w:bidi="ar-SA"/>
        </w:rPr>
        <w:t>制定</w:t>
      </w:r>
      <w:r>
        <w:rPr>
          <w:rFonts w:hint="eastAsia" w:ascii="仿宋_GB2312" w:hAnsi="仿宋_GB2312" w:eastAsia="仿宋_GB2312" w:cs="仿宋_GB2312"/>
          <w:b w:val="0"/>
          <w:bCs w:val="0"/>
          <w:color w:val="000000"/>
          <w:kern w:val="0"/>
          <w:sz w:val="32"/>
          <w:szCs w:val="32"/>
          <w:lang w:val="en-US" w:eastAsia="zh-CN" w:bidi="ar-SA"/>
        </w:rPr>
        <w:t>农村自建房管理实施细则。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outlineLvl w:val="9"/>
        <w:rPr>
          <w:rFonts w:hint="eastAsia" w:ascii="仿宋" w:hAnsi="仿宋" w:eastAsia="仿宋" w:cs="仿宋"/>
          <w:b w:val="0"/>
          <w:bCs/>
          <w:color w:val="000000"/>
          <w:kern w:val="2"/>
          <w:sz w:val="32"/>
          <w:szCs w:val="32"/>
          <w:lang w:val="en-US" w:eastAsia="zh-CN" w:bidi="ar-SA"/>
        </w:rPr>
      </w:pPr>
      <w:r>
        <w:rPr>
          <w:rFonts w:hint="eastAsia" w:ascii="黑体" w:hAnsi="黑体" w:eastAsia="黑体" w:cs="黑体"/>
          <w:b w:val="0"/>
          <w:bCs/>
          <w:kern w:val="2"/>
          <w:sz w:val="32"/>
          <w:szCs w:val="32"/>
          <w:lang w:val="en-US" w:eastAsia="zh-Hans" w:bidi="ar-SA"/>
        </w:rPr>
        <w:t>第</w:t>
      </w:r>
      <w:r>
        <w:rPr>
          <w:rFonts w:hint="eastAsia" w:ascii="黑体" w:hAnsi="黑体" w:eastAsia="黑体" w:cs="黑体"/>
          <w:b w:val="0"/>
          <w:bCs/>
          <w:kern w:val="2"/>
          <w:sz w:val="32"/>
          <w:szCs w:val="32"/>
          <w:lang w:val="en-US" w:eastAsia="zh-CN" w:bidi="ar-SA"/>
        </w:rPr>
        <w:t>六十三</w:t>
      </w:r>
      <w:r>
        <w:rPr>
          <w:rFonts w:hint="eastAsia" w:ascii="黑体" w:hAnsi="黑体" w:eastAsia="黑体" w:cs="黑体"/>
          <w:b w:val="0"/>
          <w:bCs/>
          <w:kern w:val="2"/>
          <w:sz w:val="32"/>
          <w:szCs w:val="32"/>
          <w:lang w:val="en-US" w:eastAsia="zh-Hans" w:bidi="ar-SA"/>
        </w:rPr>
        <w:t>条</w:t>
      </w:r>
      <w:r>
        <w:rPr>
          <w:rFonts w:hint="eastAsia" w:ascii="黑体" w:hAnsi="黑体" w:eastAsia="黑体" w:cs="黑体"/>
          <w:b w:val="0"/>
          <w:bCs/>
          <w:kern w:val="2"/>
          <w:sz w:val="32"/>
          <w:szCs w:val="32"/>
          <w:lang w:val="en-US" w:eastAsia="zh-CN" w:bidi="ar-SA"/>
        </w:rPr>
        <w:t xml:space="preserve"> </w:t>
      </w:r>
      <w:r>
        <w:rPr>
          <w:rFonts w:hint="eastAsia" w:ascii="仿宋_GB2312" w:hAnsi="仿宋_GB2312" w:eastAsia="仿宋_GB2312" w:cs="仿宋_GB2312"/>
          <w:b w:val="0"/>
          <w:bCs w:val="0"/>
          <w:color w:val="000000"/>
          <w:kern w:val="0"/>
          <w:sz w:val="32"/>
          <w:szCs w:val="32"/>
          <w:lang w:val="en-US" w:eastAsia="zh-CN" w:bidi="ar-SA"/>
        </w:rPr>
        <w:t>本条例自2022年</w:t>
      </w:r>
      <w:r>
        <w:rPr>
          <w:rFonts w:hint="default" w:ascii="仿宋_GB2312" w:hAnsi="仿宋_GB2312" w:eastAsia="仿宋_GB2312" w:cs="仿宋_GB2312"/>
          <w:b w:val="0"/>
          <w:bCs w:val="0"/>
          <w:color w:val="000000"/>
          <w:kern w:val="0"/>
          <w:sz w:val="32"/>
          <w:szCs w:val="32"/>
          <w:lang w:val="en" w:eastAsia="zh-CN" w:bidi="ar-SA"/>
        </w:rPr>
        <w:t>5</w:t>
      </w:r>
      <w:r>
        <w:rPr>
          <w:rFonts w:hint="eastAsia" w:ascii="仿宋_GB2312" w:hAnsi="仿宋_GB2312" w:eastAsia="仿宋_GB2312" w:cs="仿宋_GB2312"/>
          <w:b w:val="0"/>
          <w:bCs w:val="0"/>
          <w:color w:val="000000"/>
          <w:kern w:val="0"/>
          <w:sz w:val="32"/>
          <w:szCs w:val="32"/>
          <w:lang w:val="en-US" w:eastAsia="zh-CN" w:bidi="ar-SA"/>
        </w:rPr>
        <w:t>月1日起施行。</w:t>
      </w:r>
    </w:p>
    <w:p>
      <w:pPr>
        <w:keepNext w:val="0"/>
        <w:keepLines w:val="0"/>
        <w:pageBreakBefore w:val="0"/>
        <w:widowControl w:val="0"/>
        <w:kinsoku/>
        <w:wordWrap/>
        <w:overflowPunct/>
        <w:topLinePunct w:val="0"/>
        <w:autoSpaceDE/>
        <w:autoSpaceDN/>
        <w:bidi w:val="0"/>
        <w:spacing w:line="600" w:lineRule="exact"/>
        <w:rPr>
          <w:rFonts w:hint="eastAsia" w:ascii="仿宋" w:hAnsi="仿宋" w:eastAsia="仿宋" w:cs="仿宋"/>
          <w:b w:val="0"/>
          <w:bCs/>
          <w:color w:val="000000"/>
          <w:kern w:val="2"/>
          <w:sz w:val="32"/>
          <w:szCs w:val="32"/>
          <w:lang w:val="en-US" w:eastAsia="zh-CN" w:bidi="ar-SA"/>
        </w:rPr>
      </w:pPr>
    </w:p>
    <w:sectPr>
      <w:footerReference r:id="rId3" w:type="default"/>
      <w:pgSz w:w="11906" w:h="16838"/>
      <w:pgMar w:top="2098" w:right="1587" w:bottom="2098" w:left="1587" w:header="851" w:footer="992"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ESI楷体-GB2312">
    <w:altName w:val="宋体"/>
    <w:panose1 w:val="02000500000000000000"/>
    <w:charset w:val="86"/>
    <w:family w:val="auto"/>
    <w:pitch w:val="default"/>
    <w:sig w:usb0="800002BF" w:usb1="184F6CF8" w:usb2="00000012"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6"/>
                  <w:keepNext w:val="0"/>
                  <w:keepLines w:val="0"/>
                  <w:pageBreakBefore w:val="0"/>
                  <w:widowControl w:val="0"/>
                  <w:kinsoku/>
                  <w:wordWrap/>
                  <w:overflowPunct/>
                  <w:topLinePunct w:val="0"/>
                  <w:autoSpaceDE/>
                  <w:autoSpaceDN/>
                  <w:bidi w:val="0"/>
                  <w:adjustRightInd/>
                  <w:snapToGrid w:val="0"/>
                  <w:ind w:left="420" w:leftChars="200" w:right="420" w:rightChars="200"/>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  \* MERGEFORMAT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A7D6E"/>
    <w:multiLevelType w:val="singleLevel"/>
    <w:tmpl w:val="585A7D6E"/>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EEFF1024"/>
    <w:rsid w:val="01AA17C2"/>
    <w:rsid w:val="033E6D8D"/>
    <w:rsid w:val="3FFF31A1"/>
    <w:rsid w:val="5FBF26E6"/>
    <w:rsid w:val="6B37BCAC"/>
    <w:rsid w:val="77C74267"/>
    <w:rsid w:val="7BFD42E3"/>
    <w:rsid w:val="7CD787A0"/>
    <w:rsid w:val="7DBF7DB1"/>
    <w:rsid w:val="7DED26E3"/>
    <w:rsid w:val="AF793AD3"/>
    <w:rsid w:val="CFEFBE90"/>
    <w:rsid w:val="DDFF1234"/>
    <w:rsid w:val="EEFF1024"/>
    <w:rsid w:val="FB5FF635"/>
    <w:rsid w:val="FEFA68D1"/>
    <w:rsid w:val="FF6FE2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qFormat/>
    <w:uiPriority w:val="0"/>
  </w:style>
  <w:style w:type="table" w:default="1" w:styleId="9">
    <w:name w:val="Normal Table"/>
    <w:semiHidden/>
    <w:qFormat/>
    <w:uiPriority w:val="0"/>
    <w:tblPr>
      <w:tblStyle w:val="9"/>
      <w:tblCellMar>
        <w:top w:w="0" w:type="dxa"/>
        <w:left w:w="108" w:type="dxa"/>
        <w:bottom w:w="0" w:type="dxa"/>
        <w:right w:w="108" w:type="dxa"/>
      </w:tblCellMar>
    </w:tblPr>
  </w:style>
  <w:style w:type="paragraph" w:styleId="2">
    <w:name w:val="Title"/>
    <w:basedOn w:val="1"/>
    <w:next w:val="1"/>
    <w:qFormat/>
    <w:uiPriority w:val="0"/>
    <w:pPr>
      <w:widowControl w:val="0"/>
      <w:spacing w:before="240" w:after="60"/>
      <w:jc w:val="center"/>
      <w:outlineLvl w:val="0"/>
    </w:pPr>
    <w:rPr>
      <w:rFonts w:ascii="Arial" w:hAnsi="Arial" w:eastAsia="宋体" w:cs="Arial"/>
      <w:b/>
      <w:bCs/>
      <w:kern w:val="2"/>
      <w:sz w:val="32"/>
      <w:szCs w:val="32"/>
      <w:lang w:val="en-US" w:eastAsia="zh-CN" w:bidi="ar-SA"/>
    </w:rPr>
  </w:style>
  <w:style w:type="paragraph" w:styleId="3">
    <w:name w:val="annotation text"/>
    <w:basedOn w:val="1"/>
    <w:qFormat/>
    <w:uiPriority w:val="0"/>
    <w:pPr>
      <w:jc w:val="left"/>
    </w:pPr>
  </w:style>
  <w:style w:type="paragraph" w:styleId="4">
    <w:name w:val="Plain Text"/>
    <w:basedOn w:val="1"/>
    <w:qFormat/>
    <w:uiPriority w:val="0"/>
    <w:rPr>
      <w:rFonts w:ascii="宋体" w:hAnsi="Courier New"/>
    </w:rPr>
  </w:style>
  <w:style w:type="paragraph" w:styleId="5">
    <w:name w:val="Balloon Text"/>
    <w:basedOn w:val="1"/>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Autospacing="1" w:afterAutospacing="1"/>
      <w:jc w:val="left"/>
    </w:pPr>
    <w:rPr>
      <w:rFonts w:cs="Times New Roman"/>
      <w:kern w:val="0"/>
      <w:sz w:val="24"/>
    </w:rPr>
  </w:style>
  <w:style w:type="character" w:styleId="11">
    <w:name w:val="Strong"/>
    <w:basedOn w:val="10"/>
    <w:qFormat/>
    <w:uiPriority w:val="0"/>
    <w:rPr>
      <w:b/>
    </w:rPr>
  </w:style>
  <w:style w:type="paragraph" w:customStyle="1" w:styleId="12">
    <w:name w:val="正文2"/>
    <w:basedOn w:val="1"/>
    <w:qFormat/>
    <w:uiPriority w:val="0"/>
    <w:pPr>
      <w:ind w:firstLine="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14.3333333333333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2021-12-05T17:25:00Z</dcterms:created>
  <dc:creator>greatwall</dc:creator>
  <cp:lastModifiedBy>此生无悔</cp:lastModifiedBy>
  <cp:lastPrinted>2021-12-09T09:24:38Z</cp:lastPrinted>
  <dcterms:modified xsi:type="dcterms:W3CDTF">2022-03-07T02:23:50Z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