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黑体" w:hAnsi="黑体" w:eastAsia="黑体" w:cs="黑体"/>
          <w:sz w:val="32"/>
          <w:szCs w:val="32"/>
          <w:lang w:val="en-US" w:eastAsia="zh-CN"/>
        </w:rPr>
      </w:pPr>
    </w:p>
    <w:p>
      <w:pPr>
        <w:jc w:val="center"/>
        <w:rPr>
          <w:rFonts w:hint="eastAsia" w:ascii="华文中宋" w:hAnsi="华文中宋" w:eastAsia="华文中宋" w:cs="华文中宋"/>
          <w:sz w:val="44"/>
          <w:szCs w:val="44"/>
        </w:rPr>
      </w:pPr>
      <w:r>
        <w:rPr>
          <w:rFonts w:hint="eastAsia" w:ascii="华文中宋" w:hAnsi="华文中宋" w:eastAsia="华文中宋" w:cs="华文中宋"/>
          <w:sz w:val="44"/>
          <w:szCs w:val="44"/>
        </w:rPr>
        <w:t>山西省人民代表大会常务委员会</w:t>
      </w:r>
    </w:p>
    <w:p>
      <w:pPr>
        <w:jc w:val="center"/>
        <w:rPr>
          <w:rFonts w:hint="eastAsia" w:ascii="华文中宋" w:hAnsi="华文中宋" w:eastAsia="华文中宋" w:cs="华文中宋"/>
          <w:sz w:val="44"/>
          <w:szCs w:val="44"/>
        </w:rPr>
      </w:pPr>
      <w:r>
        <w:rPr>
          <w:rFonts w:hint="eastAsia" w:ascii="华文中宋" w:hAnsi="华文中宋" w:eastAsia="华文中宋" w:cs="华文中宋"/>
          <w:sz w:val="44"/>
          <w:szCs w:val="44"/>
        </w:rPr>
        <w:t>关于修改</w:t>
      </w:r>
      <w:r>
        <w:rPr>
          <w:rFonts w:hint="eastAsia" w:ascii="华文中宋" w:hAnsi="华文中宋" w:eastAsia="华文中宋" w:cs="华文中宋"/>
          <w:sz w:val="44"/>
          <w:szCs w:val="44"/>
          <w:lang w:eastAsia="zh-CN"/>
        </w:rPr>
        <w:t>《</w:t>
      </w:r>
      <w:r>
        <w:rPr>
          <w:rFonts w:hint="eastAsia" w:ascii="华文中宋" w:hAnsi="华文中宋" w:eastAsia="华文中宋" w:cs="华文中宋"/>
          <w:sz w:val="44"/>
          <w:szCs w:val="44"/>
        </w:rPr>
        <w:t>山西省</w:t>
      </w:r>
      <w:r>
        <w:rPr>
          <w:rFonts w:hint="eastAsia" w:ascii="华文中宋" w:hAnsi="华文中宋" w:eastAsia="华文中宋" w:cs="华文中宋"/>
          <w:sz w:val="44"/>
          <w:szCs w:val="44"/>
          <w:lang w:eastAsia="zh-CN"/>
        </w:rPr>
        <w:t>规章设定罚款限额规定》</w:t>
      </w:r>
      <w:r>
        <w:rPr>
          <w:rFonts w:hint="eastAsia" w:ascii="华文中宋" w:hAnsi="华文中宋" w:eastAsia="华文中宋" w:cs="华文中宋"/>
          <w:sz w:val="44"/>
          <w:szCs w:val="44"/>
        </w:rPr>
        <w:t>等</w:t>
      </w:r>
      <w:r>
        <w:rPr>
          <w:rFonts w:hint="eastAsia" w:ascii="华文中宋" w:hAnsi="华文中宋" w:eastAsia="华文中宋" w:cs="华文中宋"/>
          <w:sz w:val="44"/>
          <w:szCs w:val="44"/>
          <w:lang w:eastAsia="zh-CN"/>
        </w:rPr>
        <w:t>六</w:t>
      </w:r>
      <w:r>
        <w:rPr>
          <w:rFonts w:hint="eastAsia" w:ascii="华文中宋" w:hAnsi="华文中宋" w:eastAsia="华文中宋" w:cs="华文中宋"/>
          <w:sz w:val="44"/>
          <w:szCs w:val="44"/>
        </w:rPr>
        <w:t>部地方性法规的决定</w:t>
      </w:r>
    </w:p>
    <w:p>
      <w:pPr>
        <w:jc w:val="center"/>
        <w:rPr>
          <w:rFonts w:hint="eastAsia" w:ascii="楷体" w:hAnsi="楷体" w:eastAsia="楷体" w:cs="楷体"/>
          <w:sz w:val="36"/>
          <w:szCs w:val="36"/>
        </w:rPr>
      </w:pPr>
    </w:p>
    <w:p>
      <w:pPr>
        <w:jc w:val="center"/>
        <w:rPr>
          <w:rFonts w:hint="eastAsia" w:ascii="楷体" w:hAnsi="楷体" w:eastAsia="楷体" w:cs="楷体"/>
          <w:sz w:val="32"/>
          <w:szCs w:val="32"/>
        </w:rPr>
      </w:pPr>
      <w:r>
        <w:rPr>
          <w:rFonts w:hint="eastAsia" w:ascii="楷体" w:hAnsi="楷体" w:eastAsia="楷体" w:cs="楷体"/>
          <w:sz w:val="32"/>
          <w:szCs w:val="32"/>
        </w:rPr>
        <w:t>(</w:t>
      </w:r>
      <w:r>
        <w:rPr>
          <w:rFonts w:hint="eastAsia" w:ascii="楷体" w:hAnsi="楷体" w:eastAsia="楷体" w:cs="楷体"/>
          <w:sz w:val="32"/>
          <w:szCs w:val="32"/>
          <w:lang w:val="en-US" w:eastAsia="zh-CN"/>
        </w:rPr>
        <w:t>2021</w:t>
      </w:r>
      <w:r>
        <w:rPr>
          <w:rFonts w:hint="eastAsia" w:ascii="楷体" w:hAnsi="楷体" w:eastAsia="楷体" w:cs="楷体"/>
          <w:sz w:val="32"/>
          <w:szCs w:val="32"/>
        </w:rPr>
        <w:t>年</w:t>
      </w:r>
      <w:r>
        <w:rPr>
          <w:rFonts w:hint="eastAsia" w:ascii="楷体" w:hAnsi="楷体" w:eastAsia="楷体" w:cs="楷体"/>
          <w:sz w:val="32"/>
          <w:szCs w:val="32"/>
          <w:lang w:val="en-US" w:eastAsia="zh-CN"/>
        </w:rPr>
        <w:t>7</w:t>
      </w:r>
      <w:r>
        <w:rPr>
          <w:rFonts w:hint="eastAsia" w:ascii="楷体" w:hAnsi="楷体" w:eastAsia="楷体" w:cs="楷体"/>
          <w:sz w:val="32"/>
          <w:szCs w:val="32"/>
        </w:rPr>
        <w:t>月</w:t>
      </w:r>
      <w:r>
        <w:rPr>
          <w:rFonts w:hint="eastAsia" w:ascii="楷体" w:hAnsi="楷体" w:eastAsia="楷体" w:cs="楷体"/>
          <w:sz w:val="32"/>
          <w:szCs w:val="32"/>
          <w:lang w:val="en-US" w:eastAsia="zh-CN"/>
        </w:rPr>
        <w:t>29</w:t>
      </w:r>
      <w:r>
        <w:rPr>
          <w:rFonts w:hint="eastAsia" w:ascii="楷体" w:hAnsi="楷体" w:eastAsia="楷体" w:cs="楷体"/>
          <w:sz w:val="32"/>
          <w:szCs w:val="32"/>
        </w:rPr>
        <w:t>日山西省第十三届人民代表大会</w:t>
      </w:r>
    </w:p>
    <w:p>
      <w:pPr>
        <w:jc w:val="center"/>
        <w:rPr>
          <w:rFonts w:hint="eastAsia" w:ascii="楷体" w:hAnsi="楷体" w:eastAsia="楷体" w:cs="楷体"/>
          <w:sz w:val="32"/>
          <w:szCs w:val="32"/>
        </w:rPr>
      </w:pPr>
      <w:r>
        <w:rPr>
          <w:rFonts w:hint="eastAsia" w:ascii="楷体" w:hAnsi="楷体" w:eastAsia="楷体" w:cs="楷体"/>
          <w:sz w:val="32"/>
          <w:szCs w:val="32"/>
        </w:rPr>
        <w:t>常务委员会第</w:t>
      </w:r>
      <w:r>
        <w:rPr>
          <w:rFonts w:hint="eastAsia" w:ascii="楷体" w:hAnsi="楷体" w:eastAsia="楷体" w:cs="楷体"/>
          <w:sz w:val="32"/>
          <w:szCs w:val="32"/>
          <w:lang w:eastAsia="zh-CN"/>
        </w:rPr>
        <w:t>三</w:t>
      </w:r>
      <w:r>
        <w:rPr>
          <w:rFonts w:hint="eastAsia" w:ascii="楷体" w:hAnsi="楷体" w:eastAsia="楷体" w:cs="楷体"/>
          <w:sz w:val="32"/>
          <w:szCs w:val="32"/>
        </w:rPr>
        <w:t>十次会议通过)</w:t>
      </w:r>
    </w:p>
    <w:p>
      <w:pPr>
        <w:ind w:firstLine="640" w:firstLineChars="200"/>
        <w:rPr>
          <w:rFonts w:hint="eastAsia" w:ascii="仿宋" w:hAnsi="仿宋" w:eastAsia="仿宋" w:cs="仿宋"/>
          <w:sz w:val="32"/>
          <w:szCs w:val="32"/>
        </w:rPr>
      </w:pPr>
    </w:p>
    <w:p>
      <w:pPr>
        <w:ind w:firstLine="640" w:firstLineChars="200"/>
        <w:rPr>
          <w:rFonts w:hint="eastAsia" w:ascii="仿宋" w:hAnsi="仿宋" w:eastAsia="仿宋" w:cs="仿宋"/>
          <w:sz w:val="32"/>
          <w:szCs w:val="32"/>
        </w:rPr>
      </w:pPr>
      <w:r>
        <w:rPr>
          <w:rFonts w:hint="eastAsia" w:ascii="仿宋" w:hAnsi="仿宋" w:eastAsia="仿宋" w:cs="仿宋"/>
          <w:sz w:val="32"/>
          <w:szCs w:val="32"/>
        </w:rPr>
        <w:t>山西省第十三届人民代表大会常务委员会第</w:t>
      </w:r>
      <w:r>
        <w:rPr>
          <w:rFonts w:hint="eastAsia" w:ascii="仿宋" w:hAnsi="仿宋" w:eastAsia="仿宋" w:cs="仿宋"/>
          <w:sz w:val="32"/>
          <w:szCs w:val="32"/>
          <w:lang w:eastAsia="zh-CN"/>
        </w:rPr>
        <w:t>三</w:t>
      </w:r>
      <w:r>
        <w:rPr>
          <w:rFonts w:hint="eastAsia" w:ascii="仿宋" w:hAnsi="仿宋" w:eastAsia="仿宋" w:cs="仿宋"/>
          <w:sz w:val="32"/>
          <w:szCs w:val="32"/>
        </w:rPr>
        <w:t xml:space="preserve">十次会议决定: </w:t>
      </w:r>
    </w:p>
    <w:p>
      <w:pPr>
        <w:numPr>
          <w:ilvl w:val="0"/>
          <w:numId w:val="0"/>
        </w:numPr>
        <w:ind w:firstLine="640" w:firstLineChars="200"/>
        <w:rPr>
          <w:rFonts w:hint="eastAsia" w:ascii="黑体" w:hAnsi="黑体" w:eastAsia="黑体" w:cs="黑体"/>
          <w:sz w:val="32"/>
          <w:szCs w:val="32"/>
        </w:rPr>
      </w:pPr>
      <w:r>
        <w:rPr>
          <w:rFonts w:hint="eastAsia" w:ascii="黑体" w:hAnsi="黑体" w:eastAsia="黑体" w:cs="黑体"/>
          <w:sz w:val="32"/>
          <w:szCs w:val="32"/>
          <w:lang w:eastAsia="zh-CN"/>
        </w:rPr>
        <w:t>一、</w:t>
      </w:r>
      <w:r>
        <w:rPr>
          <w:rFonts w:hint="eastAsia" w:ascii="黑体" w:hAnsi="黑体" w:eastAsia="黑体" w:cs="黑体"/>
          <w:sz w:val="32"/>
          <w:szCs w:val="32"/>
        </w:rPr>
        <w:t>对</w:t>
      </w:r>
      <w:r>
        <w:rPr>
          <w:rFonts w:hint="eastAsia" w:ascii="黑体" w:hAnsi="黑体" w:eastAsia="黑体" w:cs="黑体"/>
          <w:sz w:val="32"/>
          <w:szCs w:val="32"/>
          <w:lang w:eastAsia="zh-CN"/>
        </w:rPr>
        <w:t>《</w:t>
      </w:r>
      <w:r>
        <w:rPr>
          <w:rFonts w:hint="eastAsia" w:ascii="黑体" w:hAnsi="黑体" w:eastAsia="黑体" w:cs="黑体"/>
          <w:sz w:val="32"/>
          <w:szCs w:val="32"/>
        </w:rPr>
        <w:t>山西省</w:t>
      </w:r>
      <w:r>
        <w:rPr>
          <w:rFonts w:hint="eastAsia" w:ascii="黑体" w:hAnsi="黑体" w:eastAsia="黑体" w:cs="黑体"/>
          <w:sz w:val="32"/>
          <w:szCs w:val="32"/>
          <w:lang w:val="en-US" w:eastAsia="zh-CN"/>
        </w:rPr>
        <w:t>规章设定罚款限额规定</w:t>
      </w:r>
      <w:r>
        <w:rPr>
          <w:rFonts w:hint="eastAsia" w:ascii="黑体" w:hAnsi="黑体" w:eastAsia="黑体" w:cs="黑体"/>
          <w:sz w:val="32"/>
          <w:szCs w:val="32"/>
          <w:lang w:eastAsia="zh-CN"/>
        </w:rPr>
        <w:t>》</w:t>
      </w:r>
      <w:r>
        <w:rPr>
          <w:rFonts w:hint="eastAsia" w:ascii="黑体" w:hAnsi="黑体" w:eastAsia="黑体" w:cs="黑体"/>
          <w:sz w:val="32"/>
          <w:szCs w:val="32"/>
        </w:rPr>
        <w:t>作</w:t>
      </w:r>
      <w:r>
        <w:rPr>
          <w:rFonts w:hint="eastAsia" w:ascii="黑体" w:hAnsi="黑体" w:eastAsia="黑体" w:cs="黑体"/>
          <w:sz w:val="32"/>
          <w:szCs w:val="32"/>
          <w:lang w:eastAsia="zh-CN"/>
        </w:rPr>
        <w:t>如下</w:t>
      </w:r>
      <w:r>
        <w:rPr>
          <w:rFonts w:hint="eastAsia" w:ascii="黑体" w:hAnsi="黑体" w:eastAsia="黑体" w:cs="黑体"/>
          <w:sz w:val="32"/>
          <w:szCs w:val="32"/>
        </w:rPr>
        <w:t>修改</w:t>
      </w:r>
    </w:p>
    <w:p>
      <w:pPr>
        <w:numPr>
          <w:ilvl w:val="0"/>
          <w:numId w:val="0"/>
        </w:numPr>
        <w:ind w:firstLine="640" w:firstLineChars="200"/>
        <w:rPr>
          <w:rFonts w:hint="eastAsia" w:ascii="仿宋" w:hAnsi="仿宋" w:eastAsia="仿宋" w:cs="仿宋"/>
          <w:b w:val="0"/>
          <w:bCs w:val="0"/>
          <w:sz w:val="32"/>
          <w:szCs w:val="32"/>
          <w:lang w:val="en-US" w:eastAsia="zh-CN"/>
        </w:rPr>
      </w:pPr>
      <w:r>
        <w:rPr>
          <w:rFonts w:hint="eastAsia" w:ascii="仿宋" w:hAnsi="仿宋" w:eastAsia="仿宋" w:cs="仿宋"/>
          <w:b w:val="0"/>
          <w:bCs w:val="0"/>
          <w:sz w:val="32"/>
          <w:szCs w:val="32"/>
          <w:lang w:val="en-US" w:eastAsia="zh-CN"/>
        </w:rPr>
        <w:t>（一）将第一条中的“第十三条”修改为“第十四条”。</w:t>
      </w:r>
    </w:p>
    <w:p>
      <w:pPr>
        <w:numPr>
          <w:ilvl w:val="0"/>
          <w:numId w:val="0"/>
        </w:numPr>
        <w:ind w:firstLine="640" w:firstLineChars="200"/>
        <w:rPr>
          <w:rFonts w:hint="eastAsia" w:ascii="仿宋" w:hAnsi="仿宋" w:eastAsia="仿宋" w:cs="仿宋"/>
          <w:b w:val="0"/>
          <w:bCs w:val="0"/>
          <w:sz w:val="32"/>
          <w:szCs w:val="32"/>
          <w:lang w:val="en-US" w:eastAsia="zh-CN"/>
        </w:rPr>
      </w:pPr>
      <w:r>
        <w:rPr>
          <w:rFonts w:hint="eastAsia" w:ascii="仿宋" w:hAnsi="仿宋" w:eastAsia="仿宋" w:cs="仿宋"/>
          <w:b w:val="0"/>
          <w:bCs w:val="0"/>
          <w:sz w:val="32"/>
          <w:szCs w:val="32"/>
          <w:lang w:val="en-US" w:eastAsia="zh-CN"/>
        </w:rPr>
        <w:t>（二）将第二条第一款修改为：“对违反行政管理秩序的行为，尚未制定法律、行政法规和地方性法规,山西省人民政府、设区的市人民政府制定规章需要设定罚款的，适用本规定。”</w:t>
      </w:r>
    </w:p>
    <w:p>
      <w:pPr>
        <w:pStyle w:val="2"/>
        <w:ind w:left="0" w:leftChars="0" w:firstLine="640" w:firstLineChars="200"/>
        <w:rPr>
          <w:rFonts w:hint="eastAsia" w:ascii="仿宋" w:hAnsi="仿宋" w:eastAsia="仿宋" w:cs="仿宋"/>
          <w:b w:val="0"/>
          <w:bCs w:val="0"/>
          <w:sz w:val="32"/>
          <w:szCs w:val="32"/>
          <w:lang w:val="en-US" w:eastAsia="zh-CN"/>
        </w:rPr>
      </w:pPr>
      <w:r>
        <w:rPr>
          <w:rFonts w:hint="eastAsia" w:ascii="仿宋" w:hAnsi="仿宋" w:eastAsia="仿宋" w:cs="仿宋"/>
          <w:b w:val="0"/>
          <w:bCs w:val="0"/>
          <w:sz w:val="32"/>
          <w:szCs w:val="32"/>
          <w:lang w:val="en-US" w:eastAsia="zh-CN"/>
        </w:rPr>
        <w:t>（三）将第三条修改为：“规章对公民、法人和其他组织非经营活动中违反行政管理秩序的行为设定罚款，对公民不得超过二千元，对法人和其他组织不得超过一万元。</w:t>
      </w:r>
    </w:p>
    <w:p>
      <w:pPr>
        <w:pStyle w:val="2"/>
        <w:ind w:left="0" w:leftChars="0" w:firstLine="640" w:firstLineChars="200"/>
        <w:rPr>
          <w:rFonts w:hint="eastAsia" w:ascii="仿宋" w:hAnsi="仿宋" w:eastAsia="仿宋" w:cs="仿宋"/>
          <w:b w:val="0"/>
          <w:bCs w:val="0"/>
          <w:sz w:val="32"/>
          <w:szCs w:val="32"/>
          <w:lang w:val="en-US" w:eastAsia="zh-CN"/>
        </w:rPr>
      </w:pPr>
      <w:r>
        <w:rPr>
          <w:rFonts w:hint="eastAsia" w:ascii="仿宋" w:hAnsi="仿宋" w:eastAsia="仿宋" w:cs="仿宋"/>
          <w:b w:val="0"/>
          <w:bCs w:val="0"/>
          <w:sz w:val="32"/>
          <w:szCs w:val="32"/>
          <w:lang w:val="en-US" w:eastAsia="zh-CN"/>
        </w:rPr>
        <w:t>“规章对公民、法人和其他组织经营活动中违反行政管理秩序的行为设定罚款，不得超过五万元，但是对涉及矿山企业安全生产、公共安全、生态环境保护、有限自然资源开发利用以及直接关系公民人身健康、生命财产安全方面违反行政管理秩序的行为，可以设定不得超过二十万元的罚款。”</w:t>
      </w:r>
    </w:p>
    <w:p>
      <w:pPr>
        <w:ind w:firstLine="640" w:firstLineChars="200"/>
        <w:rPr>
          <w:rFonts w:hint="eastAsia"/>
          <w:b w:val="0"/>
          <w:bCs w:val="0"/>
          <w:sz w:val="32"/>
          <w:szCs w:val="32"/>
          <w:lang w:val="en-US" w:eastAsia="zh-CN"/>
        </w:rPr>
      </w:pPr>
      <w:r>
        <w:rPr>
          <w:rFonts w:hint="eastAsia" w:ascii="仿宋" w:hAnsi="仿宋" w:eastAsia="仿宋" w:cs="仿宋"/>
          <w:b w:val="0"/>
          <w:bCs w:val="0"/>
          <w:sz w:val="32"/>
          <w:szCs w:val="32"/>
          <w:lang w:val="en-US" w:eastAsia="zh-CN"/>
        </w:rPr>
        <w:t>（四）增加一条，作为第四条：“对违反行政管理秩序的同一行为，设区的市人民政府制定的规章设定的罚款数额，不得超过省人民政府制定的规章设定的罚款数额。”</w:t>
      </w:r>
    </w:p>
    <w:p>
      <w:pPr>
        <w:numPr>
          <w:ilvl w:val="0"/>
          <w:numId w:val="0"/>
        </w:numPr>
        <w:ind w:firstLine="640" w:firstLineChars="200"/>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二、对《山西省禁止赌博条例》作如下修改</w:t>
      </w:r>
    </w:p>
    <w:p>
      <w:pPr>
        <w:numPr>
          <w:ilvl w:val="0"/>
          <w:numId w:val="0"/>
        </w:numPr>
        <w:ind w:firstLine="640" w:firstLineChars="200"/>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（一）将第九条中的“处五日以下拘留，或者处五百元以下罚款”修改为“按照《中华人民共和国治安管理处罚法》予以处罚”。</w:t>
      </w:r>
    </w:p>
    <w:p>
      <w:pPr>
        <w:numPr>
          <w:ilvl w:val="0"/>
          <w:numId w:val="0"/>
        </w:numPr>
        <w:ind w:firstLine="640" w:firstLineChars="200"/>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（二）将第十条中的“处十日以上十五日以下拘留，并处五百元以上三千元以下罚款”修改为“按照《中华人民共和国治安管理处罚法》予以处罚”。</w:t>
      </w:r>
    </w:p>
    <w:p>
      <w:pPr>
        <w:numPr>
          <w:ilvl w:val="0"/>
          <w:numId w:val="0"/>
        </w:numPr>
        <w:ind w:firstLine="640" w:firstLineChars="200"/>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删除第三项中的“或解除劳教”。</w:t>
      </w:r>
    </w:p>
    <w:p>
      <w:pPr>
        <w:numPr>
          <w:ilvl w:val="0"/>
          <w:numId w:val="0"/>
        </w:numPr>
        <w:ind w:firstLine="640" w:firstLineChars="200"/>
        <w:rPr>
          <w:rFonts w:hint="default" w:ascii="仿宋" w:hAnsi="仿宋" w:eastAsia="仿宋" w:cs="仿宋"/>
          <w:sz w:val="32"/>
          <w:szCs w:val="32"/>
          <w:lang w:val="en-US" w:eastAsia="zh-CN"/>
        </w:rPr>
      </w:pPr>
      <w:r>
        <w:rPr>
          <w:rFonts w:hint="eastAsia" w:ascii="仿宋" w:hAnsi="仿宋" w:eastAsia="仿宋" w:cs="仿宋"/>
          <w:sz w:val="32"/>
          <w:szCs w:val="32"/>
          <w:lang w:val="en-US" w:eastAsia="zh-CN"/>
        </w:rPr>
        <w:t>（三）删除第十一条、第十三条。</w:t>
      </w:r>
    </w:p>
    <w:p>
      <w:pPr>
        <w:numPr>
          <w:ilvl w:val="0"/>
          <w:numId w:val="0"/>
        </w:numPr>
        <w:ind w:firstLine="640" w:firstLineChars="200"/>
        <w:rPr>
          <w:rFonts w:hint="eastAsia" w:ascii="黑体" w:hAnsi="黑体" w:eastAsia="黑体" w:cs="黑体"/>
          <w:sz w:val="32"/>
          <w:szCs w:val="32"/>
        </w:rPr>
      </w:pPr>
      <w:r>
        <w:rPr>
          <w:rFonts w:hint="eastAsia" w:ascii="黑体" w:hAnsi="黑体" w:eastAsia="黑体" w:cs="黑体"/>
          <w:sz w:val="32"/>
          <w:szCs w:val="32"/>
          <w:lang w:eastAsia="zh-CN"/>
        </w:rPr>
        <w:t>三、</w:t>
      </w:r>
      <w:r>
        <w:rPr>
          <w:rFonts w:hint="eastAsia" w:ascii="黑体" w:hAnsi="黑体" w:eastAsia="黑体" w:cs="黑体"/>
          <w:sz w:val="32"/>
          <w:szCs w:val="32"/>
        </w:rPr>
        <w:t>对</w:t>
      </w:r>
      <w:r>
        <w:rPr>
          <w:rFonts w:hint="eastAsia" w:ascii="黑体" w:hAnsi="黑体" w:eastAsia="黑体" w:cs="黑体"/>
          <w:sz w:val="32"/>
          <w:szCs w:val="32"/>
          <w:lang w:eastAsia="zh-CN"/>
        </w:rPr>
        <w:t>《</w:t>
      </w:r>
      <w:r>
        <w:rPr>
          <w:rFonts w:hint="eastAsia" w:ascii="黑体" w:hAnsi="黑体" w:eastAsia="黑体" w:cs="黑体"/>
          <w:sz w:val="32"/>
          <w:szCs w:val="32"/>
        </w:rPr>
        <w:t>山西省食品小作坊小经营店小摊点管理条例</w:t>
      </w:r>
      <w:r>
        <w:rPr>
          <w:rFonts w:hint="eastAsia" w:ascii="黑体" w:hAnsi="黑体" w:eastAsia="黑体" w:cs="黑体"/>
          <w:sz w:val="32"/>
          <w:szCs w:val="32"/>
          <w:lang w:eastAsia="zh-CN"/>
        </w:rPr>
        <w:t>》</w:t>
      </w:r>
      <w:r>
        <w:rPr>
          <w:rFonts w:hint="eastAsia" w:ascii="黑体" w:hAnsi="黑体" w:eastAsia="黑体" w:cs="黑体"/>
          <w:sz w:val="32"/>
          <w:szCs w:val="32"/>
        </w:rPr>
        <w:t>作如下修改</w:t>
      </w:r>
    </w:p>
    <w:p>
      <w:pPr>
        <w:numPr>
          <w:ilvl w:val="0"/>
          <w:numId w:val="0"/>
        </w:numPr>
        <w:ind w:firstLine="640" w:firstLineChars="200"/>
        <w:rPr>
          <w:rFonts w:hint="eastAsia" w:ascii="仿宋" w:hAnsi="仿宋" w:eastAsia="仿宋" w:cs="仿宋"/>
          <w:sz w:val="32"/>
          <w:szCs w:val="32"/>
          <w:lang w:eastAsia="zh-CN"/>
        </w:rPr>
      </w:pPr>
      <w:r>
        <w:rPr>
          <w:rFonts w:hint="eastAsia" w:ascii="仿宋" w:hAnsi="仿宋" w:eastAsia="仿宋" w:cs="仿宋"/>
          <w:sz w:val="32"/>
          <w:szCs w:val="32"/>
          <w:lang w:val="en-US" w:eastAsia="zh-CN"/>
        </w:rPr>
        <w:t>（一）</w:t>
      </w:r>
      <w:r>
        <w:rPr>
          <w:rFonts w:hint="eastAsia" w:ascii="仿宋" w:hAnsi="仿宋" w:eastAsia="仿宋" w:cs="仿宋"/>
          <w:sz w:val="32"/>
          <w:szCs w:val="32"/>
        </w:rPr>
        <w:t>将第七条中“卫生和计划生育” 修改为“卫生健康”、“城乡住房建设”修改为“住房和城乡建设”、“环境保护”修改为“生态环境”,删除“工商行政管理”和“质量监督”</w:t>
      </w:r>
      <w:r>
        <w:rPr>
          <w:rFonts w:hint="eastAsia" w:ascii="仿宋" w:hAnsi="仿宋" w:eastAsia="仿宋" w:cs="仿宋"/>
          <w:sz w:val="32"/>
          <w:szCs w:val="32"/>
          <w:lang w:eastAsia="zh-CN"/>
        </w:rPr>
        <w:t>。</w:t>
      </w:r>
      <w:r>
        <w:rPr>
          <w:rFonts w:hint="eastAsia" w:ascii="仿宋" w:hAnsi="仿宋" w:eastAsia="仿宋" w:cs="仿宋"/>
          <w:sz w:val="32"/>
          <w:szCs w:val="32"/>
        </w:rPr>
        <w:t>将第七条、第九条、第十条、第十一条、第十九条、第二十五条、第二十九条、第三十四条、第三十五条、第三十七条中的“食品药品监督管理部门”修改为 “市场监督管理部门”</w:t>
      </w:r>
      <w:r>
        <w:rPr>
          <w:rFonts w:hint="eastAsia" w:ascii="仿宋" w:hAnsi="仿宋" w:eastAsia="仿宋" w:cs="仿宋"/>
          <w:sz w:val="32"/>
          <w:szCs w:val="32"/>
          <w:lang w:eastAsia="zh-CN"/>
        </w:rPr>
        <w:t>。</w:t>
      </w:r>
    </w:p>
    <w:p>
      <w:pPr>
        <w:numPr>
          <w:ilvl w:val="0"/>
          <w:numId w:val="0"/>
        </w:numPr>
        <w:ind w:firstLine="640" w:firstLineChars="200"/>
        <w:rPr>
          <w:rFonts w:hint="eastAsia" w:ascii="仿宋" w:hAnsi="仿宋" w:eastAsia="仿宋" w:cs="仿宋"/>
          <w:sz w:val="32"/>
          <w:szCs w:val="32"/>
          <w:lang w:eastAsia="zh-CN"/>
        </w:rPr>
      </w:pPr>
      <w:r>
        <w:rPr>
          <w:rFonts w:hint="eastAsia" w:ascii="仿宋" w:hAnsi="仿宋" w:eastAsia="仿宋" w:cs="仿宋"/>
          <w:sz w:val="32"/>
          <w:szCs w:val="32"/>
          <w:lang w:val="en-US" w:eastAsia="zh-CN"/>
        </w:rPr>
        <w:t>（二）</w:t>
      </w:r>
      <w:r>
        <w:rPr>
          <w:rFonts w:hint="eastAsia" w:ascii="仿宋" w:hAnsi="仿宋" w:eastAsia="仿宋" w:cs="仿宋"/>
          <w:sz w:val="32"/>
          <w:szCs w:val="32"/>
        </w:rPr>
        <w:t>将第三十九条至第四十四条中的“食品药品监督管理部门”修改为“市场监督管理部门或者省人民政府规定相对集中行使行政处罚权的部门”</w:t>
      </w:r>
      <w:r>
        <w:rPr>
          <w:rFonts w:hint="eastAsia" w:ascii="仿宋" w:hAnsi="仿宋" w:eastAsia="仿宋" w:cs="仿宋"/>
          <w:sz w:val="32"/>
          <w:szCs w:val="32"/>
          <w:lang w:eastAsia="zh-CN"/>
        </w:rPr>
        <w:t>。</w:t>
      </w:r>
    </w:p>
    <w:p>
      <w:pPr>
        <w:numPr>
          <w:ilvl w:val="0"/>
          <w:numId w:val="0"/>
        </w:numPr>
        <w:ind w:firstLine="640" w:firstLineChars="200"/>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四、对《山西省实施‹中华人民共和国国家通用语言文字法›办法》作如下修改</w:t>
      </w:r>
    </w:p>
    <w:p>
      <w:pPr>
        <w:numPr>
          <w:ilvl w:val="0"/>
          <w:numId w:val="0"/>
        </w:numPr>
        <w:ind w:firstLine="640" w:firstLineChars="200"/>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（一）将第五条中的“教育、人事、新闻出版、广播电视、文化、卫生、建设、工商、旅游、通信、邮政、金融等行政和行业主管部门”修改为“教育、人力资源和社会保障、新闻出版、</w:t>
      </w:r>
      <w:r>
        <w:rPr>
          <w:rFonts w:hint="eastAsia" w:ascii="仿宋" w:hAnsi="仿宋" w:eastAsia="仿宋" w:cs="仿宋"/>
          <w:b w:val="0"/>
          <w:bCs w:val="0"/>
          <w:sz w:val="32"/>
          <w:szCs w:val="32"/>
          <w:lang w:val="en-US" w:eastAsia="zh-CN"/>
        </w:rPr>
        <w:t>电影、</w:t>
      </w:r>
      <w:r>
        <w:rPr>
          <w:rFonts w:hint="eastAsia" w:ascii="仿宋" w:hAnsi="仿宋" w:eastAsia="仿宋" w:cs="仿宋"/>
          <w:sz w:val="32"/>
          <w:szCs w:val="32"/>
          <w:lang w:val="en-US" w:eastAsia="zh-CN"/>
        </w:rPr>
        <w:t>广播电视、文化和旅游、卫生健康、住房和城乡建设、市场监督管理、通信、邮政、金融等行政和行业主管部门”。</w:t>
      </w:r>
    </w:p>
    <w:p>
      <w:pPr>
        <w:numPr>
          <w:ilvl w:val="0"/>
          <w:numId w:val="0"/>
        </w:numPr>
        <w:ind w:firstLine="640" w:firstLineChars="200"/>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（二）将第二十六条第二款中的“拒不改正的,予以警告; 仍不改正的,限期拆除”修改为“拒不改正的,予以警告,并督促其限期改正”。</w:t>
      </w:r>
    </w:p>
    <w:p>
      <w:pPr>
        <w:numPr>
          <w:ilvl w:val="0"/>
          <w:numId w:val="0"/>
        </w:numPr>
        <w:ind w:firstLine="640" w:firstLineChars="200"/>
        <w:rPr>
          <w:rFonts w:hint="eastAsia" w:ascii="黑体" w:hAnsi="黑体" w:eastAsia="黑体" w:cs="黑体"/>
          <w:sz w:val="32"/>
          <w:szCs w:val="32"/>
          <w:lang w:val="en-US" w:eastAsia="zh-CN"/>
        </w:rPr>
      </w:pPr>
      <w:r>
        <w:rPr>
          <w:rFonts w:hint="eastAsia" w:ascii="仿宋" w:hAnsi="仿宋" w:eastAsia="仿宋" w:cs="仿宋"/>
          <w:sz w:val="32"/>
          <w:szCs w:val="32"/>
          <w:lang w:val="en-US" w:eastAsia="zh-CN"/>
        </w:rPr>
        <w:t>（三）删除第二十七条中的“拒不改正的,予以通报批评”。</w:t>
      </w:r>
    </w:p>
    <w:p>
      <w:pPr>
        <w:numPr>
          <w:ilvl w:val="0"/>
          <w:numId w:val="0"/>
        </w:numPr>
        <w:ind w:firstLine="640" w:firstLineChars="200"/>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五、对《山西省实施‹中华人民共和国森林法›办法》作如下修改</w:t>
      </w:r>
    </w:p>
    <w:p>
      <w:pPr>
        <w:numPr>
          <w:ilvl w:val="0"/>
          <w:numId w:val="0"/>
        </w:numPr>
        <w:ind w:firstLine="640" w:firstLineChars="200"/>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（一）将第五条第二款修改为：“国家、集体所有的森林、林木、林地，个人所有的林木和使用的林地，由不动产登记机构登记造册，核发证书，确认其所有权或者使用权。”</w:t>
      </w:r>
    </w:p>
    <w:p>
      <w:pPr>
        <w:numPr>
          <w:ilvl w:val="0"/>
          <w:numId w:val="0"/>
        </w:numPr>
        <w:ind w:firstLine="640" w:firstLineChars="200"/>
        <w:rPr>
          <w:rFonts w:hint="default" w:ascii="仿宋" w:hAnsi="仿宋" w:eastAsia="仿宋" w:cs="仿宋"/>
          <w:sz w:val="32"/>
          <w:szCs w:val="32"/>
          <w:lang w:val="en-US" w:eastAsia="zh-CN"/>
        </w:rPr>
      </w:pPr>
      <w:r>
        <w:rPr>
          <w:rFonts w:hint="eastAsia" w:ascii="仿宋" w:hAnsi="仿宋" w:eastAsia="仿宋" w:cs="仿宋"/>
          <w:sz w:val="32"/>
          <w:szCs w:val="32"/>
          <w:lang w:val="en-US" w:eastAsia="zh-CN"/>
        </w:rPr>
        <w:t>（二）将第七条修改为：“国家所有林地和林地上的森林、林木的所有权按照国有林管理单位的管理层级，由同级不动产登记机构统一登记，各级林业主管部门配合登记。”</w:t>
      </w:r>
    </w:p>
    <w:p>
      <w:pPr>
        <w:numPr>
          <w:ilvl w:val="0"/>
          <w:numId w:val="0"/>
        </w:numPr>
        <w:ind w:firstLine="640" w:firstLineChars="200"/>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（三）将第八条修改为：“集体所有的森林、林木和林地，由所有者向所在地的不动产登记机构提出登记申请，由不动产登记机构核发证书，确认所有权。</w:t>
      </w:r>
    </w:p>
    <w:p>
      <w:pPr>
        <w:numPr>
          <w:ilvl w:val="0"/>
          <w:numId w:val="0"/>
        </w:numPr>
        <w:ind w:firstLine="640" w:firstLineChars="200"/>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“单位和个人所有的林木，由所有者向所在地的不动产登记机构提出登记申请，由不动产登记机构核发证书，确认林木所有权。</w:t>
      </w:r>
    </w:p>
    <w:p>
      <w:pPr>
        <w:numPr>
          <w:ilvl w:val="0"/>
          <w:numId w:val="0"/>
        </w:numPr>
        <w:ind w:firstLine="640" w:firstLineChars="200"/>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“使用集体所有的森林、林木和林地的单位和个人，应当向所在地的不动产登记机构提出登记申请，由不动产登记机构核发证书，确认森林、林木和林地使用权。”</w:t>
      </w:r>
    </w:p>
    <w:p>
      <w:pPr>
        <w:numPr>
          <w:ilvl w:val="0"/>
          <w:numId w:val="0"/>
        </w:numPr>
        <w:ind w:firstLine="640" w:firstLineChars="200"/>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（四）将第十一条第二款修改为：“</w:t>
      </w:r>
      <w:r>
        <w:rPr>
          <w:rFonts w:hint="eastAsia" w:ascii="仿宋" w:hAnsi="仿宋" w:eastAsia="仿宋" w:cs="仿宋"/>
          <w:b w:val="0"/>
          <w:bCs w:val="0"/>
          <w:sz w:val="32"/>
          <w:szCs w:val="32"/>
          <w:lang w:val="en-US" w:eastAsia="zh-CN"/>
        </w:rPr>
        <w:t>省人民政府应当根据生态建设的需要，参照国家公益林的划分标准，确定本省的生态公益林，并给予重点保护和经济补偿。</w:t>
      </w:r>
      <w:r>
        <w:rPr>
          <w:rFonts w:hint="eastAsia" w:ascii="仿宋" w:hAnsi="仿宋" w:eastAsia="仿宋" w:cs="仿宋"/>
          <w:sz w:val="32"/>
          <w:szCs w:val="32"/>
          <w:lang w:val="en-US" w:eastAsia="zh-CN"/>
        </w:rPr>
        <w:t>”</w:t>
      </w:r>
    </w:p>
    <w:p>
      <w:pPr>
        <w:numPr>
          <w:ilvl w:val="0"/>
          <w:numId w:val="0"/>
        </w:numPr>
        <w:ind w:firstLine="640" w:firstLineChars="200"/>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（五）将第十九条修改为：“县级或者乡镇人民政府可以聘用护林员，其主要职责是巡护森林，发现火情、林业有害生物以及破坏森林资源的行为，应当及时处理并向当地林业等有关部门报告。”</w:t>
      </w:r>
    </w:p>
    <w:p>
      <w:pPr>
        <w:pStyle w:val="3"/>
        <w:numPr>
          <w:ilvl w:val="0"/>
          <w:numId w:val="0"/>
        </w:numPr>
        <w:ind w:firstLine="640" w:firstLineChars="200"/>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六）将第二十九条中的“确需占用林地或者采伐林木的，必须依法办理征占用林地或者采伐林木手续”修改为“确需占用林地的，应当经县级以上人民政府林业主管部门审核同意，依法办理建设用地审批手续”。</w:t>
      </w:r>
    </w:p>
    <w:p>
      <w:pPr>
        <w:pStyle w:val="3"/>
        <w:numPr>
          <w:ilvl w:val="0"/>
          <w:numId w:val="0"/>
        </w:numPr>
        <w:ind w:firstLine="640" w:firstLineChars="200"/>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（七）删除第三十七条第一款中的“国家批准的”。</w:t>
      </w:r>
    </w:p>
    <w:p>
      <w:pPr>
        <w:pStyle w:val="3"/>
        <w:numPr>
          <w:ilvl w:val="0"/>
          <w:numId w:val="0"/>
        </w:numPr>
        <w:ind w:firstLine="640" w:firstLineChars="200"/>
        <w:rPr>
          <w:rFonts w:hint="default" w:ascii="仿宋" w:hAnsi="仿宋" w:eastAsia="仿宋" w:cs="仿宋"/>
          <w:sz w:val="32"/>
          <w:szCs w:val="32"/>
          <w:lang w:val="en-US" w:eastAsia="zh-CN"/>
        </w:rPr>
      </w:pPr>
      <w:r>
        <w:rPr>
          <w:rFonts w:hint="eastAsia" w:ascii="仿宋" w:hAnsi="仿宋" w:eastAsia="仿宋" w:cs="仿宋"/>
          <w:sz w:val="32"/>
          <w:szCs w:val="32"/>
          <w:lang w:val="en-US" w:eastAsia="zh-CN"/>
        </w:rPr>
        <w:t>将第三款中的“国家林业局”修改为“国家林业和草原局”。</w:t>
      </w:r>
    </w:p>
    <w:p>
      <w:pPr>
        <w:pStyle w:val="3"/>
        <w:numPr>
          <w:ilvl w:val="0"/>
          <w:numId w:val="0"/>
        </w:numPr>
        <w:ind w:firstLine="640" w:firstLineChars="200"/>
        <w:rPr>
          <w:rFonts w:hint="default" w:ascii="仿宋" w:hAnsi="仿宋" w:eastAsia="仿宋" w:cs="仿宋"/>
          <w:sz w:val="32"/>
          <w:szCs w:val="32"/>
          <w:lang w:val="en-US" w:eastAsia="zh-CN"/>
        </w:rPr>
      </w:pPr>
      <w:r>
        <w:rPr>
          <w:rFonts w:hint="eastAsia" w:ascii="仿宋" w:hAnsi="仿宋" w:eastAsia="仿宋" w:cs="仿宋"/>
          <w:sz w:val="32"/>
          <w:szCs w:val="32"/>
          <w:lang w:val="en-US" w:eastAsia="zh-CN"/>
        </w:rPr>
        <w:t>（八）删除第三十九条。</w:t>
      </w:r>
    </w:p>
    <w:p>
      <w:pPr>
        <w:pStyle w:val="3"/>
        <w:numPr>
          <w:ilvl w:val="0"/>
          <w:numId w:val="0"/>
        </w:numPr>
        <w:ind w:leftChars="200" w:firstLine="320" w:firstLineChars="100"/>
        <w:rPr>
          <w:rFonts w:hint="default" w:ascii="仿宋" w:hAnsi="仿宋" w:eastAsia="仿宋" w:cs="仿宋"/>
          <w:sz w:val="32"/>
          <w:szCs w:val="32"/>
          <w:lang w:val="en-US" w:eastAsia="zh-CN"/>
        </w:rPr>
      </w:pPr>
      <w:r>
        <w:rPr>
          <w:rFonts w:hint="eastAsia" w:ascii="仿宋" w:hAnsi="仿宋" w:eastAsia="仿宋" w:cs="仿宋"/>
          <w:sz w:val="32"/>
          <w:szCs w:val="32"/>
          <w:lang w:val="en-US" w:eastAsia="zh-CN"/>
        </w:rPr>
        <w:t>（九）删除第四十条。</w:t>
      </w:r>
    </w:p>
    <w:p>
      <w:pPr>
        <w:pStyle w:val="3"/>
        <w:numPr>
          <w:ilvl w:val="0"/>
          <w:numId w:val="0"/>
        </w:numPr>
        <w:ind w:firstLine="640" w:firstLineChars="200"/>
        <w:rPr>
          <w:rFonts w:hint="default" w:ascii="仿宋" w:hAnsi="仿宋" w:eastAsia="仿宋" w:cs="仿宋"/>
          <w:sz w:val="32"/>
          <w:szCs w:val="32"/>
          <w:lang w:val="en-US" w:eastAsia="zh-CN"/>
        </w:rPr>
      </w:pPr>
      <w:r>
        <w:rPr>
          <w:rFonts w:hint="eastAsia" w:ascii="仿宋" w:hAnsi="仿宋" w:eastAsia="仿宋" w:cs="仿宋"/>
          <w:sz w:val="32"/>
          <w:szCs w:val="32"/>
          <w:lang w:val="en-US" w:eastAsia="zh-CN"/>
        </w:rPr>
        <w:t>（十）将</w:t>
      </w:r>
      <w:r>
        <w:rPr>
          <w:rFonts w:hint="default" w:ascii="仿宋" w:hAnsi="仿宋" w:eastAsia="仿宋" w:cs="仿宋"/>
          <w:sz w:val="32"/>
          <w:szCs w:val="32"/>
          <w:lang w:val="en-US" w:eastAsia="zh-CN"/>
        </w:rPr>
        <w:t>第四十一条</w:t>
      </w:r>
      <w:r>
        <w:rPr>
          <w:rFonts w:hint="eastAsia" w:ascii="仿宋" w:hAnsi="仿宋" w:eastAsia="仿宋" w:cs="仿宋"/>
          <w:sz w:val="32"/>
          <w:szCs w:val="32"/>
          <w:lang w:val="en-US" w:eastAsia="zh-CN"/>
        </w:rPr>
        <w:t>修改为：“</w:t>
      </w:r>
      <w:r>
        <w:rPr>
          <w:rFonts w:hint="default" w:ascii="仿宋" w:hAnsi="仿宋" w:eastAsia="仿宋" w:cs="仿宋"/>
          <w:sz w:val="32"/>
          <w:szCs w:val="32"/>
          <w:lang w:val="en-US" w:eastAsia="zh-CN"/>
        </w:rPr>
        <w:t>任何单位和个人不得收购、加工、运输明知是盗伐、滥伐等非法来源的林木。</w:t>
      </w:r>
      <w:r>
        <w:rPr>
          <w:rFonts w:hint="eastAsia" w:ascii="仿宋" w:hAnsi="仿宋" w:eastAsia="仿宋" w:cs="仿宋"/>
          <w:sz w:val="32"/>
          <w:szCs w:val="32"/>
          <w:lang w:val="en-US" w:eastAsia="zh-CN"/>
        </w:rPr>
        <w:t>”</w:t>
      </w:r>
    </w:p>
    <w:p>
      <w:pPr>
        <w:numPr>
          <w:ilvl w:val="0"/>
          <w:numId w:val="0"/>
        </w:numPr>
        <w:ind w:firstLine="640" w:firstLineChars="200"/>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（十一）将第四十二条中的“县级以上林业主管部门或者森林公安机关”修改为“县级以上人民政府林业主管部门”。</w:t>
      </w:r>
    </w:p>
    <w:p>
      <w:pPr>
        <w:numPr>
          <w:ilvl w:val="0"/>
          <w:numId w:val="0"/>
        </w:numPr>
        <w:ind w:firstLine="640" w:firstLineChars="200"/>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将第三项修改为:“进行开垦、采石、挖砂、采土、采种、挖苗、挖根、采松针等活动，造成林木毁坏的，责令停止违法行为，限期在原地或者异地补种毁坏株数一倍以上三倍以下的树木，可以处毁坏林木价值五倍以下的罚款；造成林地毁坏的，责令停止违法行为，限期恢复植被和林业生产条件，可以处恢复植被和林业生产条件所需费用三倍以下的罚款”。</w:t>
      </w:r>
    </w:p>
    <w:p>
      <w:pPr>
        <w:numPr>
          <w:ilvl w:val="0"/>
          <w:numId w:val="0"/>
        </w:numPr>
        <w:ind w:firstLine="640" w:firstLineChars="200"/>
        <w:rPr>
          <w:rFonts w:hint="eastAsia"/>
          <w:sz w:val="32"/>
          <w:szCs w:val="32"/>
          <w:lang w:val="en-US" w:eastAsia="zh-CN"/>
        </w:rPr>
      </w:pPr>
      <w:r>
        <w:rPr>
          <w:rFonts w:hint="eastAsia" w:ascii="仿宋" w:hAnsi="仿宋" w:eastAsia="仿宋" w:cs="仿宋"/>
          <w:sz w:val="32"/>
          <w:szCs w:val="32"/>
          <w:lang w:val="en-US" w:eastAsia="zh-CN"/>
        </w:rPr>
        <w:t>将第五项修改为：“</w:t>
      </w:r>
      <w:r>
        <w:rPr>
          <w:rFonts w:hint="eastAsia" w:ascii="仿宋" w:hAnsi="仿宋" w:eastAsia="仿宋" w:cs="仿宋"/>
          <w:b w:val="0"/>
          <w:bCs w:val="0"/>
          <w:sz w:val="32"/>
          <w:szCs w:val="32"/>
          <w:lang w:val="en-US" w:eastAsia="zh-CN"/>
        </w:rPr>
        <w:t>收购、加工、运输明知是盗伐、滥伐等非法来源的林木的，责令停止违法行为，没收违法收购、加工、运输的林木或者变卖所得，可以处违法收购、加工、运输林木价款一倍以上三倍以下的罚款。</w:t>
      </w:r>
      <w:r>
        <w:rPr>
          <w:rFonts w:hint="eastAsia" w:ascii="仿宋" w:hAnsi="仿宋" w:eastAsia="仿宋" w:cs="仿宋"/>
          <w:sz w:val="32"/>
          <w:szCs w:val="32"/>
          <w:lang w:val="en-US" w:eastAsia="zh-CN"/>
        </w:rPr>
        <w:t>”</w:t>
      </w:r>
    </w:p>
    <w:p>
      <w:pPr>
        <w:numPr>
          <w:ilvl w:val="0"/>
          <w:numId w:val="0"/>
        </w:numPr>
        <w:ind w:firstLine="640" w:firstLineChars="200"/>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十二）将第四十三条修改为:“违反本办法，擅自采集或者采伐国家和省重点保护的天然林木种质资源的，由县级以上人民政府林业主管部门责令停止违法行为，没收种质资源和违法所得，并处五千元以上五万元以下罚款；造成损失的，依法承担赔偿责任。”</w:t>
      </w:r>
    </w:p>
    <w:p>
      <w:pPr>
        <w:numPr>
          <w:ilvl w:val="0"/>
          <w:numId w:val="0"/>
        </w:numPr>
        <w:ind w:firstLine="640" w:firstLineChars="200"/>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（十三）将第四十四条修改为:“拒绝、阻碍林业和草原执法人员和护林员依法履职的,依照有关规定予以处罚。”</w:t>
      </w:r>
    </w:p>
    <w:p>
      <w:pPr>
        <w:numPr>
          <w:ilvl w:val="0"/>
          <w:numId w:val="0"/>
        </w:numPr>
        <w:ind w:firstLine="640" w:firstLineChars="200"/>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六、对《山西省永久性生态公益林保护条例》作如下修改</w:t>
      </w:r>
    </w:p>
    <w:p>
      <w:pPr>
        <w:numPr>
          <w:ilvl w:val="0"/>
          <w:numId w:val="0"/>
        </w:numPr>
        <w:ind w:firstLine="640" w:firstLineChars="200"/>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 xml:space="preserve">（一）将第三十九条修改为:“违反本条例规定，擅自占用永久性生态公益林地，改变林地用途的，由县级以上人民政府林业主管部门责令限期恢复植被和林业生产条件，可以处恢复植被和林业生产条件所需费用三倍以下的罚款。” </w:t>
      </w:r>
    </w:p>
    <w:p>
      <w:pPr>
        <w:numPr>
          <w:ilvl w:val="0"/>
          <w:numId w:val="0"/>
        </w:numPr>
        <w:ind w:firstLine="640" w:firstLineChars="200"/>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（二）删除第四十条。</w:t>
      </w:r>
    </w:p>
    <w:p>
      <w:pPr>
        <w:numPr>
          <w:ilvl w:val="0"/>
          <w:numId w:val="0"/>
        </w:numPr>
        <w:ind w:firstLine="640" w:firstLineChars="200"/>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三）将第四十一条修改为：“违反本条例规定，在永久性生态公益林范围内进行开垦、采土、采石、采砂等活动，造成林木毁坏的，由县级以上人民政府林业主管部门责令停止违法行为，限期在原地或者异地补种毁坏株数一倍以上三倍以下的树木，可以处毁坏林木价值五倍以下的罚款；造成林地毁坏的，由县级以上人民政府林业主管部门责令停止违法行为，限期恢复植被和林业生产条件，可以处恢复植被和林业生产条件所需费用三倍以下的罚款。”</w:t>
      </w:r>
    </w:p>
    <w:p>
      <w:pPr>
        <w:numPr>
          <w:ilvl w:val="0"/>
          <w:numId w:val="0"/>
        </w:numPr>
        <w:ind w:firstLine="640" w:firstLineChars="200"/>
        <w:rPr>
          <w:rFonts w:hint="eastAsia" w:ascii="仿宋" w:hAnsi="仿宋" w:eastAsia="仿宋" w:cs="仿宋"/>
          <w:sz w:val="32"/>
          <w:szCs w:val="32"/>
        </w:rPr>
      </w:pPr>
      <w:r>
        <w:rPr>
          <w:rFonts w:hint="eastAsia" w:ascii="仿宋" w:hAnsi="仿宋" w:eastAsia="仿宋" w:cs="仿宋"/>
          <w:sz w:val="32"/>
          <w:szCs w:val="32"/>
          <w:lang w:val="en-US" w:eastAsia="zh-CN"/>
        </w:rPr>
        <w:t>（四）删除第四十二条。</w:t>
      </w:r>
    </w:p>
    <w:p>
      <w:pPr>
        <w:numPr>
          <w:ilvl w:val="0"/>
          <w:numId w:val="0"/>
        </w:numPr>
        <w:ind w:firstLine="640" w:firstLineChars="200"/>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（五）删除第四十三条。</w:t>
      </w:r>
    </w:p>
    <w:p>
      <w:pPr>
        <w:numPr>
          <w:ilvl w:val="0"/>
          <w:numId w:val="0"/>
        </w:numPr>
        <w:ind w:firstLine="640" w:firstLineChars="200"/>
        <w:rPr>
          <w:rFonts w:hint="eastAsia" w:ascii="仿宋" w:hAnsi="仿宋" w:eastAsia="仿宋" w:cs="仿宋"/>
          <w:sz w:val="32"/>
          <w:szCs w:val="32"/>
        </w:rPr>
      </w:pPr>
      <w:r>
        <w:rPr>
          <w:rFonts w:hint="eastAsia" w:ascii="仿宋" w:hAnsi="仿宋" w:eastAsia="仿宋" w:cs="仿宋"/>
          <w:sz w:val="32"/>
          <w:szCs w:val="32"/>
        </w:rPr>
        <w:t>本决定自公布之日起施行</w:t>
      </w:r>
      <w:r>
        <w:rPr>
          <w:rFonts w:hint="eastAsia" w:ascii="仿宋" w:hAnsi="仿宋" w:eastAsia="仿宋" w:cs="仿宋"/>
          <w:sz w:val="32"/>
          <w:szCs w:val="32"/>
          <w:lang w:eastAsia="zh-CN"/>
        </w:rPr>
        <w:t>。</w:t>
      </w:r>
      <w:r>
        <w:rPr>
          <w:rFonts w:hint="eastAsia" w:ascii="仿宋" w:hAnsi="仿宋" w:eastAsia="仿宋" w:cs="仿宋"/>
          <w:sz w:val="32"/>
          <w:szCs w:val="32"/>
        </w:rPr>
        <w:t xml:space="preserve"> </w:t>
      </w:r>
    </w:p>
    <w:p>
      <w:pPr>
        <w:numPr>
          <w:ilvl w:val="0"/>
          <w:numId w:val="0"/>
        </w:numPr>
        <w:ind w:firstLine="640" w:firstLineChars="200"/>
        <w:rPr>
          <w:rFonts w:hint="eastAsia" w:ascii="仿宋" w:hAnsi="仿宋" w:eastAsia="仿宋" w:cs="仿宋"/>
          <w:sz w:val="32"/>
          <w:szCs w:val="32"/>
          <w:lang w:eastAsia="zh-CN"/>
        </w:rPr>
      </w:pPr>
      <w:r>
        <w:rPr>
          <w:rFonts w:hint="eastAsia" w:ascii="仿宋" w:hAnsi="仿宋" w:eastAsia="仿宋" w:cs="仿宋"/>
          <w:sz w:val="32"/>
          <w:szCs w:val="32"/>
          <w:lang w:eastAsia="zh-CN"/>
        </w:rPr>
        <w:t>《山西省规章设定罚款限额规定》《山西省禁止赌博条例》《山西省食品小作坊小经营店小摊点管理条例》《山西省实施</w:t>
      </w:r>
      <w:r>
        <w:rPr>
          <w:rFonts w:hint="eastAsia" w:ascii="仿宋" w:hAnsi="仿宋" w:eastAsia="仿宋" w:cs="仿宋"/>
          <w:sz w:val="32"/>
          <w:szCs w:val="32"/>
          <w:lang w:val="en-US" w:eastAsia="zh-CN"/>
        </w:rPr>
        <w:t>&lt;中华人民共和国国家通用语言文字法&gt;办法</w:t>
      </w:r>
      <w:r>
        <w:rPr>
          <w:rFonts w:hint="eastAsia" w:ascii="仿宋" w:hAnsi="仿宋" w:eastAsia="仿宋" w:cs="仿宋"/>
          <w:sz w:val="32"/>
          <w:szCs w:val="32"/>
          <w:lang w:eastAsia="zh-CN"/>
        </w:rPr>
        <w:t>》《山西省实施</w:t>
      </w:r>
      <w:r>
        <w:rPr>
          <w:rFonts w:hint="eastAsia" w:ascii="仿宋" w:hAnsi="仿宋" w:eastAsia="仿宋" w:cs="仿宋"/>
          <w:sz w:val="32"/>
          <w:szCs w:val="32"/>
          <w:lang w:val="en-US" w:eastAsia="zh-CN"/>
        </w:rPr>
        <w:t>&lt;</w:t>
      </w:r>
      <w:r>
        <w:rPr>
          <w:rFonts w:hint="eastAsia" w:ascii="仿宋" w:hAnsi="仿宋" w:eastAsia="仿宋" w:cs="仿宋"/>
          <w:sz w:val="32"/>
          <w:szCs w:val="32"/>
          <w:lang w:eastAsia="zh-CN"/>
        </w:rPr>
        <w:t>中华人民共和国森林法</w:t>
      </w:r>
      <w:r>
        <w:rPr>
          <w:rFonts w:hint="eastAsia" w:ascii="仿宋" w:hAnsi="仿宋" w:eastAsia="仿宋" w:cs="仿宋"/>
          <w:sz w:val="32"/>
          <w:szCs w:val="32"/>
          <w:lang w:val="en-US" w:eastAsia="zh-CN"/>
        </w:rPr>
        <w:t>&gt;</w:t>
      </w:r>
      <w:r>
        <w:rPr>
          <w:rFonts w:hint="eastAsia" w:ascii="仿宋" w:hAnsi="仿宋" w:eastAsia="仿宋" w:cs="仿宋"/>
          <w:sz w:val="32"/>
          <w:szCs w:val="32"/>
          <w:lang w:eastAsia="zh-CN"/>
        </w:rPr>
        <w:t>办法》《山西省永久性生态公益林保护条例》</w:t>
      </w:r>
      <w:r>
        <w:rPr>
          <w:rFonts w:hint="eastAsia" w:ascii="仿宋" w:hAnsi="仿宋" w:eastAsia="仿宋" w:cs="仿宋"/>
          <w:sz w:val="32"/>
          <w:szCs w:val="32"/>
          <w:lang w:val="en-US" w:eastAsia="zh-CN"/>
        </w:rPr>
        <w:t>，</w:t>
      </w:r>
      <w:r>
        <w:rPr>
          <w:rFonts w:hint="eastAsia" w:ascii="仿宋" w:hAnsi="仿宋" w:eastAsia="仿宋" w:cs="仿宋"/>
          <w:sz w:val="32"/>
          <w:szCs w:val="32"/>
          <w:lang w:eastAsia="zh-CN"/>
        </w:rPr>
        <w:t>根据本决定作相应修改,条款顺序作相应调整,重新公布。</w:t>
      </w:r>
      <w:bookmarkStart w:id="0" w:name="_GoBack"/>
      <w:bookmarkEnd w:id="0"/>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华文中宋">
    <w:altName w:val="宋体"/>
    <w:panose1 w:val="02010600040101010101"/>
    <w:charset w:val="86"/>
    <w:family w:val="auto"/>
    <w:pitch w:val="default"/>
    <w:sig w:usb0="00000000" w:usb1="00000000" w:usb2="00000000" w:usb3="00000000" w:csb0="0004009F" w:csb1="DFD7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documentProtection w:enforcement="0"/>
  <w:defaultTabStop w:val="42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215D9C"/>
    <w:rsid w:val="029F5082"/>
    <w:rsid w:val="07EC0314"/>
    <w:rsid w:val="09A76EA4"/>
    <w:rsid w:val="0A0849D8"/>
    <w:rsid w:val="0BCA29B3"/>
    <w:rsid w:val="0C1927ED"/>
    <w:rsid w:val="0DCA00FB"/>
    <w:rsid w:val="1257431A"/>
    <w:rsid w:val="1BA2615B"/>
    <w:rsid w:val="1E15788E"/>
    <w:rsid w:val="23C1528D"/>
    <w:rsid w:val="25774A36"/>
    <w:rsid w:val="27F562FB"/>
    <w:rsid w:val="29D33A2B"/>
    <w:rsid w:val="2BCB184C"/>
    <w:rsid w:val="2C495DD2"/>
    <w:rsid w:val="3984425E"/>
    <w:rsid w:val="3CFC6043"/>
    <w:rsid w:val="45962341"/>
    <w:rsid w:val="57A16CEB"/>
    <w:rsid w:val="58256F9F"/>
    <w:rsid w:val="58A53415"/>
    <w:rsid w:val="5E3D4A79"/>
    <w:rsid w:val="5E7F44AD"/>
    <w:rsid w:val="60FD2FD4"/>
    <w:rsid w:val="6C826B51"/>
    <w:rsid w:val="6D8270FE"/>
    <w:rsid w:val="7BA9478A"/>
    <w:rsid w:val="7F88650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iPriority="99"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qFormat="1"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Calibri" w:hAnsi="Calibri" w:eastAsia="宋体" w:cs="Times New Roman"/>
      <w:kern w:val="2"/>
      <w:sz w:val="21"/>
      <w:szCs w:val="24"/>
      <w:lang w:val="en-US" w:eastAsia="zh-CN" w:bidi="ar-SA"/>
    </w:rPr>
  </w:style>
  <w:style w:type="character" w:default="1" w:styleId="5">
    <w:name w:val="Default Paragraph Font"/>
    <w:semiHidden/>
    <w:qFormat/>
    <w:uiPriority w:val="0"/>
  </w:style>
  <w:style w:type="table" w:default="1" w:styleId="4">
    <w:name w:val="Normal Table"/>
    <w:semiHidden/>
    <w:uiPriority w:val="0"/>
    <w:tblPr>
      <w:tblCellMar>
        <w:top w:w="0" w:type="dxa"/>
        <w:left w:w="108" w:type="dxa"/>
        <w:bottom w:w="0" w:type="dxa"/>
        <w:right w:w="108" w:type="dxa"/>
      </w:tblCellMar>
    </w:tblPr>
  </w:style>
  <w:style w:type="paragraph" w:styleId="2">
    <w:name w:val="table of authorities"/>
    <w:basedOn w:val="1"/>
    <w:next w:val="1"/>
    <w:qFormat/>
    <w:uiPriority w:val="0"/>
    <w:pPr>
      <w:ind w:left="420" w:leftChars="200"/>
    </w:pPr>
  </w:style>
  <w:style w:type="paragraph" w:styleId="3">
    <w:name w:val="Normal Indent"/>
    <w:basedOn w:val="1"/>
    <w:unhideWhenUsed/>
    <w:qFormat/>
    <w:uiPriority w:val="99"/>
    <w:pPr>
      <w:ind w:firstLine="420" w:firstLineChars="200"/>
    </w:pPr>
  </w:style>
  <w:style w:type="table" w:customStyle="1" w:styleId="6">
    <w:name w:val="Table Normal"/>
    <w:qFormat/>
    <w:uiPriority w:val="0"/>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371</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2020-09-15T09:54:00Z</dcterms:created>
  <dc:creator>lenovo</dc:creator>
  <cp:lastModifiedBy>此生无悔</cp:lastModifiedBy>
  <cp:lastPrinted>2021-07-28T06:44:00Z</cp:lastPrinted>
  <dcterms:modified xsi:type="dcterms:W3CDTF">2021-11-02T01:14:24Z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y fmtid="{D5CDD505-2E9C-101B-9397-08002B2CF9AE}" pid="3" name="ICV">
    <vt:lpwstr>8344C8CB28064BD89EF0D27165D421A3</vt:lpwstr>
  </property>
</Properties>
</file>