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880" w:firstLineChars="200"/>
        <w:rPr>
          <w:rFonts w:hint="eastAsia" w:asciiTheme="majorEastAsia" w:hAnsiTheme="majorEastAsia" w:eastAsiaTheme="majorEastAsia" w:cstheme="majorEastAsia"/>
          <w:sz w:val="44"/>
          <w:szCs w:val="44"/>
        </w:rPr>
      </w:pPr>
    </w:p>
    <w:p>
      <w:pPr>
        <w:ind w:firstLine="1320" w:firstLineChars="300"/>
        <w:rPr>
          <w:rFonts w:hint="eastAsia" w:asciiTheme="majorEastAsia" w:hAnsiTheme="majorEastAsia" w:eastAsiaTheme="majorEastAsia" w:cstheme="majorEastAsia"/>
          <w:sz w:val="44"/>
          <w:szCs w:val="44"/>
        </w:rPr>
      </w:pPr>
      <w:r>
        <w:rPr>
          <w:rFonts w:hint="eastAsia" w:asciiTheme="majorEastAsia" w:hAnsiTheme="majorEastAsia" w:eastAsiaTheme="majorEastAsia" w:cstheme="majorEastAsia"/>
          <w:sz w:val="44"/>
          <w:szCs w:val="44"/>
        </w:rPr>
        <w:t>山西省人民代表大会常务委员会</w:t>
      </w:r>
    </w:p>
    <w:p>
      <w:pPr>
        <w:ind w:firstLine="880" w:firstLineChars="200"/>
        <w:rPr>
          <w:rFonts w:hint="eastAsia" w:asciiTheme="majorEastAsia" w:hAnsiTheme="majorEastAsia" w:eastAsiaTheme="majorEastAsia" w:cstheme="majorEastAsia"/>
          <w:sz w:val="44"/>
          <w:szCs w:val="44"/>
        </w:rPr>
      </w:pPr>
      <w:r>
        <w:rPr>
          <w:rFonts w:hint="eastAsia" w:asciiTheme="majorEastAsia" w:hAnsiTheme="majorEastAsia" w:eastAsiaTheme="majorEastAsia" w:cstheme="majorEastAsia"/>
          <w:sz w:val="44"/>
          <w:szCs w:val="44"/>
        </w:rPr>
        <w:t>关于废止</w:t>
      </w:r>
      <w:r>
        <w:rPr>
          <w:rFonts w:hint="eastAsia" w:asciiTheme="majorEastAsia" w:hAnsiTheme="majorEastAsia" w:eastAsiaTheme="majorEastAsia" w:cstheme="majorEastAsia"/>
          <w:sz w:val="44"/>
          <w:szCs w:val="44"/>
          <w:lang w:eastAsia="zh-CN"/>
        </w:rPr>
        <w:t>《</w:t>
      </w:r>
      <w:r>
        <w:rPr>
          <w:rFonts w:hint="eastAsia" w:asciiTheme="majorEastAsia" w:hAnsiTheme="majorEastAsia" w:eastAsiaTheme="majorEastAsia" w:cstheme="majorEastAsia"/>
          <w:sz w:val="44"/>
          <w:szCs w:val="44"/>
        </w:rPr>
        <w:t>山西省司法鉴定条例</w:t>
      </w:r>
      <w:r>
        <w:rPr>
          <w:rFonts w:hint="eastAsia" w:asciiTheme="majorEastAsia" w:hAnsiTheme="majorEastAsia" w:eastAsiaTheme="majorEastAsia" w:cstheme="majorEastAsia"/>
          <w:sz w:val="44"/>
          <w:szCs w:val="44"/>
          <w:lang w:eastAsia="zh-CN"/>
        </w:rPr>
        <w:t>》</w:t>
      </w:r>
      <w:r>
        <w:rPr>
          <w:rFonts w:hint="eastAsia" w:asciiTheme="majorEastAsia" w:hAnsiTheme="majorEastAsia" w:eastAsiaTheme="majorEastAsia" w:cstheme="majorEastAsia"/>
          <w:sz w:val="44"/>
          <w:szCs w:val="44"/>
        </w:rPr>
        <w:t>和</w:t>
      </w:r>
    </w:p>
    <w:p>
      <w:pPr>
        <w:ind w:left="3519" w:leftChars="209" w:hanging="3080" w:hangingChars="700"/>
        <w:rPr>
          <w:rFonts w:hint="eastAsia" w:asciiTheme="majorEastAsia" w:hAnsiTheme="majorEastAsia" w:eastAsiaTheme="majorEastAsia" w:cstheme="majorEastAsia"/>
          <w:sz w:val="44"/>
          <w:szCs w:val="44"/>
        </w:rPr>
      </w:pPr>
      <w:r>
        <w:rPr>
          <w:rFonts w:hint="eastAsia" w:asciiTheme="majorEastAsia" w:hAnsiTheme="majorEastAsia" w:eastAsiaTheme="majorEastAsia" w:cstheme="majorEastAsia"/>
          <w:sz w:val="44"/>
          <w:szCs w:val="44"/>
          <w:lang w:eastAsia="zh-CN"/>
        </w:rPr>
        <w:t>《</w:t>
      </w:r>
      <w:r>
        <w:rPr>
          <w:rFonts w:hint="eastAsia" w:asciiTheme="majorEastAsia" w:hAnsiTheme="majorEastAsia" w:eastAsiaTheme="majorEastAsia" w:cstheme="majorEastAsia"/>
          <w:sz w:val="44"/>
          <w:szCs w:val="44"/>
        </w:rPr>
        <w:t>山西省市政公用事业特许经营管理条例</w:t>
      </w:r>
      <w:r>
        <w:rPr>
          <w:rFonts w:hint="eastAsia" w:asciiTheme="majorEastAsia" w:hAnsiTheme="majorEastAsia" w:eastAsiaTheme="majorEastAsia" w:cstheme="majorEastAsia"/>
          <w:sz w:val="44"/>
          <w:szCs w:val="44"/>
          <w:lang w:eastAsia="zh-CN"/>
        </w:rPr>
        <w:t>》</w:t>
      </w:r>
      <w:r>
        <w:rPr>
          <w:rFonts w:hint="eastAsia" w:asciiTheme="majorEastAsia" w:hAnsiTheme="majorEastAsia" w:eastAsiaTheme="majorEastAsia" w:cstheme="majorEastAsia"/>
          <w:sz w:val="44"/>
          <w:szCs w:val="44"/>
        </w:rPr>
        <w:t>的决定</w:t>
      </w:r>
    </w:p>
    <w:p>
      <w:pPr>
        <w:ind w:firstLine="640" w:firstLineChars="200"/>
        <w:rPr>
          <w:rFonts w:hint="eastAsia" w:ascii="CESI仿宋-GB2312" w:hAnsi="CESI仿宋-GB2312" w:eastAsia="CESI仿宋-GB2312" w:cs="CESI仿宋-GB2312"/>
          <w:sz w:val="32"/>
          <w:szCs w:val="32"/>
        </w:rPr>
      </w:pPr>
    </w:p>
    <w:p>
      <w:pPr>
        <w:ind w:firstLine="960" w:firstLineChars="300"/>
        <w:rPr>
          <w:rFonts w:hint="eastAsia" w:ascii="CESI仿宋-GB2312" w:hAnsi="CESI仿宋-GB2312" w:eastAsia="CESI仿宋-GB2312" w:cs="CESI仿宋-GB2312"/>
          <w:sz w:val="32"/>
          <w:szCs w:val="32"/>
        </w:rPr>
      </w:pPr>
      <w:r>
        <w:rPr>
          <w:rFonts w:hint="eastAsia" w:ascii="CESI仿宋-GB2312" w:hAnsi="CESI仿宋-GB2312" w:eastAsia="CESI仿宋-GB2312" w:cs="CESI仿宋-GB2312"/>
          <w:sz w:val="32"/>
          <w:szCs w:val="32"/>
        </w:rPr>
        <w:t>(</w:t>
      </w:r>
      <w:r>
        <w:rPr>
          <w:rFonts w:hint="eastAsia" w:ascii="CESI仿宋-GB2312" w:hAnsi="CESI仿宋-GB2312" w:eastAsia="CESI仿宋-GB2312" w:cs="CESI仿宋-GB2312"/>
          <w:sz w:val="32"/>
          <w:szCs w:val="32"/>
          <w:lang w:val="en-US" w:eastAsia="zh-CN"/>
        </w:rPr>
        <w:t>2021</w:t>
      </w:r>
      <w:r>
        <w:rPr>
          <w:rFonts w:hint="eastAsia" w:ascii="CESI仿宋-GB2312" w:hAnsi="CESI仿宋-GB2312" w:eastAsia="CESI仿宋-GB2312" w:cs="CESI仿宋-GB2312"/>
          <w:sz w:val="32"/>
          <w:szCs w:val="32"/>
        </w:rPr>
        <w:t>年</w:t>
      </w:r>
      <w:r>
        <w:rPr>
          <w:rFonts w:hint="eastAsia" w:ascii="CESI仿宋-GB2312" w:hAnsi="CESI仿宋-GB2312" w:eastAsia="CESI仿宋-GB2312" w:cs="CESI仿宋-GB2312"/>
          <w:sz w:val="32"/>
          <w:szCs w:val="32"/>
          <w:lang w:val="en-US" w:eastAsia="zh-CN"/>
        </w:rPr>
        <w:t>11</w:t>
      </w:r>
      <w:r>
        <w:rPr>
          <w:rFonts w:hint="eastAsia" w:ascii="CESI仿宋-GB2312" w:hAnsi="CESI仿宋-GB2312" w:eastAsia="CESI仿宋-GB2312" w:cs="CESI仿宋-GB2312"/>
          <w:sz w:val="32"/>
          <w:szCs w:val="32"/>
        </w:rPr>
        <w:t>月</w:t>
      </w:r>
      <w:r>
        <w:rPr>
          <w:rFonts w:hint="eastAsia" w:ascii="CESI仿宋-GB2312" w:hAnsi="CESI仿宋-GB2312" w:eastAsia="CESI仿宋-GB2312" w:cs="CESI仿宋-GB2312"/>
          <w:sz w:val="32"/>
          <w:szCs w:val="32"/>
          <w:lang w:val="en-US" w:eastAsia="zh-CN"/>
        </w:rPr>
        <w:t>25</w:t>
      </w:r>
      <w:r>
        <w:rPr>
          <w:rFonts w:hint="eastAsia" w:ascii="CESI仿宋-GB2312" w:hAnsi="CESI仿宋-GB2312" w:eastAsia="CESI仿宋-GB2312" w:cs="CESI仿宋-GB2312"/>
          <w:sz w:val="32"/>
          <w:szCs w:val="32"/>
        </w:rPr>
        <w:t>日山西省第十三届人民代表大会</w:t>
      </w:r>
    </w:p>
    <w:p>
      <w:pPr>
        <w:ind w:firstLine="1920" w:firstLineChars="600"/>
        <w:rPr>
          <w:rFonts w:hint="eastAsia" w:ascii="CESI仿宋-GB2312" w:hAnsi="CESI仿宋-GB2312" w:eastAsia="CESI仿宋-GB2312" w:cs="CESI仿宋-GB2312"/>
          <w:sz w:val="32"/>
          <w:szCs w:val="32"/>
        </w:rPr>
      </w:pPr>
      <w:r>
        <w:rPr>
          <w:rFonts w:hint="eastAsia" w:ascii="CESI仿宋-GB2312" w:hAnsi="CESI仿宋-GB2312" w:eastAsia="CESI仿宋-GB2312" w:cs="CESI仿宋-GB2312"/>
          <w:sz w:val="32"/>
          <w:szCs w:val="32"/>
        </w:rPr>
        <w:t>常务委员会第三十二次会议通过)</w:t>
      </w:r>
    </w:p>
    <w:p>
      <w:pPr>
        <w:ind w:firstLine="640" w:firstLineChars="200"/>
        <w:rPr>
          <w:rFonts w:hint="eastAsia" w:ascii="CESI仿宋-GB2312" w:hAnsi="CESI仿宋-GB2312" w:eastAsia="CESI仿宋-GB2312" w:cs="CESI仿宋-GB2312"/>
          <w:sz w:val="32"/>
          <w:szCs w:val="32"/>
        </w:rPr>
      </w:pPr>
    </w:p>
    <w:p>
      <w:pPr>
        <w:ind w:firstLine="640" w:firstLineChars="200"/>
        <w:rPr>
          <w:rFonts w:hint="eastAsia" w:ascii="CESI仿宋-GB2312" w:hAnsi="CESI仿宋-GB2312" w:eastAsia="CESI仿宋-GB2312" w:cs="CESI仿宋-GB2312"/>
          <w:sz w:val="32"/>
          <w:szCs w:val="32"/>
          <w:lang w:eastAsia="zh-CN"/>
        </w:rPr>
      </w:pPr>
      <w:r>
        <w:rPr>
          <w:rFonts w:hint="eastAsia" w:ascii="CESI仿宋-GB2312" w:hAnsi="CESI仿宋-GB2312" w:eastAsia="CESI仿宋-GB2312" w:cs="CESI仿宋-GB2312"/>
          <w:sz w:val="32"/>
          <w:szCs w:val="32"/>
        </w:rPr>
        <w:t>山西省第十三届人民代表大会常务委员会第三十二次会议决定</w:t>
      </w:r>
      <w:r>
        <w:rPr>
          <w:rFonts w:hint="eastAsia" w:ascii="CESI仿宋-GB2312" w:hAnsi="CESI仿宋-GB2312" w:eastAsia="CESI仿宋-GB2312" w:cs="CESI仿宋-GB2312"/>
          <w:sz w:val="32"/>
          <w:szCs w:val="32"/>
          <w:lang w:eastAsia="zh-CN"/>
        </w:rPr>
        <w:t>：</w:t>
      </w:r>
      <w:r>
        <w:rPr>
          <w:rFonts w:hint="eastAsia" w:ascii="CESI仿宋-GB2312" w:hAnsi="CESI仿宋-GB2312" w:eastAsia="CESI仿宋-GB2312" w:cs="CESI仿宋-GB2312"/>
          <w:sz w:val="32"/>
          <w:szCs w:val="32"/>
          <w:lang w:val="en-US" w:eastAsia="zh-CN"/>
        </w:rPr>
        <w:t>2002</w:t>
      </w:r>
      <w:r>
        <w:rPr>
          <w:rFonts w:hint="eastAsia" w:ascii="CESI仿宋-GB2312" w:hAnsi="CESI仿宋-GB2312" w:eastAsia="CESI仿宋-GB2312" w:cs="CESI仿宋-GB2312"/>
          <w:sz w:val="32"/>
          <w:szCs w:val="32"/>
        </w:rPr>
        <w:t>年</w:t>
      </w:r>
      <w:r>
        <w:rPr>
          <w:rFonts w:hint="eastAsia" w:ascii="CESI仿宋-GB2312" w:hAnsi="CESI仿宋-GB2312" w:eastAsia="CESI仿宋-GB2312" w:cs="CESI仿宋-GB2312"/>
          <w:sz w:val="32"/>
          <w:szCs w:val="32"/>
          <w:lang w:val="en-US" w:eastAsia="zh-CN"/>
        </w:rPr>
        <w:t>12</w:t>
      </w:r>
      <w:r>
        <w:rPr>
          <w:rFonts w:hint="eastAsia" w:ascii="CESI仿宋-GB2312" w:hAnsi="CESI仿宋-GB2312" w:eastAsia="CESI仿宋-GB2312" w:cs="CESI仿宋-GB2312"/>
          <w:sz w:val="32"/>
          <w:szCs w:val="32"/>
        </w:rPr>
        <w:t>月</w:t>
      </w:r>
      <w:r>
        <w:rPr>
          <w:rFonts w:hint="eastAsia" w:ascii="CESI仿宋-GB2312" w:hAnsi="CESI仿宋-GB2312" w:eastAsia="CESI仿宋-GB2312" w:cs="CESI仿宋-GB2312"/>
          <w:sz w:val="32"/>
          <w:szCs w:val="32"/>
          <w:lang w:val="en-US" w:eastAsia="zh-CN"/>
        </w:rPr>
        <w:t>2</w:t>
      </w:r>
      <w:r>
        <w:rPr>
          <w:rFonts w:hint="eastAsia" w:ascii="CESI仿宋-GB2312" w:hAnsi="CESI仿宋-GB2312" w:eastAsia="CESI仿宋-GB2312" w:cs="CESI仿宋-GB2312"/>
          <w:sz w:val="32"/>
          <w:szCs w:val="32"/>
        </w:rPr>
        <w:t>日第九届山西省人民代表大会常务委员会第三十二次会议通过的</w:t>
      </w:r>
      <w:r>
        <w:rPr>
          <w:rFonts w:hint="eastAsia" w:ascii="CESI仿宋-GB2312" w:hAnsi="CESI仿宋-GB2312" w:eastAsia="CESI仿宋-GB2312" w:cs="CESI仿宋-GB2312"/>
          <w:sz w:val="32"/>
          <w:szCs w:val="32"/>
          <w:lang w:eastAsia="zh-CN"/>
        </w:rPr>
        <w:t>《</w:t>
      </w:r>
      <w:r>
        <w:rPr>
          <w:rFonts w:hint="eastAsia" w:ascii="CESI仿宋-GB2312" w:hAnsi="CESI仿宋-GB2312" w:eastAsia="CESI仿宋-GB2312" w:cs="CESI仿宋-GB2312"/>
          <w:sz w:val="32"/>
          <w:szCs w:val="32"/>
        </w:rPr>
        <w:t>山西省司法鉴定条例</w:t>
      </w:r>
      <w:r>
        <w:rPr>
          <w:rFonts w:hint="eastAsia" w:ascii="CESI仿宋-GB2312" w:hAnsi="CESI仿宋-GB2312" w:eastAsia="CESI仿宋-GB2312" w:cs="CESI仿宋-GB2312"/>
          <w:sz w:val="32"/>
          <w:szCs w:val="32"/>
          <w:lang w:eastAsia="zh-CN"/>
        </w:rPr>
        <w:t>》、</w:t>
      </w:r>
      <w:r>
        <w:rPr>
          <w:rFonts w:hint="eastAsia" w:ascii="CESI仿宋-GB2312" w:hAnsi="CESI仿宋-GB2312" w:eastAsia="CESI仿宋-GB2312" w:cs="CESI仿宋-GB2312"/>
          <w:sz w:val="32"/>
          <w:szCs w:val="32"/>
          <w:lang w:val="en-US" w:eastAsia="zh-CN"/>
        </w:rPr>
        <w:t>2007</w:t>
      </w:r>
      <w:r>
        <w:rPr>
          <w:rFonts w:hint="eastAsia" w:ascii="CESI仿宋-GB2312" w:hAnsi="CESI仿宋-GB2312" w:eastAsia="CESI仿宋-GB2312" w:cs="CESI仿宋-GB2312"/>
          <w:sz w:val="32"/>
          <w:szCs w:val="32"/>
        </w:rPr>
        <w:t>年</w:t>
      </w:r>
      <w:r>
        <w:rPr>
          <w:rFonts w:hint="eastAsia" w:ascii="CESI仿宋-GB2312" w:hAnsi="CESI仿宋-GB2312" w:eastAsia="CESI仿宋-GB2312" w:cs="CESI仿宋-GB2312"/>
          <w:sz w:val="32"/>
          <w:szCs w:val="32"/>
          <w:lang w:val="en-US" w:eastAsia="zh-CN"/>
        </w:rPr>
        <w:t>12</w:t>
      </w:r>
      <w:r>
        <w:rPr>
          <w:rFonts w:hint="eastAsia" w:ascii="CESI仿宋-GB2312" w:hAnsi="CESI仿宋-GB2312" w:eastAsia="CESI仿宋-GB2312" w:cs="CESI仿宋-GB2312"/>
          <w:sz w:val="32"/>
          <w:szCs w:val="32"/>
        </w:rPr>
        <w:t>月</w:t>
      </w:r>
      <w:r>
        <w:rPr>
          <w:rFonts w:hint="eastAsia" w:ascii="CESI仿宋-GB2312" w:hAnsi="CESI仿宋-GB2312" w:eastAsia="CESI仿宋-GB2312" w:cs="CESI仿宋-GB2312"/>
          <w:sz w:val="32"/>
          <w:szCs w:val="32"/>
          <w:lang w:val="en-US" w:eastAsia="zh-CN"/>
        </w:rPr>
        <w:t>20</w:t>
      </w:r>
      <w:r>
        <w:rPr>
          <w:rFonts w:hint="eastAsia" w:ascii="CESI仿宋-GB2312" w:hAnsi="CESI仿宋-GB2312" w:eastAsia="CESI仿宋-GB2312" w:cs="CESI仿宋-GB2312"/>
          <w:sz w:val="32"/>
          <w:szCs w:val="32"/>
        </w:rPr>
        <w:t>日第十届山西省人民代表大会常务委员会第三十四次会议通过的</w:t>
      </w:r>
      <w:r>
        <w:rPr>
          <w:rFonts w:hint="eastAsia" w:ascii="CESI仿宋-GB2312" w:hAnsi="CESI仿宋-GB2312" w:eastAsia="CESI仿宋-GB2312" w:cs="CESI仿宋-GB2312"/>
          <w:sz w:val="32"/>
          <w:szCs w:val="32"/>
          <w:lang w:eastAsia="zh-CN"/>
        </w:rPr>
        <w:t>《</w:t>
      </w:r>
      <w:r>
        <w:rPr>
          <w:rFonts w:hint="eastAsia" w:ascii="CESI仿宋-GB2312" w:hAnsi="CESI仿宋-GB2312" w:eastAsia="CESI仿宋-GB2312" w:cs="CESI仿宋-GB2312"/>
          <w:sz w:val="32"/>
          <w:szCs w:val="32"/>
        </w:rPr>
        <w:t>山西省市政公用事业特许经营管理条例</w:t>
      </w:r>
      <w:r>
        <w:rPr>
          <w:rFonts w:hint="eastAsia" w:ascii="CESI仿宋-GB2312" w:hAnsi="CESI仿宋-GB2312" w:eastAsia="CESI仿宋-GB2312" w:cs="CESI仿宋-GB2312"/>
          <w:sz w:val="32"/>
          <w:szCs w:val="32"/>
          <w:lang w:eastAsia="zh-CN"/>
        </w:rPr>
        <w:t>》，</w:t>
      </w:r>
      <w:bookmarkStart w:id="0" w:name="_GoBack"/>
      <w:bookmarkEnd w:id="0"/>
      <w:r>
        <w:rPr>
          <w:rFonts w:hint="eastAsia" w:ascii="CESI仿宋-GB2312" w:hAnsi="CESI仿宋-GB2312" w:eastAsia="CESI仿宋-GB2312" w:cs="CESI仿宋-GB2312"/>
          <w:sz w:val="32"/>
          <w:szCs w:val="32"/>
        </w:rPr>
        <w:t>自</w:t>
      </w:r>
      <w:r>
        <w:rPr>
          <w:rFonts w:hint="eastAsia" w:ascii="CESI仿宋-GB2312" w:hAnsi="CESI仿宋-GB2312" w:eastAsia="CESI仿宋-GB2312" w:cs="CESI仿宋-GB2312"/>
          <w:sz w:val="32"/>
          <w:szCs w:val="32"/>
          <w:lang w:val="en-US" w:eastAsia="zh-CN"/>
        </w:rPr>
        <w:t>2021</w:t>
      </w:r>
      <w:r>
        <w:rPr>
          <w:rFonts w:hint="eastAsia" w:ascii="CESI仿宋-GB2312" w:hAnsi="CESI仿宋-GB2312" w:eastAsia="CESI仿宋-GB2312" w:cs="CESI仿宋-GB2312"/>
          <w:sz w:val="32"/>
          <w:szCs w:val="32"/>
        </w:rPr>
        <w:t>年</w:t>
      </w:r>
      <w:r>
        <w:rPr>
          <w:rFonts w:hint="eastAsia" w:ascii="CESI仿宋-GB2312" w:hAnsi="CESI仿宋-GB2312" w:eastAsia="CESI仿宋-GB2312" w:cs="CESI仿宋-GB2312"/>
          <w:sz w:val="32"/>
          <w:szCs w:val="32"/>
          <w:lang w:val="en-US" w:eastAsia="zh-CN"/>
        </w:rPr>
        <w:t>11</w:t>
      </w:r>
      <w:r>
        <w:rPr>
          <w:rFonts w:hint="eastAsia" w:ascii="CESI仿宋-GB2312" w:hAnsi="CESI仿宋-GB2312" w:eastAsia="CESI仿宋-GB2312" w:cs="CESI仿宋-GB2312"/>
          <w:sz w:val="32"/>
          <w:szCs w:val="32"/>
        </w:rPr>
        <w:t>月</w:t>
      </w:r>
      <w:r>
        <w:rPr>
          <w:rFonts w:hint="eastAsia" w:ascii="CESI仿宋-GB2312" w:hAnsi="CESI仿宋-GB2312" w:eastAsia="CESI仿宋-GB2312" w:cs="CESI仿宋-GB2312"/>
          <w:sz w:val="32"/>
          <w:szCs w:val="32"/>
          <w:lang w:val="en-US" w:eastAsia="zh-CN"/>
        </w:rPr>
        <w:t>26</w:t>
      </w:r>
      <w:r>
        <w:rPr>
          <w:rFonts w:hint="eastAsia" w:ascii="CESI仿宋-GB2312" w:hAnsi="CESI仿宋-GB2312" w:eastAsia="CESI仿宋-GB2312" w:cs="CESI仿宋-GB2312"/>
          <w:sz w:val="32"/>
          <w:szCs w:val="32"/>
        </w:rPr>
        <w:t>日起废止</w:t>
      </w:r>
      <w:r>
        <w:rPr>
          <w:rFonts w:hint="eastAsia" w:ascii="CESI仿宋-GB2312" w:hAnsi="CESI仿宋-GB2312" w:eastAsia="CESI仿宋-GB2312" w:cs="CESI仿宋-GB2312"/>
          <w:sz w:val="32"/>
          <w:szCs w:val="32"/>
          <w:lang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ESI仿宋-GB2312">
    <w:altName w:val="仿宋"/>
    <w:panose1 w:val="02000500000000000000"/>
    <w:charset w:val="86"/>
    <w:family w:val="auto"/>
    <w:pitch w:val="default"/>
    <w:sig w:usb0="00000000" w:usb1="00000000" w:usb2="00000010" w:usb3="00000000" w:csb0="0004000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557E5B"/>
    <w:rsid w:val="013C0759"/>
    <w:rsid w:val="7E557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2022-01-07T14:04:00Z</dcterms:created>
  <dc:creator>uos</dc:creator>
  <cp:lastModifiedBy>此生无悔</cp:lastModifiedBy>
  <dcterms:modified xsi:type="dcterms:W3CDTF">2022-03-15T02:24:37Z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