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360" w:lineRule="auto"/>
        <w:ind w:right="0"/>
        <w:jc w:val="both"/>
        <w:textAlignment w:val="auto"/>
        <w:outlineLvl w:val="9"/>
        <w:rPr>
          <w:rFonts w:hint="eastAsia" w:ascii="宋体" w:hAnsi="宋体" w:eastAsia="宋体" w:cs="宋体"/>
          <w:b/>
          <w:bCs/>
          <w:i w:val="0"/>
          <w:caps w:val="0"/>
          <w:color w:val="000000"/>
          <w:spacing w:val="0"/>
          <w:sz w:val="32"/>
          <w:szCs w:val="32"/>
          <w:shd w:val="clear" w:color="auto" w:fill="auto"/>
          <w:lang w:val="en-US" w:eastAsia="zh-CN"/>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360" w:lineRule="auto"/>
        <w:ind w:right="0"/>
        <w:jc w:val="both"/>
        <w:textAlignment w:val="auto"/>
        <w:outlineLvl w:val="9"/>
        <w:rPr>
          <w:rFonts w:hint="eastAsia" w:ascii="宋体" w:hAnsi="宋体" w:eastAsia="宋体" w:cs="宋体"/>
          <w:b/>
          <w:bCs/>
          <w:i w:val="0"/>
          <w:caps w:val="0"/>
          <w:color w:val="000000"/>
          <w:spacing w:val="0"/>
          <w:sz w:val="32"/>
          <w:szCs w:val="32"/>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jc w:val="center"/>
        <w:textAlignment w:val="auto"/>
        <w:outlineLvl w:val="9"/>
        <w:rPr>
          <w:rFonts w:hint="eastAsia" w:ascii="宋体" w:hAnsi="宋体" w:eastAsia="宋体" w:cs="宋体"/>
          <w:bCs/>
          <w:color w:val="000000"/>
          <w:sz w:val="44"/>
          <w:szCs w:val="44"/>
        </w:rPr>
      </w:pPr>
      <w:r>
        <w:rPr>
          <w:rFonts w:hint="eastAsia" w:ascii="宋体" w:hAnsi="宋体" w:eastAsia="宋体" w:cs="宋体"/>
          <w:b/>
          <w:bCs/>
          <w:i w:val="0"/>
          <w:caps w:val="0"/>
          <w:color w:val="000000"/>
          <w:spacing w:val="0"/>
          <w:sz w:val="44"/>
          <w:szCs w:val="44"/>
          <w:shd w:val="clear" w:color="auto" w:fill="auto"/>
          <w:lang w:val="en-US" w:eastAsia="zh-CN"/>
        </w:rPr>
        <w:t>忻州市住宅</w:t>
      </w:r>
      <w:r>
        <w:rPr>
          <w:rFonts w:hint="eastAsia" w:ascii="宋体" w:hAnsi="宋体" w:eastAsia="宋体" w:cs="宋体"/>
          <w:b/>
          <w:bCs/>
          <w:i w:val="0"/>
          <w:caps w:val="0"/>
          <w:color w:val="000000"/>
          <w:spacing w:val="0"/>
          <w:sz w:val="44"/>
          <w:szCs w:val="44"/>
          <w:shd w:val="clear" w:color="auto" w:fill="auto"/>
          <w:lang w:eastAsia="zh-CN"/>
        </w:rPr>
        <w:t>物业管理条例</w:t>
      </w:r>
    </w:p>
    <w:p>
      <w:pPr>
        <w:ind w:firstLine="640" w:firstLineChars="200"/>
        <w:jc w:val="both"/>
        <w:rPr>
          <w:rFonts w:hint="eastAsia" w:ascii="楷体" w:hAnsi="楷体" w:eastAsia="楷体" w:cs="楷体"/>
          <w:bCs/>
          <w:color w:val="000000"/>
          <w:sz w:val="32"/>
          <w:szCs w:val="32"/>
        </w:rPr>
      </w:pPr>
    </w:p>
    <w:p>
      <w:pPr>
        <w:ind w:firstLine="640" w:firstLineChars="200"/>
        <w:jc w:val="both"/>
        <w:rPr>
          <w:rFonts w:hint="eastAsia" w:ascii="楷体" w:hAnsi="楷体" w:eastAsia="楷体" w:cs="楷体"/>
          <w:color w:val="000000"/>
          <w:sz w:val="32"/>
          <w:szCs w:val="32"/>
        </w:rPr>
      </w:pPr>
      <w:r>
        <w:rPr>
          <w:rFonts w:hint="eastAsia" w:ascii="楷体" w:hAnsi="楷体" w:eastAsia="楷体" w:cs="楷体"/>
          <w:bCs/>
          <w:color w:val="000000"/>
          <w:sz w:val="32"/>
          <w:szCs w:val="32"/>
        </w:rPr>
        <w:t>（</w:t>
      </w:r>
      <w:r>
        <w:rPr>
          <w:rFonts w:hint="eastAsia" w:ascii="楷体" w:hAnsi="楷体" w:eastAsia="楷体" w:cs="楷体"/>
          <w:color w:val="000000"/>
          <w:sz w:val="32"/>
          <w:szCs w:val="32"/>
        </w:rPr>
        <w:t>201</w:t>
      </w:r>
      <w:r>
        <w:rPr>
          <w:rFonts w:hint="eastAsia" w:ascii="楷体" w:hAnsi="楷体" w:eastAsia="楷体" w:cs="楷体"/>
          <w:color w:val="000000"/>
          <w:sz w:val="32"/>
          <w:szCs w:val="32"/>
          <w:lang w:val="en-US" w:eastAsia="zh-CN"/>
        </w:rPr>
        <w:t>9</w:t>
      </w:r>
      <w:r>
        <w:rPr>
          <w:rFonts w:hint="eastAsia" w:ascii="楷体" w:hAnsi="楷体" w:eastAsia="楷体" w:cs="楷体"/>
          <w:color w:val="000000"/>
          <w:sz w:val="32"/>
          <w:szCs w:val="32"/>
        </w:rPr>
        <w:t>年</w:t>
      </w:r>
      <w:r>
        <w:rPr>
          <w:rFonts w:hint="eastAsia" w:ascii="楷体" w:hAnsi="楷体" w:eastAsia="楷体" w:cs="楷体"/>
          <w:color w:val="000000"/>
          <w:sz w:val="32"/>
          <w:szCs w:val="32"/>
          <w:lang w:val="en-US" w:eastAsia="zh-CN"/>
        </w:rPr>
        <w:t>7</w:t>
      </w:r>
      <w:r>
        <w:rPr>
          <w:rFonts w:hint="eastAsia" w:ascii="楷体" w:hAnsi="楷体" w:eastAsia="楷体" w:cs="楷体"/>
          <w:color w:val="000000"/>
          <w:sz w:val="32"/>
          <w:szCs w:val="32"/>
        </w:rPr>
        <w:t>月</w:t>
      </w:r>
      <w:r>
        <w:rPr>
          <w:rFonts w:hint="eastAsia" w:ascii="楷体" w:hAnsi="楷体" w:eastAsia="楷体" w:cs="楷体"/>
          <w:color w:val="000000"/>
          <w:sz w:val="32"/>
          <w:szCs w:val="32"/>
          <w:lang w:val="en-US" w:eastAsia="zh-CN"/>
        </w:rPr>
        <w:t>22</w:t>
      </w:r>
      <w:r>
        <w:rPr>
          <w:rFonts w:hint="eastAsia" w:ascii="楷体" w:hAnsi="楷体" w:eastAsia="楷体" w:cs="楷体"/>
          <w:color w:val="000000"/>
          <w:sz w:val="32"/>
          <w:szCs w:val="32"/>
        </w:rPr>
        <w:t>日忻州市第四届人民代表大会常务委</w:t>
      </w:r>
    </w:p>
    <w:p>
      <w:pPr>
        <w:ind w:firstLine="640" w:firstLineChars="200"/>
        <w:jc w:val="both"/>
        <w:rPr>
          <w:rFonts w:hint="eastAsia" w:ascii="楷体" w:hAnsi="楷体" w:eastAsia="楷体" w:cs="楷体"/>
          <w:color w:val="000000"/>
          <w:sz w:val="32"/>
          <w:szCs w:val="32"/>
          <w:lang w:val="en-US" w:eastAsia="zh-CN"/>
        </w:rPr>
      </w:pPr>
      <w:r>
        <w:rPr>
          <w:rFonts w:hint="eastAsia" w:ascii="楷体" w:hAnsi="楷体" w:eastAsia="楷体" w:cs="楷体"/>
          <w:color w:val="000000"/>
          <w:sz w:val="32"/>
          <w:szCs w:val="32"/>
        </w:rPr>
        <w:t>员会第</w:t>
      </w:r>
      <w:r>
        <w:rPr>
          <w:rFonts w:hint="eastAsia" w:ascii="楷体" w:hAnsi="楷体" w:eastAsia="楷体" w:cs="楷体"/>
          <w:color w:val="000000"/>
          <w:sz w:val="32"/>
          <w:szCs w:val="32"/>
          <w:lang w:eastAsia="zh-CN"/>
        </w:rPr>
        <w:t>二十二</w:t>
      </w:r>
      <w:r>
        <w:rPr>
          <w:rFonts w:hint="eastAsia" w:ascii="楷体" w:hAnsi="楷体" w:eastAsia="楷体" w:cs="楷体"/>
          <w:color w:val="000000"/>
          <w:sz w:val="32"/>
          <w:szCs w:val="32"/>
        </w:rPr>
        <w:t>次会议</w:t>
      </w:r>
      <w:r>
        <w:rPr>
          <w:rFonts w:hint="eastAsia" w:ascii="楷体" w:hAnsi="楷体" w:eastAsia="楷体" w:cs="楷体"/>
          <w:color w:val="000000"/>
          <w:sz w:val="32"/>
          <w:szCs w:val="32"/>
          <w:lang w:eastAsia="zh-CN"/>
        </w:rPr>
        <w:t>通过</w:t>
      </w:r>
      <w:r>
        <w:rPr>
          <w:rFonts w:hint="eastAsia" w:ascii="楷体" w:hAnsi="楷体" w:eastAsia="楷体" w:cs="楷体"/>
          <w:color w:val="000000"/>
          <w:sz w:val="32"/>
          <w:szCs w:val="32"/>
          <w:lang w:val="en-US" w:eastAsia="zh-CN"/>
        </w:rPr>
        <w:t xml:space="preserve">  2019年9月27日山西省第</w:t>
      </w:r>
    </w:p>
    <w:p>
      <w:pPr>
        <w:ind w:firstLine="640" w:firstLineChars="200"/>
        <w:jc w:val="both"/>
        <w:rPr>
          <w:rFonts w:hint="eastAsia" w:ascii="宋体" w:hAnsi="宋体" w:eastAsia="宋体" w:cs="宋体"/>
          <w:b/>
          <w:bCs/>
          <w:i w:val="0"/>
          <w:caps w:val="0"/>
          <w:color w:val="000000"/>
          <w:spacing w:val="0"/>
          <w:sz w:val="44"/>
          <w:szCs w:val="44"/>
          <w:shd w:val="clear" w:color="auto" w:fill="auto"/>
          <w:lang w:eastAsia="zh-CN"/>
        </w:rPr>
      </w:pPr>
      <w:r>
        <w:rPr>
          <w:rFonts w:hint="eastAsia" w:ascii="楷体" w:hAnsi="楷体" w:eastAsia="楷体" w:cs="楷体"/>
          <w:color w:val="000000"/>
          <w:sz w:val="32"/>
          <w:szCs w:val="32"/>
          <w:lang w:val="en-US" w:eastAsia="zh-CN"/>
        </w:rPr>
        <w:t>十三届人民代表大会常务委员会第十三次会议批准</w:t>
      </w:r>
      <w:r>
        <w:rPr>
          <w:rFonts w:hint="eastAsia" w:ascii="楷体" w:hAnsi="楷体" w:eastAsia="楷体" w:cs="楷体"/>
          <w:bCs/>
          <w:color w:val="000000"/>
          <w:sz w:val="32"/>
          <w:szCs w:val="32"/>
        </w:rPr>
        <w:t>）</w:t>
      </w:r>
    </w:p>
    <w:p>
      <w:pPr>
        <w:pStyle w:val="2"/>
        <w:numPr>
          <w:ilvl w:val="1"/>
          <w:numId w:val="1"/>
        </w:numPr>
        <w:spacing w:before="579" w:after="579"/>
        <w:rPr>
          <w:rFonts w:hint="eastAsia" w:cs="Calibri"/>
          <w:sz w:val="32"/>
          <w:szCs w:val="21"/>
        </w:rPr>
      </w:pPr>
      <w:r>
        <w:rPr>
          <w:rFonts w:hint="eastAsia" w:cs="Calibri"/>
          <w:sz w:val="32"/>
          <w:szCs w:val="21"/>
        </w:rPr>
        <w:t>总 则</w:t>
      </w:r>
    </w:p>
    <w:p>
      <w:pPr>
        <w:pStyle w:val="3"/>
        <w:numPr>
          <w:ilvl w:val="0"/>
          <w:numId w:val="2"/>
        </w:numPr>
        <w:ind w:left="0" w:leftChars="0" w:firstLine="0" w:firstLineChars="0"/>
        <w:rPr>
          <w:rFonts w:hint="eastAsia" w:ascii="仿宋" w:hAnsi="仿宋" w:eastAsia="仿宋" w:cs="仿宋_GB2312"/>
          <w:bCs/>
          <w:color w:val="000000"/>
          <w:sz w:val="32"/>
          <w:szCs w:val="32"/>
        </w:rPr>
      </w:pPr>
      <w:r>
        <w:rPr>
          <w:rFonts w:hint="eastAsia" w:ascii="仿宋" w:hAnsi="仿宋" w:cs="仿宋_GB2312"/>
          <w:bCs/>
          <w:color w:val="000000"/>
          <w:sz w:val="32"/>
          <w:szCs w:val="32"/>
          <w:lang w:val="en-US" w:eastAsia="zh-CN"/>
        </w:rPr>
        <w:t xml:space="preserve"> </w:t>
      </w:r>
      <w:r>
        <w:rPr>
          <w:rFonts w:hint="eastAsia" w:ascii="仿宋" w:hAnsi="仿宋" w:eastAsia="仿宋" w:cs="仿宋_GB2312"/>
          <w:bCs/>
          <w:color w:val="000000"/>
          <w:sz w:val="32"/>
          <w:szCs w:val="32"/>
          <w:lang w:val="en-US" w:eastAsia="zh-CN"/>
        </w:rPr>
        <w:t>为</w:t>
      </w:r>
      <w:r>
        <w:rPr>
          <w:rFonts w:hint="eastAsia" w:ascii="仿宋" w:hAnsi="仿宋" w:cs="仿宋_GB2312"/>
          <w:bCs/>
          <w:color w:val="000000"/>
          <w:sz w:val="32"/>
          <w:szCs w:val="32"/>
          <w:lang w:val="en-US" w:eastAsia="zh-CN"/>
        </w:rPr>
        <w:t>了</w:t>
      </w:r>
      <w:r>
        <w:rPr>
          <w:rFonts w:hint="eastAsia" w:ascii="仿宋" w:hAnsi="仿宋" w:eastAsia="仿宋" w:cs="仿宋_GB2312"/>
          <w:bCs/>
          <w:color w:val="000000"/>
          <w:sz w:val="32"/>
          <w:szCs w:val="32"/>
          <w:lang w:val="en-US" w:eastAsia="zh-CN"/>
        </w:rPr>
        <w:t>规范</w:t>
      </w:r>
      <w:r>
        <w:rPr>
          <w:rFonts w:hint="eastAsia" w:ascii="仿宋" w:hAnsi="仿宋" w:cs="仿宋_GB2312"/>
          <w:bCs/>
          <w:color w:val="000000"/>
          <w:sz w:val="32"/>
          <w:szCs w:val="32"/>
          <w:lang w:val="en-US" w:eastAsia="zh-CN"/>
        </w:rPr>
        <w:t>住宅</w:t>
      </w:r>
      <w:r>
        <w:rPr>
          <w:rFonts w:hint="eastAsia" w:ascii="仿宋" w:hAnsi="仿宋" w:eastAsia="仿宋" w:cs="仿宋_GB2312"/>
          <w:bCs/>
          <w:color w:val="000000"/>
          <w:sz w:val="32"/>
          <w:szCs w:val="32"/>
        </w:rPr>
        <w:t>物业管理</w:t>
      </w:r>
      <w:r>
        <w:rPr>
          <w:rFonts w:hint="eastAsia" w:ascii="仿宋" w:hAnsi="仿宋" w:eastAsia="仿宋" w:cs="仿宋_GB2312"/>
          <w:bCs/>
          <w:color w:val="000000"/>
          <w:sz w:val="32"/>
          <w:szCs w:val="32"/>
          <w:lang w:eastAsia="zh-CN"/>
        </w:rPr>
        <w:t>活动</w:t>
      </w:r>
      <w:r>
        <w:rPr>
          <w:rFonts w:hint="eastAsia" w:ascii="仿宋" w:hAnsi="仿宋" w:eastAsia="仿宋" w:cs="仿宋_GB2312"/>
          <w:bCs/>
          <w:color w:val="000000"/>
          <w:sz w:val="32"/>
          <w:szCs w:val="32"/>
        </w:rPr>
        <w:t>，</w:t>
      </w:r>
      <w:r>
        <w:rPr>
          <w:rFonts w:hint="eastAsia" w:ascii="仿宋" w:hAnsi="仿宋" w:eastAsia="仿宋" w:cs="仿宋_GB2312"/>
          <w:bCs/>
          <w:color w:val="000000"/>
          <w:sz w:val="32"/>
          <w:szCs w:val="32"/>
          <w:lang w:eastAsia="zh-CN"/>
        </w:rPr>
        <w:t>维护业主和物业服务企业的合法权益，</w:t>
      </w:r>
      <w:r>
        <w:rPr>
          <w:rFonts w:hint="eastAsia" w:ascii="仿宋" w:hAnsi="仿宋" w:eastAsia="仿宋" w:cs="仿宋_GB2312"/>
          <w:bCs/>
          <w:color w:val="000000"/>
          <w:sz w:val="32"/>
          <w:szCs w:val="32"/>
          <w:lang w:val="en-US" w:eastAsia="zh-CN"/>
        </w:rPr>
        <w:t>改善人民群众</w:t>
      </w:r>
      <w:r>
        <w:rPr>
          <w:rFonts w:hint="eastAsia" w:ascii="仿宋" w:hAnsi="仿宋" w:eastAsia="仿宋" w:cs="仿宋_GB2312"/>
          <w:bCs/>
          <w:color w:val="auto"/>
          <w:sz w:val="32"/>
          <w:szCs w:val="32"/>
          <w:lang w:val="en-US" w:eastAsia="zh-CN"/>
        </w:rPr>
        <w:t>生活</w:t>
      </w:r>
      <w:r>
        <w:rPr>
          <w:rFonts w:hint="eastAsia" w:ascii="仿宋" w:hAnsi="仿宋" w:cs="仿宋_GB2312"/>
          <w:bCs/>
          <w:color w:val="auto"/>
          <w:sz w:val="32"/>
          <w:szCs w:val="32"/>
          <w:lang w:val="en-US" w:eastAsia="zh-CN"/>
        </w:rPr>
        <w:t>与工作</w:t>
      </w:r>
      <w:r>
        <w:rPr>
          <w:rFonts w:hint="eastAsia" w:ascii="仿宋" w:hAnsi="仿宋" w:eastAsia="仿宋" w:cs="仿宋_GB2312"/>
          <w:bCs/>
          <w:color w:val="auto"/>
          <w:sz w:val="32"/>
          <w:szCs w:val="32"/>
          <w:lang w:val="en-US" w:eastAsia="zh-CN"/>
        </w:rPr>
        <w:t>环境</w:t>
      </w:r>
      <w:r>
        <w:rPr>
          <w:rFonts w:hint="eastAsia" w:ascii="仿宋" w:hAnsi="仿宋" w:eastAsia="仿宋" w:cs="仿宋_GB2312"/>
          <w:bCs/>
          <w:color w:val="000000"/>
          <w:sz w:val="32"/>
          <w:szCs w:val="32"/>
          <w:lang w:val="en-US" w:eastAsia="zh-CN"/>
        </w:rPr>
        <w:t>，</w:t>
      </w:r>
      <w:r>
        <w:rPr>
          <w:rFonts w:hint="eastAsia" w:ascii="仿宋" w:hAnsi="仿宋" w:eastAsia="仿宋" w:cs="仿宋_GB2312"/>
          <w:bCs/>
          <w:color w:val="000000"/>
          <w:sz w:val="32"/>
          <w:szCs w:val="32"/>
        </w:rPr>
        <w:t>根据</w:t>
      </w:r>
      <w:r>
        <w:rPr>
          <w:rFonts w:hint="eastAsia" w:ascii="仿宋" w:hAnsi="仿宋" w:cs="仿宋_GB2312"/>
          <w:bCs/>
          <w:color w:val="auto"/>
          <w:sz w:val="32"/>
          <w:szCs w:val="32"/>
          <w:lang w:eastAsia="zh-CN"/>
        </w:rPr>
        <w:t>国务院《物业管理条例》、《山西省物业管理条例》</w:t>
      </w:r>
      <w:r>
        <w:rPr>
          <w:rFonts w:hint="eastAsia" w:ascii="仿宋" w:hAnsi="仿宋" w:cs="仿宋_GB2312"/>
          <w:bCs/>
          <w:color w:val="000000"/>
          <w:sz w:val="32"/>
          <w:szCs w:val="32"/>
          <w:lang w:eastAsia="zh-CN"/>
        </w:rPr>
        <w:t>和其他</w:t>
      </w:r>
      <w:r>
        <w:rPr>
          <w:rFonts w:hint="eastAsia" w:ascii="仿宋" w:hAnsi="仿宋" w:eastAsia="仿宋" w:cs="仿宋_GB2312"/>
          <w:bCs/>
          <w:color w:val="000000"/>
          <w:sz w:val="32"/>
          <w:szCs w:val="32"/>
          <w:lang w:val="en-US" w:eastAsia="zh-CN"/>
        </w:rPr>
        <w:t>有关</w:t>
      </w:r>
      <w:r>
        <w:rPr>
          <w:rFonts w:hint="eastAsia" w:ascii="仿宋" w:hAnsi="仿宋" w:eastAsia="仿宋" w:cs="仿宋_GB2312"/>
          <w:bCs/>
          <w:color w:val="000000"/>
          <w:sz w:val="32"/>
          <w:szCs w:val="32"/>
        </w:rPr>
        <w:t>法律、法规</w:t>
      </w:r>
      <w:r>
        <w:rPr>
          <w:rFonts w:hint="eastAsia" w:ascii="仿宋" w:hAnsi="仿宋" w:cs="仿宋_GB2312"/>
          <w:bCs/>
          <w:color w:val="000000"/>
          <w:sz w:val="32"/>
          <w:szCs w:val="32"/>
          <w:lang w:eastAsia="zh-CN"/>
        </w:rPr>
        <w:t>的</w:t>
      </w:r>
      <w:r>
        <w:rPr>
          <w:rFonts w:hint="eastAsia" w:ascii="仿宋" w:hAnsi="仿宋" w:eastAsia="仿宋" w:cs="仿宋_GB2312"/>
          <w:bCs/>
          <w:color w:val="000000"/>
          <w:sz w:val="32"/>
          <w:szCs w:val="32"/>
        </w:rPr>
        <w:t>规定，结合本市实际，制定本条例。</w:t>
      </w:r>
    </w:p>
    <w:p>
      <w:pPr>
        <w:pStyle w:val="3"/>
        <w:numPr>
          <w:ilvl w:val="0"/>
          <w:numId w:val="2"/>
        </w:numPr>
        <w:ind w:left="0" w:leftChars="0" w:firstLine="0" w:firstLineChars="0"/>
        <w:rPr>
          <w:rFonts w:hint="eastAsia" w:ascii="仿宋" w:hAnsi="仿宋" w:eastAsia="仿宋" w:cs="仿宋_GB2312"/>
          <w:bCs/>
          <w:color w:val="000000"/>
          <w:sz w:val="32"/>
          <w:szCs w:val="32"/>
        </w:rPr>
      </w:pPr>
      <w:r>
        <w:rPr>
          <w:rFonts w:hint="eastAsia" w:ascii="仿宋" w:hAnsi="仿宋" w:cs="仿宋_GB2312"/>
          <w:bCs/>
          <w:color w:val="000000"/>
          <w:sz w:val="32"/>
          <w:szCs w:val="32"/>
          <w:lang w:val="en-US" w:eastAsia="zh-CN"/>
        </w:rPr>
        <w:t xml:space="preserve"> </w:t>
      </w:r>
      <w:r>
        <w:rPr>
          <w:rFonts w:hint="eastAsia" w:ascii="仿宋" w:hAnsi="仿宋" w:eastAsia="仿宋" w:cs="仿宋_GB2312"/>
          <w:bCs/>
          <w:color w:val="000000"/>
          <w:sz w:val="32"/>
          <w:szCs w:val="32"/>
          <w:lang w:val="en-US" w:eastAsia="zh-CN"/>
        </w:rPr>
        <w:t>本</w:t>
      </w:r>
      <w:r>
        <w:rPr>
          <w:rFonts w:hint="eastAsia" w:ascii="仿宋" w:hAnsi="仿宋" w:eastAsia="仿宋" w:cs="仿宋_GB2312"/>
          <w:bCs/>
          <w:color w:val="000000"/>
          <w:sz w:val="32"/>
          <w:szCs w:val="32"/>
        </w:rPr>
        <w:t>市行政区域内的</w:t>
      </w:r>
      <w:r>
        <w:rPr>
          <w:rFonts w:hint="eastAsia" w:ascii="仿宋" w:hAnsi="仿宋" w:cs="仿宋_GB2312"/>
          <w:bCs/>
          <w:color w:val="000000"/>
          <w:sz w:val="32"/>
          <w:szCs w:val="32"/>
          <w:lang w:eastAsia="zh-CN"/>
        </w:rPr>
        <w:t>住宅</w:t>
      </w:r>
      <w:r>
        <w:rPr>
          <w:rFonts w:hint="eastAsia" w:ascii="仿宋" w:hAnsi="仿宋" w:eastAsia="仿宋" w:cs="仿宋_GB2312"/>
          <w:bCs/>
          <w:color w:val="000000"/>
          <w:sz w:val="32"/>
          <w:szCs w:val="32"/>
        </w:rPr>
        <w:t>物业管理</w:t>
      </w:r>
      <w:r>
        <w:rPr>
          <w:rFonts w:hint="eastAsia" w:ascii="仿宋" w:hAnsi="仿宋" w:cs="仿宋_GB2312"/>
          <w:bCs/>
          <w:color w:val="000000"/>
          <w:sz w:val="32"/>
          <w:szCs w:val="32"/>
          <w:lang w:eastAsia="zh-CN"/>
        </w:rPr>
        <w:t>和</w:t>
      </w:r>
      <w:r>
        <w:rPr>
          <w:rFonts w:hint="eastAsia" w:ascii="仿宋" w:hAnsi="仿宋" w:eastAsia="仿宋" w:cs="仿宋_GB2312"/>
          <w:bCs/>
          <w:color w:val="000000"/>
          <w:sz w:val="32"/>
          <w:szCs w:val="32"/>
        </w:rPr>
        <w:t>监督活动，适用本条例。</w:t>
      </w:r>
    </w:p>
    <w:p>
      <w:pPr>
        <w:pStyle w:val="3"/>
        <w:numPr>
          <w:ilvl w:val="0"/>
          <w:numId w:val="0"/>
        </w:numPr>
        <w:tabs>
          <w:tab w:val="left" w:pos="0"/>
        </w:tabs>
        <w:ind w:leftChars="0"/>
        <w:rPr>
          <w:rFonts w:hint="default" w:ascii="仿宋" w:hAnsi="仿宋" w:eastAsia="仿宋" w:cs="仿宋_GB2312"/>
          <w:bCs/>
          <w:color w:val="000000"/>
          <w:sz w:val="32"/>
          <w:szCs w:val="32"/>
          <w:lang w:val="en-US" w:eastAsia="zh-CN"/>
        </w:rPr>
      </w:pPr>
      <w:r>
        <w:rPr>
          <w:rFonts w:hint="eastAsia" w:ascii="仿宋" w:hAnsi="仿宋" w:cs="仿宋_GB2312"/>
          <w:bCs/>
          <w:color w:val="000000"/>
          <w:sz w:val="32"/>
          <w:szCs w:val="32"/>
          <w:lang w:val="en-US" w:eastAsia="zh-CN"/>
        </w:rPr>
        <w:t xml:space="preserve">    本条例所称住宅物业管理（以下简称物业管理），是指住宅区内的业主，通过选聘物业服务企业，由业主和物业服务企业按照物业服务合同约定，对房屋及配套的设施设备和相关场地进行维修、养护、管理，维护相关区域内的环境卫生和秩序的活动。</w:t>
      </w:r>
    </w:p>
    <w:p>
      <w:pPr>
        <w:pStyle w:val="3"/>
        <w:numPr>
          <w:ilvl w:val="0"/>
          <w:numId w:val="2"/>
        </w:numPr>
        <w:ind w:left="0" w:leftChars="0" w:firstLine="0" w:firstLineChars="0"/>
        <w:rPr>
          <w:rFonts w:hint="eastAsia" w:ascii="仿宋" w:hAnsi="仿宋" w:eastAsia="仿宋" w:cs="仿宋_GB2312"/>
          <w:bCs/>
          <w:color w:val="auto"/>
          <w:sz w:val="32"/>
          <w:szCs w:val="32"/>
        </w:rPr>
      </w:pPr>
      <w:r>
        <w:rPr>
          <w:rFonts w:hint="eastAsia" w:ascii="仿宋" w:hAnsi="仿宋" w:eastAsia="仿宋" w:cs="仿宋_GB2312"/>
          <w:bCs/>
          <w:color w:val="auto"/>
          <w:sz w:val="32"/>
          <w:szCs w:val="32"/>
          <w:lang w:val="en-US" w:eastAsia="zh-CN"/>
        </w:rPr>
        <w:t> </w:t>
      </w:r>
      <w:r>
        <w:rPr>
          <w:rFonts w:hint="eastAsia" w:ascii="仿宋" w:hAnsi="仿宋" w:cs="仿宋_GB2312"/>
          <w:bCs/>
          <w:color w:val="auto"/>
          <w:sz w:val="32"/>
          <w:szCs w:val="32"/>
          <w:lang w:val="en-US" w:eastAsia="zh-CN"/>
        </w:rPr>
        <w:t xml:space="preserve"> </w:t>
      </w:r>
      <w:r>
        <w:rPr>
          <w:rFonts w:hint="eastAsia" w:ascii="仿宋" w:hAnsi="仿宋" w:eastAsia="仿宋" w:cs="仿宋_GB2312"/>
          <w:bCs/>
          <w:color w:val="auto"/>
          <w:sz w:val="32"/>
          <w:szCs w:val="32"/>
          <w:lang w:val="en-US" w:eastAsia="zh-CN"/>
        </w:rPr>
        <w:t>物业管理应当遵循业主自治</w:t>
      </w:r>
      <w:r>
        <w:rPr>
          <w:rFonts w:hint="eastAsia" w:ascii="仿宋" w:hAnsi="仿宋" w:cs="仿宋_GB2312"/>
          <w:bCs/>
          <w:color w:val="auto"/>
          <w:sz w:val="32"/>
          <w:szCs w:val="32"/>
          <w:lang w:val="en-US" w:eastAsia="zh-CN"/>
        </w:rPr>
        <w:t>和政府依法</w:t>
      </w:r>
      <w:r>
        <w:rPr>
          <w:rFonts w:hint="eastAsia" w:ascii="仿宋" w:hAnsi="仿宋" w:eastAsia="仿宋" w:cs="仿宋_GB2312"/>
          <w:bCs/>
          <w:color w:val="auto"/>
          <w:sz w:val="32"/>
          <w:szCs w:val="32"/>
          <w:lang w:val="en-US" w:eastAsia="zh-CN"/>
        </w:rPr>
        <w:t>监管相结合的原则。</w:t>
      </w:r>
    </w:p>
    <w:p>
      <w:pPr>
        <w:pStyle w:val="3"/>
        <w:numPr>
          <w:ilvl w:val="0"/>
          <w:numId w:val="2"/>
        </w:numPr>
        <w:ind w:left="0" w:leftChars="0" w:firstLine="0" w:firstLineChars="0"/>
        <w:rPr>
          <w:rFonts w:hint="eastAsia" w:ascii="仿宋" w:hAnsi="仿宋" w:eastAsia="仿宋" w:cs="仿宋_GB2312"/>
          <w:bCs/>
          <w:color w:val="000000"/>
          <w:sz w:val="32"/>
          <w:szCs w:val="32"/>
          <w:lang w:eastAsia="zh-CN"/>
        </w:rPr>
      </w:pPr>
      <w:r>
        <w:rPr>
          <w:rFonts w:hint="eastAsia" w:ascii="仿宋" w:hAnsi="仿宋" w:cs="仿宋_GB2312"/>
          <w:bCs/>
          <w:color w:val="000000"/>
          <w:sz w:val="32"/>
          <w:szCs w:val="32"/>
          <w:lang w:val="en-US" w:eastAsia="zh-CN"/>
        </w:rPr>
        <w:t xml:space="preserve"> </w:t>
      </w:r>
      <w:r>
        <w:rPr>
          <w:rFonts w:hint="eastAsia" w:ascii="仿宋" w:hAnsi="仿宋" w:eastAsia="仿宋" w:cs="仿宋_GB2312"/>
          <w:bCs/>
          <w:color w:val="000000"/>
          <w:sz w:val="32"/>
          <w:szCs w:val="32"/>
        </w:rPr>
        <w:t>市、县（市、区）人民政府应当将物业</w:t>
      </w:r>
      <w:r>
        <w:rPr>
          <w:rFonts w:hint="eastAsia" w:ascii="仿宋" w:hAnsi="仿宋" w:cs="仿宋_GB2312"/>
          <w:bCs/>
          <w:color w:val="000000"/>
          <w:sz w:val="32"/>
          <w:szCs w:val="32"/>
          <w:lang w:eastAsia="zh-CN"/>
        </w:rPr>
        <w:t>管理</w:t>
      </w:r>
      <w:r>
        <w:rPr>
          <w:rFonts w:hint="eastAsia" w:ascii="仿宋" w:hAnsi="仿宋" w:eastAsia="仿宋" w:cs="仿宋_GB2312"/>
          <w:bCs/>
          <w:color w:val="000000"/>
          <w:sz w:val="32"/>
          <w:szCs w:val="32"/>
        </w:rPr>
        <w:t>纳入现代服务业发展规划、社区建设和社区</w:t>
      </w:r>
      <w:r>
        <w:rPr>
          <w:rFonts w:hint="eastAsia" w:ascii="仿宋" w:hAnsi="仿宋" w:cs="仿宋_GB2312"/>
          <w:bCs/>
          <w:color w:val="000000"/>
          <w:sz w:val="32"/>
          <w:szCs w:val="32"/>
          <w:lang w:eastAsia="zh-CN"/>
        </w:rPr>
        <w:t>治理</w:t>
      </w:r>
      <w:r>
        <w:rPr>
          <w:rFonts w:hint="eastAsia" w:ascii="仿宋" w:hAnsi="仿宋" w:eastAsia="仿宋" w:cs="仿宋_GB2312"/>
          <w:bCs/>
          <w:color w:val="000000"/>
          <w:sz w:val="32"/>
          <w:szCs w:val="32"/>
        </w:rPr>
        <w:t>体系</w:t>
      </w:r>
      <w:r>
        <w:rPr>
          <w:rFonts w:hint="eastAsia" w:ascii="仿宋" w:hAnsi="仿宋" w:eastAsia="仿宋" w:cs="仿宋_GB2312"/>
          <w:bCs/>
          <w:color w:val="000000"/>
          <w:sz w:val="32"/>
          <w:szCs w:val="32"/>
          <w:lang w:eastAsia="zh-CN"/>
        </w:rPr>
        <w:t>，</w:t>
      </w:r>
      <w:r>
        <w:rPr>
          <w:rFonts w:hint="eastAsia" w:ascii="仿宋" w:hAnsi="仿宋" w:eastAsia="仿宋" w:cs="仿宋_GB2312"/>
          <w:bCs/>
          <w:color w:val="000000"/>
          <w:sz w:val="32"/>
          <w:szCs w:val="32"/>
        </w:rPr>
        <w:t>建立和完善社会化、市场化</w:t>
      </w:r>
      <w:r>
        <w:rPr>
          <w:rFonts w:hint="eastAsia" w:ascii="仿宋" w:hAnsi="仿宋" w:cs="仿宋_GB2312"/>
          <w:bCs/>
          <w:color w:val="000000"/>
          <w:sz w:val="32"/>
          <w:szCs w:val="32"/>
          <w:lang w:eastAsia="zh-CN"/>
        </w:rPr>
        <w:t>、</w:t>
      </w:r>
      <w:r>
        <w:rPr>
          <w:rFonts w:hint="eastAsia" w:ascii="仿宋" w:hAnsi="仿宋" w:cs="仿宋_GB2312"/>
          <w:bCs/>
          <w:color w:val="auto"/>
          <w:sz w:val="32"/>
          <w:szCs w:val="32"/>
          <w:lang w:eastAsia="zh-CN"/>
        </w:rPr>
        <w:t>专业化</w:t>
      </w:r>
      <w:r>
        <w:rPr>
          <w:rFonts w:hint="eastAsia" w:ascii="仿宋" w:hAnsi="仿宋" w:eastAsia="仿宋" w:cs="仿宋_GB2312"/>
          <w:bCs/>
          <w:color w:val="000000"/>
          <w:sz w:val="32"/>
          <w:szCs w:val="32"/>
        </w:rPr>
        <w:t>的物业管理机制，鼓励采用新技术、新方法提高物业管理和服务水平。</w:t>
      </w:r>
    </w:p>
    <w:p>
      <w:pPr>
        <w:pStyle w:val="3"/>
        <w:numPr>
          <w:ilvl w:val="0"/>
          <w:numId w:val="2"/>
        </w:numPr>
        <w:ind w:left="0" w:leftChars="0" w:firstLine="0" w:firstLineChars="0"/>
        <w:rPr>
          <w:rFonts w:hint="eastAsia" w:ascii="仿宋" w:hAnsi="仿宋" w:eastAsia="仿宋" w:cs="仿宋_GB2312"/>
          <w:bCs/>
          <w:color w:val="000000"/>
          <w:sz w:val="32"/>
          <w:szCs w:val="32"/>
          <w:lang w:eastAsia="zh-CN"/>
        </w:rPr>
      </w:pPr>
      <w:r>
        <w:rPr>
          <w:rFonts w:hint="eastAsia" w:ascii="仿宋" w:hAnsi="仿宋" w:cs="仿宋_GB2312"/>
          <w:bCs/>
          <w:color w:val="000000"/>
          <w:sz w:val="32"/>
          <w:szCs w:val="32"/>
          <w:lang w:val="en-US" w:eastAsia="zh-CN"/>
        </w:rPr>
        <w:t xml:space="preserve"> </w:t>
      </w:r>
      <w:r>
        <w:rPr>
          <w:rFonts w:hint="eastAsia" w:ascii="仿宋" w:hAnsi="仿宋" w:eastAsia="仿宋" w:cs="仿宋_GB2312"/>
          <w:bCs/>
          <w:color w:val="000000"/>
          <w:sz w:val="32"/>
          <w:szCs w:val="32"/>
          <w:lang w:eastAsia="zh-CN"/>
        </w:rPr>
        <w:t>市、县（市、区）房地产行政主管部门负责本行政区域内物业管理的监督管理工作。</w:t>
      </w:r>
      <w:r>
        <w:rPr>
          <w:rFonts w:hint="eastAsia" w:ascii="仿宋" w:hAnsi="仿宋" w:eastAsia="仿宋" w:cs="仿宋_GB2312"/>
          <w:bCs/>
          <w:color w:val="000000"/>
          <w:sz w:val="32"/>
          <w:szCs w:val="32"/>
          <w:lang w:val="en-US" w:eastAsia="zh-CN"/>
        </w:rPr>
        <w:t xml:space="preserve">      </w:t>
      </w:r>
    </w:p>
    <w:p>
      <w:pPr>
        <w:pStyle w:val="3"/>
        <w:numPr>
          <w:ilvl w:val="0"/>
          <w:numId w:val="0"/>
        </w:numPr>
        <w:tabs>
          <w:tab w:val="left" w:pos="0"/>
        </w:tabs>
        <w:ind w:firstLine="640" w:firstLineChars="200"/>
        <w:rPr>
          <w:rFonts w:hint="eastAsia" w:ascii="仿宋" w:hAnsi="仿宋" w:eastAsia="仿宋" w:cs="仿宋_GB2312"/>
          <w:bCs/>
          <w:color w:val="000000"/>
          <w:sz w:val="32"/>
          <w:szCs w:val="32"/>
          <w:lang w:eastAsia="zh-CN"/>
        </w:rPr>
      </w:pPr>
      <w:r>
        <w:rPr>
          <w:rFonts w:hint="eastAsia" w:ascii="仿宋" w:hAnsi="仿宋" w:eastAsia="仿宋" w:cs="仿宋_GB2312"/>
          <w:bCs/>
          <w:color w:val="000000"/>
          <w:sz w:val="32"/>
          <w:szCs w:val="32"/>
          <w:lang w:eastAsia="zh-CN"/>
        </w:rPr>
        <w:t>其他相关行政管理部门按照各自职责，依法做好物业管理的监督管理工作。</w:t>
      </w:r>
    </w:p>
    <w:p>
      <w:pPr>
        <w:pStyle w:val="3"/>
        <w:numPr>
          <w:ilvl w:val="0"/>
          <w:numId w:val="2"/>
        </w:numPr>
        <w:ind w:left="0" w:leftChars="0" w:firstLine="0" w:firstLineChars="0"/>
        <w:rPr>
          <w:rFonts w:hint="eastAsia" w:ascii="仿宋" w:hAnsi="仿宋" w:eastAsia="仿宋" w:cs="仿宋_GB2312"/>
          <w:bCs/>
          <w:color w:val="auto"/>
          <w:sz w:val="32"/>
          <w:szCs w:val="32"/>
        </w:rPr>
      </w:pPr>
      <w:r>
        <w:rPr>
          <w:rFonts w:hint="eastAsia" w:ascii="仿宋_GB2312" w:hAnsi="仿宋_GB2312" w:eastAsia="仿宋_GB2312" w:cs="仿宋_GB2312"/>
          <w:b w:val="0"/>
          <w:color w:val="auto"/>
          <w:spacing w:val="0"/>
          <w:sz w:val="32"/>
          <w:szCs w:val="32"/>
          <w:u w:val="none"/>
          <w:lang w:val="en-US" w:eastAsia="zh-CN"/>
        </w:rPr>
        <w:t xml:space="preserve"> </w:t>
      </w:r>
      <w:r>
        <w:rPr>
          <w:rFonts w:hint="eastAsia" w:ascii="仿宋_GB2312" w:hAnsi="仿宋_GB2312" w:eastAsia="仿宋_GB2312" w:cs="仿宋_GB2312"/>
          <w:b w:val="0"/>
          <w:color w:val="auto"/>
          <w:spacing w:val="0"/>
          <w:sz w:val="32"/>
          <w:szCs w:val="32"/>
          <w:u w:val="none"/>
        </w:rPr>
        <w:t>乡（镇）人民政府</w:t>
      </w:r>
      <w:r>
        <w:rPr>
          <w:rFonts w:hint="eastAsia" w:ascii="仿宋_GB2312" w:hAnsi="仿宋_GB2312" w:eastAsia="仿宋_GB2312" w:cs="仿宋_GB2312"/>
          <w:b w:val="0"/>
          <w:color w:val="auto"/>
          <w:spacing w:val="0"/>
          <w:sz w:val="32"/>
          <w:szCs w:val="32"/>
          <w:u w:val="none"/>
          <w:lang w:eastAsia="zh-CN"/>
        </w:rPr>
        <w:t>、</w:t>
      </w:r>
      <w:r>
        <w:rPr>
          <w:rFonts w:hint="eastAsia" w:ascii="仿宋_GB2312" w:hAnsi="仿宋_GB2312" w:eastAsia="仿宋_GB2312" w:cs="仿宋_GB2312"/>
          <w:b w:val="0"/>
          <w:color w:val="auto"/>
          <w:spacing w:val="0"/>
          <w:sz w:val="32"/>
          <w:szCs w:val="32"/>
          <w:u w:val="none"/>
        </w:rPr>
        <w:t>街道办事处负责指导</w:t>
      </w:r>
      <w:r>
        <w:rPr>
          <w:rFonts w:hint="eastAsia" w:ascii="仿宋_GB2312" w:hAnsi="仿宋_GB2312" w:eastAsia="仿宋_GB2312" w:cs="仿宋_GB2312"/>
          <w:b w:val="0"/>
          <w:color w:val="auto"/>
          <w:spacing w:val="0"/>
          <w:sz w:val="32"/>
          <w:szCs w:val="32"/>
          <w:u w:val="none"/>
          <w:lang w:eastAsia="zh-CN"/>
        </w:rPr>
        <w:t>和协助</w:t>
      </w:r>
      <w:r>
        <w:rPr>
          <w:rFonts w:hint="eastAsia" w:ascii="仿宋_GB2312" w:hAnsi="仿宋_GB2312" w:eastAsia="仿宋_GB2312" w:cs="仿宋_GB2312"/>
          <w:b w:val="0"/>
          <w:color w:val="auto"/>
          <w:spacing w:val="0"/>
          <w:sz w:val="32"/>
          <w:szCs w:val="32"/>
          <w:u w:val="none"/>
        </w:rPr>
        <w:t>本辖区业主大会的成立和业主委员会的选举，</w:t>
      </w:r>
      <w:r>
        <w:rPr>
          <w:rFonts w:hint="eastAsia" w:ascii="仿宋_GB2312" w:hAnsi="仿宋_GB2312" w:eastAsia="仿宋_GB2312" w:cs="仿宋_GB2312"/>
          <w:b w:val="0"/>
          <w:color w:val="auto"/>
          <w:spacing w:val="0"/>
          <w:sz w:val="32"/>
          <w:szCs w:val="32"/>
          <w:u w:val="none"/>
          <w:lang w:eastAsia="zh-CN"/>
        </w:rPr>
        <w:t>调解处理物业管理纠纷。</w:t>
      </w:r>
    </w:p>
    <w:p>
      <w:pPr>
        <w:pStyle w:val="3"/>
        <w:numPr>
          <w:ilvl w:val="0"/>
          <w:numId w:val="0"/>
        </w:numPr>
        <w:tabs>
          <w:tab w:val="left" w:pos="0"/>
        </w:tabs>
        <w:ind w:leftChars="0" w:firstLine="640" w:firstLineChars="200"/>
        <w:rPr>
          <w:rFonts w:hint="eastAsia" w:ascii="仿宋" w:hAnsi="仿宋" w:eastAsia="仿宋" w:cs="仿宋_GB2312"/>
          <w:bCs/>
          <w:color w:val="000000"/>
          <w:sz w:val="32"/>
          <w:szCs w:val="32"/>
          <w:lang w:val="en-US" w:eastAsia="zh-CN"/>
        </w:rPr>
      </w:pPr>
      <w:r>
        <w:rPr>
          <w:rFonts w:hint="eastAsia" w:ascii="仿宋" w:hAnsi="仿宋" w:eastAsia="仿宋" w:cs="仿宋_GB2312"/>
          <w:bCs/>
          <w:color w:val="000000"/>
          <w:sz w:val="32"/>
          <w:szCs w:val="32"/>
        </w:rPr>
        <w:t>居（村）民委员会应当</w:t>
      </w:r>
      <w:r>
        <w:rPr>
          <w:rFonts w:hint="eastAsia" w:ascii="仿宋" w:hAnsi="仿宋" w:eastAsia="仿宋" w:cs="仿宋_GB2312"/>
          <w:bCs/>
          <w:color w:val="000000"/>
          <w:sz w:val="32"/>
          <w:szCs w:val="32"/>
          <w:lang w:eastAsia="zh-CN"/>
        </w:rPr>
        <w:t>协助</w:t>
      </w:r>
      <w:r>
        <w:rPr>
          <w:rFonts w:hint="eastAsia" w:ascii="仿宋" w:hAnsi="仿宋" w:eastAsia="仿宋" w:cs="仿宋_GB2312"/>
          <w:bCs/>
          <w:color w:val="000000"/>
          <w:sz w:val="32"/>
          <w:szCs w:val="32"/>
          <w:lang w:val="en-US" w:eastAsia="zh-CN"/>
        </w:rPr>
        <w:t>乡（镇）人民政府、街道办事处开展物业管理相关工作。</w:t>
      </w:r>
    </w:p>
    <w:p>
      <w:pPr>
        <w:pStyle w:val="3"/>
        <w:numPr>
          <w:ilvl w:val="0"/>
          <w:numId w:val="0"/>
        </w:numPr>
        <w:tabs>
          <w:tab w:val="left" w:pos="0"/>
        </w:tabs>
        <w:ind w:leftChars="0" w:firstLine="640" w:firstLineChars="200"/>
        <w:rPr>
          <w:rFonts w:hint="eastAsia" w:ascii="仿宋" w:hAnsi="仿宋" w:eastAsia="仿宋" w:cs="仿宋_GB2312"/>
          <w:bCs/>
          <w:color w:val="auto"/>
          <w:sz w:val="32"/>
          <w:szCs w:val="32"/>
          <w:lang w:val="en-US" w:eastAsia="zh-CN"/>
        </w:rPr>
      </w:pPr>
      <w:r>
        <w:rPr>
          <w:rFonts w:hint="eastAsia" w:ascii="仿宋" w:hAnsi="仿宋" w:eastAsia="仿宋" w:cs="仿宋_GB2312"/>
          <w:bCs/>
          <w:color w:val="000000"/>
          <w:sz w:val="32"/>
          <w:szCs w:val="32"/>
          <w:lang w:eastAsia="zh-CN"/>
        </w:rPr>
        <w:t>业主</w:t>
      </w:r>
      <w:r>
        <w:rPr>
          <w:rFonts w:hint="eastAsia" w:ascii="仿宋" w:hAnsi="仿宋" w:eastAsia="仿宋" w:cs="仿宋_GB2312"/>
          <w:bCs/>
          <w:color w:val="000000"/>
          <w:sz w:val="32"/>
          <w:szCs w:val="32"/>
          <w:lang w:val="en-US" w:eastAsia="zh-CN"/>
        </w:rPr>
        <w:t>大会及其业主</w:t>
      </w:r>
      <w:r>
        <w:rPr>
          <w:rFonts w:hint="eastAsia" w:ascii="仿宋" w:hAnsi="仿宋" w:eastAsia="仿宋" w:cs="仿宋_GB2312"/>
          <w:bCs/>
          <w:color w:val="000000"/>
          <w:sz w:val="32"/>
          <w:szCs w:val="32"/>
          <w:lang w:eastAsia="zh-CN"/>
        </w:rPr>
        <w:t>委员会</w:t>
      </w:r>
      <w:r>
        <w:rPr>
          <w:rFonts w:hint="eastAsia" w:ascii="仿宋" w:hAnsi="仿宋" w:eastAsia="仿宋" w:cs="仿宋_GB2312"/>
          <w:bCs/>
          <w:color w:val="000000"/>
          <w:sz w:val="32"/>
          <w:szCs w:val="32"/>
          <w:lang w:val="en-US" w:eastAsia="zh-CN"/>
        </w:rPr>
        <w:t>应当依法履行自治管理职责，接受居</w:t>
      </w:r>
      <w:r>
        <w:rPr>
          <w:rFonts w:hint="eastAsia" w:ascii="仿宋" w:hAnsi="仿宋" w:cs="仿宋_GB2312"/>
          <w:bCs/>
          <w:color w:val="000000"/>
          <w:sz w:val="32"/>
          <w:szCs w:val="32"/>
          <w:lang w:val="en-US" w:eastAsia="zh-CN"/>
        </w:rPr>
        <w:t>（村）</w:t>
      </w:r>
      <w:r>
        <w:rPr>
          <w:rFonts w:hint="eastAsia" w:ascii="仿宋" w:hAnsi="仿宋" w:eastAsia="仿宋" w:cs="仿宋_GB2312"/>
          <w:bCs/>
          <w:color w:val="000000"/>
          <w:sz w:val="32"/>
          <w:szCs w:val="32"/>
          <w:lang w:val="en-US" w:eastAsia="zh-CN"/>
        </w:rPr>
        <w:t>民委员会的指导。</w:t>
      </w:r>
    </w:p>
    <w:p>
      <w:pPr>
        <w:pStyle w:val="3"/>
        <w:numPr>
          <w:ilvl w:val="0"/>
          <w:numId w:val="2"/>
        </w:numPr>
        <w:ind w:left="0" w:leftChars="0" w:firstLine="0" w:firstLineChars="0"/>
        <w:rPr>
          <w:rFonts w:hint="eastAsia" w:ascii="仿宋" w:hAnsi="仿宋" w:eastAsia="仿宋" w:cs="仿宋_GB2312"/>
          <w:bCs/>
          <w:color w:val="000000"/>
          <w:sz w:val="32"/>
          <w:szCs w:val="32"/>
        </w:rPr>
      </w:pPr>
      <w:r>
        <w:rPr>
          <w:rFonts w:hint="eastAsia" w:ascii="仿宋" w:hAnsi="仿宋" w:cs="仿宋"/>
          <w:color w:val="000000"/>
          <w:sz w:val="32"/>
          <w:szCs w:val="32"/>
          <w:shd w:val="clear" w:color="auto" w:fill="auto"/>
          <w:lang w:val="en-US" w:eastAsia="zh-CN"/>
        </w:rPr>
        <w:t xml:space="preserve"> </w:t>
      </w:r>
      <w:r>
        <w:rPr>
          <w:rFonts w:hint="eastAsia" w:ascii="仿宋" w:hAnsi="仿宋" w:eastAsia="仿宋" w:cs="仿宋"/>
          <w:color w:val="000000"/>
          <w:sz w:val="32"/>
          <w:szCs w:val="32"/>
          <w:shd w:val="clear" w:color="auto" w:fill="auto"/>
          <w:lang w:val="en-US" w:eastAsia="zh-CN"/>
        </w:rPr>
        <w:t>房地产</w:t>
      </w:r>
      <w:r>
        <w:rPr>
          <w:rFonts w:hint="eastAsia" w:ascii="仿宋" w:hAnsi="仿宋" w:eastAsia="仿宋" w:cs="仿宋"/>
          <w:color w:val="000000"/>
          <w:sz w:val="32"/>
          <w:szCs w:val="32"/>
        </w:rPr>
        <w:t>行政主管部门应当会同有关部门建立守信联合激励和失信联合惩戒机制，加强行业诚信管理</w:t>
      </w:r>
      <w:r>
        <w:rPr>
          <w:rFonts w:hint="eastAsia" w:ascii="仿宋" w:hAnsi="仿宋" w:cs="仿宋"/>
          <w:color w:val="000000"/>
          <w:sz w:val="32"/>
          <w:szCs w:val="32"/>
          <w:lang w:eastAsia="zh-CN"/>
        </w:rPr>
        <w:t>。</w:t>
      </w:r>
    </w:p>
    <w:p>
      <w:pPr>
        <w:pStyle w:val="3"/>
        <w:numPr>
          <w:ilvl w:val="0"/>
          <w:numId w:val="2"/>
        </w:numPr>
        <w:ind w:left="0" w:leftChars="0" w:firstLine="0" w:firstLineChars="0"/>
        <w:rPr>
          <w:rFonts w:hint="eastAsia" w:ascii="仿宋" w:hAnsi="仿宋" w:eastAsia="仿宋" w:cs="仿宋_GB2312"/>
          <w:bCs/>
          <w:color w:val="000000"/>
          <w:sz w:val="32"/>
          <w:szCs w:val="32"/>
        </w:rPr>
      </w:pPr>
      <w:r>
        <w:rPr>
          <w:rFonts w:hint="eastAsia" w:ascii="仿宋" w:hAnsi="仿宋" w:cs="仿宋_GB2312"/>
          <w:bCs/>
          <w:color w:val="000000"/>
          <w:sz w:val="32"/>
          <w:szCs w:val="32"/>
          <w:lang w:val="en-US" w:eastAsia="zh-CN"/>
        </w:rPr>
        <w:t xml:space="preserve"> </w:t>
      </w:r>
      <w:r>
        <w:rPr>
          <w:rFonts w:hint="eastAsia" w:ascii="仿宋" w:hAnsi="仿宋" w:eastAsia="仿宋" w:cs="仿宋_GB2312"/>
          <w:bCs/>
          <w:color w:val="000000"/>
          <w:sz w:val="32"/>
          <w:szCs w:val="32"/>
        </w:rPr>
        <w:t>物业服务行业协会应当加强行业自律管理，规范从业行为，促进诚信经营，</w:t>
      </w:r>
      <w:r>
        <w:rPr>
          <w:rFonts w:hint="eastAsia" w:ascii="仿宋" w:hAnsi="仿宋" w:eastAsia="仿宋" w:cs="仿宋_GB2312"/>
          <w:bCs/>
          <w:color w:val="000000"/>
          <w:sz w:val="32"/>
          <w:szCs w:val="32"/>
          <w:lang w:val="en-US" w:eastAsia="zh-CN"/>
        </w:rPr>
        <w:t>协助调解处理物业管理纠纷。</w:t>
      </w:r>
    </w:p>
    <w:p>
      <w:pPr>
        <w:pStyle w:val="2"/>
        <w:numPr>
          <w:ilvl w:val="1"/>
          <w:numId w:val="1"/>
        </w:numPr>
        <w:spacing w:before="579" w:after="579"/>
        <w:rPr>
          <w:rFonts w:hint="eastAsia" w:cs="Calibri"/>
          <w:sz w:val="32"/>
          <w:szCs w:val="21"/>
        </w:rPr>
      </w:pPr>
      <w:r>
        <w:rPr>
          <w:rFonts w:hint="eastAsia" w:cs="Calibri"/>
          <w:sz w:val="32"/>
          <w:szCs w:val="21"/>
          <w:lang w:eastAsia="zh-CN"/>
        </w:rPr>
        <w:t>业主、业主大会和业主委员会</w:t>
      </w:r>
    </w:p>
    <w:p>
      <w:pPr>
        <w:pStyle w:val="3"/>
        <w:numPr>
          <w:ilvl w:val="0"/>
          <w:numId w:val="2"/>
        </w:numPr>
        <w:ind w:left="0" w:leftChars="0" w:firstLine="0" w:firstLineChars="0"/>
        <w:rPr>
          <w:rFonts w:hint="eastAsia" w:ascii="仿宋" w:hAnsi="仿宋" w:eastAsia="仿宋" w:cs="仿宋_GB2312"/>
          <w:bCs/>
          <w:color w:val="000000"/>
          <w:sz w:val="32"/>
          <w:szCs w:val="32"/>
        </w:rPr>
      </w:pPr>
      <w:r>
        <w:rPr>
          <w:rFonts w:hint="eastAsia" w:ascii="仿宋" w:hAnsi="仿宋" w:cs="仿宋_GB2312"/>
          <w:bCs/>
          <w:color w:val="000000"/>
          <w:sz w:val="32"/>
          <w:szCs w:val="32"/>
          <w:lang w:val="en-US" w:eastAsia="zh-CN"/>
        </w:rPr>
        <w:t xml:space="preserve"> </w:t>
      </w:r>
      <w:r>
        <w:rPr>
          <w:rFonts w:hint="eastAsia" w:ascii="仿宋" w:hAnsi="仿宋" w:eastAsia="仿宋" w:cs="仿宋_GB2312"/>
          <w:bCs/>
          <w:color w:val="000000"/>
          <w:sz w:val="32"/>
          <w:szCs w:val="32"/>
        </w:rPr>
        <w:t>业主应当按照法律、法规、管理规约和业主大会议事规则等，实名参加业主自治活动，行使权利、履行义务。</w:t>
      </w:r>
    </w:p>
    <w:p>
      <w:pPr>
        <w:pStyle w:val="3"/>
        <w:numPr>
          <w:ilvl w:val="0"/>
          <w:numId w:val="2"/>
        </w:numPr>
        <w:ind w:left="0" w:leftChars="0" w:firstLine="0" w:firstLineChars="0"/>
        <w:rPr>
          <w:rFonts w:hint="eastAsia" w:ascii="仿宋" w:hAnsi="仿宋" w:eastAsia="仿宋" w:cs="仿宋_GB2312"/>
          <w:bCs/>
          <w:color w:val="000000"/>
          <w:sz w:val="32"/>
          <w:szCs w:val="32"/>
        </w:rPr>
      </w:pPr>
      <w:r>
        <w:rPr>
          <w:rFonts w:hint="eastAsia" w:ascii="仿宋" w:hAnsi="仿宋" w:cs="仿宋_GB2312"/>
          <w:bCs/>
          <w:color w:val="000000"/>
          <w:sz w:val="32"/>
          <w:szCs w:val="32"/>
          <w:lang w:val="en-US" w:eastAsia="zh-CN"/>
        </w:rPr>
        <w:t xml:space="preserve"> </w:t>
      </w:r>
      <w:r>
        <w:rPr>
          <w:rFonts w:hint="eastAsia" w:ascii="仿宋" w:hAnsi="仿宋" w:eastAsia="仿宋" w:cs="仿宋_GB2312"/>
          <w:bCs/>
          <w:color w:val="000000"/>
          <w:sz w:val="32"/>
          <w:szCs w:val="32"/>
        </w:rPr>
        <w:t>一个物业管理区域成立一个业主大会，业主大会由物业管理区域内全体业主组成。业主委员会由业主大会选举产生，对其负责，受其监督。</w:t>
      </w:r>
    </w:p>
    <w:p>
      <w:pPr>
        <w:pStyle w:val="3"/>
        <w:numPr>
          <w:ilvl w:val="0"/>
          <w:numId w:val="0"/>
        </w:numPr>
        <w:tabs>
          <w:tab w:val="left" w:pos="0"/>
        </w:tabs>
        <w:ind w:leftChars="0" w:firstLine="640" w:firstLineChars="200"/>
        <w:rPr>
          <w:rFonts w:hint="eastAsia" w:ascii="仿宋" w:hAnsi="仿宋" w:eastAsia="仿宋" w:cs="仿宋_GB2312"/>
          <w:bCs/>
          <w:color w:val="000000"/>
          <w:sz w:val="32"/>
          <w:szCs w:val="32"/>
        </w:rPr>
      </w:pPr>
      <w:r>
        <w:rPr>
          <w:rFonts w:hint="eastAsia" w:ascii="仿宋" w:hAnsi="仿宋" w:eastAsia="仿宋" w:cs="仿宋_GB2312"/>
          <w:bCs/>
          <w:color w:val="000000"/>
          <w:sz w:val="32"/>
          <w:szCs w:val="32"/>
        </w:rPr>
        <w:t>一个物业管理区域内业主人数</w:t>
      </w:r>
      <w:r>
        <w:rPr>
          <w:rFonts w:hint="eastAsia" w:ascii="仿宋" w:hAnsi="仿宋" w:eastAsia="仿宋" w:cs="仿宋_GB2312"/>
          <w:bCs/>
          <w:color w:val="000000"/>
          <w:sz w:val="32"/>
          <w:szCs w:val="32"/>
          <w:lang w:val="en-US" w:eastAsia="zh-CN"/>
        </w:rPr>
        <w:t>较少</w:t>
      </w:r>
      <w:r>
        <w:rPr>
          <w:rFonts w:hint="eastAsia" w:ascii="仿宋" w:hAnsi="仿宋" w:eastAsia="仿宋" w:cs="仿宋_GB2312"/>
          <w:bCs/>
          <w:color w:val="000000"/>
          <w:sz w:val="32"/>
          <w:szCs w:val="32"/>
        </w:rPr>
        <w:t>且全体业主一致同意不成立业主大会的，由业主共同履行业主大会、业主委员会的职责。</w:t>
      </w:r>
    </w:p>
    <w:p>
      <w:pPr>
        <w:pStyle w:val="3"/>
        <w:numPr>
          <w:ilvl w:val="0"/>
          <w:numId w:val="2"/>
        </w:numPr>
        <w:ind w:left="0" w:leftChars="0" w:firstLine="0" w:firstLineChars="0"/>
        <w:rPr>
          <w:rFonts w:hint="eastAsia" w:ascii="仿宋" w:hAnsi="仿宋" w:eastAsia="仿宋" w:cs="仿宋_GB2312"/>
          <w:bCs/>
          <w:color w:val="000000"/>
          <w:sz w:val="32"/>
          <w:szCs w:val="32"/>
        </w:rPr>
      </w:pPr>
      <w:r>
        <w:rPr>
          <w:rFonts w:hint="eastAsia" w:ascii="仿宋" w:hAnsi="仿宋" w:cs="仿宋_GB2312"/>
          <w:bCs/>
          <w:color w:val="000000"/>
          <w:sz w:val="32"/>
          <w:szCs w:val="32"/>
          <w:lang w:val="en-US" w:eastAsia="zh-CN"/>
        </w:rPr>
        <w:t xml:space="preserve"> </w:t>
      </w:r>
      <w:r>
        <w:rPr>
          <w:rFonts w:hint="eastAsia" w:ascii="仿宋" w:hAnsi="仿宋" w:eastAsia="仿宋" w:cs="仿宋_GB2312"/>
          <w:bCs/>
          <w:color w:val="000000"/>
          <w:sz w:val="32"/>
          <w:szCs w:val="32"/>
        </w:rPr>
        <w:t>业主大会、业主委员会的决定，对业主具有约束力。业主大会或者业主委员会作出的决定侵害业主合法权益的，受侵害的业主可以请求人民法院予以撤销。</w:t>
      </w:r>
    </w:p>
    <w:p>
      <w:pPr>
        <w:pStyle w:val="3"/>
        <w:numPr>
          <w:ilvl w:val="0"/>
          <w:numId w:val="2"/>
        </w:numPr>
        <w:ind w:left="0" w:leftChars="0" w:firstLine="0" w:firstLineChars="0"/>
        <w:rPr>
          <w:rFonts w:hint="eastAsia" w:ascii="仿宋" w:hAnsi="仿宋" w:eastAsia="仿宋" w:cs="仿宋_GB2312"/>
          <w:bCs/>
          <w:color w:val="000000"/>
          <w:sz w:val="32"/>
          <w:szCs w:val="32"/>
        </w:rPr>
      </w:pPr>
      <w:r>
        <w:rPr>
          <w:rFonts w:hint="eastAsia" w:ascii="仿宋" w:hAnsi="仿宋" w:cs="仿宋_GB2312"/>
          <w:bCs/>
          <w:color w:val="000000"/>
          <w:sz w:val="32"/>
          <w:szCs w:val="32"/>
          <w:lang w:val="en-US" w:eastAsia="zh-CN"/>
        </w:rPr>
        <w:t xml:space="preserve"> </w:t>
      </w:r>
      <w:r>
        <w:rPr>
          <w:rFonts w:hint="eastAsia" w:ascii="仿宋" w:hAnsi="仿宋" w:cs="仿宋_GB2312"/>
          <w:bCs/>
          <w:color w:val="000000"/>
          <w:sz w:val="32"/>
          <w:szCs w:val="32"/>
          <w:lang w:eastAsia="zh-CN"/>
        </w:rPr>
        <w:t>具备</w:t>
      </w:r>
      <w:r>
        <w:rPr>
          <w:rFonts w:hint="eastAsia" w:ascii="仿宋" w:hAnsi="仿宋" w:eastAsia="仿宋" w:cs="仿宋_GB2312"/>
          <w:bCs/>
          <w:color w:val="000000"/>
          <w:sz w:val="32"/>
          <w:szCs w:val="32"/>
        </w:rPr>
        <w:t>首次业主大会会议召开条件的，乡（镇）人民政府或者街道办事处应当</w:t>
      </w:r>
      <w:r>
        <w:rPr>
          <w:rFonts w:hint="eastAsia" w:ascii="仿宋" w:hAnsi="仿宋" w:cs="仿宋_GB2312"/>
          <w:bCs/>
          <w:color w:val="000000"/>
          <w:sz w:val="32"/>
          <w:szCs w:val="32"/>
          <w:lang w:eastAsia="zh-CN"/>
        </w:rPr>
        <w:t>自收到报告之日起</w:t>
      </w:r>
      <w:r>
        <w:rPr>
          <w:rFonts w:hint="eastAsia" w:ascii="仿宋" w:hAnsi="仿宋" w:eastAsia="仿宋" w:cs="仿宋_GB2312"/>
          <w:bCs/>
          <w:color w:val="000000"/>
          <w:sz w:val="32"/>
          <w:szCs w:val="32"/>
        </w:rPr>
        <w:t>三十日内，</w:t>
      </w:r>
      <w:r>
        <w:rPr>
          <w:rFonts w:hint="eastAsia" w:ascii="仿宋" w:hAnsi="仿宋" w:eastAsia="仿宋" w:cs="仿宋_GB2312"/>
          <w:bCs/>
          <w:color w:val="000000"/>
          <w:sz w:val="32"/>
          <w:szCs w:val="32"/>
          <w:lang w:val="en-US" w:eastAsia="zh-CN"/>
        </w:rPr>
        <w:t>指导成立首次业主大会会议筹备</w:t>
      </w:r>
      <w:r>
        <w:rPr>
          <w:rFonts w:hint="eastAsia" w:ascii="仿宋" w:hAnsi="仿宋" w:eastAsia="仿宋" w:cs="仿宋_GB2312"/>
          <w:bCs/>
          <w:color w:val="000000"/>
          <w:sz w:val="32"/>
          <w:szCs w:val="32"/>
        </w:rPr>
        <w:t>组。</w:t>
      </w:r>
      <w:r>
        <w:rPr>
          <w:rFonts w:hint="eastAsia" w:ascii="仿宋" w:hAnsi="仿宋" w:eastAsia="仿宋" w:cs="仿宋_GB2312"/>
          <w:bCs/>
          <w:color w:val="000000"/>
          <w:sz w:val="32"/>
          <w:szCs w:val="32"/>
          <w:lang w:val="en-US" w:eastAsia="zh-CN"/>
        </w:rPr>
        <w:t>筹备组中</w:t>
      </w:r>
      <w:r>
        <w:rPr>
          <w:rFonts w:hint="eastAsia" w:ascii="仿宋" w:hAnsi="仿宋" w:eastAsia="仿宋" w:cs="仿宋_GB2312"/>
          <w:bCs/>
          <w:color w:val="000000"/>
          <w:sz w:val="32"/>
          <w:szCs w:val="32"/>
        </w:rPr>
        <w:t>业主</w:t>
      </w:r>
      <w:r>
        <w:rPr>
          <w:rFonts w:hint="eastAsia" w:ascii="仿宋" w:hAnsi="仿宋" w:eastAsia="仿宋" w:cs="仿宋_GB2312"/>
          <w:bCs/>
          <w:color w:val="000000"/>
          <w:sz w:val="32"/>
          <w:szCs w:val="32"/>
          <w:lang w:val="en-US" w:eastAsia="zh-CN"/>
        </w:rPr>
        <w:t>代表所占比例不得低于</w:t>
      </w:r>
      <w:r>
        <w:rPr>
          <w:rFonts w:hint="eastAsia" w:ascii="仿宋" w:hAnsi="仿宋" w:eastAsia="仿宋" w:cs="仿宋_GB2312"/>
          <w:bCs/>
          <w:color w:val="000000"/>
          <w:sz w:val="32"/>
          <w:szCs w:val="32"/>
        </w:rPr>
        <w:t>筹备组</w:t>
      </w:r>
      <w:r>
        <w:rPr>
          <w:rFonts w:hint="eastAsia" w:ascii="仿宋" w:hAnsi="仿宋" w:eastAsia="仿宋" w:cs="仿宋_GB2312"/>
          <w:bCs/>
          <w:color w:val="000000"/>
          <w:sz w:val="32"/>
          <w:szCs w:val="32"/>
          <w:lang w:val="en-US" w:eastAsia="zh-CN"/>
        </w:rPr>
        <w:t>总人数</w:t>
      </w:r>
      <w:r>
        <w:rPr>
          <w:rFonts w:hint="eastAsia" w:ascii="仿宋" w:hAnsi="仿宋" w:eastAsia="仿宋" w:cs="仿宋_GB2312"/>
          <w:bCs/>
          <w:color w:val="000000"/>
          <w:sz w:val="32"/>
          <w:szCs w:val="32"/>
        </w:rPr>
        <w:t>的</w:t>
      </w:r>
      <w:r>
        <w:rPr>
          <w:rFonts w:hint="eastAsia" w:ascii="仿宋" w:hAnsi="仿宋" w:eastAsia="仿宋" w:cs="仿宋_GB2312"/>
          <w:bCs/>
          <w:color w:val="000000"/>
          <w:sz w:val="32"/>
          <w:szCs w:val="32"/>
          <w:lang w:val="en-US" w:eastAsia="zh-CN"/>
        </w:rPr>
        <w:t>百分之五十。</w:t>
      </w:r>
    </w:p>
    <w:p>
      <w:pPr>
        <w:pStyle w:val="3"/>
        <w:numPr>
          <w:ilvl w:val="0"/>
          <w:numId w:val="0"/>
        </w:numPr>
        <w:tabs>
          <w:tab w:val="left" w:pos="0"/>
        </w:tabs>
        <w:ind w:leftChars="0" w:firstLine="640" w:firstLineChars="200"/>
        <w:rPr>
          <w:rFonts w:hint="eastAsia" w:ascii="仿宋" w:hAnsi="仿宋" w:eastAsia="仿宋" w:cs="仿宋_GB2312"/>
          <w:bCs/>
          <w:color w:val="FF0000"/>
          <w:sz w:val="32"/>
          <w:szCs w:val="32"/>
        </w:rPr>
      </w:pPr>
      <w:r>
        <w:rPr>
          <w:rFonts w:hint="eastAsia" w:ascii="仿宋" w:hAnsi="仿宋" w:eastAsia="仿宋" w:cs="仿宋_GB2312"/>
          <w:bCs/>
          <w:color w:val="auto"/>
          <w:sz w:val="32"/>
          <w:szCs w:val="32"/>
        </w:rPr>
        <w:t>首次业主大会会议，应当表决通过管理规约、业主大会议事规则</w:t>
      </w:r>
      <w:r>
        <w:rPr>
          <w:rFonts w:hint="eastAsia" w:ascii="仿宋" w:hAnsi="仿宋" w:cs="仿宋_GB2312"/>
          <w:bCs/>
          <w:color w:val="auto"/>
          <w:sz w:val="32"/>
          <w:szCs w:val="32"/>
          <w:lang w:eastAsia="zh-CN"/>
        </w:rPr>
        <w:t>，并</w:t>
      </w:r>
      <w:r>
        <w:rPr>
          <w:rFonts w:hint="eastAsia" w:ascii="仿宋" w:hAnsi="仿宋" w:eastAsia="仿宋" w:cs="仿宋_GB2312"/>
          <w:bCs/>
          <w:color w:val="auto"/>
          <w:sz w:val="32"/>
          <w:szCs w:val="32"/>
        </w:rPr>
        <w:t>选举产生业主委员会。</w:t>
      </w:r>
    </w:p>
    <w:p>
      <w:pPr>
        <w:pStyle w:val="3"/>
        <w:numPr>
          <w:ilvl w:val="0"/>
          <w:numId w:val="2"/>
        </w:numPr>
        <w:ind w:left="0" w:leftChars="0" w:firstLine="0" w:firstLineChars="0"/>
        <w:rPr>
          <w:rFonts w:hint="eastAsia" w:ascii="仿宋" w:hAnsi="仿宋" w:eastAsia="仿宋" w:cs="仿宋_GB2312"/>
          <w:bCs/>
          <w:color w:val="000000"/>
          <w:sz w:val="32"/>
          <w:szCs w:val="32"/>
        </w:rPr>
      </w:pPr>
      <w:r>
        <w:rPr>
          <w:rFonts w:hint="eastAsia" w:ascii="仿宋" w:hAnsi="仿宋" w:cs="仿宋_GB2312"/>
          <w:bCs/>
          <w:color w:val="000000"/>
          <w:sz w:val="32"/>
          <w:szCs w:val="32"/>
          <w:lang w:val="en-US" w:eastAsia="zh-CN"/>
        </w:rPr>
        <w:t xml:space="preserve"> </w:t>
      </w:r>
      <w:r>
        <w:rPr>
          <w:rFonts w:hint="eastAsia" w:ascii="仿宋" w:hAnsi="仿宋" w:eastAsia="仿宋" w:cs="仿宋_GB2312"/>
          <w:bCs/>
          <w:color w:val="000000"/>
          <w:sz w:val="32"/>
          <w:szCs w:val="32"/>
          <w:lang w:val="en-US" w:eastAsia="zh-CN"/>
        </w:rPr>
        <w:t>新建住宅小区</w:t>
      </w:r>
      <w:r>
        <w:rPr>
          <w:rFonts w:hint="eastAsia" w:ascii="仿宋" w:hAnsi="仿宋" w:eastAsia="仿宋" w:cs="仿宋_GB2312"/>
          <w:bCs/>
          <w:color w:val="000000"/>
          <w:sz w:val="32"/>
          <w:szCs w:val="32"/>
        </w:rPr>
        <w:t>首次业主大会会议的筹备经费由建设单位承担。</w:t>
      </w:r>
    </w:p>
    <w:p>
      <w:pPr>
        <w:pStyle w:val="3"/>
        <w:numPr>
          <w:ilvl w:val="0"/>
          <w:numId w:val="0"/>
        </w:numPr>
        <w:tabs>
          <w:tab w:val="left" w:pos="0"/>
        </w:tabs>
        <w:ind w:leftChars="0" w:firstLine="640" w:firstLineChars="200"/>
        <w:rPr>
          <w:rFonts w:hint="eastAsia" w:ascii="仿宋" w:hAnsi="仿宋" w:eastAsia="仿宋" w:cs="仿宋_GB2312"/>
          <w:bCs/>
          <w:color w:val="000000"/>
          <w:sz w:val="32"/>
          <w:szCs w:val="32"/>
        </w:rPr>
      </w:pPr>
      <w:r>
        <w:rPr>
          <w:rFonts w:hint="eastAsia" w:ascii="仿宋" w:hAnsi="仿宋" w:eastAsia="仿宋" w:cs="仿宋_GB2312"/>
          <w:bCs/>
          <w:color w:val="000000"/>
          <w:sz w:val="32"/>
          <w:szCs w:val="32"/>
        </w:rPr>
        <w:t>建设单位应当</w:t>
      </w:r>
      <w:r>
        <w:rPr>
          <w:rFonts w:hint="eastAsia" w:ascii="仿宋" w:hAnsi="仿宋" w:eastAsia="仿宋" w:cs="仿宋_GB2312"/>
          <w:bCs/>
          <w:color w:val="auto"/>
          <w:sz w:val="32"/>
          <w:szCs w:val="32"/>
        </w:rPr>
        <w:t>在</w:t>
      </w:r>
      <w:r>
        <w:rPr>
          <w:rFonts w:hint="eastAsia" w:ascii="仿宋" w:hAnsi="仿宋" w:cs="仿宋_GB2312"/>
          <w:bCs/>
          <w:color w:val="auto"/>
          <w:sz w:val="32"/>
          <w:szCs w:val="32"/>
          <w:lang w:eastAsia="zh-CN"/>
        </w:rPr>
        <w:t>筹备组成立之日起五日</w:t>
      </w:r>
      <w:r>
        <w:rPr>
          <w:rFonts w:hint="eastAsia" w:ascii="仿宋" w:hAnsi="仿宋" w:eastAsia="仿宋" w:cs="仿宋_GB2312"/>
          <w:bCs/>
          <w:color w:val="auto"/>
          <w:sz w:val="32"/>
          <w:szCs w:val="32"/>
        </w:rPr>
        <w:t>内，</w:t>
      </w:r>
      <w:r>
        <w:rPr>
          <w:rFonts w:hint="eastAsia" w:ascii="仿宋" w:hAnsi="仿宋" w:eastAsia="仿宋" w:cs="仿宋_GB2312"/>
          <w:bCs/>
          <w:color w:val="000000"/>
          <w:sz w:val="32"/>
          <w:szCs w:val="32"/>
        </w:rPr>
        <w:t>将筹备经费存入乡（镇）人民政府、街道办事处指定的银行账户。筹备经费应当专款专用。</w:t>
      </w:r>
    </w:p>
    <w:p>
      <w:pPr>
        <w:pStyle w:val="3"/>
        <w:numPr>
          <w:ilvl w:val="0"/>
          <w:numId w:val="0"/>
        </w:numPr>
        <w:tabs>
          <w:tab w:val="left" w:pos="0"/>
        </w:tabs>
        <w:ind w:leftChars="0" w:firstLine="640" w:firstLineChars="200"/>
        <w:rPr>
          <w:rFonts w:hint="eastAsia" w:ascii="仿宋" w:hAnsi="仿宋" w:eastAsia="仿宋" w:cs="仿宋_GB2312"/>
          <w:bCs/>
          <w:color w:val="000000"/>
          <w:sz w:val="32"/>
          <w:szCs w:val="32"/>
        </w:rPr>
      </w:pPr>
      <w:r>
        <w:rPr>
          <w:rFonts w:hint="eastAsia" w:ascii="仿宋" w:hAnsi="仿宋" w:eastAsia="仿宋" w:cs="仿宋_GB2312"/>
          <w:bCs/>
          <w:color w:val="000000"/>
          <w:sz w:val="32"/>
          <w:szCs w:val="32"/>
        </w:rPr>
        <w:t>筹备组应当制定筹备经费开支预算方案报乡（镇）人民政府、街道办事处</w:t>
      </w:r>
      <w:r>
        <w:rPr>
          <w:rFonts w:hint="eastAsia" w:ascii="仿宋" w:hAnsi="仿宋" w:cs="仿宋_GB2312"/>
          <w:bCs/>
          <w:color w:val="auto"/>
          <w:sz w:val="32"/>
          <w:szCs w:val="32"/>
          <w:lang w:eastAsia="zh-CN"/>
        </w:rPr>
        <w:t>批准</w:t>
      </w:r>
      <w:r>
        <w:rPr>
          <w:rFonts w:hint="eastAsia" w:ascii="仿宋" w:hAnsi="仿宋" w:eastAsia="仿宋" w:cs="仿宋_GB2312"/>
          <w:bCs/>
          <w:color w:val="000000"/>
          <w:sz w:val="32"/>
          <w:szCs w:val="32"/>
        </w:rPr>
        <w:t>。</w:t>
      </w:r>
    </w:p>
    <w:p>
      <w:pPr>
        <w:pStyle w:val="3"/>
        <w:numPr>
          <w:ilvl w:val="0"/>
          <w:numId w:val="0"/>
        </w:numPr>
        <w:tabs>
          <w:tab w:val="left" w:pos="0"/>
        </w:tabs>
        <w:ind w:leftChars="0" w:firstLine="640" w:firstLineChars="200"/>
        <w:rPr>
          <w:rFonts w:hint="eastAsia" w:ascii="仿宋" w:hAnsi="仿宋" w:eastAsia="仿宋" w:cs="仿宋_GB2312"/>
          <w:bCs/>
          <w:color w:val="000000"/>
          <w:sz w:val="32"/>
          <w:szCs w:val="32"/>
        </w:rPr>
      </w:pPr>
      <w:r>
        <w:rPr>
          <w:rFonts w:hint="eastAsia" w:ascii="仿宋" w:hAnsi="仿宋" w:eastAsia="仿宋" w:cs="仿宋_GB2312"/>
          <w:bCs/>
          <w:color w:val="000000"/>
          <w:sz w:val="32"/>
          <w:szCs w:val="32"/>
        </w:rPr>
        <w:t>筹备组应当在首次业主大会会议上向全体业主公布筹备经费的使用情况。</w:t>
      </w:r>
    </w:p>
    <w:p>
      <w:pPr>
        <w:pStyle w:val="3"/>
        <w:numPr>
          <w:ilvl w:val="0"/>
          <w:numId w:val="2"/>
        </w:numPr>
        <w:ind w:left="0" w:leftChars="0" w:firstLine="0" w:firstLineChars="0"/>
        <w:rPr>
          <w:rFonts w:hint="eastAsia" w:ascii="仿宋" w:hAnsi="仿宋" w:eastAsia="仿宋" w:cs="仿宋_GB2312"/>
          <w:bCs/>
          <w:color w:val="000000"/>
          <w:sz w:val="32"/>
          <w:szCs w:val="32"/>
        </w:rPr>
      </w:pPr>
      <w:r>
        <w:rPr>
          <w:rFonts w:hint="eastAsia" w:ascii="仿宋" w:hAnsi="仿宋" w:cs="仿宋_GB2312"/>
          <w:bCs/>
          <w:color w:val="000000"/>
          <w:sz w:val="32"/>
          <w:szCs w:val="32"/>
          <w:lang w:val="en-US" w:eastAsia="zh-CN"/>
        </w:rPr>
        <w:t xml:space="preserve"> </w:t>
      </w:r>
      <w:r>
        <w:rPr>
          <w:rFonts w:hint="eastAsia" w:ascii="仿宋" w:hAnsi="仿宋" w:eastAsia="仿宋" w:cs="仿宋_GB2312"/>
          <w:bCs/>
          <w:color w:val="000000"/>
          <w:sz w:val="32"/>
          <w:szCs w:val="32"/>
        </w:rPr>
        <w:t>业主委员会</w:t>
      </w:r>
      <w:r>
        <w:rPr>
          <w:rFonts w:hint="eastAsia" w:ascii="仿宋" w:hAnsi="仿宋" w:cs="仿宋_GB2312"/>
          <w:bCs/>
          <w:color w:val="000000"/>
          <w:sz w:val="32"/>
          <w:szCs w:val="32"/>
          <w:lang w:eastAsia="zh-CN"/>
        </w:rPr>
        <w:t>由</w:t>
      </w:r>
      <w:r>
        <w:rPr>
          <w:rFonts w:hint="eastAsia" w:ascii="仿宋" w:hAnsi="仿宋" w:eastAsia="仿宋" w:cs="仿宋_GB2312"/>
          <w:bCs/>
          <w:color w:val="000000"/>
          <w:sz w:val="32"/>
          <w:szCs w:val="32"/>
        </w:rPr>
        <w:t>业主大会选举产生，履行法定职责和业主大会赋予的其他职责。</w:t>
      </w:r>
    </w:p>
    <w:p>
      <w:pPr>
        <w:pStyle w:val="3"/>
        <w:numPr>
          <w:ilvl w:val="0"/>
          <w:numId w:val="2"/>
        </w:numPr>
        <w:ind w:left="0" w:leftChars="0" w:firstLine="0" w:firstLineChars="0"/>
        <w:rPr>
          <w:rFonts w:hint="eastAsia" w:ascii="仿宋" w:hAnsi="仿宋" w:eastAsia="仿宋" w:cs="仿宋_GB2312"/>
          <w:bCs/>
          <w:color w:val="000000"/>
          <w:sz w:val="32"/>
          <w:szCs w:val="32"/>
        </w:rPr>
      </w:pPr>
      <w:r>
        <w:rPr>
          <w:rFonts w:hint="eastAsia" w:ascii="仿宋" w:hAnsi="仿宋" w:cs="仿宋_GB2312"/>
          <w:bCs/>
          <w:color w:val="000000"/>
          <w:sz w:val="32"/>
          <w:szCs w:val="32"/>
          <w:lang w:val="en-US" w:eastAsia="zh-CN"/>
        </w:rPr>
        <w:t xml:space="preserve"> </w:t>
      </w:r>
      <w:r>
        <w:rPr>
          <w:rFonts w:hint="eastAsia" w:ascii="仿宋" w:hAnsi="仿宋" w:eastAsia="仿宋" w:cs="仿宋_GB2312"/>
          <w:bCs/>
          <w:color w:val="000000"/>
          <w:sz w:val="32"/>
          <w:szCs w:val="32"/>
        </w:rPr>
        <w:t>业主委员会成员应当符合下列条件：</w:t>
      </w:r>
    </w:p>
    <w:p>
      <w:pPr>
        <w:pStyle w:val="3"/>
        <w:numPr>
          <w:ilvl w:val="0"/>
          <w:numId w:val="0"/>
        </w:numPr>
        <w:tabs>
          <w:tab w:val="left" w:pos="0"/>
        </w:tabs>
        <w:ind w:leftChars="0" w:firstLine="640" w:firstLineChars="200"/>
        <w:rPr>
          <w:rFonts w:hint="eastAsia" w:ascii="仿宋" w:hAnsi="仿宋" w:eastAsia="仿宋" w:cs="仿宋_GB2312"/>
          <w:bCs/>
          <w:color w:val="000000"/>
          <w:sz w:val="32"/>
          <w:szCs w:val="32"/>
        </w:rPr>
      </w:pPr>
      <w:r>
        <w:rPr>
          <w:rFonts w:hint="eastAsia" w:ascii="仿宋" w:hAnsi="仿宋" w:eastAsia="仿宋" w:cs="仿宋_GB2312"/>
          <w:bCs/>
          <w:color w:val="000000"/>
          <w:sz w:val="32"/>
          <w:szCs w:val="32"/>
        </w:rPr>
        <w:t>（一）为本物业管理区域的业主；</w:t>
      </w:r>
    </w:p>
    <w:p>
      <w:pPr>
        <w:pStyle w:val="3"/>
        <w:numPr>
          <w:ilvl w:val="0"/>
          <w:numId w:val="0"/>
        </w:numPr>
        <w:tabs>
          <w:tab w:val="left" w:pos="0"/>
        </w:tabs>
        <w:ind w:firstLine="640" w:firstLineChars="200"/>
        <w:rPr>
          <w:rFonts w:hint="eastAsia" w:ascii="仿宋" w:hAnsi="仿宋" w:eastAsia="仿宋" w:cs="仿宋_GB2312"/>
          <w:bCs/>
          <w:color w:val="000000"/>
          <w:sz w:val="32"/>
          <w:szCs w:val="32"/>
        </w:rPr>
      </w:pPr>
      <w:r>
        <w:rPr>
          <w:rFonts w:hint="eastAsia" w:ascii="仿宋" w:hAnsi="仿宋" w:eastAsia="仿宋" w:cs="仿宋_GB2312"/>
          <w:bCs/>
          <w:color w:val="000000"/>
          <w:sz w:val="32"/>
          <w:szCs w:val="32"/>
        </w:rPr>
        <w:t>（二）具有完全民事行为能力；</w:t>
      </w:r>
    </w:p>
    <w:p>
      <w:pPr>
        <w:pStyle w:val="3"/>
        <w:numPr>
          <w:ilvl w:val="0"/>
          <w:numId w:val="0"/>
        </w:numPr>
        <w:tabs>
          <w:tab w:val="left" w:pos="0"/>
        </w:tabs>
        <w:ind w:leftChars="0" w:firstLine="640" w:firstLineChars="200"/>
        <w:rPr>
          <w:rFonts w:hint="eastAsia" w:ascii="仿宋" w:hAnsi="仿宋" w:eastAsia="仿宋" w:cs="仿宋_GB2312"/>
          <w:bCs/>
          <w:color w:val="000000"/>
          <w:sz w:val="32"/>
          <w:szCs w:val="32"/>
        </w:rPr>
      </w:pPr>
      <w:r>
        <w:rPr>
          <w:rFonts w:hint="eastAsia" w:ascii="仿宋" w:hAnsi="仿宋" w:eastAsia="仿宋" w:cs="仿宋_GB2312"/>
          <w:bCs/>
          <w:color w:val="000000"/>
          <w:sz w:val="32"/>
          <w:szCs w:val="32"/>
        </w:rPr>
        <w:t>（三）遵守业主大会的决定、管理规约、议事规则，履行业主义务；</w:t>
      </w:r>
    </w:p>
    <w:p>
      <w:pPr>
        <w:pStyle w:val="3"/>
        <w:numPr>
          <w:ilvl w:val="0"/>
          <w:numId w:val="0"/>
        </w:numPr>
        <w:tabs>
          <w:tab w:val="left" w:pos="0"/>
        </w:tabs>
        <w:ind w:leftChars="0" w:firstLine="640" w:firstLineChars="200"/>
        <w:rPr>
          <w:rFonts w:hint="eastAsia" w:ascii="仿宋" w:hAnsi="仿宋" w:eastAsia="仿宋" w:cs="仿宋_GB2312"/>
          <w:bCs/>
          <w:color w:val="000000"/>
          <w:sz w:val="32"/>
          <w:szCs w:val="32"/>
          <w:lang w:eastAsia="zh-CN"/>
        </w:rPr>
      </w:pPr>
      <w:r>
        <w:rPr>
          <w:rFonts w:hint="eastAsia" w:ascii="仿宋" w:hAnsi="仿宋" w:eastAsia="仿宋" w:cs="仿宋_GB2312"/>
          <w:bCs/>
          <w:color w:val="000000"/>
          <w:sz w:val="32"/>
          <w:szCs w:val="32"/>
        </w:rPr>
        <w:t>（四）热心公益事业，责任心强，并有一定的组织协调能力和必要的工作时间</w:t>
      </w:r>
      <w:r>
        <w:rPr>
          <w:rFonts w:hint="eastAsia" w:ascii="仿宋" w:hAnsi="仿宋" w:cs="仿宋_GB2312"/>
          <w:bCs/>
          <w:color w:val="000000"/>
          <w:sz w:val="32"/>
          <w:szCs w:val="32"/>
          <w:lang w:eastAsia="zh-CN"/>
        </w:rPr>
        <w:t>。</w:t>
      </w:r>
    </w:p>
    <w:p>
      <w:pPr>
        <w:pStyle w:val="3"/>
        <w:numPr>
          <w:ilvl w:val="0"/>
          <w:numId w:val="2"/>
        </w:numPr>
        <w:ind w:left="0" w:leftChars="0" w:firstLine="0" w:firstLineChars="0"/>
        <w:rPr>
          <w:rFonts w:hint="eastAsia" w:ascii="仿宋" w:hAnsi="仿宋" w:eastAsia="仿宋" w:cs="仿宋_GB2312"/>
          <w:bCs/>
          <w:color w:val="000000"/>
          <w:sz w:val="32"/>
          <w:szCs w:val="32"/>
        </w:rPr>
      </w:pPr>
      <w:r>
        <w:rPr>
          <w:rFonts w:hint="eastAsia" w:ascii="仿宋" w:hAnsi="仿宋" w:cs="仿宋_GB2312"/>
          <w:bCs/>
          <w:color w:val="000000"/>
          <w:sz w:val="32"/>
          <w:szCs w:val="32"/>
          <w:lang w:val="en-US" w:eastAsia="zh-CN"/>
        </w:rPr>
        <w:t xml:space="preserve"> </w:t>
      </w:r>
      <w:r>
        <w:rPr>
          <w:rFonts w:hint="eastAsia" w:ascii="仿宋" w:hAnsi="仿宋" w:eastAsia="仿宋" w:cs="仿宋_GB2312"/>
          <w:bCs/>
          <w:color w:val="000000"/>
          <w:sz w:val="32"/>
          <w:szCs w:val="32"/>
        </w:rPr>
        <w:t>业主委员会应当向全体业主公布下列事项：</w:t>
      </w:r>
    </w:p>
    <w:p>
      <w:pPr>
        <w:pStyle w:val="3"/>
        <w:numPr>
          <w:ilvl w:val="0"/>
          <w:numId w:val="0"/>
        </w:numPr>
        <w:tabs>
          <w:tab w:val="left" w:pos="0"/>
        </w:tabs>
        <w:ind w:leftChars="0" w:firstLine="640" w:firstLineChars="200"/>
        <w:rPr>
          <w:rFonts w:hint="eastAsia" w:ascii="仿宋" w:hAnsi="仿宋" w:eastAsia="仿宋" w:cs="仿宋_GB2312"/>
          <w:bCs/>
          <w:color w:val="000000"/>
          <w:sz w:val="32"/>
          <w:szCs w:val="32"/>
        </w:rPr>
      </w:pPr>
      <w:r>
        <w:rPr>
          <w:rFonts w:hint="eastAsia" w:ascii="仿宋" w:hAnsi="仿宋" w:eastAsia="仿宋" w:cs="仿宋_GB2312"/>
          <w:bCs/>
          <w:color w:val="000000"/>
          <w:sz w:val="32"/>
          <w:szCs w:val="32"/>
        </w:rPr>
        <w:t>（一）管理规约、业主大会议事规则；</w:t>
      </w:r>
    </w:p>
    <w:p>
      <w:pPr>
        <w:pStyle w:val="3"/>
        <w:numPr>
          <w:ilvl w:val="0"/>
          <w:numId w:val="0"/>
        </w:numPr>
        <w:tabs>
          <w:tab w:val="left" w:pos="0"/>
        </w:tabs>
        <w:ind w:leftChars="0" w:firstLine="640" w:firstLineChars="200"/>
        <w:rPr>
          <w:rFonts w:hint="eastAsia" w:ascii="仿宋" w:hAnsi="仿宋" w:eastAsia="仿宋" w:cs="仿宋_GB2312"/>
          <w:bCs/>
          <w:color w:val="000000"/>
          <w:sz w:val="32"/>
          <w:szCs w:val="32"/>
        </w:rPr>
      </w:pPr>
      <w:r>
        <w:rPr>
          <w:rFonts w:hint="eastAsia" w:ascii="仿宋" w:hAnsi="仿宋" w:eastAsia="仿宋" w:cs="仿宋_GB2312"/>
          <w:bCs/>
          <w:color w:val="000000"/>
          <w:sz w:val="32"/>
          <w:szCs w:val="32"/>
        </w:rPr>
        <w:t>（二）业主大会和业主委员会的决定；</w:t>
      </w:r>
    </w:p>
    <w:p>
      <w:pPr>
        <w:pStyle w:val="3"/>
        <w:numPr>
          <w:ilvl w:val="0"/>
          <w:numId w:val="0"/>
        </w:numPr>
        <w:tabs>
          <w:tab w:val="left" w:pos="0"/>
        </w:tabs>
        <w:ind w:leftChars="0" w:firstLine="640" w:firstLineChars="200"/>
        <w:rPr>
          <w:rFonts w:hint="eastAsia" w:ascii="仿宋" w:hAnsi="仿宋" w:eastAsia="仿宋" w:cs="仿宋_GB2312"/>
          <w:bCs/>
          <w:color w:val="000000"/>
          <w:sz w:val="32"/>
          <w:szCs w:val="32"/>
        </w:rPr>
      </w:pPr>
      <w:r>
        <w:rPr>
          <w:rFonts w:hint="eastAsia" w:ascii="仿宋" w:hAnsi="仿宋" w:eastAsia="仿宋" w:cs="仿宋_GB2312"/>
          <w:bCs/>
          <w:color w:val="000000"/>
          <w:sz w:val="32"/>
          <w:szCs w:val="32"/>
        </w:rPr>
        <w:t>（三）物业服务合同；</w:t>
      </w:r>
    </w:p>
    <w:p>
      <w:pPr>
        <w:pStyle w:val="3"/>
        <w:numPr>
          <w:ilvl w:val="0"/>
          <w:numId w:val="0"/>
        </w:numPr>
        <w:tabs>
          <w:tab w:val="left" w:pos="0"/>
        </w:tabs>
        <w:ind w:leftChars="0" w:firstLine="640" w:firstLineChars="200"/>
        <w:rPr>
          <w:rFonts w:hint="eastAsia" w:ascii="仿宋" w:hAnsi="仿宋" w:eastAsia="仿宋" w:cs="仿宋_GB2312"/>
          <w:bCs/>
          <w:color w:val="000000"/>
          <w:sz w:val="32"/>
          <w:szCs w:val="32"/>
        </w:rPr>
      </w:pPr>
      <w:r>
        <w:rPr>
          <w:rFonts w:hint="eastAsia" w:ascii="仿宋" w:hAnsi="仿宋" w:eastAsia="仿宋" w:cs="仿宋_GB2312"/>
          <w:bCs/>
          <w:color w:val="000000"/>
          <w:sz w:val="32"/>
          <w:szCs w:val="32"/>
        </w:rPr>
        <w:t>（四）物业专项维修资金的筹集、使用情况；</w:t>
      </w:r>
    </w:p>
    <w:p>
      <w:pPr>
        <w:pStyle w:val="3"/>
        <w:numPr>
          <w:ilvl w:val="0"/>
          <w:numId w:val="0"/>
        </w:numPr>
        <w:tabs>
          <w:tab w:val="left" w:pos="0"/>
        </w:tabs>
        <w:ind w:leftChars="0" w:firstLine="640" w:firstLineChars="200"/>
        <w:rPr>
          <w:rFonts w:hint="eastAsia" w:ascii="仿宋" w:hAnsi="仿宋" w:eastAsia="仿宋" w:cs="仿宋_GB2312"/>
          <w:bCs/>
          <w:color w:val="000000"/>
          <w:sz w:val="32"/>
          <w:szCs w:val="32"/>
        </w:rPr>
      </w:pPr>
      <w:r>
        <w:rPr>
          <w:rFonts w:hint="eastAsia" w:ascii="仿宋" w:hAnsi="仿宋" w:eastAsia="仿宋" w:cs="仿宋_GB2312"/>
          <w:bCs/>
          <w:color w:val="000000"/>
          <w:sz w:val="32"/>
          <w:szCs w:val="32"/>
        </w:rPr>
        <w:t>（五）物业共用部位、共用设施设备的使用和收益情况；</w:t>
      </w:r>
    </w:p>
    <w:p>
      <w:pPr>
        <w:pStyle w:val="3"/>
        <w:numPr>
          <w:ilvl w:val="0"/>
          <w:numId w:val="0"/>
        </w:numPr>
        <w:tabs>
          <w:tab w:val="left" w:pos="0"/>
        </w:tabs>
        <w:ind w:leftChars="0" w:firstLine="640" w:firstLineChars="200"/>
        <w:rPr>
          <w:rFonts w:hint="eastAsia" w:ascii="仿宋" w:hAnsi="仿宋" w:eastAsia="仿宋" w:cs="仿宋_GB2312"/>
          <w:bCs/>
          <w:color w:val="000000"/>
          <w:sz w:val="32"/>
          <w:szCs w:val="32"/>
        </w:rPr>
      </w:pPr>
      <w:r>
        <w:rPr>
          <w:rFonts w:hint="eastAsia" w:ascii="仿宋" w:hAnsi="仿宋" w:eastAsia="仿宋" w:cs="仿宋_GB2312"/>
          <w:bCs/>
          <w:color w:val="000000"/>
          <w:sz w:val="32"/>
          <w:szCs w:val="32"/>
        </w:rPr>
        <w:t>（六）业主大会和业主委员会工作经费的收支情况；</w:t>
      </w:r>
    </w:p>
    <w:p>
      <w:pPr>
        <w:pStyle w:val="3"/>
        <w:numPr>
          <w:ilvl w:val="0"/>
          <w:numId w:val="0"/>
        </w:numPr>
        <w:tabs>
          <w:tab w:val="left" w:pos="0"/>
        </w:tabs>
        <w:ind w:leftChars="0" w:firstLine="640" w:firstLineChars="200"/>
        <w:rPr>
          <w:rFonts w:hint="eastAsia" w:ascii="仿宋" w:hAnsi="仿宋" w:eastAsia="仿宋" w:cs="仿宋_GB2312"/>
          <w:bCs/>
          <w:color w:val="000000"/>
          <w:sz w:val="32"/>
          <w:szCs w:val="32"/>
        </w:rPr>
      </w:pPr>
      <w:r>
        <w:rPr>
          <w:rFonts w:hint="eastAsia" w:ascii="仿宋" w:hAnsi="仿宋" w:eastAsia="仿宋" w:cs="仿宋_GB2312"/>
          <w:bCs/>
          <w:color w:val="000000"/>
          <w:sz w:val="32"/>
          <w:szCs w:val="32"/>
        </w:rPr>
        <w:t>（七）其他应当向业主公开的事项。</w:t>
      </w:r>
    </w:p>
    <w:p>
      <w:pPr>
        <w:pStyle w:val="3"/>
        <w:numPr>
          <w:ilvl w:val="0"/>
          <w:numId w:val="0"/>
        </w:numPr>
        <w:tabs>
          <w:tab w:val="left" w:pos="0"/>
        </w:tabs>
        <w:ind w:leftChars="0" w:firstLine="640" w:firstLineChars="200"/>
        <w:rPr>
          <w:rFonts w:hint="eastAsia" w:ascii="仿宋" w:hAnsi="仿宋" w:eastAsia="仿宋" w:cs="仿宋_GB2312"/>
          <w:bCs/>
          <w:color w:val="000000"/>
          <w:sz w:val="32"/>
          <w:szCs w:val="32"/>
        </w:rPr>
      </w:pPr>
      <w:r>
        <w:rPr>
          <w:rFonts w:hint="eastAsia" w:ascii="仿宋" w:hAnsi="仿宋" w:eastAsia="仿宋" w:cs="仿宋_GB2312"/>
          <w:bCs/>
          <w:color w:val="000000"/>
          <w:sz w:val="32"/>
          <w:szCs w:val="32"/>
        </w:rPr>
        <w:t>前款第四项至第六项规定的内容，应当每年至少公布一次。</w:t>
      </w:r>
    </w:p>
    <w:p>
      <w:pPr>
        <w:pStyle w:val="3"/>
        <w:numPr>
          <w:ilvl w:val="0"/>
          <w:numId w:val="2"/>
        </w:numPr>
        <w:ind w:left="0" w:leftChars="0" w:firstLine="0" w:firstLineChars="0"/>
        <w:rPr>
          <w:rFonts w:hint="eastAsia" w:ascii="仿宋" w:hAnsi="仿宋" w:eastAsia="仿宋" w:cs="仿宋_GB2312"/>
          <w:bCs/>
          <w:color w:val="000000"/>
          <w:sz w:val="32"/>
          <w:szCs w:val="32"/>
        </w:rPr>
      </w:pPr>
      <w:r>
        <w:rPr>
          <w:rFonts w:hint="eastAsia" w:ascii="仿宋" w:hAnsi="仿宋" w:cs="仿宋_GB2312"/>
          <w:bCs/>
          <w:color w:val="000000"/>
          <w:sz w:val="32"/>
          <w:szCs w:val="32"/>
          <w:lang w:val="en-US" w:eastAsia="zh-CN"/>
        </w:rPr>
        <w:t xml:space="preserve"> </w:t>
      </w:r>
      <w:r>
        <w:rPr>
          <w:rFonts w:hint="eastAsia" w:ascii="仿宋" w:hAnsi="仿宋" w:eastAsia="仿宋" w:cs="仿宋_GB2312"/>
          <w:bCs/>
          <w:color w:val="000000"/>
          <w:sz w:val="32"/>
          <w:szCs w:val="32"/>
        </w:rPr>
        <w:t>业主委员会不得有下列行为：</w:t>
      </w:r>
    </w:p>
    <w:p>
      <w:pPr>
        <w:pStyle w:val="3"/>
        <w:numPr>
          <w:ilvl w:val="0"/>
          <w:numId w:val="0"/>
        </w:numPr>
        <w:tabs>
          <w:tab w:val="left" w:pos="0"/>
        </w:tabs>
        <w:ind w:leftChars="0" w:firstLine="640" w:firstLineChars="200"/>
        <w:rPr>
          <w:rFonts w:hint="eastAsia" w:ascii="仿宋" w:hAnsi="仿宋" w:eastAsia="仿宋" w:cs="仿宋_GB2312"/>
          <w:bCs/>
          <w:color w:val="000000"/>
          <w:sz w:val="32"/>
          <w:szCs w:val="32"/>
        </w:rPr>
      </w:pPr>
      <w:r>
        <w:rPr>
          <w:rFonts w:hint="eastAsia" w:ascii="仿宋" w:hAnsi="仿宋" w:eastAsia="仿宋" w:cs="仿宋_GB2312"/>
          <w:bCs/>
          <w:color w:val="000000"/>
          <w:sz w:val="32"/>
          <w:szCs w:val="32"/>
        </w:rPr>
        <w:t>（一）侵占、挪用业主共有财物；</w:t>
      </w:r>
    </w:p>
    <w:p>
      <w:pPr>
        <w:pStyle w:val="3"/>
        <w:numPr>
          <w:ilvl w:val="0"/>
          <w:numId w:val="0"/>
        </w:numPr>
        <w:tabs>
          <w:tab w:val="left" w:pos="0"/>
        </w:tabs>
        <w:ind w:leftChars="0" w:firstLine="640" w:firstLineChars="200"/>
        <w:rPr>
          <w:rFonts w:hint="eastAsia" w:ascii="仿宋" w:hAnsi="仿宋" w:eastAsia="仿宋" w:cs="仿宋_GB2312"/>
          <w:bCs/>
          <w:color w:val="000000"/>
          <w:sz w:val="32"/>
          <w:szCs w:val="32"/>
        </w:rPr>
      </w:pPr>
      <w:r>
        <w:rPr>
          <w:rFonts w:hint="eastAsia" w:ascii="仿宋" w:hAnsi="仿宋" w:eastAsia="仿宋" w:cs="仿宋_GB2312"/>
          <w:bCs/>
          <w:color w:val="000000"/>
          <w:sz w:val="32"/>
          <w:szCs w:val="32"/>
        </w:rPr>
        <w:t>（二）利用职务之便，非法索取或者收受物业服务企业、有利害关系的业主的财物、报酬，或者谋取可能妨碍公正履行职务的其他利益；</w:t>
      </w:r>
    </w:p>
    <w:p>
      <w:pPr>
        <w:pStyle w:val="3"/>
        <w:numPr>
          <w:ilvl w:val="0"/>
          <w:numId w:val="0"/>
        </w:numPr>
        <w:tabs>
          <w:tab w:val="left" w:pos="0"/>
        </w:tabs>
        <w:ind w:leftChars="0" w:firstLine="640" w:firstLineChars="200"/>
        <w:rPr>
          <w:rFonts w:hint="eastAsia" w:ascii="仿宋" w:hAnsi="仿宋" w:eastAsia="仿宋" w:cs="仿宋_GB2312"/>
          <w:bCs/>
          <w:color w:val="000000"/>
          <w:sz w:val="32"/>
          <w:szCs w:val="32"/>
        </w:rPr>
      </w:pPr>
      <w:r>
        <w:rPr>
          <w:rFonts w:hint="eastAsia" w:ascii="仿宋" w:hAnsi="仿宋" w:eastAsia="仿宋" w:cs="仿宋_GB2312"/>
          <w:bCs/>
          <w:color w:val="000000"/>
          <w:sz w:val="32"/>
          <w:szCs w:val="32"/>
        </w:rPr>
        <w:t>（三）向物业服务企业销售商品、承揽业务；</w:t>
      </w:r>
    </w:p>
    <w:p>
      <w:pPr>
        <w:pStyle w:val="3"/>
        <w:numPr>
          <w:ilvl w:val="0"/>
          <w:numId w:val="0"/>
        </w:numPr>
        <w:tabs>
          <w:tab w:val="left" w:pos="0"/>
        </w:tabs>
        <w:ind w:leftChars="0" w:firstLine="640" w:firstLineChars="200"/>
        <w:rPr>
          <w:rFonts w:hint="eastAsia" w:ascii="仿宋" w:hAnsi="仿宋" w:eastAsia="仿宋" w:cs="仿宋_GB2312"/>
          <w:bCs/>
          <w:color w:val="000000"/>
          <w:sz w:val="32"/>
          <w:szCs w:val="32"/>
        </w:rPr>
      </w:pPr>
      <w:r>
        <w:rPr>
          <w:rFonts w:hint="eastAsia" w:ascii="仿宋" w:hAnsi="仿宋" w:eastAsia="仿宋" w:cs="仿宋_GB2312"/>
          <w:bCs/>
          <w:color w:val="000000"/>
          <w:sz w:val="32"/>
          <w:szCs w:val="32"/>
        </w:rPr>
        <w:t>（四）向他人出售或者提供业主资料用于与物业管理无关的活动；</w:t>
      </w:r>
    </w:p>
    <w:p>
      <w:pPr>
        <w:pStyle w:val="3"/>
        <w:numPr>
          <w:ilvl w:val="0"/>
          <w:numId w:val="0"/>
        </w:numPr>
        <w:tabs>
          <w:tab w:val="left" w:pos="0"/>
        </w:tabs>
        <w:ind w:leftChars="0" w:firstLine="640" w:firstLineChars="200"/>
        <w:rPr>
          <w:rFonts w:hint="eastAsia" w:ascii="仿宋" w:hAnsi="仿宋" w:eastAsia="仿宋" w:cs="仿宋_GB2312"/>
          <w:bCs/>
          <w:color w:val="000000"/>
          <w:sz w:val="32"/>
          <w:szCs w:val="32"/>
        </w:rPr>
      </w:pPr>
      <w:r>
        <w:rPr>
          <w:rFonts w:hint="eastAsia" w:ascii="仿宋" w:hAnsi="仿宋" w:eastAsia="仿宋" w:cs="仿宋_GB2312"/>
          <w:bCs/>
          <w:color w:val="000000"/>
          <w:sz w:val="32"/>
          <w:szCs w:val="32"/>
        </w:rPr>
        <w:t>（</w:t>
      </w:r>
      <w:r>
        <w:rPr>
          <w:rFonts w:hint="eastAsia" w:ascii="仿宋" w:hAnsi="仿宋" w:cs="仿宋_GB2312"/>
          <w:bCs/>
          <w:color w:val="000000"/>
          <w:sz w:val="32"/>
          <w:szCs w:val="32"/>
          <w:lang w:eastAsia="zh-CN"/>
        </w:rPr>
        <w:t>五</w:t>
      </w:r>
      <w:r>
        <w:rPr>
          <w:rFonts w:hint="eastAsia" w:ascii="仿宋" w:hAnsi="仿宋" w:eastAsia="仿宋" w:cs="仿宋_GB2312"/>
          <w:bCs/>
          <w:color w:val="000000"/>
          <w:sz w:val="32"/>
          <w:szCs w:val="32"/>
        </w:rPr>
        <w:t>）违反业主大会议事规则或者未经业主大会授权，擅自使用业主大会或者业主委员会印章；</w:t>
      </w:r>
    </w:p>
    <w:p>
      <w:pPr>
        <w:pStyle w:val="3"/>
        <w:numPr>
          <w:ilvl w:val="0"/>
          <w:numId w:val="0"/>
        </w:numPr>
        <w:tabs>
          <w:tab w:val="left" w:pos="0"/>
        </w:tabs>
        <w:ind w:leftChars="0" w:firstLine="640" w:firstLineChars="200"/>
        <w:rPr>
          <w:rFonts w:hint="eastAsia" w:ascii="仿宋" w:hAnsi="仿宋" w:eastAsia="仿宋" w:cs="仿宋_GB2312"/>
          <w:bCs/>
          <w:color w:val="000000"/>
          <w:sz w:val="32"/>
          <w:szCs w:val="32"/>
        </w:rPr>
      </w:pPr>
      <w:r>
        <w:rPr>
          <w:rFonts w:hint="eastAsia" w:ascii="仿宋" w:hAnsi="仿宋" w:eastAsia="仿宋" w:cs="仿宋_GB2312"/>
          <w:bCs/>
          <w:color w:val="000000"/>
          <w:sz w:val="32"/>
          <w:szCs w:val="32"/>
          <w:lang w:eastAsia="zh-CN"/>
        </w:rPr>
        <w:t>（</w:t>
      </w:r>
      <w:r>
        <w:rPr>
          <w:rFonts w:hint="eastAsia" w:ascii="仿宋" w:hAnsi="仿宋" w:cs="仿宋_GB2312"/>
          <w:bCs/>
          <w:color w:val="000000"/>
          <w:sz w:val="32"/>
          <w:szCs w:val="32"/>
          <w:lang w:eastAsia="zh-CN"/>
        </w:rPr>
        <w:t>六</w:t>
      </w:r>
      <w:r>
        <w:rPr>
          <w:rFonts w:hint="eastAsia" w:ascii="仿宋" w:hAnsi="仿宋" w:eastAsia="仿宋" w:cs="仿宋_GB2312"/>
          <w:bCs/>
          <w:color w:val="000000"/>
          <w:sz w:val="32"/>
          <w:szCs w:val="32"/>
          <w:lang w:eastAsia="zh-CN"/>
        </w:rPr>
        <w:t>）</w:t>
      </w:r>
      <w:r>
        <w:rPr>
          <w:rFonts w:hint="eastAsia" w:ascii="仿宋" w:hAnsi="仿宋" w:eastAsia="仿宋" w:cs="仿宋_GB2312"/>
          <w:bCs/>
          <w:color w:val="000000"/>
          <w:sz w:val="32"/>
          <w:szCs w:val="32"/>
        </w:rPr>
        <w:t>法律、法规禁止的其他行为。</w:t>
      </w:r>
    </w:p>
    <w:p>
      <w:pPr>
        <w:pStyle w:val="2"/>
        <w:numPr>
          <w:ilvl w:val="1"/>
          <w:numId w:val="1"/>
        </w:numPr>
        <w:spacing w:before="579" w:after="579"/>
        <w:rPr>
          <w:rFonts w:hint="eastAsia" w:cs="Calibri"/>
          <w:sz w:val="32"/>
          <w:szCs w:val="21"/>
        </w:rPr>
      </w:pPr>
      <w:r>
        <w:rPr>
          <w:rFonts w:hint="eastAsia" w:cs="Calibri"/>
          <w:sz w:val="32"/>
          <w:szCs w:val="21"/>
          <w:lang w:eastAsia="zh-CN"/>
        </w:rPr>
        <w:t>前期物业管理</w:t>
      </w:r>
    </w:p>
    <w:p>
      <w:pPr>
        <w:pStyle w:val="3"/>
        <w:numPr>
          <w:ilvl w:val="0"/>
          <w:numId w:val="2"/>
        </w:numPr>
        <w:ind w:left="0" w:leftChars="0" w:firstLine="0" w:firstLineChars="0"/>
        <w:rPr>
          <w:rFonts w:hint="eastAsia" w:ascii="仿宋" w:hAnsi="仿宋" w:eastAsia="仿宋" w:cs="仿宋_GB2312"/>
          <w:bCs/>
          <w:color w:val="000000"/>
          <w:sz w:val="32"/>
          <w:szCs w:val="32"/>
          <w:lang w:eastAsia="zh-CN"/>
        </w:rPr>
      </w:pPr>
      <w:r>
        <w:rPr>
          <w:rFonts w:hint="eastAsia" w:ascii="仿宋" w:hAnsi="仿宋" w:cs="仿宋_GB2312"/>
          <w:bCs/>
          <w:color w:val="000000"/>
          <w:sz w:val="32"/>
          <w:szCs w:val="32"/>
          <w:lang w:val="en-US" w:eastAsia="zh-CN"/>
        </w:rPr>
        <w:t xml:space="preserve"> </w:t>
      </w:r>
      <w:r>
        <w:rPr>
          <w:rFonts w:hint="eastAsia" w:ascii="仿宋" w:hAnsi="仿宋" w:eastAsia="仿宋" w:cs="仿宋_GB2312"/>
          <w:bCs/>
          <w:color w:val="000000"/>
          <w:sz w:val="32"/>
          <w:szCs w:val="32"/>
        </w:rPr>
        <w:t>建设单位应当</w:t>
      </w:r>
      <w:r>
        <w:rPr>
          <w:rFonts w:hint="eastAsia" w:ascii="仿宋" w:hAnsi="仿宋" w:eastAsia="仿宋" w:cs="仿宋_GB2312"/>
          <w:bCs/>
          <w:color w:val="000000"/>
          <w:sz w:val="32"/>
          <w:szCs w:val="32"/>
          <w:lang w:val="en-US" w:eastAsia="zh-CN"/>
        </w:rPr>
        <w:t>在</w:t>
      </w:r>
      <w:r>
        <w:rPr>
          <w:rFonts w:hint="eastAsia" w:ascii="仿宋" w:hAnsi="仿宋" w:eastAsia="仿宋" w:cs="仿宋_GB2312"/>
          <w:bCs/>
          <w:color w:val="auto"/>
          <w:sz w:val="32"/>
          <w:szCs w:val="32"/>
          <w:lang w:val="en-US" w:eastAsia="zh-CN"/>
        </w:rPr>
        <w:t>取得房屋预售或者现售</w:t>
      </w:r>
      <w:r>
        <w:rPr>
          <w:rFonts w:hint="eastAsia" w:ascii="仿宋" w:hAnsi="仿宋" w:cs="仿宋_GB2312"/>
          <w:bCs/>
          <w:color w:val="auto"/>
          <w:sz w:val="32"/>
          <w:szCs w:val="32"/>
          <w:lang w:val="en-US" w:eastAsia="zh-CN"/>
        </w:rPr>
        <w:t>许可</w:t>
      </w:r>
      <w:r>
        <w:rPr>
          <w:rFonts w:hint="eastAsia" w:ascii="仿宋" w:hAnsi="仿宋" w:eastAsia="仿宋" w:cs="仿宋_GB2312"/>
          <w:bCs/>
          <w:color w:val="auto"/>
          <w:sz w:val="32"/>
          <w:szCs w:val="32"/>
          <w:lang w:val="en-US" w:eastAsia="zh-CN"/>
        </w:rPr>
        <w:t>前，</w:t>
      </w:r>
      <w:r>
        <w:rPr>
          <w:rFonts w:hint="eastAsia" w:ascii="仿宋" w:hAnsi="仿宋" w:eastAsia="仿宋" w:cs="仿宋_GB2312"/>
          <w:bCs/>
          <w:color w:val="000000"/>
          <w:sz w:val="32"/>
          <w:szCs w:val="32"/>
        </w:rPr>
        <w:t>通过招标投标的方式选聘前期物业服务企业，并签订前期物业服务合同</w:t>
      </w:r>
      <w:r>
        <w:rPr>
          <w:rFonts w:hint="eastAsia" w:ascii="仿宋" w:hAnsi="仿宋" w:eastAsia="仿宋" w:cs="仿宋_GB2312"/>
          <w:bCs/>
          <w:color w:val="000000"/>
          <w:sz w:val="32"/>
          <w:szCs w:val="32"/>
          <w:lang w:eastAsia="zh-CN"/>
        </w:rPr>
        <w:t>。</w:t>
      </w:r>
    </w:p>
    <w:p>
      <w:pPr>
        <w:pStyle w:val="3"/>
        <w:numPr>
          <w:ilvl w:val="0"/>
          <w:numId w:val="0"/>
        </w:numPr>
        <w:tabs>
          <w:tab w:val="left" w:pos="0"/>
        </w:tabs>
        <w:ind w:leftChars="0" w:firstLine="640" w:firstLineChars="200"/>
        <w:rPr>
          <w:rFonts w:ascii="仿宋" w:hAnsi="仿宋" w:eastAsia="仿宋" w:cs="仿宋_GB2312"/>
          <w:bCs/>
          <w:color w:val="000000"/>
          <w:sz w:val="32"/>
          <w:szCs w:val="32"/>
        </w:rPr>
      </w:pPr>
      <w:r>
        <w:rPr>
          <w:rFonts w:hint="eastAsia" w:ascii="仿宋" w:hAnsi="仿宋" w:eastAsia="仿宋" w:cs="仿宋_GB2312"/>
          <w:bCs/>
          <w:color w:val="000000"/>
          <w:sz w:val="32"/>
          <w:szCs w:val="32"/>
        </w:rPr>
        <w:t>前期物业服务合同应当包括物业服务内容、服务</w:t>
      </w:r>
      <w:r>
        <w:rPr>
          <w:rFonts w:hint="eastAsia" w:ascii="仿宋" w:hAnsi="仿宋" w:cs="仿宋_GB2312"/>
          <w:bCs/>
          <w:color w:val="000000"/>
          <w:sz w:val="32"/>
          <w:szCs w:val="32"/>
          <w:lang w:eastAsia="zh-CN"/>
        </w:rPr>
        <w:t>质量</w:t>
      </w:r>
      <w:r>
        <w:rPr>
          <w:rFonts w:hint="eastAsia" w:ascii="仿宋" w:hAnsi="仿宋" w:eastAsia="仿宋" w:cs="仿宋_GB2312"/>
          <w:bCs/>
          <w:color w:val="000000"/>
          <w:sz w:val="32"/>
          <w:szCs w:val="32"/>
        </w:rPr>
        <w:t>、收费项目、收费标准、收费方式、收费起始时间、合同终止情形、违约责任</w:t>
      </w:r>
      <w:r>
        <w:rPr>
          <w:rFonts w:hint="eastAsia" w:ascii="仿宋" w:hAnsi="仿宋" w:cs="仿宋_GB2312"/>
          <w:bCs/>
          <w:color w:val="000000"/>
          <w:sz w:val="32"/>
          <w:szCs w:val="32"/>
          <w:lang w:eastAsia="zh-CN"/>
        </w:rPr>
        <w:t>以及物业承接查验</w:t>
      </w:r>
      <w:r>
        <w:rPr>
          <w:rFonts w:hint="eastAsia" w:ascii="仿宋" w:hAnsi="仿宋" w:eastAsia="仿宋" w:cs="仿宋_GB2312"/>
          <w:bCs/>
          <w:color w:val="000000"/>
          <w:sz w:val="32"/>
          <w:szCs w:val="32"/>
        </w:rPr>
        <w:t>等内容。</w:t>
      </w:r>
    </w:p>
    <w:p>
      <w:pPr>
        <w:pStyle w:val="3"/>
        <w:numPr>
          <w:ilvl w:val="0"/>
          <w:numId w:val="2"/>
        </w:numPr>
        <w:ind w:left="0" w:leftChars="0" w:firstLine="0" w:firstLineChars="0"/>
        <w:rPr>
          <w:rFonts w:hint="eastAsia" w:ascii="仿宋" w:hAnsi="仿宋" w:eastAsia="仿宋" w:cs="仿宋_GB2312"/>
          <w:bCs/>
          <w:color w:val="auto"/>
          <w:sz w:val="32"/>
          <w:szCs w:val="32"/>
          <w:lang w:val="en-US" w:eastAsia="zh-CN"/>
        </w:rPr>
      </w:pPr>
      <w:r>
        <w:rPr>
          <w:rFonts w:hint="eastAsia" w:ascii="仿宋" w:hAnsi="仿宋" w:cs="仿宋_GB2312"/>
          <w:bCs/>
          <w:color w:val="000000"/>
          <w:sz w:val="32"/>
          <w:szCs w:val="32"/>
          <w:lang w:val="en-US" w:eastAsia="zh-CN"/>
        </w:rPr>
        <w:t xml:space="preserve"> </w:t>
      </w:r>
      <w:r>
        <w:rPr>
          <w:rFonts w:hint="eastAsia" w:ascii="仿宋" w:hAnsi="仿宋" w:eastAsia="仿宋" w:cs="仿宋_GB2312"/>
          <w:bCs/>
          <w:color w:val="000000"/>
          <w:sz w:val="32"/>
          <w:szCs w:val="32"/>
          <w:lang w:val="en-US" w:eastAsia="zh-CN"/>
        </w:rPr>
        <w:t>建设单位在申请办理商品房</w:t>
      </w:r>
      <w:r>
        <w:rPr>
          <w:rFonts w:hint="eastAsia" w:ascii="仿宋" w:hAnsi="仿宋" w:eastAsia="仿宋" w:cs="仿宋_GB2312"/>
          <w:bCs/>
          <w:color w:val="auto"/>
          <w:sz w:val="32"/>
          <w:szCs w:val="32"/>
          <w:lang w:val="en-US" w:eastAsia="zh-CN"/>
        </w:rPr>
        <w:t>预售许可或者商品房现售</w:t>
      </w:r>
      <w:r>
        <w:rPr>
          <w:rFonts w:hint="eastAsia" w:ascii="仿宋" w:hAnsi="仿宋" w:cs="仿宋_GB2312"/>
          <w:bCs/>
          <w:color w:val="auto"/>
          <w:sz w:val="32"/>
          <w:szCs w:val="32"/>
          <w:lang w:val="en-US" w:eastAsia="zh-CN"/>
        </w:rPr>
        <w:t>许可</w:t>
      </w:r>
      <w:r>
        <w:rPr>
          <w:rFonts w:hint="eastAsia" w:ascii="仿宋" w:hAnsi="仿宋" w:eastAsia="仿宋" w:cs="仿宋_GB2312"/>
          <w:bCs/>
          <w:color w:val="auto"/>
          <w:sz w:val="32"/>
          <w:szCs w:val="32"/>
          <w:lang w:val="en-US" w:eastAsia="zh-CN"/>
        </w:rPr>
        <w:t>前，</w:t>
      </w:r>
      <w:r>
        <w:rPr>
          <w:rFonts w:hint="eastAsia" w:ascii="仿宋" w:hAnsi="仿宋" w:eastAsia="仿宋" w:cs="仿宋_GB2312"/>
          <w:bCs/>
          <w:color w:val="000000"/>
          <w:sz w:val="32"/>
          <w:szCs w:val="32"/>
          <w:lang w:val="en-US" w:eastAsia="zh-CN"/>
        </w:rPr>
        <w:t>应当将前期物业服务合同、临时管理规约、住宅小区配套建筑和共用设施设备的清单及其产权归属等资料报</w:t>
      </w:r>
      <w:r>
        <w:rPr>
          <w:rFonts w:hint="eastAsia" w:ascii="仿宋" w:hAnsi="仿宋" w:cs="仿宋_GB2312"/>
          <w:bCs/>
          <w:color w:val="auto"/>
          <w:sz w:val="32"/>
          <w:szCs w:val="32"/>
          <w:lang w:val="en-US" w:eastAsia="zh-CN"/>
        </w:rPr>
        <w:t>房地产行政</w:t>
      </w:r>
      <w:r>
        <w:rPr>
          <w:rFonts w:hint="eastAsia" w:ascii="仿宋" w:hAnsi="仿宋" w:eastAsia="仿宋" w:cs="仿宋_GB2312"/>
          <w:bCs/>
          <w:color w:val="auto"/>
          <w:sz w:val="32"/>
          <w:szCs w:val="32"/>
          <w:lang w:val="en-US" w:eastAsia="zh-CN"/>
        </w:rPr>
        <w:t>主管部门备案，并在商品房销售时将上述资料作为商品房买卖合同约定的内容。</w:t>
      </w:r>
    </w:p>
    <w:p>
      <w:pPr>
        <w:pStyle w:val="3"/>
        <w:numPr>
          <w:ilvl w:val="0"/>
          <w:numId w:val="2"/>
        </w:numPr>
        <w:ind w:left="0" w:leftChars="0" w:firstLine="0" w:firstLineChars="0"/>
        <w:rPr>
          <w:rFonts w:hint="eastAsia" w:ascii="仿宋" w:hAnsi="仿宋" w:eastAsia="仿宋" w:cs="仿宋_GB2312"/>
          <w:bCs/>
          <w:color w:val="000000"/>
          <w:sz w:val="32"/>
          <w:szCs w:val="32"/>
        </w:rPr>
      </w:pPr>
      <w:r>
        <w:rPr>
          <w:rFonts w:hint="eastAsia" w:ascii="仿宋" w:hAnsi="仿宋" w:cs="仿宋_GB2312"/>
          <w:bCs/>
          <w:color w:val="000000"/>
          <w:sz w:val="32"/>
          <w:szCs w:val="32"/>
          <w:lang w:val="en-US" w:eastAsia="zh-CN"/>
        </w:rPr>
        <w:t xml:space="preserve"> </w:t>
      </w:r>
      <w:r>
        <w:rPr>
          <w:rFonts w:hint="eastAsia" w:ascii="仿宋" w:hAnsi="仿宋" w:eastAsia="仿宋" w:cs="仿宋_GB2312"/>
          <w:bCs/>
          <w:color w:val="000000"/>
          <w:sz w:val="32"/>
          <w:szCs w:val="32"/>
        </w:rPr>
        <w:t>建设单位应当在物业管理区域内</w:t>
      </w:r>
      <w:r>
        <w:rPr>
          <w:rFonts w:hint="eastAsia" w:ascii="仿宋" w:hAnsi="仿宋" w:eastAsia="仿宋" w:cs="仿宋_GB2312"/>
          <w:bCs/>
          <w:color w:val="000000"/>
          <w:sz w:val="32"/>
          <w:szCs w:val="32"/>
          <w:lang w:eastAsia="zh-CN"/>
        </w:rPr>
        <w:t>，配置</w:t>
      </w:r>
      <w:r>
        <w:rPr>
          <w:rFonts w:hint="eastAsia" w:ascii="仿宋" w:hAnsi="仿宋" w:cs="仿宋_GB2312"/>
          <w:bCs/>
          <w:color w:val="000000"/>
          <w:sz w:val="32"/>
          <w:szCs w:val="32"/>
          <w:lang w:eastAsia="zh-CN"/>
        </w:rPr>
        <w:t>房屋</w:t>
      </w:r>
      <w:r>
        <w:rPr>
          <w:rFonts w:hint="eastAsia" w:ascii="仿宋" w:hAnsi="仿宋" w:eastAsia="仿宋" w:cs="仿宋_GB2312"/>
          <w:bCs/>
          <w:color w:val="000000"/>
          <w:sz w:val="32"/>
          <w:szCs w:val="32"/>
          <w:lang w:eastAsia="zh-CN"/>
        </w:rPr>
        <w:t>建筑总面积</w:t>
      </w:r>
      <w:r>
        <w:rPr>
          <w:rFonts w:hint="eastAsia" w:ascii="仿宋" w:hAnsi="仿宋" w:cs="仿宋_GB2312"/>
          <w:bCs/>
          <w:color w:val="000000"/>
          <w:sz w:val="32"/>
          <w:szCs w:val="32"/>
          <w:lang w:val="en-US" w:eastAsia="zh-CN"/>
        </w:rPr>
        <w:t>千</w:t>
      </w:r>
      <w:r>
        <w:rPr>
          <w:rFonts w:hint="eastAsia" w:ascii="仿宋" w:hAnsi="仿宋" w:eastAsia="仿宋" w:cs="仿宋_GB2312"/>
          <w:bCs/>
          <w:color w:val="000000"/>
          <w:sz w:val="32"/>
          <w:szCs w:val="32"/>
          <w:lang w:val="en-US" w:eastAsia="zh-CN"/>
        </w:rPr>
        <w:t>分之三</w:t>
      </w:r>
      <w:r>
        <w:rPr>
          <w:rFonts w:hint="eastAsia" w:ascii="仿宋" w:hAnsi="仿宋" w:cs="仿宋_GB2312"/>
          <w:bCs/>
          <w:color w:val="000000"/>
          <w:sz w:val="32"/>
          <w:szCs w:val="32"/>
          <w:lang w:val="en-US" w:eastAsia="zh-CN"/>
        </w:rPr>
        <w:t>到千分之五</w:t>
      </w:r>
      <w:r>
        <w:rPr>
          <w:rFonts w:hint="eastAsia" w:ascii="仿宋" w:hAnsi="仿宋" w:eastAsia="仿宋" w:cs="仿宋_GB2312"/>
          <w:bCs/>
          <w:color w:val="000000"/>
          <w:sz w:val="32"/>
          <w:szCs w:val="32"/>
          <w:lang w:eastAsia="zh-CN"/>
        </w:rPr>
        <w:t>的</w:t>
      </w:r>
      <w:r>
        <w:rPr>
          <w:rFonts w:hint="eastAsia" w:ascii="仿宋" w:hAnsi="仿宋" w:eastAsia="仿宋" w:cs="仿宋_GB2312"/>
          <w:bCs/>
          <w:color w:val="000000"/>
          <w:sz w:val="32"/>
          <w:szCs w:val="32"/>
          <w:lang w:val="en-US" w:eastAsia="zh-CN"/>
        </w:rPr>
        <w:t>地上</w:t>
      </w:r>
      <w:r>
        <w:rPr>
          <w:rFonts w:hint="eastAsia" w:ascii="仿宋" w:hAnsi="仿宋" w:eastAsia="仿宋" w:cs="仿宋_GB2312"/>
          <w:bCs/>
          <w:color w:val="000000"/>
          <w:sz w:val="32"/>
          <w:szCs w:val="32"/>
        </w:rPr>
        <w:t>物业用房（包括业主委员会工作用房）</w:t>
      </w:r>
      <w:r>
        <w:rPr>
          <w:rFonts w:hint="eastAsia" w:ascii="仿宋" w:hAnsi="仿宋" w:eastAsia="仿宋" w:cs="仿宋_GB2312"/>
          <w:bCs/>
          <w:color w:val="000000"/>
          <w:sz w:val="32"/>
          <w:szCs w:val="32"/>
          <w:lang w:eastAsia="zh-CN"/>
        </w:rPr>
        <w:t>，</w:t>
      </w:r>
      <w:r>
        <w:rPr>
          <w:rFonts w:hint="eastAsia" w:ascii="仿宋" w:hAnsi="仿宋" w:eastAsia="仿宋" w:cs="仿宋_GB2312"/>
          <w:bCs/>
          <w:color w:val="000000"/>
          <w:sz w:val="32"/>
          <w:szCs w:val="32"/>
        </w:rPr>
        <w:t>满足物业管理的使用。</w:t>
      </w:r>
    </w:p>
    <w:p>
      <w:pPr>
        <w:pStyle w:val="2"/>
        <w:numPr>
          <w:ilvl w:val="1"/>
          <w:numId w:val="1"/>
        </w:numPr>
        <w:spacing w:before="579" w:after="579"/>
        <w:rPr>
          <w:rFonts w:hint="eastAsia" w:cs="Calibri"/>
          <w:sz w:val="32"/>
          <w:szCs w:val="21"/>
        </w:rPr>
      </w:pPr>
      <w:r>
        <w:rPr>
          <w:rFonts w:hint="eastAsia" w:cs="Calibri"/>
          <w:sz w:val="32"/>
          <w:szCs w:val="21"/>
          <w:lang w:eastAsia="zh-CN"/>
        </w:rPr>
        <w:t>物业管理服务</w:t>
      </w:r>
    </w:p>
    <w:p>
      <w:pPr>
        <w:pStyle w:val="3"/>
        <w:numPr>
          <w:ilvl w:val="0"/>
          <w:numId w:val="2"/>
        </w:numPr>
        <w:ind w:left="0" w:leftChars="0" w:firstLine="0" w:firstLineChars="0"/>
        <w:rPr>
          <w:rFonts w:ascii="仿宋" w:hAnsi="仿宋" w:eastAsia="仿宋" w:cs="仿宋_GB2312"/>
          <w:bCs/>
          <w:color w:val="000000"/>
          <w:sz w:val="32"/>
          <w:szCs w:val="32"/>
        </w:rPr>
      </w:pPr>
      <w:r>
        <w:rPr>
          <w:rFonts w:hint="eastAsia" w:ascii="仿宋" w:hAnsi="仿宋" w:cs="仿宋_GB2312"/>
          <w:bCs/>
          <w:color w:val="000000"/>
          <w:sz w:val="32"/>
          <w:szCs w:val="32"/>
          <w:lang w:val="en-US" w:eastAsia="zh-CN"/>
        </w:rPr>
        <w:t xml:space="preserve"> </w:t>
      </w:r>
      <w:r>
        <w:rPr>
          <w:rFonts w:hint="eastAsia" w:ascii="仿宋" w:hAnsi="仿宋" w:eastAsia="仿宋" w:cs="仿宋_GB2312"/>
          <w:bCs/>
          <w:color w:val="000000"/>
          <w:sz w:val="32"/>
          <w:szCs w:val="32"/>
        </w:rPr>
        <w:t>业主委员会应当与业主大会选聘的物业服务企业订立书面的物业服务合同。</w:t>
      </w:r>
      <w:r>
        <w:rPr>
          <w:rFonts w:hint="eastAsia" w:ascii="仿宋" w:hAnsi="仿宋" w:eastAsia="仿宋" w:cs="仿宋_GB2312"/>
          <w:bCs/>
          <w:color w:val="000000"/>
          <w:sz w:val="32"/>
          <w:szCs w:val="32"/>
          <w:lang w:val="en-US" w:eastAsia="zh-CN"/>
        </w:rPr>
        <w:t xml:space="preserve"> </w:t>
      </w:r>
    </w:p>
    <w:p>
      <w:pPr>
        <w:pStyle w:val="3"/>
        <w:numPr>
          <w:ilvl w:val="0"/>
          <w:numId w:val="2"/>
        </w:numPr>
        <w:ind w:left="0" w:leftChars="0" w:firstLine="0" w:firstLineChars="0"/>
        <w:rPr>
          <w:rFonts w:hint="eastAsia" w:ascii="仿宋" w:hAnsi="仿宋" w:eastAsia="仿宋" w:cs="仿宋_GB2312"/>
          <w:bCs/>
          <w:color w:val="000000"/>
          <w:sz w:val="32"/>
          <w:szCs w:val="32"/>
        </w:rPr>
      </w:pPr>
      <w:r>
        <w:rPr>
          <w:rFonts w:hint="eastAsia" w:ascii="仿宋" w:hAnsi="仿宋" w:cs="仿宋_GB2312"/>
          <w:bCs/>
          <w:color w:val="000000"/>
          <w:sz w:val="32"/>
          <w:szCs w:val="32"/>
          <w:lang w:val="en-US" w:eastAsia="zh-CN"/>
        </w:rPr>
        <w:t xml:space="preserve"> </w:t>
      </w:r>
      <w:r>
        <w:rPr>
          <w:rFonts w:hint="eastAsia" w:ascii="仿宋" w:hAnsi="仿宋" w:eastAsia="仿宋" w:cs="仿宋_GB2312"/>
          <w:bCs/>
          <w:color w:val="000000"/>
          <w:sz w:val="32"/>
          <w:szCs w:val="32"/>
        </w:rPr>
        <w:t>业主应当根据物业服务合同的约定交纳物业服务费。</w:t>
      </w:r>
    </w:p>
    <w:p>
      <w:pPr>
        <w:pStyle w:val="3"/>
        <w:numPr>
          <w:ilvl w:val="0"/>
          <w:numId w:val="0"/>
        </w:numPr>
        <w:tabs>
          <w:tab w:val="left" w:pos="0"/>
        </w:tabs>
        <w:ind w:leftChars="0" w:firstLine="640" w:firstLineChars="200"/>
        <w:rPr>
          <w:rFonts w:hint="eastAsia" w:ascii="仿宋" w:hAnsi="仿宋" w:eastAsia="仿宋" w:cs="仿宋_GB2312"/>
          <w:bCs/>
          <w:color w:val="000000"/>
          <w:sz w:val="32"/>
          <w:szCs w:val="32"/>
          <w:lang w:val="en-US" w:eastAsia="zh-CN"/>
        </w:rPr>
      </w:pPr>
      <w:r>
        <w:rPr>
          <w:rFonts w:hint="eastAsia" w:ascii="仿宋" w:hAnsi="仿宋" w:eastAsia="仿宋" w:cs="仿宋_GB2312"/>
          <w:bCs/>
          <w:color w:val="000000"/>
          <w:sz w:val="32"/>
          <w:szCs w:val="32"/>
        </w:rPr>
        <w:t>业主未按照约定交纳物业服务费的，物业服务企业可以督促其限期交纳；逾期不交纳的，物业服务企业可以依法申请仲裁或者提起诉讼。经仲裁裁决或者司法判决确认后仍不履行的，按照有关规定录入失信被执行人名单。</w:t>
      </w:r>
    </w:p>
    <w:p>
      <w:pPr>
        <w:pStyle w:val="3"/>
        <w:numPr>
          <w:ilvl w:val="0"/>
          <w:numId w:val="2"/>
        </w:numPr>
        <w:ind w:left="0" w:leftChars="0" w:firstLine="0" w:firstLineChars="0"/>
        <w:rPr>
          <w:rFonts w:hint="eastAsia" w:ascii="仿宋" w:hAnsi="仿宋" w:eastAsia="仿宋" w:cs="仿宋_GB2312"/>
          <w:bCs/>
          <w:color w:val="000000"/>
          <w:sz w:val="32"/>
          <w:szCs w:val="32"/>
          <w:lang w:val="en-US" w:eastAsia="zh-CN"/>
        </w:rPr>
      </w:pPr>
      <w:r>
        <w:rPr>
          <w:rFonts w:hint="eastAsia" w:ascii="仿宋" w:hAnsi="仿宋" w:cs="仿宋_GB2312"/>
          <w:bCs/>
          <w:color w:val="000000"/>
          <w:sz w:val="32"/>
          <w:szCs w:val="32"/>
          <w:lang w:val="en-US" w:eastAsia="zh-CN"/>
        </w:rPr>
        <w:t xml:space="preserve"> </w:t>
      </w:r>
      <w:r>
        <w:rPr>
          <w:rFonts w:hint="eastAsia" w:ascii="仿宋" w:hAnsi="仿宋" w:eastAsia="仿宋" w:cs="仿宋_GB2312"/>
          <w:bCs/>
          <w:color w:val="000000"/>
          <w:sz w:val="32"/>
          <w:szCs w:val="32"/>
          <w:lang w:val="en-US" w:eastAsia="zh-CN"/>
        </w:rPr>
        <w:t>物业服务企业应当建立和完善物业管理应急预案，及时处理物业管理中的突发事件。</w:t>
      </w:r>
    </w:p>
    <w:p>
      <w:pPr>
        <w:pStyle w:val="3"/>
        <w:numPr>
          <w:ilvl w:val="0"/>
          <w:numId w:val="0"/>
        </w:numPr>
        <w:tabs>
          <w:tab w:val="left" w:pos="0"/>
        </w:tabs>
        <w:ind w:leftChars="0"/>
        <w:rPr>
          <w:rFonts w:hint="eastAsia" w:ascii="仿宋" w:hAnsi="仿宋" w:eastAsia="仿宋" w:cs="仿宋_GB2312"/>
          <w:bCs/>
          <w:color w:val="000000"/>
          <w:sz w:val="32"/>
          <w:szCs w:val="32"/>
          <w:lang w:val="en-US" w:eastAsia="zh-CN"/>
        </w:rPr>
      </w:pPr>
      <w:r>
        <w:rPr>
          <w:rFonts w:hint="eastAsia" w:ascii="仿宋" w:hAnsi="仿宋" w:cs="仿宋_GB2312"/>
          <w:bCs/>
          <w:color w:val="000000"/>
          <w:sz w:val="32"/>
          <w:szCs w:val="32"/>
          <w:lang w:val="en-US" w:eastAsia="zh-CN"/>
        </w:rPr>
        <w:t xml:space="preserve">    </w:t>
      </w:r>
      <w:r>
        <w:rPr>
          <w:rFonts w:hint="eastAsia" w:ascii="仿宋" w:hAnsi="仿宋" w:eastAsia="仿宋" w:cs="仿宋_GB2312"/>
          <w:bCs/>
          <w:color w:val="000000"/>
          <w:sz w:val="32"/>
          <w:szCs w:val="32"/>
          <w:lang w:val="en-US" w:eastAsia="zh-CN"/>
        </w:rPr>
        <w:t>物业管理区域内有下列情形之一的，物业服务企业应当按照有关规定及时向街道办事处、乡</w:t>
      </w:r>
      <w:r>
        <w:rPr>
          <w:rFonts w:hint="eastAsia" w:ascii="仿宋" w:hAnsi="仿宋" w:cs="仿宋_GB2312"/>
          <w:bCs/>
          <w:color w:val="000000"/>
          <w:sz w:val="32"/>
          <w:szCs w:val="32"/>
          <w:lang w:val="en-US" w:eastAsia="zh-CN"/>
        </w:rPr>
        <w:t>（</w:t>
      </w:r>
      <w:r>
        <w:rPr>
          <w:rFonts w:hint="eastAsia" w:ascii="仿宋" w:hAnsi="仿宋" w:eastAsia="仿宋" w:cs="仿宋_GB2312"/>
          <w:bCs/>
          <w:color w:val="000000"/>
          <w:sz w:val="32"/>
          <w:szCs w:val="32"/>
          <w:lang w:val="en-US" w:eastAsia="zh-CN"/>
        </w:rPr>
        <w:t>镇</w:t>
      </w:r>
      <w:r>
        <w:rPr>
          <w:rFonts w:hint="eastAsia" w:ascii="仿宋" w:hAnsi="仿宋" w:cs="仿宋_GB2312"/>
          <w:bCs/>
          <w:color w:val="000000"/>
          <w:sz w:val="32"/>
          <w:szCs w:val="32"/>
          <w:lang w:val="en-US" w:eastAsia="zh-CN"/>
        </w:rPr>
        <w:t>）</w:t>
      </w:r>
      <w:r>
        <w:rPr>
          <w:rFonts w:hint="eastAsia" w:ascii="仿宋" w:hAnsi="仿宋" w:eastAsia="仿宋" w:cs="仿宋_GB2312"/>
          <w:bCs/>
          <w:color w:val="000000"/>
          <w:sz w:val="32"/>
          <w:szCs w:val="32"/>
          <w:lang w:val="en-US" w:eastAsia="zh-CN"/>
        </w:rPr>
        <w:t>人民政府或者相关部门报告：</w:t>
      </w:r>
    </w:p>
    <w:p>
      <w:pPr>
        <w:pStyle w:val="3"/>
        <w:numPr>
          <w:ilvl w:val="0"/>
          <w:numId w:val="0"/>
        </w:numPr>
        <w:tabs>
          <w:tab w:val="left" w:pos="0"/>
        </w:tabs>
        <w:ind w:firstLine="640" w:firstLineChars="200"/>
        <w:rPr>
          <w:rFonts w:hint="eastAsia" w:ascii="仿宋" w:hAnsi="仿宋" w:eastAsia="仿宋" w:cs="仿宋_GB2312"/>
          <w:bCs/>
          <w:color w:val="000000"/>
          <w:sz w:val="32"/>
          <w:szCs w:val="32"/>
          <w:lang w:val="en-US" w:eastAsia="zh-CN"/>
        </w:rPr>
      </w:pPr>
      <w:r>
        <w:rPr>
          <w:rFonts w:hint="eastAsia" w:ascii="仿宋" w:hAnsi="仿宋" w:eastAsia="仿宋" w:cs="仿宋_GB2312"/>
          <w:bCs/>
          <w:color w:val="000000"/>
          <w:sz w:val="32"/>
          <w:szCs w:val="32"/>
          <w:lang w:val="en-US" w:eastAsia="zh-CN"/>
        </w:rPr>
        <w:t>（一）发生火灾、水患、爆炸或者自然灾害；</w:t>
      </w:r>
    </w:p>
    <w:p>
      <w:pPr>
        <w:pStyle w:val="3"/>
        <w:numPr>
          <w:ilvl w:val="0"/>
          <w:numId w:val="0"/>
        </w:numPr>
        <w:tabs>
          <w:tab w:val="left" w:pos="0"/>
        </w:tabs>
        <w:ind w:leftChars="0" w:firstLine="640" w:firstLineChars="200"/>
        <w:rPr>
          <w:rFonts w:hint="eastAsia" w:ascii="仿宋" w:hAnsi="仿宋" w:eastAsia="仿宋" w:cs="仿宋_GB2312"/>
          <w:bCs/>
          <w:color w:val="000000"/>
          <w:sz w:val="32"/>
          <w:szCs w:val="32"/>
          <w:lang w:val="en-US" w:eastAsia="zh-CN"/>
        </w:rPr>
      </w:pPr>
      <w:r>
        <w:rPr>
          <w:rFonts w:hint="eastAsia" w:ascii="仿宋" w:hAnsi="仿宋" w:eastAsia="仿宋" w:cs="仿宋_GB2312"/>
          <w:bCs/>
          <w:color w:val="000000"/>
          <w:sz w:val="32"/>
          <w:szCs w:val="32"/>
          <w:lang w:val="en-US" w:eastAsia="zh-CN"/>
        </w:rPr>
        <w:t>（二）发生传染病疫情或者群体性不明原因疾病；</w:t>
      </w:r>
    </w:p>
    <w:p>
      <w:pPr>
        <w:pStyle w:val="3"/>
        <w:numPr>
          <w:ilvl w:val="0"/>
          <w:numId w:val="0"/>
        </w:numPr>
        <w:tabs>
          <w:tab w:val="left" w:pos="0"/>
        </w:tabs>
        <w:ind w:leftChars="0" w:firstLine="640" w:firstLineChars="200"/>
        <w:rPr>
          <w:rFonts w:hint="eastAsia" w:ascii="仿宋" w:hAnsi="仿宋" w:cs="仿宋_GB2312"/>
          <w:bCs/>
          <w:color w:val="00B0F0"/>
          <w:sz w:val="32"/>
          <w:szCs w:val="32"/>
          <w:lang w:val="en-US" w:eastAsia="zh-CN"/>
        </w:rPr>
      </w:pPr>
      <w:r>
        <w:rPr>
          <w:rFonts w:hint="eastAsia" w:ascii="仿宋" w:hAnsi="仿宋" w:eastAsia="仿宋" w:cs="仿宋_GB2312"/>
          <w:bCs/>
          <w:color w:val="000000"/>
          <w:sz w:val="32"/>
          <w:szCs w:val="32"/>
          <w:lang w:val="en-US" w:eastAsia="zh-CN"/>
        </w:rPr>
        <w:t>（三）建筑物及其附属设施设备发生安全隐患，严重危及业主</w:t>
      </w:r>
      <w:r>
        <w:rPr>
          <w:rFonts w:hint="eastAsia" w:ascii="仿宋" w:hAnsi="仿宋" w:cs="仿宋_GB2312"/>
          <w:bCs/>
          <w:color w:val="000000"/>
          <w:sz w:val="32"/>
          <w:szCs w:val="32"/>
          <w:lang w:val="en-US" w:eastAsia="zh-CN"/>
        </w:rPr>
        <w:t>或</w:t>
      </w:r>
      <w:r>
        <w:rPr>
          <w:rFonts w:hint="eastAsia" w:ascii="仿宋" w:hAnsi="仿宋" w:eastAsia="仿宋" w:cs="仿宋_GB2312"/>
          <w:bCs/>
          <w:color w:val="auto"/>
          <w:sz w:val="32"/>
          <w:szCs w:val="32"/>
          <w:lang w:val="en-US" w:eastAsia="zh-CN"/>
        </w:rPr>
        <w:t>物业使用人</w:t>
      </w:r>
      <w:r>
        <w:rPr>
          <w:rFonts w:hint="eastAsia" w:ascii="仿宋" w:hAnsi="仿宋" w:cs="仿宋_GB2312"/>
          <w:bCs/>
          <w:color w:val="auto"/>
          <w:sz w:val="32"/>
          <w:szCs w:val="32"/>
          <w:lang w:val="en-US" w:eastAsia="zh-CN"/>
        </w:rPr>
        <w:t>以</w:t>
      </w:r>
      <w:r>
        <w:rPr>
          <w:rFonts w:hint="eastAsia" w:ascii="仿宋" w:hAnsi="仿宋" w:eastAsia="仿宋" w:cs="仿宋_GB2312"/>
          <w:bCs/>
          <w:color w:val="000000"/>
          <w:sz w:val="32"/>
          <w:szCs w:val="32"/>
          <w:lang w:val="en-US" w:eastAsia="zh-CN"/>
        </w:rPr>
        <w:t>及建筑物安全；</w:t>
      </w:r>
    </w:p>
    <w:p>
      <w:pPr>
        <w:pStyle w:val="3"/>
        <w:numPr>
          <w:ilvl w:val="0"/>
          <w:numId w:val="0"/>
        </w:numPr>
        <w:tabs>
          <w:tab w:val="left" w:pos="0"/>
        </w:tabs>
        <w:ind w:leftChars="0" w:firstLine="640" w:firstLineChars="200"/>
        <w:rPr>
          <w:rFonts w:hint="eastAsia" w:ascii="仿宋" w:hAnsi="仿宋" w:eastAsia="仿宋" w:cs="仿宋_GB2312"/>
          <w:bCs/>
          <w:color w:val="000000"/>
          <w:sz w:val="32"/>
          <w:szCs w:val="32"/>
          <w:lang w:val="en-US" w:eastAsia="zh-CN"/>
        </w:rPr>
      </w:pPr>
      <w:r>
        <w:rPr>
          <w:rFonts w:hint="eastAsia" w:ascii="仿宋" w:hAnsi="仿宋" w:eastAsia="仿宋" w:cs="仿宋_GB2312"/>
          <w:bCs/>
          <w:color w:val="000000"/>
          <w:sz w:val="32"/>
          <w:szCs w:val="32"/>
          <w:lang w:val="en-US" w:eastAsia="zh-CN"/>
        </w:rPr>
        <w:t>（</w:t>
      </w:r>
      <w:r>
        <w:rPr>
          <w:rFonts w:hint="eastAsia" w:ascii="仿宋" w:hAnsi="仿宋" w:cs="仿宋_GB2312"/>
          <w:bCs/>
          <w:color w:val="000000"/>
          <w:sz w:val="32"/>
          <w:szCs w:val="32"/>
          <w:lang w:val="en-US" w:eastAsia="zh-CN"/>
        </w:rPr>
        <w:t>四</w:t>
      </w:r>
      <w:r>
        <w:rPr>
          <w:rFonts w:hint="eastAsia" w:ascii="仿宋" w:hAnsi="仿宋" w:eastAsia="仿宋" w:cs="仿宋_GB2312"/>
          <w:bCs/>
          <w:color w:val="000000"/>
          <w:sz w:val="32"/>
          <w:szCs w:val="32"/>
          <w:lang w:val="en-US" w:eastAsia="zh-CN"/>
        </w:rPr>
        <w:t>）发生群体性事件；</w:t>
      </w:r>
    </w:p>
    <w:p>
      <w:pPr>
        <w:pStyle w:val="3"/>
        <w:numPr>
          <w:ilvl w:val="0"/>
          <w:numId w:val="0"/>
        </w:numPr>
        <w:tabs>
          <w:tab w:val="left" w:pos="0"/>
        </w:tabs>
        <w:ind w:leftChars="0" w:firstLine="640" w:firstLineChars="200"/>
        <w:rPr>
          <w:rFonts w:hint="eastAsia" w:ascii="仿宋" w:hAnsi="仿宋" w:eastAsia="仿宋" w:cs="仿宋_GB2312"/>
          <w:bCs/>
          <w:color w:val="000000"/>
          <w:sz w:val="32"/>
          <w:szCs w:val="32"/>
          <w:lang w:val="en-US" w:eastAsia="zh-CN"/>
        </w:rPr>
      </w:pPr>
      <w:r>
        <w:rPr>
          <w:rFonts w:hint="eastAsia" w:ascii="仿宋" w:hAnsi="仿宋" w:eastAsia="仿宋" w:cs="仿宋_GB2312"/>
          <w:bCs/>
          <w:color w:val="000000"/>
          <w:sz w:val="32"/>
          <w:szCs w:val="32"/>
          <w:lang w:val="en-US" w:eastAsia="zh-CN"/>
        </w:rPr>
        <w:t>（</w:t>
      </w:r>
      <w:r>
        <w:rPr>
          <w:rFonts w:hint="eastAsia" w:ascii="仿宋" w:hAnsi="仿宋" w:cs="仿宋_GB2312"/>
          <w:bCs/>
          <w:color w:val="000000"/>
          <w:sz w:val="32"/>
          <w:szCs w:val="32"/>
          <w:lang w:val="en-US" w:eastAsia="zh-CN"/>
        </w:rPr>
        <w:t>五</w:t>
      </w:r>
      <w:r>
        <w:rPr>
          <w:rFonts w:hint="eastAsia" w:ascii="仿宋" w:hAnsi="仿宋" w:eastAsia="仿宋" w:cs="仿宋_GB2312"/>
          <w:bCs/>
          <w:color w:val="000000"/>
          <w:sz w:val="32"/>
          <w:szCs w:val="32"/>
          <w:lang w:val="en-US" w:eastAsia="zh-CN"/>
        </w:rPr>
        <w:t>）其他严重影响业主、</w:t>
      </w:r>
      <w:r>
        <w:rPr>
          <w:rFonts w:hint="eastAsia" w:ascii="仿宋" w:hAnsi="仿宋" w:eastAsia="仿宋" w:cs="仿宋_GB2312"/>
          <w:bCs/>
          <w:color w:val="auto"/>
          <w:sz w:val="32"/>
          <w:szCs w:val="32"/>
          <w:lang w:val="en-US" w:eastAsia="zh-CN"/>
        </w:rPr>
        <w:t>物业使用人</w:t>
      </w:r>
      <w:r>
        <w:rPr>
          <w:rFonts w:hint="eastAsia" w:ascii="仿宋" w:hAnsi="仿宋" w:eastAsia="仿宋" w:cs="仿宋_GB2312"/>
          <w:bCs/>
          <w:color w:val="000000"/>
          <w:sz w:val="32"/>
          <w:szCs w:val="32"/>
          <w:lang w:val="en-US" w:eastAsia="zh-CN"/>
        </w:rPr>
        <w:t>正常生活的隐患或者事件。</w:t>
      </w:r>
    </w:p>
    <w:p>
      <w:pPr>
        <w:pStyle w:val="3"/>
        <w:numPr>
          <w:ilvl w:val="0"/>
          <w:numId w:val="2"/>
        </w:numPr>
        <w:ind w:left="0" w:leftChars="0" w:firstLine="0" w:firstLineChars="0"/>
        <w:rPr>
          <w:rFonts w:hint="eastAsia" w:ascii="仿宋" w:hAnsi="仿宋" w:eastAsia="仿宋" w:cs="仿宋_GB2312"/>
          <w:bCs/>
          <w:color w:val="000000"/>
          <w:sz w:val="32"/>
          <w:szCs w:val="32"/>
          <w:lang w:val="en-US" w:eastAsia="zh-CN"/>
        </w:rPr>
      </w:pPr>
      <w:r>
        <w:rPr>
          <w:rFonts w:hint="eastAsia" w:ascii="仿宋" w:hAnsi="仿宋" w:cs="仿宋_GB2312"/>
          <w:bCs/>
          <w:color w:val="000000"/>
          <w:sz w:val="32"/>
          <w:szCs w:val="32"/>
          <w:lang w:val="en-US" w:eastAsia="zh-CN"/>
        </w:rPr>
        <w:t xml:space="preserve"> </w:t>
      </w:r>
      <w:r>
        <w:rPr>
          <w:rFonts w:hint="eastAsia" w:ascii="仿宋" w:hAnsi="仿宋" w:eastAsia="仿宋" w:cs="仿宋_GB2312"/>
          <w:bCs/>
          <w:color w:val="000000"/>
          <w:sz w:val="32"/>
          <w:szCs w:val="32"/>
          <w:lang w:val="en-US" w:eastAsia="zh-CN"/>
        </w:rPr>
        <w:t>物业服务企业在物业管理活动中应当履行下列义务：</w:t>
      </w:r>
    </w:p>
    <w:p>
      <w:pPr>
        <w:pStyle w:val="3"/>
        <w:numPr>
          <w:ilvl w:val="0"/>
          <w:numId w:val="0"/>
        </w:numPr>
        <w:tabs>
          <w:tab w:val="left" w:pos="0"/>
        </w:tabs>
        <w:ind w:leftChars="0" w:firstLine="640" w:firstLineChars="200"/>
        <w:rPr>
          <w:rFonts w:hint="eastAsia" w:ascii="仿宋" w:hAnsi="仿宋" w:eastAsia="仿宋" w:cs="仿宋_GB2312"/>
          <w:bCs/>
          <w:color w:val="000000"/>
          <w:sz w:val="32"/>
          <w:szCs w:val="32"/>
          <w:lang w:val="en-US" w:eastAsia="zh-CN"/>
        </w:rPr>
      </w:pPr>
      <w:r>
        <w:rPr>
          <w:rFonts w:hint="eastAsia" w:ascii="仿宋" w:hAnsi="仿宋" w:eastAsia="仿宋" w:cs="仿宋_GB2312"/>
          <w:bCs/>
          <w:color w:val="000000"/>
          <w:sz w:val="32"/>
          <w:szCs w:val="32"/>
          <w:lang w:val="en-US" w:eastAsia="zh-CN"/>
        </w:rPr>
        <w:t>（一）按照物业服务合同内容，提供质价相符的服务</w:t>
      </w:r>
      <w:r>
        <w:rPr>
          <w:rFonts w:hint="eastAsia" w:ascii="仿宋" w:hAnsi="仿宋" w:cs="仿宋_GB2312"/>
          <w:bCs/>
          <w:color w:val="000000"/>
          <w:sz w:val="32"/>
          <w:szCs w:val="32"/>
          <w:lang w:val="en-US" w:eastAsia="zh-CN"/>
        </w:rPr>
        <w:t>；</w:t>
      </w:r>
    </w:p>
    <w:p>
      <w:pPr>
        <w:pStyle w:val="3"/>
        <w:numPr>
          <w:ilvl w:val="0"/>
          <w:numId w:val="0"/>
        </w:numPr>
        <w:tabs>
          <w:tab w:val="left" w:pos="0"/>
        </w:tabs>
        <w:ind w:leftChars="0" w:firstLine="640" w:firstLineChars="200"/>
        <w:rPr>
          <w:rFonts w:hint="eastAsia" w:ascii="仿宋" w:hAnsi="仿宋" w:eastAsia="仿宋" w:cs="仿宋_GB2312"/>
          <w:bCs/>
          <w:color w:val="000000"/>
          <w:sz w:val="32"/>
          <w:szCs w:val="32"/>
          <w:lang w:val="en-US" w:eastAsia="zh-CN"/>
        </w:rPr>
      </w:pPr>
      <w:r>
        <w:rPr>
          <w:rFonts w:hint="eastAsia" w:ascii="仿宋" w:hAnsi="仿宋" w:eastAsia="仿宋" w:cs="仿宋_GB2312"/>
          <w:bCs/>
          <w:color w:val="000000"/>
          <w:sz w:val="32"/>
          <w:szCs w:val="32"/>
          <w:lang w:val="en-US" w:eastAsia="zh-CN"/>
        </w:rPr>
        <w:t>（二）主动接受主管部门及</w:t>
      </w:r>
      <w:r>
        <w:rPr>
          <w:rFonts w:hint="eastAsia" w:ascii="仿宋" w:hAnsi="仿宋" w:eastAsia="仿宋" w:cs="仿宋_GB2312"/>
          <w:bCs/>
          <w:color w:val="000000"/>
          <w:sz w:val="32"/>
          <w:szCs w:val="32"/>
        </w:rPr>
        <w:t>乡（镇）人民政府、街道办事处</w:t>
      </w:r>
      <w:r>
        <w:rPr>
          <w:rFonts w:hint="eastAsia" w:ascii="仿宋" w:hAnsi="仿宋" w:eastAsia="仿宋" w:cs="仿宋_GB2312"/>
          <w:bCs/>
          <w:color w:val="000000"/>
          <w:sz w:val="32"/>
          <w:szCs w:val="32"/>
          <w:lang w:val="en-US" w:eastAsia="zh-CN"/>
        </w:rPr>
        <w:t>、居（村）民委员会的监督和管理</w:t>
      </w:r>
      <w:r>
        <w:rPr>
          <w:rFonts w:hint="eastAsia" w:ascii="仿宋" w:hAnsi="仿宋" w:cs="仿宋_GB2312"/>
          <w:bCs/>
          <w:color w:val="000000"/>
          <w:sz w:val="32"/>
          <w:szCs w:val="32"/>
          <w:lang w:val="en-US" w:eastAsia="zh-CN"/>
        </w:rPr>
        <w:t>；</w:t>
      </w:r>
    </w:p>
    <w:p>
      <w:pPr>
        <w:pStyle w:val="3"/>
        <w:numPr>
          <w:ilvl w:val="0"/>
          <w:numId w:val="0"/>
        </w:numPr>
        <w:tabs>
          <w:tab w:val="left" w:pos="0"/>
        </w:tabs>
        <w:ind w:leftChars="0" w:firstLine="640" w:firstLineChars="200"/>
        <w:rPr>
          <w:rFonts w:hint="eastAsia" w:ascii="仿宋" w:hAnsi="仿宋" w:eastAsia="仿宋" w:cs="仿宋_GB2312"/>
          <w:bCs/>
          <w:color w:val="000000"/>
          <w:sz w:val="32"/>
          <w:szCs w:val="32"/>
          <w:lang w:val="en-US" w:eastAsia="zh-CN"/>
        </w:rPr>
      </w:pPr>
      <w:r>
        <w:rPr>
          <w:rFonts w:hint="eastAsia" w:ascii="仿宋" w:hAnsi="仿宋" w:eastAsia="仿宋" w:cs="仿宋_GB2312"/>
          <w:bCs/>
          <w:color w:val="000000"/>
          <w:sz w:val="32"/>
          <w:szCs w:val="32"/>
          <w:lang w:val="en-US" w:eastAsia="zh-CN"/>
        </w:rPr>
        <w:t>（三）接受业主的监督，及时处理业主的投诉，反馈处理情况，并建立投诉化解工作台账；</w:t>
      </w:r>
    </w:p>
    <w:p>
      <w:pPr>
        <w:pStyle w:val="3"/>
        <w:numPr>
          <w:ilvl w:val="0"/>
          <w:numId w:val="0"/>
        </w:numPr>
        <w:tabs>
          <w:tab w:val="left" w:pos="0"/>
        </w:tabs>
        <w:ind w:leftChars="0" w:firstLine="640" w:firstLineChars="200"/>
        <w:rPr>
          <w:rFonts w:hint="eastAsia" w:ascii="仿宋" w:hAnsi="仿宋" w:eastAsia="仿宋" w:cs="仿宋_GB2312"/>
          <w:bCs/>
          <w:color w:val="000000"/>
          <w:sz w:val="32"/>
          <w:szCs w:val="32"/>
          <w:lang w:val="en-US" w:eastAsia="zh-CN"/>
        </w:rPr>
      </w:pPr>
      <w:r>
        <w:rPr>
          <w:rFonts w:hint="eastAsia" w:ascii="仿宋" w:hAnsi="仿宋" w:eastAsia="仿宋" w:cs="仿宋_GB2312"/>
          <w:bCs/>
          <w:color w:val="000000"/>
          <w:sz w:val="32"/>
          <w:szCs w:val="32"/>
          <w:lang w:val="en-US" w:eastAsia="zh-CN"/>
        </w:rPr>
        <w:t>（四）加强电梯、消防设施等涉及人身安全以及其他有特定要求设施设备的管理，并委托专业机构进行及时维修养护，协助相关部门做好管理服务区域的安全防范等工作；</w:t>
      </w:r>
    </w:p>
    <w:p>
      <w:pPr>
        <w:pStyle w:val="3"/>
        <w:numPr>
          <w:ilvl w:val="0"/>
          <w:numId w:val="0"/>
        </w:numPr>
        <w:tabs>
          <w:tab w:val="left" w:pos="0"/>
        </w:tabs>
        <w:ind w:leftChars="0" w:firstLine="640" w:firstLineChars="200"/>
        <w:rPr>
          <w:rFonts w:hint="eastAsia" w:ascii="仿宋" w:hAnsi="仿宋" w:eastAsia="仿宋" w:cs="仿宋_GB2312"/>
          <w:bCs/>
          <w:color w:val="000000"/>
          <w:sz w:val="32"/>
          <w:szCs w:val="32"/>
          <w:lang w:val="en-US" w:eastAsia="zh-CN"/>
        </w:rPr>
      </w:pPr>
      <w:r>
        <w:rPr>
          <w:rFonts w:hint="eastAsia" w:ascii="仿宋" w:hAnsi="仿宋" w:eastAsia="仿宋" w:cs="仿宋_GB2312"/>
          <w:bCs/>
          <w:color w:val="000000"/>
          <w:sz w:val="32"/>
          <w:szCs w:val="32"/>
          <w:lang w:val="en-US" w:eastAsia="zh-CN"/>
        </w:rPr>
        <w:t>（五）按照规定及时公开涉及物业管理服务的相关信息</w:t>
      </w:r>
      <w:r>
        <w:rPr>
          <w:rFonts w:hint="eastAsia" w:ascii="仿宋" w:hAnsi="仿宋" w:cs="仿宋_GB2312"/>
          <w:bCs/>
          <w:color w:val="auto"/>
          <w:sz w:val="32"/>
          <w:szCs w:val="32"/>
          <w:lang w:val="en-US" w:eastAsia="zh-CN"/>
        </w:rPr>
        <w:t>并及时更新</w:t>
      </w:r>
      <w:r>
        <w:rPr>
          <w:rFonts w:hint="eastAsia" w:ascii="仿宋" w:hAnsi="仿宋" w:eastAsia="仿宋" w:cs="仿宋_GB2312"/>
          <w:bCs/>
          <w:color w:val="000000"/>
          <w:sz w:val="32"/>
          <w:szCs w:val="32"/>
          <w:lang w:val="en-US" w:eastAsia="zh-CN"/>
        </w:rPr>
        <w:t>；</w:t>
      </w:r>
    </w:p>
    <w:p>
      <w:pPr>
        <w:pStyle w:val="3"/>
        <w:numPr>
          <w:ilvl w:val="0"/>
          <w:numId w:val="0"/>
        </w:numPr>
        <w:tabs>
          <w:tab w:val="left" w:pos="0"/>
        </w:tabs>
        <w:ind w:leftChars="0" w:firstLine="640" w:firstLineChars="200"/>
        <w:rPr>
          <w:rFonts w:hint="eastAsia" w:ascii="仿宋" w:hAnsi="仿宋" w:eastAsia="仿宋" w:cs="仿宋_GB2312"/>
          <w:bCs/>
          <w:color w:val="000000"/>
          <w:sz w:val="32"/>
          <w:szCs w:val="32"/>
          <w:lang w:val="en-US" w:eastAsia="zh-CN"/>
        </w:rPr>
      </w:pPr>
      <w:r>
        <w:rPr>
          <w:rFonts w:hint="eastAsia" w:ascii="仿宋" w:hAnsi="仿宋" w:eastAsia="仿宋" w:cs="仿宋_GB2312"/>
          <w:bCs/>
          <w:color w:val="000000"/>
          <w:sz w:val="32"/>
          <w:szCs w:val="32"/>
          <w:lang w:val="en-US" w:eastAsia="zh-CN"/>
        </w:rPr>
        <w:t>（六）对物业管理区域内的违法、违规或者可能侵害业主权益的行为及时劝阻、制止，对拒不听从劝阻的，及时向属地相关部门报告；</w:t>
      </w:r>
    </w:p>
    <w:p>
      <w:pPr>
        <w:pStyle w:val="3"/>
        <w:numPr>
          <w:ilvl w:val="0"/>
          <w:numId w:val="0"/>
        </w:numPr>
        <w:tabs>
          <w:tab w:val="left" w:pos="0"/>
        </w:tabs>
        <w:ind w:leftChars="0" w:firstLine="640" w:firstLineChars="200"/>
        <w:rPr>
          <w:rFonts w:hint="eastAsia" w:ascii="仿宋" w:hAnsi="仿宋" w:eastAsia="仿宋" w:cs="仿宋_GB2312"/>
          <w:bCs/>
          <w:color w:val="000000"/>
          <w:sz w:val="32"/>
          <w:szCs w:val="32"/>
          <w:lang w:val="en-US" w:eastAsia="zh-CN"/>
        </w:rPr>
      </w:pPr>
      <w:r>
        <w:rPr>
          <w:rFonts w:hint="eastAsia" w:ascii="仿宋" w:hAnsi="仿宋" w:eastAsia="仿宋" w:cs="仿宋_GB2312"/>
          <w:bCs/>
          <w:color w:val="000000"/>
          <w:sz w:val="32"/>
          <w:szCs w:val="32"/>
          <w:lang w:val="en-US" w:eastAsia="zh-CN"/>
        </w:rPr>
        <w:t>（七）法律、法规规定和物业服务合同约定的其他义务。</w:t>
      </w:r>
    </w:p>
    <w:p>
      <w:pPr>
        <w:pStyle w:val="3"/>
        <w:numPr>
          <w:ilvl w:val="0"/>
          <w:numId w:val="2"/>
        </w:numPr>
        <w:ind w:left="0" w:leftChars="0" w:firstLine="0" w:firstLineChars="0"/>
        <w:rPr>
          <w:rFonts w:hint="eastAsia" w:ascii="仿宋" w:hAnsi="仿宋" w:eastAsia="仿宋" w:cs="仿宋_GB2312"/>
          <w:bCs/>
          <w:color w:val="000000"/>
          <w:sz w:val="32"/>
          <w:szCs w:val="32"/>
          <w:lang w:val="en-US" w:eastAsia="zh-CN"/>
        </w:rPr>
      </w:pPr>
      <w:r>
        <w:rPr>
          <w:rFonts w:hint="eastAsia" w:ascii="仿宋" w:hAnsi="仿宋" w:cs="仿宋_GB2312"/>
          <w:bCs/>
          <w:color w:val="000000"/>
          <w:sz w:val="32"/>
          <w:szCs w:val="32"/>
          <w:lang w:val="en-US" w:eastAsia="zh-CN"/>
        </w:rPr>
        <w:t xml:space="preserve"> </w:t>
      </w:r>
      <w:r>
        <w:rPr>
          <w:rFonts w:hint="eastAsia" w:ascii="仿宋" w:hAnsi="仿宋" w:eastAsia="仿宋" w:cs="仿宋_GB2312"/>
          <w:bCs/>
          <w:color w:val="000000"/>
          <w:sz w:val="32"/>
          <w:szCs w:val="32"/>
          <w:lang w:val="en-US" w:eastAsia="zh-CN"/>
        </w:rPr>
        <w:t>物业服务企业应当将下列信息在物业管理区域内显著位置公示：</w:t>
      </w:r>
    </w:p>
    <w:p>
      <w:pPr>
        <w:pStyle w:val="3"/>
        <w:numPr>
          <w:ilvl w:val="0"/>
          <w:numId w:val="0"/>
        </w:numPr>
        <w:tabs>
          <w:tab w:val="left" w:pos="0"/>
        </w:tabs>
        <w:ind w:leftChars="0" w:firstLine="640" w:firstLineChars="200"/>
        <w:rPr>
          <w:rFonts w:hint="eastAsia" w:ascii="仿宋" w:hAnsi="仿宋" w:eastAsia="仿宋" w:cs="仿宋_GB2312"/>
          <w:bCs/>
          <w:color w:val="000000"/>
          <w:sz w:val="32"/>
          <w:szCs w:val="32"/>
          <w:lang w:val="en-US" w:eastAsia="zh-CN"/>
        </w:rPr>
      </w:pPr>
      <w:r>
        <w:rPr>
          <w:rFonts w:hint="eastAsia" w:ascii="仿宋" w:hAnsi="仿宋" w:eastAsia="仿宋" w:cs="仿宋_GB2312"/>
          <w:bCs/>
          <w:color w:val="000000"/>
          <w:sz w:val="32"/>
          <w:szCs w:val="32"/>
          <w:lang w:val="en-US" w:eastAsia="zh-CN"/>
        </w:rPr>
        <w:t>（一）物业服务企业项目负责人的基本情况、联系方式、物业服务投诉电话；</w:t>
      </w:r>
    </w:p>
    <w:p>
      <w:pPr>
        <w:pStyle w:val="3"/>
        <w:numPr>
          <w:ilvl w:val="0"/>
          <w:numId w:val="0"/>
        </w:numPr>
        <w:tabs>
          <w:tab w:val="left" w:pos="0"/>
        </w:tabs>
        <w:ind w:leftChars="0" w:firstLine="640" w:firstLineChars="200"/>
        <w:rPr>
          <w:rFonts w:hint="eastAsia" w:ascii="仿宋" w:hAnsi="仿宋" w:eastAsia="仿宋" w:cs="仿宋_GB2312"/>
          <w:bCs/>
          <w:color w:val="000000"/>
          <w:sz w:val="32"/>
          <w:szCs w:val="32"/>
          <w:lang w:val="en-US" w:eastAsia="zh-CN"/>
        </w:rPr>
      </w:pPr>
      <w:r>
        <w:rPr>
          <w:rFonts w:hint="eastAsia" w:ascii="仿宋" w:hAnsi="仿宋" w:eastAsia="仿宋" w:cs="仿宋_GB2312"/>
          <w:bCs/>
          <w:color w:val="000000"/>
          <w:sz w:val="32"/>
          <w:szCs w:val="32"/>
          <w:lang w:val="en-US" w:eastAsia="zh-CN"/>
        </w:rPr>
        <w:t>（二）物业服务合同约定的服务内容、服务标准、收费项目、收费标准、收费方式等；</w:t>
      </w:r>
    </w:p>
    <w:p>
      <w:pPr>
        <w:pStyle w:val="3"/>
        <w:numPr>
          <w:ilvl w:val="0"/>
          <w:numId w:val="0"/>
        </w:numPr>
        <w:tabs>
          <w:tab w:val="left" w:pos="0"/>
        </w:tabs>
        <w:ind w:leftChars="0" w:firstLine="640" w:firstLineChars="200"/>
        <w:rPr>
          <w:rFonts w:hint="eastAsia" w:ascii="仿宋" w:hAnsi="仿宋" w:eastAsia="仿宋" w:cs="仿宋_GB2312"/>
          <w:bCs/>
          <w:color w:val="000000"/>
          <w:sz w:val="32"/>
          <w:szCs w:val="32"/>
          <w:lang w:val="en-US" w:eastAsia="zh-CN"/>
        </w:rPr>
      </w:pPr>
      <w:r>
        <w:rPr>
          <w:rFonts w:hint="eastAsia" w:ascii="仿宋" w:hAnsi="仿宋" w:eastAsia="仿宋" w:cs="仿宋_GB2312"/>
          <w:bCs/>
          <w:color w:val="000000"/>
          <w:sz w:val="32"/>
          <w:szCs w:val="32"/>
          <w:lang w:val="en-US" w:eastAsia="zh-CN"/>
        </w:rPr>
        <w:t>（三）电梯、消防、监控等专项设施设备的日常维修保养单位的名称、资质、联系方式和应急处置方案等；</w:t>
      </w:r>
    </w:p>
    <w:p>
      <w:pPr>
        <w:pStyle w:val="3"/>
        <w:numPr>
          <w:ilvl w:val="0"/>
          <w:numId w:val="0"/>
        </w:numPr>
        <w:tabs>
          <w:tab w:val="left" w:pos="0"/>
        </w:tabs>
        <w:ind w:leftChars="0" w:firstLine="640" w:firstLineChars="200"/>
        <w:rPr>
          <w:rFonts w:hint="eastAsia" w:ascii="仿宋" w:hAnsi="仿宋" w:eastAsia="仿宋" w:cs="仿宋_GB2312"/>
          <w:bCs/>
          <w:color w:val="000000"/>
          <w:sz w:val="32"/>
          <w:szCs w:val="32"/>
          <w:lang w:val="en-US" w:eastAsia="zh-CN"/>
        </w:rPr>
      </w:pPr>
      <w:r>
        <w:rPr>
          <w:rFonts w:hint="eastAsia" w:ascii="仿宋" w:hAnsi="仿宋" w:eastAsia="仿宋" w:cs="仿宋_GB2312"/>
          <w:bCs/>
          <w:color w:val="000000"/>
          <w:sz w:val="32"/>
          <w:szCs w:val="32"/>
          <w:lang w:val="en-US" w:eastAsia="zh-CN"/>
        </w:rPr>
        <w:t>（</w:t>
      </w:r>
      <w:r>
        <w:rPr>
          <w:rFonts w:hint="eastAsia" w:ascii="仿宋" w:hAnsi="仿宋" w:cs="仿宋_GB2312"/>
          <w:bCs/>
          <w:color w:val="000000"/>
          <w:sz w:val="32"/>
          <w:szCs w:val="32"/>
          <w:lang w:val="en-US" w:eastAsia="zh-CN"/>
        </w:rPr>
        <w:t>四</w:t>
      </w:r>
      <w:r>
        <w:rPr>
          <w:rFonts w:hint="eastAsia" w:ascii="仿宋" w:hAnsi="仿宋" w:eastAsia="仿宋" w:cs="仿宋_GB2312"/>
          <w:bCs/>
          <w:color w:val="000000"/>
          <w:sz w:val="32"/>
          <w:szCs w:val="32"/>
          <w:lang w:val="en-US" w:eastAsia="zh-CN"/>
        </w:rPr>
        <w:t>）物业共用部位和共用设施设备经营所得收益和使用情况；</w:t>
      </w:r>
    </w:p>
    <w:p>
      <w:pPr>
        <w:pStyle w:val="3"/>
        <w:numPr>
          <w:ilvl w:val="0"/>
          <w:numId w:val="0"/>
        </w:numPr>
        <w:tabs>
          <w:tab w:val="left" w:pos="0"/>
        </w:tabs>
        <w:ind w:leftChars="0" w:firstLine="640" w:firstLineChars="200"/>
        <w:rPr>
          <w:rFonts w:hint="eastAsia" w:ascii="仿宋" w:hAnsi="仿宋" w:eastAsia="仿宋" w:cs="仿宋_GB2312"/>
          <w:bCs/>
          <w:color w:val="000000"/>
          <w:sz w:val="32"/>
          <w:szCs w:val="32"/>
          <w:lang w:val="en-US" w:eastAsia="zh-CN"/>
        </w:rPr>
      </w:pPr>
      <w:r>
        <w:rPr>
          <w:rFonts w:hint="eastAsia" w:ascii="仿宋" w:hAnsi="仿宋" w:eastAsia="仿宋" w:cs="仿宋_GB2312"/>
          <w:bCs/>
          <w:color w:val="000000"/>
          <w:sz w:val="32"/>
          <w:szCs w:val="32"/>
          <w:lang w:val="en-US" w:eastAsia="zh-CN"/>
        </w:rPr>
        <w:t>（</w:t>
      </w:r>
      <w:r>
        <w:rPr>
          <w:rFonts w:hint="eastAsia" w:ascii="仿宋" w:hAnsi="仿宋" w:cs="仿宋_GB2312"/>
          <w:bCs/>
          <w:color w:val="000000"/>
          <w:sz w:val="32"/>
          <w:szCs w:val="32"/>
          <w:lang w:val="en-US" w:eastAsia="zh-CN"/>
        </w:rPr>
        <w:t>五</w:t>
      </w:r>
      <w:r>
        <w:rPr>
          <w:rFonts w:hint="eastAsia" w:ascii="仿宋" w:hAnsi="仿宋" w:eastAsia="仿宋" w:cs="仿宋_GB2312"/>
          <w:bCs/>
          <w:color w:val="000000"/>
          <w:sz w:val="32"/>
          <w:szCs w:val="32"/>
          <w:lang w:val="en-US" w:eastAsia="zh-CN"/>
        </w:rPr>
        <w:t>）其他应当公示的信息。</w:t>
      </w:r>
    </w:p>
    <w:p>
      <w:pPr>
        <w:pStyle w:val="3"/>
        <w:numPr>
          <w:ilvl w:val="0"/>
          <w:numId w:val="0"/>
        </w:numPr>
        <w:tabs>
          <w:tab w:val="left" w:pos="0"/>
        </w:tabs>
        <w:ind w:leftChars="0" w:firstLine="640" w:firstLineChars="200"/>
        <w:rPr>
          <w:rFonts w:hint="eastAsia" w:ascii="仿宋" w:hAnsi="仿宋" w:eastAsia="仿宋" w:cs="仿宋_GB2312"/>
          <w:bCs/>
          <w:color w:val="000000"/>
          <w:sz w:val="32"/>
          <w:szCs w:val="32"/>
        </w:rPr>
      </w:pPr>
      <w:r>
        <w:rPr>
          <w:rFonts w:hint="eastAsia" w:ascii="仿宋" w:hAnsi="仿宋" w:eastAsia="仿宋" w:cs="仿宋_GB2312"/>
          <w:bCs/>
          <w:color w:val="000000"/>
          <w:sz w:val="32"/>
          <w:szCs w:val="32"/>
          <w:lang w:val="en-US" w:eastAsia="zh-CN"/>
        </w:rPr>
        <w:t>业主对公示内容有异议的，物业服务企业应当予以答复，并根据业主要求提供合同、财务、票据等资料。</w:t>
      </w:r>
    </w:p>
    <w:p>
      <w:pPr>
        <w:pStyle w:val="3"/>
        <w:numPr>
          <w:ilvl w:val="0"/>
          <w:numId w:val="2"/>
        </w:numPr>
        <w:ind w:left="0" w:leftChars="0" w:firstLine="0" w:firstLineChars="0"/>
        <w:rPr>
          <w:rFonts w:hint="eastAsia" w:ascii="仿宋" w:hAnsi="仿宋" w:eastAsia="仿宋" w:cs="仿宋_GB2312"/>
          <w:bCs/>
          <w:color w:val="000000"/>
          <w:sz w:val="32"/>
          <w:szCs w:val="32"/>
          <w:lang w:val="en-US" w:eastAsia="zh-CN"/>
        </w:rPr>
      </w:pPr>
      <w:r>
        <w:rPr>
          <w:rFonts w:hint="eastAsia" w:ascii="仿宋" w:hAnsi="仿宋" w:cs="仿宋_GB2312"/>
          <w:bCs/>
          <w:color w:val="000000"/>
          <w:sz w:val="32"/>
          <w:szCs w:val="32"/>
          <w:lang w:val="en-US" w:eastAsia="zh-CN"/>
        </w:rPr>
        <w:t xml:space="preserve"> </w:t>
      </w:r>
      <w:r>
        <w:rPr>
          <w:rFonts w:hint="eastAsia" w:ascii="仿宋" w:hAnsi="仿宋" w:eastAsia="仿宋" w:cs="仿宋_GB2312"/>
          <w:bCs/>
          <w:color w:val="000000"/>
          <w:sz w:val="32"/>
          <w:szCs w:val="32"/>
          <w:lang w:val="en-US" w:eastAsia="zh-CN"/>
        </w:rPr>
        <w:t>物业服务企业不得有下列行为：</w:t>
      </w:r>
    </w:p>
    <w:p>
      <w:pPr>
        <w:pStyle w:val="3"/>
        <w:numPr>
          <w:ilvl w:val="0"/>
          <w:numId w:val="0"/>
        </w:numPr>
        <w:tabs>
          <w:tab w:val="left" w:pos="0"/>
        </w:tabs>
        <w:ind w:leftChars="0" w:firstLine="640" w:firstLineChars="200"/>
        <w:rPr>
          <w:rFonts w:hint="eastAsia" w:ascii="仿宋" w:hAnsi="仿宋" w:eastAsia="仿宋" w:cs="仿宋_GB2312"/>
          <w:bCs/>
          <w:color w:val="000000"/>
          <w:sz w:val="32"/>
          <w:szCs w:val="32"/>
        </w:rPr>
      </w:pPr>
      <w:r>
        <w:rPr>
          <w:rFonts w:hint="eastAsia" w:ascii="仿宋" w:hAnsi="仿宋" w:cs="仿宋_GB2312"/>
          <w:bCs/>
          <w:color w:val="000000"/>
          <w:sz w:val="32"/>
          <w:szCs w:val="32"/>
          <w:lang w:eastAsia="zh-CN"/>
        </w:rPr>
        <w:t>（一）</w:t>
      </w:r>
      <w:r>
        <w:rPr>
          <w:rFonts w:hint="eastAsia" w:ascii="仿宋" w:hAnsi="仿宋" w:eastAsia="仿宋" w:cs="仿宋_GB2312"/>
          <w:bCs/>
          <w:color w:val="000000"/>
          <w:sz w:val="32"/>
          <w:szCs w:val="32"/>
        </w:rPr>
        <w:t>将物业管理区域内的全部物业服务项目一并委托给他人；</w:t>
      </w:r>
    </w:p>
    <w:p>
      <w:pPr>
        <w:pStyle w:val="3"/>
        <w:numPr>
          <w:ilvl w:val="0"/>
          <w:numId w:val="0"/>
        </w:numPr>
        <w:tabs>
          <w:tab w:val="left" w:pos="0"/>
        </w:tabs>
        <w:ind w:leftChars="0" w:firstLine="640" w:firstLineChars="200"/>
        <w:rPr>
          <w:rFonts w:hint="eastAsia" w:ascii="仿宋" w:hAnsi="仿宋" w:eastAsia="仿宋" w:cs="仿宋_GB2312"/>
          <w:bCs/>
          <w:color w:val="000000"/>
          <w:sz w:val="32"/>
          <w:szCs w:val="32"/>
        </w:rPr>
      </w:pPr>
      <w:r>
        <w:rPr>
          <w:rFonts w:hint="eastAsia" w:ascii="仿宋" w:hAnsi="仿宋" w:cs="仿宋_GB2312"/>
          <w:bCs/>
          <w:color w:val="000000"/>
          <w:sz w:val="32"/>
          <w:szCs w:val="32"/>
          <w:lang w:eastAsia="zh-CN"/>
        </w:rPr>
        <w:t>（二）</w:t>
      </w:r>
      <w:r>
        <w:rPr>
          <w:rFonts w:hint="eastAsia" w:ascii="仿宋" w:hAnsi="仿宋" w:eastAsia="仿宋" w:cs="仿宋_GB2312"/>
          <w:bCs/>
          <w:color w:val="000000"/>
          <w:sz w:val="32"/>
          <w:szCs w:val="32"/>
        </w:rPr>
        <w:t>以业主拖欠物业服务费、不配合管理等理由，减少服务内容，降低服务质量，中断或者以限时限量等方式变相中断供水、供电、供气、供热</w:t>
      </w:r>
      <w:r>
        <w:rPr>
          <w:rFonts w:hint="eastAsia" w:ascii="仿宋" w:hAnsi="仿宋" w:eastAsia="仿宋" w:cs="仿宋_GB2312"/>
          <w:bCs/>
          <w:color w:val="000000"/>
          <w:sz w:val="32"/>
          <w:szCs w:val="32"/>
          <w:lang w:eastAsia="zh-CN"/>
        </w:rPr>
        <w:t>；</w:t>
      </w:r>
    </w:p>
    <w:p>
      <w:pPr>
        <w:pStyle w:val="3"/>
        <w:numPr>
          <w:ilvl w:val="0"/>
          <w:numId w:val="0"/>
        </w:numPr>
        <w:tabs>
          <w:tab w:val="left" w:pos="0"/>
        </w:tabs>
        <w:ind w:leftChars="0" w:firstLine="640" w:firstLineChars="200"/>
        <w:rPr>
          <w:rFonts w:hint="eastAsia" w:ascii="仿宋" w:hAnsi="仿宋" w:eastAsia="仿宋" w:cs="仿宋_GB2312"/>
          <w:bCs/>
          <w:color w:val="000000"/>
          <w:sz w:val="32"/>
          <w:szCs w:val="32"/>
          <w:lang w:eastAsia="zh-CN"/>
        </w:rPr>
      </w:pPr>
      <w:r>
        <w:rPr>
          <w:rFonts w:hint="eastAsia" w:ascii="仿宋" w:hAnsi="仿宋" w:eastAsia="仿宋" w:cs="仿宋_GB2312"/>
          <w:bCs/>
          <w:color w:val="000000"/>
          <w:sz w:val="32"/>
          <w:szCs w:val="32"/>
        </w:rPr>
        <w:t>（</w:t>
      </w:r>
      <w:r>
        <w:rPr>
          <w:rFonts w:hint="eastAsia" w:ascii="仿宋" w:hAnsi="仿宋" w:cs="仿宋_GB2312"/>
          <w:bCs/>
          <w:color w:val="000000"/>
          <w:sz w:val="32"/>
          <w:szCs w:val="32"/>
          <w:lang w:eastAsia="zh-CN"/>
        </w:rPr>
        <w:t>三</w:t>
      </w:r>
      <w:r>
        <w:rPr>
          <w:rFonts w:hint="eastAsia" w:ascii="仿宋" w:hAnsi="仿宋" w:eastAsia="仿宋" w:cs="仿宋_GB2312"/>
          <w:bCs/>
          <w:color w:val="000000"/>
          <w:sz w:val="32"/>
          <w:szCs w:val="32"/>
        </w:rPr>
        <w:t>）</w:t>
      </w:r>
      <w:r>
        <w:rPr>
          <w:rFonts w:hint="eastAsia" w:ascii="仿宋" w:hAnsi="仿宋" w:eastAsia="仿宋" w:cs="仿宋_GB2312"/>
          <w:bCs/>
          <w:color w:val="000000"/>
          <w:sz w:val="32"/>
          <w:szCs w:val="32"/>
          <w:lang w:val="en-US" w:eastAsia="zh-CN"/>
        </w:rPr>
        <w:t>擅自将</w:t>
      </w:r>
      <w:r>
        <w:rPr>
          <w:rFonts w:hint="eastAsia" w:ascii="仿宋" w:hAnsi="仿宋" w:cs="仿宋_GB2312"/>
          <w:bCs/>
          <w:color w:val="000000"/>
          <w:sz w:val="32"/>
          <w:szCs w:val="32"/>
          <w:lang w:val="en-US" w:eastAsia="zh-CN"/>
        </w:rPr>
        <w:t>物业</w:t>
      </w:r>
      <w:r>
        <w:rPr>
          <w:rFonts w:hint="eastAsia" w:ascii="仿宋" w:hAnsi="仿宋" w:eastAsia="仿宋" w:cs="仿宋_GB2312"/>
          <w:bCs/>
          <w:color w:val="000000"/>
          <w:sz w:val="32"/>
          <w:szCs w:val="32"/>
          <w:lang w:val="en-US" w:eastAsia="zh-CN"/>
        </w:rPr>
        <w:t>管理区域内按照规划建设的绿地、道路等公用设施及公共场地改建为停车场</w:t>
      </w:r>
      <w:r>
        <w:rPr>
          <w:rFonts w:hint="eastAsia" w:ascii="仿宋" w:hAnsi="仿宋" w:cs="仿宋_GB2312"/>
          <w:bCs/>
          <w:color w:val="000000"/>
          <w:sz w:val="32"/>
          <w:szCs w:val="32"/>
          <w:lang w:val="en-US" w:eastAsia="zh-CN"/>
        </w:rPr>
        <w:t>地；</w:t>
      </w:r>
    </w:p>
    <w:p>
      <w:pPr>
        <w:pStyle w:val="3"/>
        <w:numPr>
          <w:ilvl w:val="0"/>
          <w:numId w:val="0"/>
        </w:numPr>
        <w:tabs>
          <w:tab w:val="left" w:pos="0"/>
        </w:tabs>
        <w:ind w:leftChars="0" w:firstLine="640" w:firstLineChars="200"/>
        <w:rPr>
          <w:rFonts w:hint="eastAsia" w:ascii="仿宋" w:hAnsi="仿宋" w:eastAsia="仿宋" w:cs="仿宋_GB2312"/>
          <w:bCs/>
          <w:color w:val="000000"/>
          <w:sz w:val="32"/>
          <w:szCs w:val="32"/>
        </w:rPr>
      </w:pPr>
      <w:r>
        <w:rPr>
          <w:rFonts w:hint="eastAsia" w:ascii="仿宋" w:hAnsi="仿宋" w:eastAsia="仿宋" w:cs="仿宋_GB2312"/>
          <w:bCs/>
          <w:color w:val="000000"/>
          <w:sz w:val="32"/>
          <w:szCs w:val="32"/>
        </w:rPr>
        <w:t>（</w:t>
      </w:r>
      <w:r>
        <w:rPr>
          <w:rFonts w:hint="eastAsia" w:ascii="仿宋" w:hAnsi="仿宋" w:cs="仿宋_GB2312"/>
          <w:bCs/>
          <w:color w:val="000000"/>
          <w:sz w:val="32"/>
          <w:szCs w:val="32"/>
          <w:lang w:eastAsia="zh-CN"/>
        </w:rPr>
        <w:t>四</w:t>
      </w:r>
      <w:r>
        <w:rPr>
          <w:rFonts w:hint="eastAsia" w:ascii="仿宋" w:hAnsi="仿宋" w:eastAsia="仿宋" w:cs="仿宋_GB2312"/>
          <w:bCs/>
          <w:color w:val="000000"/>
          <w:sz w:val="32"/>
          <w:szCs w:val="32"/>
        </w:rPr>
        <w:t>）强行向业主</w:t>
      </w:r>
      <w:r>
        <w:rPr>
          <w:rFonts w:hint="eastAsia" w:ascii="仿宋" w:hAnsi="仿宋" w:eastAsia="仿宋" w:cs="仿宋_GB2312"/>
          <w:bCs/>
          <w:color w:val="auto"/>
          <w:sz w:val="32"/>
          <w:szCs w:val="32"/>
        </w:rPr>
        <w:t>、物业使用人</w:t>
      </w:r>
      <w:r>
        <w:rPr>
          <w:rFonts w:hint="eastAsia" w:ascii="仿宋" w:hAnsi="仿宋" w:eastAsia="仿宋" w:cs="仿宋_GB2312"/>
          <w:bCs/>
          <w:color w:val="000000"/>
          <w:sz w:val="32"/>
          <w:szCs w:val="32"/>
        </w:rPr>
        <w:t>指定特定服务企业或者推销商品；</w:t>
      </w:r>
    </w:p>
    <w:p>
      <w:pPr>
        <w:pStyle w:val="3"/>
        <w:numPr>
          <w:ilvl w:val="0"/>
          <w:numId w:val="0"/>
        </w:numPr>
        <w:tabs>
          <w:tab w:val="left" w:pos="0"/>
        </w:tabs>
        <w:ind w:leftChars="0" w:firstLine="640" w:firstLineChars="200"/>
        <w:rPr>
          <w:rFonts w:hint="eastAsia" w:ascii="仿宋" w:hAnsi="仿宋" w:eastAsia="仿宋" w:cs="仿宋_GB2312"/>
          <w:bCs/>
          <w:color w:val="000000"/>
          <w:sz w:val="32"/>
          <w:szCs w:val="32"/>
          <w:lang w:eastAsia="zh-CN"/>
        </w:rPr>
      </w:pPr>
      <w:r>
        <w:rPr>
          <w:rFonts w:hint="eastAsia" w:ascii="仿宋" w:hAnsi="仿宋" w:eastAsia="仿宋" w:cs="仿宋_GB2312"/>
          <w:bCs/>
          <w:color w:val="000000"/>
          <w:sz w:val="32"/>
          <w:szCs w:val="32"/>
        </w:rPr>
        <w:t>（</w:t>
      </w:r>
      <w:r>
        <w:rPr>
          <w:rFonts w:hint="eastAsia" w:ascii="仿宋" w:hAnsi="仿宋" w:cs="仿宋_GB2312"/>
          <w:bCs/>
          <w:color w:val="000000"/>
          <w:sz w:val="32"/>
          <w:szCs w:val="32"/>
          <w:lang w:eastAsia="zh-CN"/>
        </w:rPr>
        <w:t>五</w:t>
      </w:r>
      <w:r>
        <w:rPr>
          <w:rFonts w:hint="eastAsia" w:ascii="仿宋" w:hAnsi="仿宋" w:eastAsia="仿宋" w:cs="仿宋_GB2312"/>
          <w:bCs/>
          <w:color w:val="000000"/>
          <w:sz w:val="32"/>
          <w:szCs w:val="32"/>
        </w:rPr>
        <w:t>）物业服务合同终止后，拒不移交相关资料</w:t>
      </w:r>
      <w:r>
        <w:rPr>
          <w:rFonts w:hint="eastAsia" w:ascii="仿宋" w:hAnsi="仿宋" w:eastAsia="仿宋" w:cs="仿宋_GB2312"/>
          <w:bCs/>
          <w:color w:val="000000"/>
          <w:sz w:val="32"/>
          <w:szCs w:val="32"/>
          <w:lang w:eastAsia="zh-CN"/>
        </w:rPr>
        <w:t>和</w:t>
      </w:r>
      <w:r>
        <w:rPr>
          <w:rFonts w:hint="eastAsia" w:ascii="仿宋" w:hAnsi="仿宋" w:eastAsia="仿宋" w:cs="仿宋_GB2312"/>
          <w:bCs/>
          <w:color w:val="000000"/>
          <w:sz w:val="32"/>
          <w:szCs w:val="32"/>
        </w:rPr>
        <w:t>资产</w:t>
      </w:r>
      <w:r>
        <w:rPr>
          <w:rFonts w:hint="eastAsia" w:ascii="仿宋" w:hAnsi="仿宋" w:cs="仿宋_GB2312"/>
          <w:bCs/>
          <w:color w:val="000000"/>
          <w:sz w:val="32"/>
          <w:szCs w:val="32"/>
          <w:lang w:eastAsia="zh-CN"/>
        </w:rPr>
        <w:t>；</w:t>
      </w:r>
    </w:p>
    <w:p>
      <w:pPr>
        <w:pStyle w:val="3"/>
        <w:numPr>
          <w:ilvl w:val="0"/>
          <w:numId w:val="0"/>
        </w:numPr>
        <w:tabs>
          <w:tab w:val="left" w:pos="0"/>
        </w:tabs>
        <w:ind w:leftChars="0" w:firstLine="640" w:firstLineChars="200"/>
        <w:rPr>
          <w:rFonts w:hint="eastAsia" w:ascii="仿宋" w:hAnsi="仿宋" w:eastAsia="仿宋" w:cs="仿宋_GB2312"/>
          <w:bCs/>
          <w:color w:val="000000"/>
          <w:sz w:val="32"/>
          <w:szCs w:val="32"/>
          <w:lang w:val="en-US" w:eastAsia="zh-CN"/>
        </w:rPr>
      </w:pPr>
      <w:r>
        <w:rPr>
          <w:rFonts w:hint="eastAsia" w:ascii="仿宋" w:hAnsi="仿宋" w:eastAsia="仿宋" w:cs="仿宋_GB2312"/>
          <w:bCs/>
          <w:color w:val="000000"/>
          <w:sz w:val="32"/>
          <w:szCs w:val="32"/>
          <w:lang w:val="en-US" w:eastAsia="zh-CN"/>
        </w:rPr>
        <w:t>（</w:t>
      </w:r>
      <w:r>
        <w:rPr>
          <w:rFonts w:hint="eastAsia" w:ascii="仿宋" w:hAnsi="仿宋" w:cs="仿宋_GB2312"/>
          <w:bCs/>
          <w:color w:val="000000"/>
          <w:sz w:val="32"/>
          <w:szCs w:val="32"/>
          <w:lang w:val="en-US" w:eastAsia="zh-CN"/>
        </w:rPr>
        <w:t>六</w:t>
      </w:r>
      <w:r>
        <w:rPr>
          <w:rFonts w:hint="eastAsia" w:ascii="仿宋" w:hAnsi="仿宋" w:eastAsia="仿宋" w:cs="仿宋_GB2312"/>
          <w:bCs/>
          <w:color w:val="000000"/>
          <w:sz w:val="32"/>
          <w:szCs w:val="32"/>
          <w:lang w:val="en-US" w:eastAsia="zh-CN"/>
        </w:rPr>
        <w:t>）物业服务企业未按照服务合同约定，擅自</w:t>
      </w:r>
      <w:r>
        <w:rPr>
          <w:rFonts w:hint="eastAsia" w:ascii="仿宋" w:hAnsi="仿宋" w:cs="仿宋_GB2312"/>
          <w:bCs/>
          <w:color w:val="000000"/>
          <w:sz w:val="32"/>
          <w:szCs w:val="32"/>
          <w:lang w:val="en-US" w:eastAsia="zh-CN"/>
        </w:rPr>
        <w:t>停止物业服务</w:t>
      </w:r>
      <w:r>
        <w:rPr>
          <w:rFonts w:hint="eastAsia" w:ascii="仿宋" w:hAnsi="仿宋" w:eastAsia="仿宋" w:cs="仿宋_GB2312"/>
          <w:bCs/>
          <w:color w:val="000000"/>
          <w:sz w:val="32"/>
          <w:szCs w:val="32"/>
          <w:lang w:val="en-US" w:eastAsia="zh-CN"/>
        </w:rPr>
        <w:t>；</w:t>
      </w:r>
    </w:p>
    <w:p>
      <w:pPr>
        <w:pStyle w:val="3"/>
        <w:numPr>
          <w:ilvl w:val="0"/>
          <w:numId w:val="0"/>
        </w:numPr>
        <w:tabs>
          <w:tab w:val="left" w:pos="0"/>
        </w:tabs>
        <w:ind w:leftChars="0" w:firstLine="640" w:firstLineChars="200"/>
        <w:rPr>
          <w:rFonts w:hint="eastAsia" w:ascii="仿宋" w:hAnsi="仿宋" w:eastAsia="仿宋" w:cs="仿宋_GB2312"/>
          <w:bCs/>
          <w:color w:val="000000"/>
          <w:sz w:val="32"/>
          <w:szCs w:val="32"/>
          <w:lang w:val="en-US" w:eastAsia="zh-CN"/>
        </w:rPr>
      </w:pPr>
      <w:r>
        <w:rPr>
          <w:rFonts w:hint="eastAsia" w:ascii="仿宋" w:hAnsi="仿宋" w:eastAsia="仿宋" w:cs="仿宋_GB2312"/>
          <w:bCs/>
          <w:color w:val="000000"/>
          <w:sz w:val="32"/>
          <w:szCs w:val="32"/>
        </w:rPr>
        <w:t>（</w:t>
      </w:r>
      <w:r>
        <w:rPr>
          <w:rFonts w:hint="eastAsia" w:ascii="仿宋" w:hAnsi="仿宋" w:cs="仿宋_GB2312"/>
          <w:bCs/>
          <w:color w:val="000000"/>
          <w:sz w:val="32"/>
          <w:szCs w:val="32"/>
          <w:lang w:eastAsia="zh-CN"/>
        </w:rPr>
        <w:t>七</w:t>
      </w:r>
      <w:r>
        <w:rPr>
          <w:rFonts w:hint="eastAsia" w:ascii="仿宋" w:hAnsi="仿宋" w:eastAsia="仿宋" w:cs="仿宋_GB2312"/>
          <w:bCs/>
          <w:color w:val="000000"/>
          <w:sz w:val="32"/>
          <w:szCs w:val="32"/>
        </w:rPr>
        <w:t>）违反法律、法规规定以及其他损害业主合法权益的行为。</w:t>
      </w:r>
    </w:p>
    <w:p>
      <w:pPr>
        <w:pStyle w:val="2"/>
        <w:numPr>
          <w:ilvl w:val="1"/>
          <w:numId w:val="1"/>
        </w:numPr>
        <w:spacing w:before="579" w:after="579"/>
        <w:rPr>
          <w:rFonts w:hint="eastAsia" w:cs="Calibri"/>
          <w:sz w:val="32"/>
          <w:szCs w:val="21"/>
        </w:rPr>
      </w:pPr>
      <w:r>
        <w:rPr>
          <w:rFonts w:hint="eastAsia" w:cs="Calibri"/>
          <w:sz w:val="32"/>
          <w:szCs w:val="21"/>
          <w:lang w:eastAsia="zh-CN"/>
        </w:rPr>
        <w:t>物业的使用和维护</w:t>
      </w:r>
    </w:p>
    <w:p>
      <w:pPr>
        <w:pStyle w:val="3"/>
        <w:numPr>
          <w:ilvl w:val="0"/>
          <w:numId w:val="2"/>
        </w:numPr>
        <w:ind w:left="0" w:leftChars="0" w:firstLine="0" w:firstLineChars="0"/>
        <w:rPr>
          <w:rFonts w:hint="eastAsia" w:ascii="仿宋" w:hAnsi="仿宋" w:eastAsia="仿宋" w:cs="仿宋_GB2312"/>
          <w:bCs/>
          <w:color w:val="000000"/>
          <w:sz w:val="32"/>
          <w:szCs w:val="32"/>
        </w:rPr>
      </w:pPr>
      <w:r>
        <w:rPr>
          <w:rFonts w:hint="eastAsia" w:ascii="仿宋" w:hAnsi="仿宋" w:cs="仿宋_GB2312"/>
          <w:bCs/>
          <w:color w:val="000000"/>
          <w:sz w:val="32"/>
          <w:szCs w:val="32"/>
          <w:lang w:val="en-US" w:eastAsia="zh-CN"/>
        </w:rPr>
        <w:t xml:space="preserve"> </w:t>
      </w:r>
      <w:r>
        <w:rPr>
          <w:rFonts w:hint="eastAsia" w:ascii="仿宋" w:hAnsi="仿宋" w:eastAsia="仿宋" w:cs="仿宋_GB2312"/>
          <w:bCs/>
          <w:color w:val="000000"/>
          <w:sz w:val="32"/>
          <w:szCs w:val="32"/>
        </w:rPr>
        <w:t>业主、</w:t>
      </w:r>
      <w:r>
        <w:rPr>
          <w:rFonts w:hint="eastAsia" w:ascii="仿宋" w:hAnsi="仿宋" w:eastAsia="仿宋" w:cs="仿宋_GB2312"/>
          <w:bCs/>
          <w:color w:val="auto"/>
          <w:sz w:val="32"/>
          <w:szCs w:val="32"/>
        </w:rPr>
        <w:t>物业使用人</w:t>
      </w:r>
      <w:r>
        <w:rPr>
          <w:rFonts w:hint="eastAsia" w:ascii="仿宋" w:hAnsi="仿宋" w:eastAsia="仿宋" w:cs="仿宋_GB2312"/>
          <w:bCs/>
          <w:color w:val="000000"/>
          <w:sz w:val="32"/>
          <w:szCs w:val="32"/>
        </w:rPr>
        <w:t>和物业服务企业，使用物业应当遵守有关法律、法规、规章、管理规约</w:t>
      </w:r>
      <w:r>
        <w:rPr>
          <w:rFonts w:hint="eastAsia" w:ascii="仿宋" w:hAnsi="仿宋" w:eastAsia="仿宋" w:cs="仿宋_GB2312"/>
          <w:bCs/>
          <w:color w:val="000000"/>
          <w:sz w:val="32"/>
          <w:szCs w:val="32"/>
          <w:lang w:eastAsia="zh-CN"/>
        </w:rPr>
        <w:t>（</w:t>
      </w:r>
      <w:r>
        <w:rPr>
          <w:rFonts w:hint="eastAsia" w:ascii="仿宋" w:hAnsi="仿宋" w:eastAsia="仿宋" w:cs="仿宋_GB2312"/>
          <w:bCs/>
          <w:color w:val="000000"/>
          <w:sz w:val="32"/>
          <w:szCs w:val="32"/>
        </w:rPr>
        <w:t>临时管理规约</w:t>
      </w:r>
      <w:r>
        <w:rPr>
          <w:rFonts w:hint="eastAsia" w:ascii="仿宋" w:hAnsi="仿宋" w:eastAsia="仿宋" w:cs="仿宋_GB2312"/>
          <w:bCs/>
          <w:color w:val="000000"/>
          <w:sz w:val="32"/>
          <w:szCs w:val="32"/>
          <w:lang w:eastAsia="zh-CN"/>
        </w:rPr>
        <w:t>）</w:t>
      </w:r>
      <w:r>
        <w:rPr>
          <w:rFonts w:hint="eastAsia" w:ascii="仿宋" w:hAnsi="仿宋" w:eastAsia="仿宋" w:cs="仿宋_GB2312"/>
          <w:bCs/>
          <w:color w:val="000000"/>
          <w:sz w:val="32"/>
          <w:szCs w:val="32"/>
        </w:rPr>
        <w:t>的规定。</w:t>
      </w:r>
    </w:p>
    <w:p>
      <w:pPr>
        <w:pStyle w:val="3"/>
        <w:numPr>
          <w:ilvl w:val="0"/>
          <w:numId w:val="2"/>
        </w:numPr>
        <w:ind w:left="0" w:leftChars="0" w:firstLine="0" w:firstLineChars="0"/>
        <w:rPr>
          <w:rFonts w:hint="eastAsia" w:ascii="仿宋" w:hAnsi="仿宋" w:eastAsia="仿宋" w:cs="仿宋_GB2312"/>
          <w:bCs/>
          <w:color w:val="000000"/>
          <w:sz w:val="32"/>
          <w:szCs w:val="32"/>
        </w:rPr>
      </w:pPr>
      <w:r>
        <w:rPr>
          <w:rFonts w:hint="eastAsia" w:ascii="仿宋" w:hAnsi="仿宋" w:cs="仿宋_GB2312"/>
          <w:bCs/>
          <w:color w:val="000000"/>
          <w:sz w:val="32"/>
          <w:szCs w:val="32"/>
          <w:lang w:val="en-US" w:eastAsia="zh-CN"/>
        </w:rPr>
        <w:t xml:space="preserve"> 物业管理区域内</w:t>
      </w:r>
      <w:r>
        <w:rPr>
          <w:rFonts w:hint="eastAsia" w:ascii="仿宋" w:hAnsi="仿宋" w:eastAsia="仿宋" w:cs="仿宋_GB2312"/>
          <w:bCs/>
          <w:color w:val="000000"/>
          <w:sz w:val="32"/>
          <w:szCs w:val="32"/>
        </w:rPr>
        <w:t>禁止下列行为：</w:t>
      </w:r>
    </w:p>
    <w:p>
      <w:pPr>
        <w:pStyle w:val="3"/>
        <w:numPr>
          <w:ilvl w:val="0"/>
          <w:numId w:val="0"/>
        </w:numPr>
        <w:tabs>
          <w:tab w:val="left" w:pos="0"/>
        </w:tabs>
        <w:ind w:leftChars="0" w:firstLine="640" w:firstLineChars="200"/>
        <w:rPr>
          <w:rFonts w:hint="eastAsia" w:ascii="仿宋" w:hAnsi="仿宋" w:eastAsia="仿宋" w:cs="仿宋_GB2312"/>
          <w:bCs/>
          <w:color w:val="000000"/>
          <w:sz w:val="32"/>
          <w:szCs w:val="32"/>
          <w:lang w:eastAsia="zh-CN"/>
        </w:rPr>
      </w:pPr>
      <w:r>
        <w:rPr>
          <w:rFonts w:hint="eastAsia" w:ascii="仿宋" w:hAnsi="仿宋" w:cs="仿宋_GB2312"/>
          <w:bCs/>
          <w:color w:val="000000"/>
          <w:sz w:val="32"/>
          <w:szCs w:val="32"/>
          <w:lang w:eastAsia="zh-CN"/>
        </w:rPr>
        <w:t>（一）</w:t>
      </w:r>
      <w:r>
        <w:rPr>
          <w:rFonts w:hint="eastAsia" w:ascii="仿宋" w:hAnsi="仿宋" w:eastAsia="仿宋" w:cs="仿宋_GB2312"/>
          <w:bCs/>
          <w:color w:val="000000"/>
          <w:sz w:val="32"/>
          <w:szCs w:val="32"/>
        </w:rPr>
        <w:t>擅自停用</w:t>
      </w:r>
      <w:r>
        <w:rPr>
          <w:rFonts w:hint="eastAsia" w:ascii="仿宋" w:hAnsi="仿宋" w:cs="仿宋_GB2312"/>
          <w:bCs/>
          <w:color w:val="000000"/>
          <w:sz w:val="32"/>
          <w:szCs w:val="32"/>
          <w:lang w:eastAsia="zh-CN"/>
        </w:rPr>
        <w:t>电梯、消防设施设备、健身器材等</w:t>
      </w:r>
      <w:r>
        <w:rPr>
          <w:rFonts w:hint="eastAsia" w:ascii="仿宋" w:hAnsi="仿宋" w:eastAsia="仿宋" w:cs="仿宋_GB2312"/>
          <w:bCs/>
          <w:color w:val="000000"/>
          <w:sz w:val="32"/>
          <w:szCs w:val="32"/>
        </w:rPr>
        <w:t>公</w:t>
      </w:r>
      <w:r>
        <w:rPr>
          <w:rFonts w:hint="eastAsia" w:ascii="仿宋" w:hAnsi="仿宋" w:cs="仿宋_GB2312"/>
          <w:bCs/>
          <w:color w:val="000000"/>
          <w:sz w:val="32"/>
          <w:szCs w:val="32"/>
          <w:lang w:eastAsia="zh-CN"/>
        </w:rPr>
        <w:t>用</w:t>
      </w:r>
      <w:r>
        <w:rPr>
          <w:rFonts w:hint="eastAsia" w:ascii="仿宋" w:hAnsi="仿宋" w:eastAsia="仿宋" w:cs="仿宋_GB2312"/>
          <w:bCs/>
          <w:color w:val="000000"/>
          <w:sz w:val="32"/>
          <w:szCs w:val="32"/>
        </w:rPr>
        <w:t>设施</w:t>
      </w:r>
      <w:r>
        <w:rPr>
          <w:rFonts w:hint="eastAsia" w:ascii="仿宋" w:hAnsi="仿宋" w:eastAsia="仿宋" w:cs="仿宋_GB2312"/>
          <w:bCs/>
          <w:color w:val="000000"/>
          <w:sz w:val="32"/>
          <w:szCs w:val="32"/>
          <w:lang w:eastAsia="zh-CN"/>
        </w:rPr>
        <w:t>；</w:t>
      </w:r>
    </w:p>
    <w:p>
      <w:pPr>
        <w:pStyle w:val="3"/>
        <w:numPr>
          <w:ilvl w:val="0"/>
          <w:numId w:val="0"/>
        </w:numPr>
        <w:tabs>
          <w:tab w:val="left" w:pos="0"/>
        </w:tabs>
        <w:ind w:leftChars="0" w:firstLine="640" w:firstLineChars="200"/>
        <w:rPr>
          <w:rFonts w:hint="eastAsia" w:ascii="仿宋" w:hAnsi="仿宋" w:eastAsia="仿宋" w:cs="仿宋_GB2312"/>
          <w:bCs/>
          <w:color w:val="000000"/>
          <w:sz w:val="32"/>
          <w:szCs w:val="32"/>
          <w:lang w:eastAsia="zh-CN"/>
        </w:rPr>
      </w:pPr>
      <w:r>
        <w:rPr>
          <w:rFonts w:hint="eastAsia" w:ascii="仿宋" w:hAnsi="仿宋" w:cs="仿宋_GB2312"/>
          <w:bCs/>
          <w:color w:val="000000"/>
          <w:sz w:val="32"/>
          <w:szCs w:val="32"/>
          <w:lang w:eastAsia="zh-CN"/>
        </w:rPr>
        <w:t>（二）</w:t>
      </w:r>
      <w:r>
        <w:rPr>
          <w:rFonts w:hint="eastAsia" w:ascii="仿宋" w:hAnsi="仿宋" w:eastAsia="仿宋" w:cs="仿宋_GB2312"/>
          <w:bCs/>
          <w:color w:val="000000"/>
          <w:sz w:val="32"/>
          <w:szCs w:val="32"/>
        </w:rPr>
        <w:t>妨碍公共通道、安全出口、消防通道畅通；</w:t>
      </w:r>
    </w:p>
    <w:p>
      <w:pPr>
        <w:pStyle w:val="3"/>
        <w:numPr>
          <w:ilvl w:val="0"/>
          <w:numId w:val="0"/>
        </w:numPr>
        <w:tabs>
          <w:tab w:val="left" w:pos="0"/>
        </w:tabs>
        <w:ind w:leftChars="0" w:firstLine="640" w:firstLineChars="200"/>
        <w:rPr>
          <w:rFonts w:hint="eastAsia" w:ascii="仿宋" w:hAnsi="仿宋" w:eastAsia="仿宋" w:cs="仿宋_GB2312"/>
          <w:bCs/>
          <w:color w:val="000000"/>
          <w:sz w:val="32"/>
          <w:szCs w:val="32"/>
          <w:lang w:val="en-US" w:eastAsia="zh-CN"/>
        </w:rPr>
      </w:pPr>
      <w:r>
        <w:rPr>
          <w:rFonts w:hint="eastAsia" w:ascii="仿宋" w:hAnsi="仿宋" w:eastAsia="仿宋" w:cs="仿宋_GB2312"/>
          <w:bCs/>
          <w:color w:val="000000"/>
          <w:sz w:val="32"/>
          <w:szCs w:val="32"/>
          <w:lang w:val="en-US" w:eastAsia="zh-CN"/>
        </w:rPr>
        <w:t>（三）搭建灵棚、停放棺材等；</w:t>
      </w:r>
    </w:p>
    <w:p>
      <w:pPr>
        <w:pStyle w:val="3"/>
        <w:numPr>
          <w:ilvl w:val="0"/>
          <w:numId w:val="0"/>
        </w:numPr>
        <w:tabs>
          <w:tab w:val="left" w:pos="0"/>
        </w:tabs>
        <w:ind w:leftChars="0" w:firstLine="640" w:firstLineChars="200"/>
        <w:rPr>
          <w:rFonts w:hint="eastAsia" w:ascii="仿宋" w:hAnsi="仿宋" w:eastAsia="仿宋" w:cs="仿宋_GB2312"/>
          <w:bCs/>
          <w:color w:val="auto"/>
          <w:sz w:val="32"/>
          <w:szCs w:val="32"/>
          <w:lang w:val="en-US" w:eastAsia="zh-CN"/>
        </w:rPr>
      </w:pPr>
      <w:r>
        <w:rPr>
          <w:rFonts w:hint="eastAsia" w:ascii="仿宋" w:hAnsi="仿宋" w:eastAsia="仿宋" w:cs="仿宋_GB2312"/>
          <w:bCs/>
          <w:color w:val="000000"/>
          <w:sz w:val="32"/>
          <w:szCs w:val="32"/>
          <w:lang w:val="en-US" w:eastAsia="zh-CN"/>
        </w:rPr>
        <w:t>（四）堆放、晾晒收割的庄稼等；</w:t>
      </w:r>
    </w:p>
    <w:p>
      <w:pPr>
        <w:pStyle w:val="3"/>
        <w:numPr>
          <w:ilvl w:val="0"/>
          <w:numId w:val="0"/>
        </w:numPr>
        <w:tabs>
          <w:tab w:val="left" w:pos="0"/>
        </w:tabs>
        <w:ind w:leftChars="0" w:firstLine="640" w:firstLineChars="200"/>
        <w:rPr>
          <w:rFonts w:hint="eastAsia" w:ascii="仿宋" w:hAnsi="仿宋" w:eastAsia="仿宋" w:cs="仿宋_GB2312"/>
          <w:bCs/>
          <w:color w:val="000000"/>
          <w:sz w:val="32"/>
          <w:szCs w:val="32"/>
        </w:rPr>
      </w:pPr>
      <w:r>
        <w:rPr>
          <w:rFonts w:hint="eastAsia" w:ascii="仿宋" w:hAnsi="仿宋" w:eastAsia="仿宋" w:cs="仿宋_GB2312"/>
          <w:bCs/>
          <w:color w:val="000000"/>
          <w:sz w:val="32"/>
          <w:szCs w:val="32"/>
        </w:rPr>
        <w:t>（</w:t>
      </w:r>
      <w:r>
        <w:rPr>
          <w:rFonts w:hint="eastAsia" w:ascii="仿宋" w:hAnsi="仿宋" w:cs="仿宋_GB2312"/>
          <w:bCs/>
          <w:color w:val="000000"/>
          <w:sz w:val="32"/>
          <w:szCs w:val="32"/>
          <w:lang w:eastAsia="zh-CN"/>
        </w:rPr>
        <w:t>五</w:t>
      </w:r>
      <w:r>
        <w:rPr>
          <w:rFonts w:hint="eastAsia" w:ascii="仿宋" w:hAnsi="仿宋" w:eastAsia="仿宋" w:cs="仿宋_GB2312"/>
          <w:bCs/>
          <w:color w:val="000000"/>
          <w:sz w:val="32"/>
          <w:szCs w:val="32"/>
        </w:rPr>
        <w:t>）法律、法规、规章</w:t>
      </w:r>
      <w:r>
        <w:rPr>
          <w:rFonts w:hint="eastAsia" w:ascii="仿宋" w:hAnsi="仿宋" w:cs="仿宋_GB2312"/>
          <w:bCs/>
          <w:color w:val="000000"/>
          <w:sz w:val="32"/>
          <w:szCs w:val="32"/>
          <w:lang w:eastAsia="zh-CN"/>
        </w:rPr>
        <w:t>和管理规约</w:t>
      </w:r>
      <w:r>
        <w:rPr>
          <w:rFonts w:hint="eastAsia" w:ascii="仿宋" w:hAnsi="仿宋" w:eastAsia="仿宋" w:cs="仿宋_GB2312"/>
          <w:bCs/>
          <w:color w:val="000000"/>
          <w:sz w:val="32"/>
          <w:szCs w:val="32"/>
        </w:rPr>
        <w:t>禁止的其他行为。</w:t>
      </w:r>
    </w:p>
    <w:p>
      <w:pPr>
        <w:pStyle w:val="3"/>
        <w:numPr>
          <w:ilvl w:val="0"/>
          <w:numId w:val="0"/>
        </w:numPr>
        <w:tabs>
          <w:tab w:val="left" w:pos="0"/>
        </w:tabs>
        <w:ind w:leftChars="0" w:firstLine="640" w:firstLineChars="200"/>
        <w:rPr>
          <w:rFonts w:hint="eastAsia" w:ascii="仿宋" w:hAnsi="仿宋" w:eastAsia="仿宋" w:cs="仿宋_GB2312"/>
          <w:bCs/>
          <w:color w:val="000000"/>
          <w:sz w:val="32"/>
          <w:szCs w:val="32"/>
        </w:rPr>
      </w:pPr>
      <w:r>
        <w:rPr>
          <w:rFonts w:hint="eastAsia" w:ascii="仿宋" w:hAnsi="仿宋" w:eastAsia="仿宋" w:cs="仿宋_GB2312"/>
          <w:bCs/>
          <w:color w:val="000000"/>
          <w:sz w:val="32"/>
          <w:szCs w:val="32"/>
        </w:rPr>
        <w:t>有前款所列行为之一的，物业服务企业应当及时进行劝阻、制止，并向业主委员会和相关部门报告。业主委员会</w:t>
      </w:r>
      <w:r>
        <w:rPr>
          <w:rFonts w:hint="eastAsia" w:ascii="仿宋" w:hAnsi="仿宋" w:eastAsia="仿宋" w:cs="仿宋_GB2312"/>
          <w:bCs/>
          <w:color w:val="000000"/>
          <w:sz w:val="32"/>
          <w:szCs w:val="32"/>
          <w:lang w:eastAsia="zh-CN"/>
        </w:rPr>
        <w:t>、</w:t>
      </w:r>
      <w:r>
        <w:rPr>
          <w:rFonts w:hint="eastAsia" w:ascii="仿宋" w:hAnsi="仿宋" w:eastAsia="仿宋" w:cs="仿宋_GB2312"/>
          <w:bCs/>
          <w:color w:val="000000"/>
          <w:sz w:val="32"/>
          <w:szCs w:val="32"/>
        </w:rPr>
        <w:t>物业服务企业有权要求行为人停止侵害、消除危险、排除妨害、恢复原状、赔偿损失；业主、</w:t>
      </w:r>
      <w:r>
        <w:rPr>
          <w:rFonts w:hint="eastAsia" w:ascii="仿宋" w:hAnsi="仿宋" w:eastAsia="仿宋" w:cs="仿宋_GB2312"/>
          <w:bCs/>
          <w:color w:val="auto"/>
          <w:sz w:val="32"/>
          <w:szCs w:val="32"/>
        </w:rPr>
        <w:t>物业使用人</w:t>
      </w:r>
      <w:r>
        <w:rPr>
          <w:rFonts w:hint="eastAsia" w:ascii="仿宋" w:hAnsi="仿宋" w:eastAsia="仿宋" w:cs="仿宋_GB2312"/>
          <w:bCs/>
          <w:color w:val="000000"/>
          <w:sz w:val="32"/>
          <w:szCs w:val="32"/>
        </w:rPr>
        <w:t>有权向相关部门投诉和举报，对侵害</w:t>
      </w:r>
      <w:r>
        <w:rPr>
          <w:rFonts w:hint="eastAsia" w:ascii="仿宋" w:hAnsi="仿宋" w:eastAsia="仿宋" w:cs="仿宋_GB2312"/>
          <w:bCs/>
          <w:color w:val="000000"/>
          <w:sz w:val="32"/>
          <w:szCs w:val="32"/>
          <w:lang w:eastAsia="zh-CN"/>
        </w:rPr>
        <w:t>自身</w:t>
      </w:r>
      <w:r>
        <w:rPr>
          <w:rFonts w:hint="eastAsia" w:ascii="仿宋" w:hAnsi="仿宋" w:eastAsia="仿宋" w:cs="仿宋_GB2312"/>
          <w:bCs/>
          <w:color w:val="000000"/>
          <w:sz w:val="32"/>
          <w:szCs w:val="32"/>
        </w:rPr>
        <w:t>合法权益的行为和侵害业主共同利益的行为，可以依法向人民法院提起诉讼。</w:t>
      </w:r>
    </w:p>
    <w:p>
      <w:pPr>
        <w:pStyle w:val="3"/>
        <w:numPr>
          <w:ilvl w:val="0"/>
          <w:numId w:val="2"/>
        </w:numPr>
        <w:ind w:left="0" w:leftChars="0" w:firstLine="0" w:firstLineChars="0"/>
        <w:rPr>
          <w:rFonts w:hint="eastAsia" w:ascii="仿宋" w:hAnsi="仿宋" w:eastAsia="仿宋" w:cs="仿宋_GB2312"/>
          <w:bCs/>
          <w:color w:val="000000"/>
          <w:sz w:val="32"/>
          <w:szCs w:val="32"/>
          <w:lang w:eastAsia="zh-CN"/>
        </w:rPr>
      </w:pPr>
      <w:r>
        <w:rPr>
          <w:rFonts w:hint="eastAsia" w:ascii="仿宋" w:hAnsi="仿宋" w:cs="仿宋_GB2312"/>
          <w:bCs/>
          <w:color w:val="000000"/>
          <w:sz w:val="32"/>
          <w:szCs w:val="32"/>
          <w:lang w:val="en-US" w:eastAsia="zh-CN"/>
        </w:rPr>
        <w:t xml:space="preserve"> </w:t>
      </w:r>
      <w:r>
        <w:rPr>
          <w:rFonts w:hint="eastAsia" w:ascii="仿宋" w:hAnsi="仿宋" w:eastAsia="仿宋" w:cs="仿宋_GB2312"/>
          <w:bCs/>
          <w:color w:val="000000"/>
          <w:sz w:val="32"/>
          <w:szCs w:val="32"/>
          <w:lang w:eastAsia="zh-CN"/>
        </w:rPr>
        <w:t>利用</w:t>
      </w:r>
      <w:r>
        <w:rPr>
          <w:rFonts w:hint="eastAsia" w:ascii="仿宋" w:hAnsi="仿宋" w:eastAsia="仿宋" w:cs="仿宋_GB2312"/>
          <w:bCs/>
          <w:color w:val="000000"/>
          <w:sz w:val="32"/>
          <w:szCs w:val="32"/>
        </w:rPr>
        <w:t>物业管理区域内共用部位、共用设施设备</w:t>
      </w:r>
      <w:r>
        <w:rPr>
          <w:rFonts w:hint="eastAsia" w:ascii="仿宋" w:hAnsi="仿宋" w:eastAsia="仿宋" w:cs="仿宋_GB2312"/>
          <w:bCs/>
          <w:color w:val="000000"/>
          <w:sz w:val="32"/>
          <w:szCs w:val="32"/>
          <w:lang w:eastAsia="zh-CN"/>
        </w:rPr>
        <w:t>及场地发布广告、出租车位等经营性活动</w:t>
      </w:r>
      <w:r>
        <w:rPr>
          <w:rFonts w:hint="eastAsia" w:ascii="仿宋" w:hAnsi="仿宋" w:eastAsia="仿宋" w:cs="仿宋_GB2312"/>
          <w:bCs/>
          <w:color w:val="000000"/>
          <w:sz w:val="32"/>
          <w:szCs w:val="32"/>
        </w:rPr>
        <w:t>的收益</w:t>
      </w:r>
      <w:r>
        <w:rPr>
          <w:rFonts w:hint="eastAsia" w:ascii="仿宋" w:hAnsi="仿宋" w:eastAsia="仿宋" w:cs="仿宋_GB2312"/>
          <w:bCs/>
          <w:color w:val="000000"/>
          <w:sz w:val="32"/>
          <w:szCs w:val="32"/>
          <w:lang w:eastAsia="zh-CN"/>
        </w:rPr>
        <w:t>，归全体业主所有。</w:t>
      </w:r>
    </w:p>
    <w:p>
      <w:pPr>
        <w:pStyle w:val="3"/>
        <w:numPr>
          <w:ilvl w:val="0"/>
          <w:numId w:val="0"/>
        </w:numPr>
        <w:tabs>
          <w:tab w:val="left" w:pos="0"/>
        </w:tabs>
        <w:ind w:leftChars="0" w:firstLine="640" w:firstLineChars="200"/>
        <w:rPr>
          <w:rFonts w:hint="eastAsia" w:ascii="仿宋" w:hAnsi="仿宋" w:eastAsia="仿宋" w:cs="仿宋_GB2312"/>
          <w:bCs/>
          <w:color w:val="000000"/>
          <w:sz w:val="32"/>
          <w:szCs w:val="32"/>
          <w:lang w:eastAsia="zh-CN"/>
        </w:rPr>
      </w:pPr>
      <w:r>
        <w:rPr>
          <w:rFonts w:hint="eastAsia" w:ascii="仿宋" w:hAnsi="仿宋" w:eastAsia="仿宋" w:cs="仿宋"/>
          <w:color w:val="000000"/>
          <w:sz w:val="32"/>
          <w:szCs w:val="32"/>
          <w:shd w:val="clear" w:color="auto" w:fill="auto"/>
          <w:lang w:eastAsia="zh-CN"/>
        </w:rPr>
        <w:t>经营性活动的收益可用于业主委员会工作经费、共用设施设备的维修等，</w:t>
      </w:r>
      <w:r>
        <w:rPr>
          <w:rFonts w:hint="eastAsia" w:ascii="仿宋" w:hAnsi="仿宋" w:cs="仿宋"/>
          <w:color w:val="000000"/>
          <w:sz w:val="32"/>
          <w:szCs w:val="32"/>
          <w:shd w:val="clear" w:color="auto" w:fill="auto"/>
          <w:lang w:eastAsia="zh-CN"/>
        </w:rPr>
        <w:t>也可以按照业主大会的决定使用，</w:t>
      </w:r>
      <w:r>
        <w:rPr>
          <w:rFonts w:hint="eastAsia" w:ascii="仿宋" w:hAnsi="仿宋" w:eastAsia="仿宋" w:cs="仿宋"/>
          <w:color w:val="000000"/>
          <w:sz w:val="32"/>
          <w:szCs w:val="32"/>
          <w:shd w:val="clear" w:color="auto" w:fill="auto"/>
          <w:lang w:eastAsia="zh-CN"/>
        </w:rPr>
        <w:t>收支情况应当公示</w:t>
      </w:r>
      <w:r>
        <w:rPr>
          <w:rFonts w:hint="eastAsia" w:ascii="仿宋" w:hAnsi="仿宋" w:cs="仿宋"/>
          <w:color w:val="000000"/>
          <w:sz w:val="32"/>
          <w:szCs w:val="32"/>
          <w:shd w:val="clear" w:color="auto" w:fill="auto"/>
          <w:lang w:eastAsia="zh-CN"/>
        </w:rPr>
        <w:t>。</w:t>
      </w:r>
    </w:p>
    <w:p>
      <w:pPr>
        <w:pStyle w:val="3"/>
        <w:numPr>
          <w:ilvl w:val="0"/>
          <w:numId w:val="2"/>
        </w:numPr>
        <w:ind w:left="0" w:leftChars="0" w:firstLine="0" w:firstLineChars="0"/>
        <w:rPr>
          <w:rFonts w:hint="eastAsia" w:ascii="仿宋" w:hAnsi="仿宋" w:eastAsia="仿宋" w:cs="仿宋_GB2312"/>
          <w:bCs/>
          <w:color w:val="000000"/>
          <w:sz w:val="32"/>
          <w:szCs w:val="32"/>
        </w:rPr>
      </w:pPr>
      <w:r>
        <w:rPr>
          <w:rFonts w:hint="eastAsia" w:ascii="仿宋" w:hAnsi="仿宋" w:cs="仿宋_GB2312"/>
          <w:bCs/>
          <w:color w:val="000000"/>
          <w:sz w:val="32"/>
          <w:szCs w:val="32"/>
          <w:lang w:val="en-US" w:eastAsia="zh-CN"/>
        </w:rPr>
        <w:t xml:space="preserve"> </w:t>
      </w:r>
      <w:r>
        <w:rPr>
          <w:rFonts w:hint="eastAsia" w:ascii="仿宋" w:hAnsi="仿宋" w:eastAsia="仿宋" w:cs="仿宋_GB2312"/>
          <w:bCs/>
          <w:color w:val="000000"/>
          <w:sz w:val="32"/>
          <w:szCs w:val="32"/>
          <w:lang w:val="en-US" w:eastAsia="zh-CN"/>
        </w:rPr>
        <w:t>占</w:t>
      </w:r>
      <w:r>
        <w:rPr>
          <w:rFonts w:hint="eastAsia" w:ascii="仿宋" w:hAnsi="仿宋" w:eastAsia="仿宋" w:cs="仿宋_GB2312"/>
          <w:bCs/>
          <w:color w:val="000000"/>
          <w:sz w:val="32"/>
          <w:szCs w:val="32"/>
        </w:rPr>
        <w:t>用业主共有的道路或者其他场地用于停放汽车的车位，属于全体业主共有，其设置、分配、管理、收费等事项由业主大会决定。</w:t>
      </w:r>
    </w:p>
    <w:p>
      <w:pPr>
        <w:pStyle w:val="3"/>
        <w:numPr>
          <w:ilvl w:val="0"/>
          <w:numId w:val="2"/>
        </w:numPr>
        <w:ind w:left="0" w:leftChars="0" w:firstLine="0" w:firstLineChars="0"/>
        <w:rPr>
          <w:rFonts w:hint="eastAsia" w:ascii="仿宋" w:hAnsi="仿宋" w:eastAsia="仿宋" w:cs="仿宋_GB2312"/>
          <w:bCs/>
          <w:color w:val="000000"/>
          <w:sz w:val="32"/>
          <w:szCs w:val="32"/>
          <w:lang w:val="en-US" w:eastAsia="zh-CN"/>
        </w:rPr>
      </w:pPr>
      <w:r>
        <w:rPr>
          <w:rFonts w:hint="eastAsia" w:ascii="仿宋" w:hAnsi="仿宋" w:cs="仿宋_GB2312"/>
          <w:bCs/>
          <w:color w:val="000000"/>
          <w:sz w:val="32"/>
          <w:szCs w:val="32"/>
          <w:lang w:val="en-US" w:eastAsia="zh-CN"/>
        </w:rPr>
        <w:t xml:space="preserve"> </w:t>
      </w:r>
      <w:r>
        <w:rPr>
          <w:rFonts w:hint="eastAsia" w:ascii="仿宋" w:hAnsi="仿宋" w:eastAsia="仿宋" w:cs="仿宋_GB2312"/>
          <w:bCs/>
          <w:color w:val="000000"/>
          <w:sz w:val="32"/>
          <w:szCs w:val="32"/>
        </w:rPr>
        <w:t>物业服务企业</w:t>
      </w:r>
      <w:r>
        <w:rPr>
          <w:rFonts w:hint="eastAsia" w:ascii="仿宋" w:hAnsi="仿宋" w:cs="仿宋_GB2312"/>
          <w:bCs/>
          <w:color w:val="000000"/>
          <w:sz w:val="32"/>
          <w:szCs w:val="32"/>
          <w:lang w:eastAsia="zh-CN"/>
        </w:rPr>
        <w:t>应当</w:t>
      </w:r>
      <w:r>
        <w:rPr>
          <w:rFonts w:hint="eastAsia" w:ascii="仿宋" w:hAnsi="仿宋" w:eastAsia="仿宋" w:cs="仿宋_GB2312"/>
          <w:bCs/>
          <w:color w:val="000000"/>
          <w:sz w:val="32"/>
          <w:szCs w:val="32"/>
          <w:lang w:eastAsia="zh-CN"/>
        </w:rPr>
        <w:t>加强车辆</w:t>
      </w:r>
      <w:r>
        <w:rPr>
          <w:rFonts w:hint="eastAsia" w:ascii="仿宋" w:hAnsi="仿宋" w:eastAsia="仿宋" w:cs="仿宋_GB2312"/>
          <w:bCs/>
          <w:color w:val="000000"/>
          <w:sz w:val="32"/>
          <w:szCs w:val="32"/>
        </w:rPr>
        <w:t>管理。</w:t>
      </w:r>
    </w:p>
    <w:p>
      <w:pPr>
        <w:pStyle w:val="3"/>
        <w:numPr>
          <w:ilvl w:val="0"/>
          <w:numId w:val="0"/>
        </w:numPr>
        <w:tabs>
          <w:tab w:val="left" w:pos="0"/>
        </w:tabs>
        <w:ind w:leftChars="0" w:firstLine="640" w:firstLineChars="200"/>
        <w:rPr>
          <w:rFonts w:hint="eastAsia" w:ascii="仿宋" w:hAnsi="仿宋" w:eastAsia="仿宋" w:cs="仿宋_GB2312"/>
          <w:bCs/>
          <w:color w:val="000000"/>
          <w:sz w:val="32"/>
          <w:szCs w:val="32"/>
        </w:rPr>
      </w:pPr>
      <w:r>
        <w:rPr>
          <w:rFonts w:hint="eastAsia" w:ascii="仿宋" w:hAnsi="仿宋" w:eastAsia="仿宋" w:cs="仿宋_GB2312"/>
          <w:bCs/>
          <w:color w:val="000000"/>
          <w:sz w:val="32"/>
          <w:szCs w:val="32"/>
        </w:rPr>
        <w:t>业主</w:t>
      </w:r>
      <w:r>
        <w:rPr>
          <w:rFonts w:hint="eastAsia" w:ascii="仿宋" w:hAnsi="仿宋" w:cs="仿宋_GB2312"/>
          <w:bCs/>
          <w:color w:val="000000"/>
          <w:sz w:val="32"/>
          <w:szCs w:val="32"/>
          <w:lang w:eastAsia="zh-CN"/>
        </w:rPr>
        <w:t>应当</w:t>
      </w:r>
      <w:r>
        <w:rPr>
          <w:rFonts w:hint="eastAsia" w:ascii="仿宋" w:hAnsi="仿宋" w:eastAsia="仿宋" w:cs="仿宋_GB2312"/>
          <w:bCs/>
          <w:color w:val="000000"/>
          <w:sz w:val="32"/>
          <w:szCs w:val="32"/>
        </w:rPr>
        <w:t>按规定停</w:t>
      </w:r>
      <w:r>
        <w:rPr>
          <w:rFonts w:hint="eastAsia" w:ascii="仿宋" w:hAnsi="仿宋" w:eastAsia="仿宋" w:cs="仿宋_GB2312"/>
          <w:bCs/>
          <w:color w:val="000000"/>
          <w:sz w:val="32"/>
          <w:szCs w:val="32"/>
          <w:lang w:eastAsia="zh-CN"/>
        </w:rPr>
        <w:t>放</w:t>
      </w:r>
      <w:r>
        <w:rPr>
          <w:rFonts w:hint="eastAsia" w:ascii="仿宋" w:hAnsi="仿宋" w:eastAsia="仿宋" w:cs="仿宋_GB2312"/>
          <w:bCs/>
          <w:color w:val="000000"/>
          <w:sz w:val="32"/>
          <w:szCs w:val="32"/>
        </w:rPr>
        <w:t>车辆，不得在小区内随意乱停</w:t>
      </w:r>
      <w:r>
        <w:rPr>
          <w:rFonts w:hint="eastAsia" w:ascii="仿宋" w:hAnsi="仿宋" w:eastAsia="仿宋" w:cs="仿宋_GB2312"/>
          <w:bCs/>
          <w:color w:val="000000"/>
          <w:sz w:val="32"/>
          <w:szCs w:val="32"/>
          <w:lang w:eastAsia="zh-CN"/>
        </w:rPr>
        <w:t>乱放，</w:t>
      </w:r>
      <w:r>
        <w:rPr>
          <w:rFonts w:hint="eastAsia" w:ascii="仿宋" w:hAnsi="仿宋" w:eastAsia="仿宋" w:cs="仿宋_GB2312"/>
          <w:bCs/>
          <w:color w:val="000000"/>
          <w:sz w:val="32"/>
          <w:szCs w:val="32"/>
        </w:rPr>
        <w:t>不</w:t>
      </w:r>
      <w:r>
        <w:rPr>
          <w:rFonts w:hint="eastAsia" w:ascii="仿宋" w:hAnsi="仿宋" w:eastAsia="仿宋" w:cs="仿宋_GB2312"/>
          <w:bCs/>
          <w:color w:val="000000"/>
          <w:sz w:val="32"/>
          <w:szCs w:val="32"/>
          <w:lang w:eastAsia="zh-CN"/>
        </w:rPr>
        <w:t>得</w:t>
      </w:r>
      <w:r>
        <w:rPr>
          <w:rFonts w:hint="eastAsia" w:ascii="仿宋" w:hAnsi="仿宋" w:eastAsia="仿宋" w:cs="仿宋_GB2312"/>
          <w:bCs/>
          <w:color w:val="000000"/>
          <w:sz w:val="32"/>
          <w:szCs w:val="32"/>
        </w:rPr>
        <w:t>妨碍他人出行</w:t>
      </w:r>
      <w:r>
        <w:rPr>
          <w:rFonts w:hint="eastAsia" w:ascii="仿宋" w:hAnsi="仿宋" w:eastAsia="仿宋" w:cs="仿宋_GB2312"/>
          <w:bCs/>
          <w:color w:val="000000"/>
          <w:sz w:val="32"/>
          <w:szCs w:val="32"/>
          <w:lang w:eastAsia="zh-CN"/>
        </w:rPr>
        <w:t>，不得堵塞</w:t>
      </w:r>
      <w:r>
        <w:rPr>
          <w:rFonts w:hint="eastAsia" w:ascii="仿宋" w:hAnsi="仿宋" w:eastAsia="仿宋" w:cs="仿宋_GB2312"/>
          <w:bCs/>
          <w:color w:val="000000"/>
          <w:sz w:val="32"/>
          <w:szCs w:val="32"/>
        </w:rPr>
        <w:t>消防通道。</w:t>
      </w:r>
    </w:p>
    <w:p>
      <w:pPr>
        <w:pStyle w:val="3"/>
        <w:numPr>
          <w:ilvl w:val="0"/>
          <w:numId w:val="2"/>
        </w:numPr>
        <w:ind w:left="0" w:leftChars="0" w:firstLine="0" w:firstLineChars="0"/>
        <w:rPr>
          <w:rFonts w:hint="eastAsia" w:ascii="仿宋" w:hAnsi="仿宋" w:eastAsia="仿宋" w:cs="仿宋_GB2312"/>
          <w:bCs/>
          <w:color w:val="auto"/>
          <w:sz w:val="32"/>
          <w:szCs w:val="32"/>
        </w:rPr>
      </w:pPr>
      <w:r>
        <w:rPr>
          <w:rFonts w:hint="eastAsia" w:ascii="仿宋" w:hAnsi="仿宋" w:cs="仿宋_GB2312"/>
          <w:bCs/>
          <w:color w:val="auto"/>
          <w:sz w:val="32"/>
          <w:szCs w:val="32"/>
          <w:lang w:val="en-US" w:eastAsia="zh-CN"/>
        </w:rPr>
        <w:t xml:space="preserve"> </w:t>
      </w:r>
      <w:r>
        <w:rPr>
          <w:rFonts w:hint="eastAsia" w:ascii="仿宋" w:hAnsi="仿宋" w:eastAsia="仿宋" w:cs="仿宋_GB2312"/>
          <w:bCs/>
          <w:color w:val="auto"/>
          <w:sz w:val="32"/>
          <w:szCs w:val="32"/>
        </w:rPr>
        <w:t>住宅专项维修资金由市、县(市</w:t>
      </w:r>
      <w:r>
        <w:rPr>
          <w:rFonts w:hint="eastAsia" w:ascii="仿宋" w:hAnsi="仿宋" w:eastAsia="仿宋" w:cs="仿宋_GB2312"/>
          <w:bCs/>
          <w:color w:val="auto"/>
          <w:sz w:val="32"/>
          <w:szCs w:val="32"/>
          <w:lang w:eastAsia="zh-CN"/>
        </w:rPr>
        <w:t>、区</w:t>
      </w:r>
      <w:r>
        <w:rPr>
          <w:rFonts w:hint="eastAsia" w:ascii="仿宋" w:hAnsi="仿宋" w:eastAsia="仿宋" w:cs="仿宋_GB2312"/>
          <w:bCs/>
          <w:color w:val="auto"/>
          <w:sz w:val="32"/>
          <w:szCs w:val="32"/>
        </w:rPr>
        <w:t>)房</w:t>
      </w:r>
      <w:r>
        <w:rPr>
          <w:rFonts w:hint="eastAsia" w:ascii="仿宋" w:hAnsi="仿宋" w:eastAsia="仿宋" w:cs="仿宋_GB2312"/>
          <w:bCs/>
          <w:color w:val="auto"/>
          <w:sz w:val="32"/>
          <w:szCs w:val="32"/>
          <w:lang w:eastAsia="zh-CN"/>
        </w:rPr>
        <w:t>地</w:t>
      </w:r>
      <w:r>
        <w:rPr>
          <w:rFonts w:hint="eastAsia" w:ascii="仿宋" w:hAnsi="仿宋" w:eastAsia="仿宋" w:cs="仿宋_GB2312"/>
          <w:bCs/>
          <w:color w:val="auto"/>
          <w:sz w:val="32"/>
          <w:szCs w:val="32"/>
        </w:rPr>
        <w:t>产</w:t>
      </w:r>
      <w:r>
        <w:rPr>
          <w:rFonts w:hint="eastAsia" w:ascii="仿宋" w:hAnsi="仿宋" w:cs="仿宋_GB2312"/>
          <w:bCs/>
          <w:color w:val="auto"/>
          <w:sz w:val="32"/>
          <w:szCs w:val="32"/>
          <w:lang w:eastAsia="zh-CN"/>
        </w:rPr>
        <w:t>行政</w:t>
      </w:r>
      <w:r>
        <w:rPr>
          <w:rFonts w:hint="eastAsia" w:ascii="仿宋" w:hAnsi="仿宋" w:eastAsia="仿宋" w:cs="仿宋_GB2312"/>
          <w:bCs/>
          <w:color w:val="auto"/>
          <w:sz w:val="32"/>
          <w:szCs w:val="32"/>
        </w:rPr>
        <w:t>主管部门确定的住宅专项维修资金管理机构管理。</w:t>
      </w:r>
      <w:r>
        <w:rPr>
          <w:rFonts w:hint="eastAsia" w:ascii="仿宋" w:hAnsi="仿宋" w:eastAsia="仿宋" w:cs="仿宋_GB2312"/>
          <w:bCs/>
          <w:color w:val="auto"/>
          <w:sz w:val="32"/>
          <w:szCs w:val="32"/>
          <w:lang w:val="en-US" w:eastAsia="zh-CN"/>
        </w:rPr>
        <w:t>住宅维修资金的使用按照</w:t>
      </w:r>
      <w:r>
        <w:rPr>
          <w:rFonts w:hint="eastAsia" w:ascii="仿宋" w:hAnsi="仿宋" w:cs="仿宋_GB2312"/>
          <w:bCs/>
          <w:color w:val="auto"/>
          <w:sz w:val="32"/>
          <w:szCs w:val="32"/>
          <w:lang w:val="en-US" w:eastAsia="zh-CN"/>
        </w:rPr>
        <w:t>有关</w:t>
      </w:r>
      <w:r>
        <w:rPr>
          <w:rFonts w:hint="eastAsia" w:ascii="仿宋" w:hAnsi="仿宋" w:eastAsia="仿宋" w:cs="仿宋_GB2312"/>
          <w:bCs/>
          <w:color w:val="auto"/>
          <w:sz w:val="32"/>
          <w:szCs w:val="32"/>
          <w:lang w:val="en-US" w:eastAsia="zh-CN"/>
        </w:rPr>
        <w:t>规定</w:t>
      </w:r>
      <w:r>
        <w:rPr>
          <w:rFonts w:hint="eastAsia" w:ascii="仿宋" w:hAnsi="仿宋" w:cs="仿宋_GB2312"/>
          <w:bCs/>
          <w:color w:val="auto"/>
          <w:sz w:val="32"/>
          <w:szCs w:val="32"/>
          <w:lang w:val="en-US" w:eastAsia="zh-CN"/>
        </w:rPr>
        <w:t>执行</w:t>
      </w:r>
      <w:r>
        <w:rPr>
          <w:rFonts w:hint="eastAsia" w:ascii="仿宋" w:hAnsi="仿宋" w:eastAsia="仿宋" w:cs="仿宋_GB2312"/>
          <w:bCs/>
          <w:color w:val="auto"/>
          <w:sz w:val="32"/>
          <w:szCs w:val="32"/>
          <w:lang w:val="en-US" w:eastAsia="zh-CN"/>
        </w:rPr>
        <w:t>。</w:t>
      </w:r>
    </w:p>
    <w:p>
      <w:pPr>
        <w:pStyle w:val="2"/>
        <w:numPr>
          <w:ilvl w:val="1"/>
          <w:numId w:val="1"/>
        </w:numPr>
        <w:spacing w:before="579" w:after="579"/>
        <w:rPr>
          <w:rFonts w:hint="eastAsia" w:cs="Calibri"/>
          <w:sz w:val="32"/>
          <w:szCs w:val="21"/>
        </w:rPr>
      </w:pPr>
      <w:r>
        <w:rPr>
          <w:rFonts w:hint="eastAsia" w:cs="Calibri"/>
          <w:sz w:val="32"/>
          <w:szCs w:val="21"/>
          <w:lang w:eastAsia="zh-CN"/>
        </w:rPr>
        <w:t>法律责任</w:t>
      </w:r>
    </w:p>
    <w:p>
      <w:pPr>
        <w:pStyle w:val="3"/>
        <w:numPr>
          <w:ilvl w:val="0"/>
          <w:numId w:val="2"/>
        </w:numPr>
        <w:ind w:left="0" w:leftChars="0" w:firstLine="0" w:firstLineChars="0"/>
        <w:rPr>
          <w:rFonts w:hint="eastAsia" w:ascii="仿宋" w:hAnsi="仿宋" w:eastAsia="仿宋" w:cs="仿宋_GB2312"/>
          <w:bCs/>
          <w:color w:val="000000"/>
          <w:sz w:val="32"/>
          <w:szCs w:val="32"/>
          <w:lang w:val="en-US" w:eastAsia="zh-CN"/>
        </w:rPr>
      </w:pPr>
      <w:r>
        <w:rPr>
          <w:rFonts w:hint="eastAsia" w:ascii="仿宋" w:hAnsi="仿宋" w:cs="仿宋_GB2312"/>
          <w:bCs/>
          <w:color w:val="000000"/>
          <w:sz w:val="32"/>
          <w:szCs w:val="32"/>
          <w:lang w:val="en-US" w:eastAsia="zh-CN"/>
        </w:rPr>
        <w:t xml:space="preserve"> </w:t>
      </w:r>
      <w:r>
        <w:rPr>
          <w:rFonts w:hint="eastAsia" w:ascii="仿宋" w:hAnsi="仿宋" w:eastAsia="仿宋" w:cs="仿宋_GB2312"/>
          <w:bCs/>
          <w:color w:val="000000"/>
          <w:sz w:val="32"/>
          <w:szCs w:val="32"/>
          <w:lang w:val="en-US" w:eastAsia="zh-CN"/>
        </w:rPr>
        <w:t>违反本条例规定，法律、法规已有法律责任规定的，从其规定。</w:t>
      </w:r>
    </w:p>
    <w:p>
      <w:pPr>
        <w:pStyle w:val="3"/>
        <w:numPr>
          <w:ilvl w:val="0"/>
          <w:numId w:val="2"/>
        </w:numPr>
        <w:ind w:left="0" w:leftChars="0" w:firstLine="0" w:firstLineChars="0"/>
        <w:rPr>
          <w:rFonts w:hint="eastAsia" w:ascii="仿宋" w:hAnsi="仿宋" w:eastAsia="仿宋" w:cs="仿宋_GB2312"/>
          <w:bCs/>
          <w:color w:val="000000"/>
          <w:sz w:val="32"/>
          <w:szCs w:val="32"/>
          <w:lang w:val="en-US" w:eastAsia="zh-CN"/>
        </w:rPr>
      </w:pPr>
      <w:r>
        <w:rPr>
          <w:rFonts w:hint="eastAsia" w:ascii="仿宋" w:hAnsi="仿宋" w:cs="仿宋_GB2312"/>
          <w:bCs/>
          <w:color w:val="000000"/>
          <w:sz w:val="32"/>
          <w:szCs w:val="32"/>
          <w:lang w:val="en-US" w:eastAsia="zh-CN"/>
        </w:rPr>
        <w:t xml:space="preserve"> </w:t>
      </w:r>
      <w:r>
        <w:rPr>
          <w:rFonts w:hint="eastAsia" w:ascii="仿宋" w:hAnsi="仿宋" w:eastAsia="仿宋" w:cs="仿宋_GB2312"/>
          <w:bCs/>
          <w:color w:val="000000"/>
          <w:sz w:val="32"/>
          <w:szCs w:val="32"/>
          <w:lang w:val="en-US" w:eastAsia="zh-CN"/>
        </w:rPr>
        <w:t>违反本条例的规定，物业服务企业将一个物业管理区域内的全部物业管理一并委托给他人的，由房地产行政主管部门责令限期改正，</w:t>
      </w:r>
      <w:r>
        <w:rPr>
          <w:rFonts w:hint="eastAsia" w:ascii="仿宋" w:hAnsi="仿宋" w:cs="仿宋_GB2312"/>
          <w:bCs/>
          <w:color w:val="000000"/>
          <w:sz w:val="32"/>
          <w:szCs w:val="32"/>
          <w:lang w:val="en-US" w:eastAsia="zh-CN"/>
        </w:rPr>
        <w:t>并</w:t>
      </w:r>
      <w:r>
        <w:rPr>
          <w:rFonts w:hint="eastAsia" w:ascii="仿宋" w:hAnsi="仿宋" w:eastAsia="仿宋" w:cs="仿宋_GB2312"/>
          <w:bCs/>
          <w:color w:val="000000"/>
          <w:sz w:val="32"/>
          <w:szCs w:val="32"/>
          <w:lang w:val="en-US" w:eastAsia="zh-CN"/>
        </w:rPr>
        <w:t>处委托合同价款</w:t>
      </w:r>
      <w:r>
        <w:rPr>
          <w:rFonts w:hint="eastAsia" w:ascii="仿宋" w:hAnsi="仿宋" w:cs="仿宋_GB2312"/>
          <w:bCs/>
          <w:color w:val="000000"/>
          <w:sz w:val="32"/>
          <w:szCs w:val="32"/>
          <w:lang w:val="en-US" w:eastAsia="zh-CN"/>
        </w:rPr>
        <w:t>百分之五十</w:t>
      </w:r>
      <w:r>
        <w:rPr>
          <w:rFonts w:hint="eastAsia" w:ascii="仿宋" w:hAnsi="仿宋" w:eastAsia="仿宋" w:cs="仿宋_GB2312"/>
          <w:bCs/>
          <w:color w:val="000000"/>
          <w:sz w:val="32"/>
          <w:szCs w:val="32"/>
          <w:lang w:val="en-US" w:eastAsia="zh-CN"/>
        </w:rPr>
        <w:t>的罚款。委托所得收益，用于物业管理区域内物业共用部位、共用设施设备的维修、养护，剩余部分按照业主大会的决定使用;给业主造成损失的，依法承担赔偿责任。</w:t>
      </w:r>
    </w:p>
    <w:p>
      <w:pPr>
        <w:pStyle w:val="3"/>
        <w:numPr>
          <w:ilvl w:val="0"/>
          <w:numId w:val="2"/>
        </w:numPr>
        <w:ind w:left="0" w:leftChars="0" w:firstLine="0" w:firstLineChars="0"/>
        <w:rPr>
          <w:rFonts w:hint="eastAsia" w:ascii="仿宋" w:hAnsi="仿宋" w:eastAsia="仿宋" w:cs="仿宋_GB2312"/>
          <w:bCs/>
          <w:color w:val="000000"/>
          <w:sz w:val="32"/>
          <w:szCs w:val="32"/>
          <w:lang w:val="en-US" w:eastAsia="zh-CN"/>
        </w:rPr>
      </w:pPr>
      <w:r>
        <w:rPr>
          <w:rFonts w:hint="eastAsia" w:ascii="仿宋" w:hAnsi="仿宋" w:cs="仿宋_GB2312"/>
          <w:bCs/>
          <w:color w:val="000000"/>
          <w:sz w:val="32"/>
          <w:szCs w:val="32"/>
          <w:lang w:val="en-US" w:eastAsia="zh-CN"/>
        </w:rPr>
        <w:t xml:space="preserve"> </w:t>
      </w:r>
      <w:r>
        <w:rPr>
          <w:rFonts w:hint="eastAsia" w:ascii="仿宋" w:hAnsi="仿宋" w:eastAsia="仿宋" w:cs="仿宋_GB2312"/>
          <w:bCs/>
          <w:color w:val="000000"/>
          <w:sz w:val="32"/>
          <w:szCs w:val="32"/>
          <w:lang w:val="en-US" w:eastAsia="zh-CN"/>
        </w:rPr>
        <w:t>违反本条例的规定，物业服务企业擅自将管理区域内按照规划建设的绿地、道路等公用设施及公共场地改建为停车场</w:t>
      </w:r>
      <w:r>
        <w:rPr>
          <w:rFonts w:hint="eastAsia" w:ascii="仿宋" w:hAnsi="仿宋" w:cs="仿宋_GB2312"/>
          <w:bCs/>
          <w:color w:val="000000"/>
          <w:sz w:val="32"/>
          <w:szCs w:val="32"/>
          <w:lang w:val="en-US" w:eastAsia="zh-CN"/>
        </w:rPr>
        <w:t>地</w:t>
      </w:r>
      <w:r>
        <w:rPr>
          <w:rFonts w:hint="eastAsia" w:ascii="仿宋" w:hAnsi="仿宋" w:eastAsia="仿宋" w:cs="仿宋_GB2312"/>
          <w:bCs/>
          <w:color w:val="000000"/>
          <w:sz w:val="32"/>
          <w:szCs w:val="32"/>
          <w:lang w:val="en-US" w:eastAsia="zh-CN"/>
        </w:rPr>
        <w:t>的</w:t>
      </w:r>
      <w:r>
        <w:rPr>
          <w:rFonts w:hint="eastAsia" w:ascii="仿宋" w:hAnsi="仿宋" w:cs="仿宋_GB2312"/>
          <w:bCs/>
          <w:color w:val="000000"/>
          <w:sz w:val="32"/>
          <w:szCs w:val="32"/>
          <w:lang w:val="en-US" w:eastAsia="zh-CN"/>
        </w:rPr>
        <w:t>，</w:t>
      </w:r>
      <w:r>
        <w:rPr>
          <w:rFonts w:hint="eastAsia" w:ascii="仿宋" w:hAnsi="仿宋" w:eastAsia="仿宋" w:cs="仿宋_GB2312"/>
          <w:bCs/>
          <w:color w:val="000000"/>
          <w:sz w:val="32"/>
          <w:szCs w:val="32"/>
          <w:lang w:val="en-US" w:eastAsia="zh-CN"/>
        </w:rPr>
        <w:t>由房地产行政主管部门责令限期改正，给予警告，并处</w:t>
      </w:r>
      <w:r>
        <w:rPr>
          <w:rFonts w:hint="eastAsia" w:ascii="仿宋" w:hAnsi="仿宋" w:cs="仿宋_GB2312"/>
          <w:bCs/>
          <w:color w:val="000000"/>
          <w:sz w:val="32"/>
          <w:szCs w:val="32"/>
          <w:lang w:val="en-US" w:eastAsia="zh-CN"/>
        </w:rPr>
        <w:t>五</w:t>
      </w:r>
      <w:r>
        <w:rPr>
          <w:rFonts w:hint="eastAsia" w:ascii="仿宋" w:hAnsi="仿宋" w:eastAsia="仿宋" w:cs="仿宋_GB2312"/>
          <w:bCs/>
          <w:color w:val="000000"/>
          <w:sz w:val="32"/>
          <w:szCs w:val="32"/>
          <w:lang w:val="en-US" w:eastAsia="zh-CN"/>
        </w:rPr>
        <w:t>万元以上</w:t>
      </w:r>
      <w:r>
        <w:rPr>
          <w:rFonts w:hint="eastAsia" w:ascii="仿宋" w:hAnsi="仿宋" w:cs="仿宋_GB2312"/>
          <w:bCs/>
          <w:color w:val="000000"/>
          <w:sz w:val="32"/>
          <w:szCs w:val="32"/>
          <w:lang w:val="en-US" w:eastAsia="zh-CN"/>
        </w:rPr>
        <w:t>二十</w:t>
      </w:r>
      <w:r>
        <w:rPr>
          <w:rFonts w:hint="eastAsia" w:ascii="仿宋" w:hAnsi="仿宋" w:eastAsia="仿宋" w:cs="仿宋_GB2312"/>
          <w:bCs/>
          <w:color w:val="000000"/>
          <w:sz w:val="32"/>
          <w:szCs w:val="32"/>
          <w:lang w:val="en-US" w:eastAsia="zh-CN"/>
        </w:rPr>
        <w:t>万元以下的罚款；所得收益，用于物业管理区域内物业共用部位、共用设施设备的维修、养护，剩余部分按照业主大会的决定使用。</w:t>
      </w:r>
    </w:p>
    <w:p>
      <w:pPr>
        <w:pStyle w:val="3"/>
        <w:numPr>
          <w:ilvl w:val="0"/>
          <w:numId w:val="2"/>
        </w:numPr>
        <w:ind w:left="0" w:leftChars="0" w:firstLine="0" w:firstLineChars="0"/>
        <w:rPr>
          <w:rFonts w:hint="eastAsia" w:ascii="仿宋" w:hAnsi="仿宋" w:eastAsia="仿宋" w:cs="仿宋_GB2312"/>
          <w:bCs/>
          <w:color w:val="000000"/>
          <w:sz w:val="32"/>
          <w:szCs w:val="32"/>
          <w:lang w:val="en-US" w:eastAsia="zh-CN"/>
        </w:rPr>
      </w:pPr>
      <w:r>
        <w:rPr>
          <w:rFonts w:hint="eastAsia" w:ascii="仿宋" w:hAnsi="仿宋" w:cs="仿宋_GB2312"/>
          <w:bCs/>
          <w:color w:val="000000"/>
          <w:sz w:val="32"/>
          <w:szCs w:val="32"/>
          <w:lang w:val="en-US" w:eastAsia="zh-CN"/>
        </w:rPr>
        <w:t xml:space="preserve"> </w:t>
      </w:r>
      <w:r>
        <w:rPr>
          <w:rFonts w:hint="eastAsia" w:ascii="仿宋" w:hAnsi="仿宋" w:eastAsia="仿宋" w:cs="仿宋_GB2312"/>
          <w:bCs/>
          <w:color w:val="000000"/>
          <w:sz w:val="32"/>
          <w:szCs w:val="32"/>
          <w:lang w:val="en-US" w:eastAsia="zh-CN"/>
        </w:rPr>
        <w:t>违反本条例的规定，</w:t>
      </w:r>
      <w:r>
        <w:rPr>
          <w:rFonts w:hint="eastAsia" w:ascii="仿宋" w:hAnsi="仿宋" w:cs="仿宋_GB2312"/>
          <w:bCs/>
          <w:color w:val="000000"/>
          <w:sz w:val="32"/>
          <w:szCs w:val="32"/>
          <w:lang w:val="en-US" w:eastAsia="zh-CN"/>
        </w:rPr>
        <w:t>物业服务企业物业服务合同终止后，拒不移交相关资料和资产</w:t>
      </w:r>
      <w:r>
        <w:rPr>
          <w:rFonts w:hint="eastAsia" w:ascii="仿宋" w:hAnsi="仿宋" w:eastAsia="仿宋" w:cs="仿宋_GB2312"/>
          <w:bCs/>
          <w:color w:val="000000"/>
          <w:sz w:val="32"/>
          <w:szCs w:val="32"/>
          <w:lang w:val="en-US" w:eastAsia="zh-CN"/>
        </w:rPr>
        <w:t>的，由房地产行政主管部门责令限期改正</w:t>
      </w:r>
      <w:r>
        <w:rPr>
          <w:rFonts w:hint="eastAsia" w:ascii="仿宋" w:hAnsi="仿宋" w:cs="仿宋_GB2312"/>
          <w:bCs/>
          <w:color w:val="000000"/>
          <w:sz w:val="32"/>
          <w:szCs w:val="32"/>
          <w:lang w:val="en-US" w:eastAsia="zh-CN"/>
        </w:rPr>
        <w:t>；</w:t>
      </w:r>
      <w:r>
        <w:rPr>
          <w:rFonts w:hint="eastAsia" w:ascii="仿宋" w:hAnsi="仿宋" w:eastAsia="仿宋" w:cs="仿宋_GB2312"/>
          <w:bCs/>
          <w:color w:val="000000"/>
          <w:sz w:val="32"/>
          <w:szCs w:val="32"/>
          <w:lang w:val="en-US" w:eastAsia="zh-CN"/>
        </w:rPr>
        <w:t>逾期仍不移交有关资料的，对物业服务企业予以通报，处</w:t>
      </w:r>
      <w:r>
        <w:rPr>
          <w:rFonts w:hint="eastAsia" w:ascii="仿宋" w:hAnsi="仿宋" w:cs="仿宋_GB2312"/>
          <w:bCs/>
          <w:color w:val="000000"/>
          <w:sz w:val="32"/>
          <w:szCs w:val="32"/>
          <w:lang w:val="en-US" w:eastAsia="zh-CN"/>
        </w:rPr>
        <w:t>二</w:t>
      </w:r>
      <w:r>
        <w:rPr>
          <w:rFonts w:hint="eastAsia" w:ascii="仿宋" w:hAnsi="仿宋" w:eastAsia="仿宋" w:cs="仿宋_GB2312"/>
          <w:bCs/>
          <w:color w:val="000000"/>
          <w:sz w:val="32"/>
          <w:szCs w:val="32"/>
          <w:lang w:val="en-US" w:eastAsia="zh-CN"/>
        </w:rPr>
        <w:t>万元以上</w:t>
      </w:r>
      <w:r>
        <w:rPr>
          <w:rFonts w:hint="eastAsia" w:ascii="仿宋" w:hAnsi="仿宋" w:cs="仿宋_GB2312"/>
          <w:bCs/>
          <w:color w:val="000000"/>
          <w:sz w:val="32"/>
          <w:szCs w:val="32"/>
          <w:lang w:val="en-US" w:eastAsia="zh-CN"/>
        </w:rPr>
        <w:t>十</w:t>
      </w:r>
      <w:r>
        <w:rPr>
          <w:rFonts w:hint="eastAsia" w:ascii="仿宋" w:hAnsi="仿宋" w:eastAsia="仿宋" w:cs="仿宋_GB2312"/>
          <w:bCs/>
          <w:color w:val="000000"/>
          <w:sz w:val="32"/>
          <w:szCs w:val="32"/>
          <w:lang w:val="en-US" w:eastAsia="zh-CN"/>
        </w:rPr>
        <w:t>万元以下的罚款。</w:t>
      </w:r>
    </w:p>
    <w:p>
      <w:pPr>
        <w:pStyle w:val="2"/>
        <w:numPr>
          <w:ilvl w:val="1"/>
          <w:numId w:val="1"/>
        </w:numPr>
        <w:spacing w:before="579" w:after="579"/>
        <w:rPr>
          <w:rFonts w:hint="eastAsia" w:cs="Calibri"/>
          <w:sz w:val="32"/>
          <w:szCs w:val="21"/>
        </w:rPr>
      </w:pPr>
      <w:r>
        <w:rPr>
          <w:rFonts w:hint="eastAsia" w:cs="Calibri"/>
          <w:sz w:val="32"/>
          <w:szCs w:val="21"/>
          <w:lang w:eastAsia="zh-CN"/>
        </w:rPr>
        <w:t>附则</w:t>
      </w:r>
    </w:p>
    <w:p>
      <w:pPr>
        <w:pStyle w:val="3"/>
        <w:numPr>
          <w:ilvl w:val="0"/>
          <w:numId w:val="2"/>
        </w:numPr>
        <w:ind w:left="0" w:leftChars="0" w:firstLine="0" w:firstLineChars="0"/>
        <w:rPr>
          <w:rFonts w:hint="eastAsia" w:ascii="仿宋" w:hAnsi="仿宋" w:eastAsia="仿宋" w:cs="仿宋_GB2312"/>
          <w:bCs/>
          <w:color w:val="000000"/>
          <w:sz w:val="32"/>
          <w:szCs w:val="32"/>
        </w:rPr>
      </w:pPr>
      <w:r>
        <w:rPr>
          <w:rFonts w:hint="eastAsia" w:ascii="仿宋" w:hAnsi="仿宋" w:cs="仿宋_GB2312"/>
          <w:bCs/>
          <w:color w:val="000000"/>
          <w:sz w:val="32"/>
          <w:szCs w:val="32"/>
          <w:lang w:val="en-US" w:eastAsia="zh-CN"/>
        </w:rPr>
        <w:t xml:space="preserve"> </w:t>
      </w:r>
      <w:r>
        <w:rPr>
          <w:rFonts w:hint="eastAsia" w:ascii="仿宋" w:hAnsi="仿宋" w:eastAsia="仿宋" w:cs="仿宋_GB2312"/>
          <w:bCs/>
          <w:color w:val="000000"/>
          <w:sz w:val="32"/>
          <w:szCs w:val="32"/>
        </w:rPr>
        <w:t>本条例</w:t>
      </w:r>
      <w:r>
        <w:rPr>
          <w:rFonts w:hint="eastAsia" w:ascii="仿宋" w:hAnsi="仿宋" w:eastAsia="仿宋" w:cs="仿宋_GB2312"/>
          <w:bCs/>
          <w:color w:val="000000"/>
          <w:sz w:val="32"/>
          <w:szCs w:val="32"/>
          <w:lang w:val="en-US" w:eastAsia="zh-CN"/>
        </w:rPr>
        <w:t>所称</w:t>
      </w:r>
      <w:r>
        <w:rPr>
          <w:rFonts w:hint="eastAsia" w:ascii="仿宋" w:hAnsi="仿宋" w:eastAsia="仿宋" w:cs="仿宋_GB2312"/>
          <w:bCs/>
          <w:color w:val="000000"/>
          <w:sz w:val="32"/>
          <w:szCs w:val="32"/>
        </w:rPr>
        <w:t>共用部位</w:t>
      </w:r>
      <w:r>
        <w:rPr>
          <w:rFonts w:hint="eastAsia" w:ascii="仿宋" w:hAnsi="仿宋" w:eastAsia="仿宋" w:cs="仿宋_GB2312"/>
          <w:bCs/>
          <w:color w:val="000000"/>
          <w:sz w:val="32"/>
          <w:szCs w:val="32"/>
          <w:lang w:val="en-US" w:eastAsia="zh-CN"/>
        </w:rPr>
        <w:t>除《山西省物业管理条例》第六十三条规定外</w:t>
      </w:r>
      <w:r>
        <w:rPr>
          <w:rFonts w:hint="eastAsia" w:ascii="仿宋" w:hAnsi="仿宋" w:cs="仿宋_GB2312"/>
          <w:bCs/>
          <w:color w:val="000000"/>
          <w:sz w:val="32"/>
          <w:szCs w:val="32"/>
          <w:lang w:val="en-US" w:eastAsia="zh-CN"/>
        </w:rPr>
        <w:t>，</w:t>
      </w:r>
      <w:r>
        <w:rPr>
          <w:rFonts w:hint="eastAsia" w:ascii="仿宋" w:hAnsi="仿宋" w:eastAsia="仿宋" w:cs="仿宋_GB2312"/>
          <w:bCs/>
          <w:color w:val="000000"/>
          <w:sz w:val="32"/>
          <w:szCs w:val="32"/>
          <w:lang w:val="en-US" w:eastAsia="zh-CN"/>
        </w:rPr>
        <w:t>还包括</w:t>
      </w:r>
      <w:r>
        <w:rPr>
          <w:rFonts w:hint="eastAsia" w:ascii="仿宋" w:hAnsi="仿宋" w:eastAsia="仿宋" w:cs="仿宋_GB2312"/>
          <w:bCs/>
          <w:color w:val="000000"/>
          <w:sz w:val="32"/>
          <w:szCs w:val="32"/>
        </w:rPr>
        <w:t>公共阳台、安全出口、消防通道</w:t>
      </w:r>
      <w:r>
        <w:rPr>
          <w:rFonts w:hint="eastAsia" w:ascii="仿宋" w:hAnsi="仿宋" w:eastAsia="仿宋" w:cs="仿宋_GB2312"/>
          <w:bCs/>
          <w:color w:val="000000"/>
          <w:sz w:val="32"/>
          <w:szCs w:val="32"/>
          <w:lang w:eastAsia="zh-CN"/>
        </w:rPr>
        <w:t>等</w:t>
      </w:r>
      <w:r>
        <w:rPr>
          <w:rFonts w:hint="eastAsia" w:ascii="仿宋" w:hAnsi="仿宋" w:cs="仿宋_GB2312"/>
          <w:bCs/>
          <w:color w:val="000000"/>
          <w:sz w:val="32"/>
          <w:szCs w:val="32"/>
          <w:lang w:eastAsia="zh-CN"/>
        </w:rPr>
        <w:t>。</w:t>
      </w:r>
    </w:p>
    <w:p>
      <w:pPr>
        <w:pStyle w:val="3"/>
        <w:numPr>
          <w:ilvl w:val="0"/>
          <w:numId w:val="0"/>
        </w:numPr>
        <w:tabs>
          <w:tab w:val="left" w:pos="0"/>
        </w:tabs>
        <w:ind w:leftChars="0" w:firstLine="640" w:firstLineChars="200"/>
        <w:rPr>
          <w:rFonts w:hint="eastAsia" w:ascii="仿宋" w:hAnsi="仿宋" w:eastAsia="仿宋" w:cs="仿宋_GB2312"/>
          <w:bCs/>
          <w:color w:val="000000"/>
          <w:sz w:val="32"/>
          <w:szCs w:val="32"/>
        </w:rPr>
      </w:pPr>
      <w:r>
        <w:rPr>
          <w:rFonts w:hint="eastAsia" w:ascii="仿宋" w:hAnsi="仿宋" w:eastAsia="仿宋" w:cs="仿宋_GB2312"/>
          <w:bCs/>
          <w:color w:val="000000"/>
          <w:sz w:val="32"/>
          <w:szCs w:val="32"/>
        </w:rPr>
        <w:t>本条例</w:t>
      </w:r>
      <w:r>
        <w:rPr>
          <w:rFonts w:hint="eastAsia" w:ascii="仿宋" w:hAnsi="仿宋" w:eastAsia="仿宋" w:cs="仿宋_GB2312"/>
          <w:bCs/>
          <w:color w:val="000000"/>
          <w:sz w:val="32"/>
          <w:szCs w:val="32"/>
          <w:lang w:val="en-US" w:eastAsia="zh-CN"/>
        </w:rPr>
        <w:t>所称</w:t>
      </w:r>
      <w:r>
        <w:rPr>
          <w:rFonts w:hint="eastAsia" w:ascii="仿宋" w:hAnsi="仿宋" w:eastAsia="仿宋" w:cs="仿宋_GB2312"/>
          <w:bCs/>
          <w:color w:val="000000"/>
          <w:sz w:val="32"/>
          <w:szCs w:val="32"/>
        </w:rPr>
        <w:t>共用</w:t>
      </w:r>
      <w:r>
        <w:rPr>
          <w:rFonts w:hint="eastAsia" w:ascii="仿宋" w:hAnsi="仿宋" w:eastAsia="仿宋" w:cs="仿宋_GB2312"/>
          <w:bCs/>
          <w:color w:val="000000"/>
          <w:sz w:val="32"/>
          <w:szCs w:val="32"/>
          <w:lang w:val="en-US" w:eastAsia="zh-CN"/>
        </w:rPr>
        <w:t>设施设备除《山西省物业管理条例》第六十三条规定外</w:t>
      </w:r>
      <w:r>
        <w:rPr>
          <w:rFonts w:hint="eastAsia" w:ascii="仿宋" w:hAnsi="仿宋" w:cs="仿宋_GB2312"/>
          <w:bCs/>
          <w:color w:val="000000"/>
          <w:sz w:val="32"/>
          <w:szCs w:val="32"/>
          <w:lang w:val="en-US" w:eastAsia="zh-CN"/>
        </w:rPr>
        <w:t>，</w:t>
      </w:r>
      <w:r>
        <w:rPr>
          <w:rFonts w:hint="eastAsia" w:ascii="仿宋" w:hAnsi="仿宋" w:eastAsia="仿宋" w:cs="仿宋_GB2312"/>
          <w:bCs/>
          <w:color w:val="000000"/>
          <w:sz w:val="32"/>
          <w:szCs w:val="32"/>
          <w:lang w:val="en-US" w:eastAsia="zh-CN"/>
        </w:rPr>
        <w:t>还包括</w:t>
      </w:r>
      <w:r>
        <w:rPr>
          <w:rFonts w:hint="eastAsia" w:ascii="仿宋" w:hAnsi="仿宋" w:eastAsia="仿宋" w:cs="仿宋_GB2312"/>
          <w:bCs/>
          <w:color w:val="000000"/>
          <w:sz w:val="32"/>
          <w:szCs w:val="32"/>
        </w:rPr>
        <w:t>化粪池、污水井、雨水井、垃圾中转站、信报箱、消防设施、监控设施、避雷设施、公用天线等。</w:t>
      </w:r>
    </w:p>
    <w:p>
      <w:pPr>
        <w:pStyle w:val="3"/>
        <w:numPr>
          <w:ilvl w:val="0"/>
          <w:numId w:val="2"/>
        </w:numPr>
        <w:ind w:left="0" w:leftChars="0" w:firstLine="0" w:firstLineChars="0"/>
        <w:rPr>
          <w:rFonts w:hint="eastAsia" w:ascii="仿宋" w:hAnsi="仿宋" w:eastAsia="仿宋" w:cs="仿宋_GB2312"/>
          <w:bCs/>
          <w:color w:val="000000"/>
          <w:sz w:val="32"/>
          <w:szCs w:val="32"/>
        </w:rPr>
      </w:pPr>
      <w:r>
        <w:rPr>
          <w:rFonts w:hint="eastAsia" w:ascii="仿宋" w:hAnsi="仿宋" w:cs="仿宋_GB2312"/>
          <w:bCs/>
          <w:color w:val="000000"/>
          <w:sz w:val="32"/>
          <w:szCs w:val="32"/>
          <w:lang w:val="en-US" w:eastAsia="zh-CN"/>
        </w:rPr>
        <w:t xml:space="preserve"> </w:t>
      </w:r>
      <w:r>
        <w:rPr>
          <w:rFonts w:hint="eastAsia" w:ascii="仿宋" w:hAnsi="仿宋" w:eastAsia="仿宋" w:cs="仿宋_GB2312"/>
          <w:bCs/>
          <w:color w:val="000000"/>
          <w:sz w:val="32"/>
          <w:szCs w:val="32"/>
          <w:lang w:val="en-US" w:eastAsia="zh-CN"/>
        </w:rPr>
        <w:t>业主自行管理物业、委托其他管理人管理物业和</w:t>
      </w:r>
      <w:r>
        <w:rPr>
          <w:rFonts w:hint="eastAsia" w:ascii="仿宋" w:hAnsi="仿宋" w:cs="仿宋_GB2312"/>
          <w:bCs/>
          <w:color w:val="000000"/>
          <w:sz w:val="32"/>
          <w:szCs w:val="32"/>
          <w:lang w:val="en-US" w:eastAsia="zh-CN"/>
        </w:rPr>
        <w:t>既</w:t>
      </w:r>
      <w:r>
        <w:rPr>
          <w:rFonts w:hint="eastAsia" w:ascii="仿宋" w:hAnsi="仿宋" w:eastAsia="仿宋" w:cs="仿宋_GB2312"/>
          <w:bCs/>
          <w:color w:val="000000"/>
          <w:sz w:val="32"/>
          <w:szCs w:val="32"/>
          <w:lang w:val="en-US" w:eastAsia="zh-CN"/>
        </w:rPr>
        <w:t>有住宅区实施物业管理的，</w:t>
      </w:r>
      <w:r>
        <w:rPr>
          <w:rFonts w:hint="eastAsia" w:ascii="仿宋" w:hAnsi="仿宋" w:cs="仿宋_GB2312"/>
          <w:bCs/>
          <w:color w:val="000000"/>
          <w:sz w:val="32"/>
          <w:szCs w:val="32"/>
          <w:lang w:val="en-US" w:eastAsia="zh-CN"/>
        </w:rPr>
        <w:t>依照</w:t>
      </w:r>
      <w:r>
        <w:rPr>
          <w:rFonts w:hint="eastAsia" w:ascii="仿宋" w:hAnsi="仿宋" w:eastAsia="仿宋" w:cs="仿宋_GB2312"/>
          <w:bCs/>
          <w:color w:val="000000"/>
          <w:sz w:val="32"/>
          <w:szCs w:val="32"/>
        </w:rPr>
        <w:t>本条例执行。</w:t>
      </w:r>
    </w:p>
    <w:p>
      <w:pPr>
        <w:pStyle w:val="3"/>
        <w:numPr>
          <w:ilvl w:val="0"/>
          <w:numId w:val="2"/>
        </w:numPr>
        <w:ind w:left="0" w:leftChars="0" w:firstLine="0" w:firstLineChars="0"/>
        <w:rPr>
          <w:rFonts w:hint="eastAsia" w:ascii="仿宋" w:hAnsi="仿宋" w:eastAsia="仿宋" w:cs="仿宋_GB2312"/>
          <w:bCs/>
          <w:color w:val="000000"/>
          <w:sz w:val="32"/>
          <w:szCs w:val="32"/>
        </w:rPr>
      </w:pPr>
      <w:r>
        <w:rPr>
          <w:rFonts w:hint="eastAsia" w:ascii="仿宋" w:hAnsi="仿宋" w:cs="仿宋_GB2312"/>
          <w:bCs/>
          <w:color w:val="000000"/>
          <w:sz w:val="32"/>
          <w:szCs w:val="32"/>
          <w:lang w:val="en-US" w:eastAsia="zh-CN"/>
        </w:rPr>
        <w:t xml:space="preserve"> </w:t>
      </w:r>
      <w:r>
        <w:rPr>
          <w:rFonts w:hint="eastAsia" w:ascii="仿宋" w:hAnsi="仿宋" w:eastAsia="仿宋" w:cs="仿宋_GB2312"/>
          <w:bCs/>
          <w:color w:val="000000"/>
          <w:sz w:val="32"/>
          <w:szCs w:val="32"/>
          <w:lang w:eastAsia="zh-CN"/>
        </w:rPr>
        <w:t>忻州市人民政府</w:t>
      </w:r>
      <w:r>
        <w:rPr>
          <w:rFonts w:hint="eastAsia" w:ascii="仿宋" w:hAnsi="仿宋" w:eastAsia="仿宋" w:cs="仿宋_GB2312"/>
          <w:bCs/>
          <w:color w:val="000000"/>
          <w:sz w:val="32"/>
          <w:szCs w:val="32"/>
          <w:lang w:val="en-US" w:eastAsia="zh-CN"/>
        </w:rPr>
        <w:t>可以</w:t>
      </w:r>
      <w:r>
        <w:rPr>
          <w:rFonts w:hint="eastAsia" w:ascii="仿宋" w:hAnsi="仿宋" w:eastAsia="仿宋" w:cs="仿宋_GB2312"/>
          <w:bCs/>
          <w:color w:val="000000"/>
          <w:sz w:val="32"/>
          <w:szCs w:val="32"/>
          <w:lang w:eastAsia="zh-CN"/>
        </w:rPr>
        <w:t>依据本条例制定实施细则。</w:t>
      </w:r>
    </w:p>
    <w:p>
      <w:pPr>
        <w:pStyle w:val="3"/>
        <w:numPr>
          <w:ilvl w:val="0"/>
          <w:numId w:val="2"/>
        </w:numPr>
        <w:ind w:left="0" w:leftChars="0" w:firstLine="0" w:firstLineChars="0"/>
        <w:rPr>
          <w:rFonts w:hint="eastAsia" w:ascii="仿宋" w:hAnsi="仿宋" w:eastAsia="仿宋" w:cs="仿宋_GB2312"/>
          <w:bCs/>
          <w:color w:val="000000"/>
          <w:sz w:val="32"/>
          <w:szCs w:val="32"/>
        </w:rPr>
      </w:pPr>
      <w:r>
        <w:rPr>
          <w:rFonts w:hint="eastAsia" w:ascii="仿宋" w:hAnsi="仿宋" w:cs="仿宋_GB2312"/>
          <w:bCs/>
          <w:color w:val="000000"/>
          <w:sz w:val="32"/>
          <w:szCs w:val="32"/>
          <w:lang w:val="en-US" w:eastAsia="zh-CN"/>
        </w:rPr>
        <w:t xml:space="preserve"> </w:t>
      </w:r>
      <w:r>
        <w:rPr>
          <w:rFonts w:hint="eastAsia" w:ascii="仿宋" w:hAnsi="仿宋" w:eastAsia="仿宋" w:cs="仿宋_GB2312"/>
          <w:bCs/>
          <w:color w:val="000000"/>
          <w:sz w:val="32"/>
          <w:szCs w:val="32"/>
        </w:rPr>
        <w:t>本条例自</w:t>
      </w:r>
      <w:r>
        <w:rPr>
          <w:rFonts w:hint="eastAsia" w:ascii="仿宋" w:hAnsi="仿宋" w:cs="仿宋_GB2312"/>
          <w:bCs/>
          <w:color w:val="000000"/>
          <w:sz w:val="32"/>
          <w:szCs w:val="32"/>
          <w:lang w:val="en-US" w:eastAsia="zh-CN"/>
        </w:rPr>
        <w:t>2019</w:t>
      </w:r>
      <w:r>
        <w:rPr>
          <w:rFonts w:hint="eastAsia" w:ascii="仿宋" w:hAnsi="仿宋" w:eastAsia="仿宋" w:cs="仿宋_GB2312"/>
          <w:bCs/>
          <w:color w:val="000000"/>
          <w:sz w:val="32"/>
          <w:szCs w:val="32"/>
        </w:rPr>
        <w:t>年</w:t>
      </w:r>
      <w:r>
        <w:rPr>
          <w:rFonts w:hint="eastAsia" w:ascii="仿宋" w:hAnsi="仿宋" w:cs="仿宋_GB2312"/>
          <w:bCs/>
          <w:color w:val="000000"/>
          <w:sz w:val="32"/>
          <w:szCs w:val="32"/>
          <w:lang w:val="en-US" w:eastAsia="zh-CN"/>
        </w:rPr>
        <w:t>12</w:t>
      </w:r>
      <w:r>
        <w:rPr>
          <w:rFonts w:hint="eastAsia" w:ascii="仿宋" w:hAnsi="仿宋" w:eastAsia="仿宋" w:cs="仿宋_GB2312"/>
          <w:bCs/>
          <w:color w:val="000000"/>
          <w:sz w:val="32"/>
          <w:szCs w:val="32"/>
        </w:rPr>
        <w:t>月</w:t>
      </w:r>
      <w:r>
        <w:rPr>
          <w:rFonts w:hint="eastAsia" w:ascii="仿宋" w:hAnsi="仿宋" w:cs="仿宋_GB2312"/>
          <w:bCs/>
          <w:color w:val="000000"/>
          <w:sz w:val="32"/>
          <w:szCs w:val="32"/>
          <w:lang w:val="en-US" w:eastAsia="zh-CN"/>
        </w:rPr>
        <w:t>1</w:t>
      </w:r>
      <w:r>
        <w:rPr>
          <w:rFonts w:hint="eastAsia" w:ascii="仿宋" w:hAnsi="仿宋" w:eastAsia="仿宋" w:cs="仿宋_GB2312"/>
          <w:bCs/>
          <w:color w:val="000000"/>
          <w:sz w:val="32"/>
          <w:szCs w:val="32"/>
        </w:rPr>
        <w:t>日起施行。</w:t>
      </w:r>
    </w:p>
    <w:p/>
    <w:sectPr>
      <w:footerReference r:id="rId3" w:type="default"/>
      <w:pgSz w:w="11906" w:h="16838"/>
      <w:pgMar w:top="2098" w:right="1474" w:bottom="1984" w:left="1587" w:header="850" w:footer="1587" w:gutter="0"/>
      <w:pgNumType w:fmt="numberInDash"/>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modern"/>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仿宋_GB2312">
    <w:altName w:val="仿宋"/>
    <w:panose1 w:val="02010609030101010101"/>
    <w:charset w:val="86"/>
    <w:family w:val="modern"/>
    <w:pitch w:val="default"/>
    <w:sig w:usb0="00000000" w:usb1="00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w:pict>
        <v:shape id="_x0000_s2049" o:spid="_x0000_s2049" o:spt="202" type="#_x0000_t202" style="position:absolute;left:0pt;margin-top:0pt;height:144pt;width:144pt;mso-position-horizontal:outside;mso-position-horizontal-relative:margin;mso-wrap-style:none;z-index:251658240;mso-width-relative:page;mso-height-relative:page;" filled="f" stroked="f" coordsize="21600,21600">
          <v:path/>
          <v:fill on="f" focussize="0,0"/>
          <v:stroke on="f"/>
          <v:imagedata o:title=""/>
          <o:lock v:ext="edit" aspectratio="f"/>
          <v:textbox inset="0mm,0mm,0mm,0mm" style="mso-fit-shape-to-text:t;">
            <w:txbxContent>
              <w:p>
                <w:pPr>
                  <w:pStyle w:val="4"/>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rPr>
                    <w:rFonts w:hint="eastAsia" w:eastAsia="仿宋"/>
                    <w:lang w:eastAsia="zh-CN"/>
                  </w:rPr>
                </w:pPr>
                <w:r>
                  <w:rPr>
                    <w:rFonts w:hint="eastAsia" w:ascii="宋体" w:hAnsi="宋体" w:eastAsia="宋体" w:cs="宋体"/>
                    <w:sz w:val="28"/>
                    <w:szCs w:val="44"/>
                    <w:lang w:eastAsia="zh-CN"/>
                  </w:rPr>
                  <w:fldChar w:fldCharType="begin"/>
                </w:r>
                <w:r>
                  <w:rPr>
                    <w:rFonts w:hint="eastAsia" w:ascii="宋体" w:hAnsi="宋体" w:eastAsia="宋体" w:cs="宋体"/>
                    <w:sz w:val="28"/>
                    <w:szCs w:val="44"/>
                    <w:lang w:eastAsia="zh-CN"/>
                  </w:rPr>
                  <w:instrText xml:space="preserve"> PAGE  \* MERGEFORMAT </w:instrText>
                </w:r>
                <w:r>
                  <w:rPr>
                    <w:rFonts w:hint="eastAsia" w:ascii="宋体" w:hAnsi="宋体" w:eastAsia="宋体" w:cs="宋体"/>
                    <w:sz w:val="28"/>
                    <w:szCs w:val="44"/>
                    <w:lang w:eastAsia="zh-CN"/>
                  </w:rPr>
                  <w:fldChar w:fldCharType="separate"/>
                </w:r>
                <w:r>
                  <w:rPr>
                    <w:rFonts w:hint="eastAsia" w:ascii="宋体" w:hAnsi="宋体" w:eastAsia="宋体" w:cs="宋体"/>
                    <w:sz w:val="28"/>
                    <w:szCs w:val="44"/>
                    <w:lang w:eastAsia="zh-CN"/>
                  </w:rPr>
                  <w:t>1</w:t>
                </w:r>
                <w:r>
                  <w:rPr>
                    <w:rFonts w:hint="eastAsia" w:ascii="宋体" w:hAnsi="宋体" w:eastAsia="宋体" w:cs="宋体"/>
                    <w:sz w:val="28"/>
                    <w:szCs w:val="44"/>
                    <w:lang w:eastAsia="zh-CN"/>
                  </w:rPr>
                  <w:fldChar w:fldCharType="end"/>
                </w:r>
              </w:p>
            </w:txbxContent>
          </v:textbox>
        </v:shape>
      </w:pic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06D42D4"/>
    <w:multiLevelType w:val="multilevel"/>
    <w:tmpl w:val="706D42D4"/>
    <w:lvl w:ilvl="0" w:tentative="0">
      <w:start w:val="1"/>
      <w:numFmt w:val="japaneseCounting"/>
      <w:lvlText w:val="（%1）"/>
      <w:lvlJc w:val="left"/>
      <w:pPr>
        <w:tabs>
          <w:tab w:val="left" w:pos="1712"/>
        </w:tabs>
        <w:ind w:left="1712" w:hanging="1080"/>
      </w:pPr>
      <w:rPr>
        <w:rFonts w:hint="default"/>
      </w:rPr>
    </w:lvl>
    <w:lvl w:ilvl="1" w:tentative="0">
      <w:start w:val="1"/>
      <w:numFmt w:val="chineseCountingThousand"/>
      <w:lvlText w:val="第%2章"/>
      <w:lvlJc w:val="left"/>
      <w:pPr>
        <w:tabs>
          <w:tab w:val="left" w:pos="2312"/>
        </w:tabs>
        <w:ind w:left="2312" w:hanging="1260"/>
      </w:pPr>
      <w:rPr>
        <w:rFonts w:hint="default"/>
      </w:rPr>
    </w:lvl>
    <w:lvl w:ilvl="2" w:tentative="0">
      <w:start w:val="1"/>
      <w:numFmt w:val="lowerRoman"/>
      <w:lvlText w:val="%3."/>
      <w:lvlJc w:val="right"/>
      <w:pPr>
        <w:tabs>
          <w:tab w:val="left" w:pos="1892"/>
        </w:tabs>
        <w:ind w:left="1892" w:hanging="420"/>
      </w:pPr>
    </w:lvl>
    <w:lvl w:ilvl="3" w:tentative="0">
      <w:start w:val="1"/>
      <w:numFmt w:val="decimal"/>
      <w:lvlText w:val="%4."/>
      <w:lvlJc w:val="left"/>
      <w:pPr>
        <w:tabs>
          <w:tab w:val="left" w:pos="2312"/>
        </w:tabs>
        <w:ind w:left="2312" w:hanging="420"/>
      </w:pPr>
    </w:lvl>
    <w:lvl w:ilvl="4" w:tentative="0">
      <w:start w:val="1"/>
      <w:numFmt w:val="lowerLetter"/>
      <w:lvlText w:val="%5)"/>
      <w:lvlJc w:val="left"/>
      <w:pPr>
        <w:tabs>
          <w:tab w:val="left" w:pos="2732"/>
        </w:tabs>
        <w:ind w:left="2732" w:hanging="420"/>
      </w:pPr>
    </w:lvl>
    <w:lvl w:ilvl="5" w:tentative="0">
      <w:start w:val="1"/>
      <w:numFmt w:val="lowerRoman"/>
      <w:lvlText w:val="%6."/>
      <w:lvlJc w:val="right"/>
      <w:pPr>
        <w:tabs>
          <w:tab w:val="left" w:pos="3152"/>
        </w:tabs>
        <w:ind w:left="3152" w:hanging="420"/>
      </w:pPr>
    </w:lvl>
    <w:lvl w:ilvl="6" w:tentative="0">
      <w:start w:val="1"/>
      <w:numFmt w:val="decimal"/>
      <w:lvlText w:val="%7."/>
      <w:lvlJc w:val="left"/>
      <w:pPr>
        <w:tabs>
          <w:tab w:val="left" w:pos="3572"/>
        </w:tabs>
        <w:ind w:left="3572" w:hanging="420"/>
      </w:pPr>
    </w:lvl>
    <w:lvl w:ilvl="7" w:tentative="0">
      <w:start w:val="1"/>
      <w:numFmt w:val="lowerLetter"/>
      <w:lvlText w:val="%8)"/>
      <w:lvlJc w:val="left"/>
      <w:pPr>
        <w:tabs>
          <w:tab w:val="left" w:pos="3992"/>
        </w:tabs>
        <w:ind w:left="3992" w:hanging="420"/>
      </w:pPr>
    </w:lvl>
    <w:lvl w:ilvl="8" w:tentative="0">
      <w:start w:val="1"/>
      <w:numFmt w:val="lowerRoman"/>
      <w:lvlText w:val="%9."/>
      <w:lvlJc w:val="right"/>
      <w:pPr>
        <w:tabs>
          <w:tab w:val="left" w:pos="4412"/>
        </w:tabs>
        <w:ind w:left="4412" w:hanging="420"/>
      </w:pPr>
    </w:lvl>
  </w:abstractNum>
  <w:abstractNum w:abstractNumId="1">
    <w:nsid w:val="77CD3028"/>
    <w:multiLevelType w:val="singleLevel"/>
    <w:tmpl w:val="77CD3028"/>
    <w:lvl w:ilvl="0" w:tentative="0">
      <w:start w:val="1"/>
      <w:numFmt w:val="chineseCounting"/>
      <w:suff w:val="space"/>
      <w:lvlText w:val="    第%1条"/>
      <w:lvlJc w:val="left"/>
      <w:pPr>
        <w:tabs>
          <w:tab w:val="left" w:pos="0"/>
        </w:tabs>
      </w:pPr>
      <w:rPr>
        <w:rFonts w:hint="eastAsia" w:ascii="宋体" w:hAnsi="宋体" w:eastAsia="黑体" w:cs="宋体"/>
        <w:b w:val="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00000"/>
    <w:rsid w:val="0BC63421"/>
    <w:rsid w:val="0DA8169F"/>
    <w:rsid w:val="0FDA699C"/>
    <w:rsid w:val="32295E09"/>
    <w:rsid w:val="439610E0"/>
    <w:rsid w:val="55C016D1"/>
    <w:rsid w:val="63C27357"/>
    <w:rsid w:val="651B4EB7"/>
    <w:rsid w:val="67692FCC"/>
    <w:rsid w:val="6FD65155"/>
    <w:rsid w:val="76257323"/>
    <w:rsid w:val="7DE1073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 w:cs="Times New Roman"/>
      <w:kern w:val="2"/>
      <w:sz w:val="32"/>
      <w:szCs w:val="24"/>
      <w:lang w:val="en-US" w:eastAsia="zh-CN" w:bidi="ar-SA"/>
    </w:rPr>
  </w:style>
  <w:style w:type="paragraph" w:styleId="2">
    <w:name w:val="heading 2"/>
    <w:basedOn w:val="1"/>
    <w:next w:val="1"/>
    <w:qFormat/>
    <w:uiPriority w:val="0"/>
    <w:pPr>
      <w:keepNext/>
      <w:keepLines/>
      <w:spacing w:before="100" w:beforeLines="100" w:beforeAutospacing="0" w:after="100" w:afterLines="100" w:afterAutospacing="0" w:line="240" w:lineRule="auto"/>
      <w:ind w:firstLine="0" w:firstLineChars="0"/>
      <w:jc w:val="center"/>
      <w:outlineLvl w:val="1"/>
    </w:pPr>
    <w:rPr>
      <w:rFonts w:ascii="Arial" w:hAnsi="Arial" w:eastAsia="黑体"/>
    </w:rPr>
  </w:style>
  <w:style w:type="character" w:default="1" w:styleId="7">
    <w:name w:val="Default Paragraph Font"/>
    <w:semiHidden/>
    <w:uiPriority w:val="0"/>
  </w:style>
  <w:style w:type="table" w:default="1" w:styleId="6">
    <w:name w:val="Normal Table"/>
    <w:semiHidden/>
    <w:uiPriority w:val="0"/>
    <w:tblPr>
      <w:tblStyle w:val="6"/>
      <w:tblCellMar>
        <w:top w:w="0" w:type="dxa"/>
        <w:left w:w="108" w:type="dxa"/>
        <w:bottom w:w="0" w:type="dxa"/>
        <w:right w:w="108" w:type="dxa"/>
      </w:tblCellMar>
    </w:tblPr>
  </w:style>
  <w:style w:type="paragraph" w:styleId="3">
    <w:name w:val="Plain Text"/>
    <w:basedOn w:val="1"/>
    <w:qFormat/>
    <w:uiPriority w:val="0"/>
    <w:rPr>
      <w:rFonts w:ascii="宋体" w:hAnsi="Courier New" w:cs="Courier New"/>
      <w:szCs w:val="21"/>
    </w:rPr>
  </w:style>
  <w:style w:type="paragraph" w:styleId="4">
    <w:name w:val="footer"/>
    <w:basedOn w:val="1"/>
    <w:uiPriority w:val="0"/>
    <w:pPr>
      <w:tabs>
        <w:tab w:val="center" w:pos="4153"/>
        <w:tab w:val="right" w:pos="8306"/>
      </w:tabs>
      <w:snapToGrid w:val="0"/>
      <w:jc w:val="left"/>
    </w:pPr>
    <w:rPr>
      <w:sz w:val="18"/>
    </w:rPr>
  </w:style>
  <w:style w:type="paragraph" w:styleId="5">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118</TotalTime>
  <ScaleCrop>false</ScaleCrop>
  <LinksUpToDate>false</LinksUpToDate>
  <CharactersWithSpaces>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此生无悔</cp:lastModifiedBy>
  <cp:lastPrinted>2019-10-10T03:10:02Z</cp:lastPrinted>
  <dcterms:modified xsi:type="dcterms:W3CDTF">2019-12-13T08:40:51Z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