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方正小标宋简体" w:hAnsi="黑体" w:eastAsia="方正小标宋简体" w:cs="黑体"/>
          <w:b w:val="0"/>
          <w:bCs/>
          <w:color w:val="000000"/>
          <w:kern w:val="0"/>
          <w:sz w:val="44"/>
          <w:szCs w:val="44"/>
        </w:rPr>
      </w:pPr>
      <w:r>
        <w:rPr>
          <w:rFonts w:hint="eastAsia" w:ascii="宋体" w:hAnsi="宋体" w:eastAsia="宋体" w:cs="宋体"/>
          <w:b w:val="0"/>
          <w:bCs/>
          <w:color w:val="000000"/>
          <w:kern w:val="0"/>
          <w:sz w:val="44"/>
          <w:szCs w:val="44"/>
        </w:rPr>
        <w:t>阳泉市城市绿化条例</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Arial" w:eastAsia="楷体_GB2312" w:cs="Arial"/>
          <w:szCs w:val="32"/>
          <w:lang w:val="en-US" w:eastAsia="zh-CN"/>
        </w:rPr>
      </w:pPr>
      <w:r>
        <w:rPr>
          <w:rFonts w:hint="eastAsia" w:ascii="楷体_GB2312" w:hAnsi="Arial" w:eastAsia="楷体_GB2312" w:cs="Arial"/>
          <w:szCs w:val="32"/>
          <w:lang w:val="en-US" w:eastAsia="zh-CN"/>
        </w:rPr>
        <w:t>（</w:t>
      </w:r>
      <w:r>
        <w:rPr>
          <w:rFonts w:hint="default" w:ascii="Times New Roman" w:hAnsi="Times New Roman" w:eastAsia="楷体_GB2312" w:cs="Times New Roman"/>
          <w:szCs w:val="32"/>
          <w:lang w:val="en-US" w:eastAsia="zh-CN"/>
        </w:rPr>
        <w:t>2018年2月7日阳泉市第十五届人民代表大会常务委员会第十次会议通过　2018年3月30日山西省第十三届人民代表大会常务委员会第二次会议批准　根据2020年8月27日阳泉市人民代表大会常务委员会《关于修改〈阳泉市道路交通安全管理条例〉等六部地方性法规的决定》修正　2020年11月27日山西省第十三届人民代表大会常务委员会第二十一次会议批准　根据2021年12月23日阳泉市人民代表大会常务委员会《关于修改〈阳泉市城市绿化条例〉〈阳泉市市容和环境卫生管理条例〉的决定》修正　2022年1月15日山西省第十三届人民代表大会常务委员会第三十三次会议批准</w:t>
      </w:r>
      <w:r>
        <w:rPr>
          <w:rFonts w:hint="eastAsia" w:ascii="楷体_GB2312" w:hAnsi="Arial" w:eastAsia="楷体_GB2312" w:cs="Arial"/>
          <w:szCs w:val="32"/>
          <w:lang w:val="en-US"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textAlignment w:val="auto"/>
        <w:rPr>
          <w:rFonts w:hint="eastAsia" w:ascii="宋体" w:hAnsi="宋体" w:eastAsia="宋体" w:cs="宋体"/>
          <w:b w:val="0"/>
          <w:bCs/>
          <w:color w:val="000000"/>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黑体" w:hAnsi="黑体" w:eastAsia="黑体" w:cs="黑体"/>
          <w:b w:val="0"/>
          <w:bCs/>
          <w:kern w:val="0"/>
          <w:sz w:val="32"/>
          <w:szCs w:val="32"/>
        </w:rPr>
      </w:pPr>
      <w:r>
        <w:rPr>
          <w:rFonts w:hint="eastAsia" w:ascii="黑体" w:hAnsi="黑体" w:eastAsia="黑体" w:cs="黑体"/>
          <w:b w:val="0"/>
          <w:bCs/>
          <w:kern w:val="0"/>
          <w:sz w:val="32"/>
          <w:szCs w:val="32"/>
        </w:rPr>
        <w:t>第一章　总　　则</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宋体" w:hAnsi="宋体" w:eastAsia="宋体" w:cs="宋体"/>
          <w:b w:val="0"/>
          <w:bCs/>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为</w:t>
      </w:r>
      <w:r>
        <w:rPr>
          <w:rFonts w:hint="eastAsia" w:ascii="仿宋" w:hAnsi="仿宋" w:eastAsia="仿宋_GB2312" w:cs="Times New Roman"/>
          <w:b w:val="0"/>
          <w:bCs/>
          <w:color w:val="000000"/>
          <w:kern w:val="0"/>
          <w:sz w:val="32"/>
          <w:szCs w:val="32"/>
          <w:lang w:val="en-US" w:eastAsia="zh-CN"/>
        </w:rPr>
        <w:t>了</w:t>
      </w:r>
      <w:r>
        <w:rPr>
          <w:rFonts w:hint="eastAsia" w:ascii="仿宋" w:hAnsi="仿宋" w:eastAsia="仿宋_GB2312" w:cs="Times New Roman"/>
          <w:b w:val="0"/>
          <w:bCs/>
          <w:color w:val="000000"/>
          <w:kern w:val="0"/>
          <w:sz w:val="32"/>
          <w:szCs w:val="32"/>
        </w:rPr>
        <w:t>发展城市绿化事业，保护和改善生态环境，建设</w:t>
      </w:r>
      <w:r>
        <w:rPr>
          <w:rFonts w:hint="eastAsia" w:ascii="仿宋" w:hAnsi="仿宋" w:eastAsia="仿宋_GB2312" w:cs="Times New Roman"/>
          <w:b w:val="0"/>
          <w:bCs/>
          <w:color w:val="000000"/>
          <w:kern w:val="0"/>
          <w:sz w:val="32"/>
          <w:szCs w:val="32"/>
          <w:lang w:eastAsia="zh-CN"/>
        </w:rPr>
        <w:t>生态宜居</w:t>
      </w:r>
      <w:r>
        <w:rPr>
          <w:rFonts w:hint="eastAsia" w:ascii="仿宋" w:hAnsi="仿宋" w:eastAsia="仿宋_GB2312" w:cs="Times New Roman"/>
          <w:b w:val="0"/>
          <w:bCs/>
          <w:color w:val="000000"/>
          <w:kern w:val="0"/>
          <w:sz w:val="32"/>
          <w:szCs w:val="32"/>
        </w:rPr>
        <w:t>城市，根据</w:t>
      </w:r>
      <w:r>
        <w:rPr>
          <w:rFonts w:hint="eastAsia" w:ascii="仿宋" w:hAnsi="仿宋" w:eastAsia="仿宋_GB2312" w:cs="Times New Roman"/>
          <w:b w:val="0"/>
          <w:bCs/>
          <w:color w:val="000000"/>
          <w:kern w:val="0"/>
          <w:sz w:val="32"/>
          <w:szCs w:val="32"/>
          <w:lang w:eastAsia="zh-CN"/>
        </w:rPr>
        <w:t>《中华人民共和国城乡规划法》、</w:t>
      </w:r>
      <w:r>
        <w:rPr>
          <w:rFonts w:hint="eastAsia" w:ascii="仿宋" w:hAnsi="仿宋" w:eastAsia="仿宋_GB2312" w:cs="Times New Roman"/>
          <w:b w:val="0"/>
          <w:bCs/>
          <w:color w:val="000000"/>
          <w:kern w:val="0"/>
          <w:sz w:val="32"/>
          <w:szCs w:val="32"/>
          <w:lang w:val="en-US" w:eastAsia="zh-CN"/>
        </w:rPr>
        <w:t>国务院</w:t>
      </w:r>
      <w:r>
        <w:rPr>
          <w:rFonts w:hint="eastAsia" w:ascii="仿宋" w:hAnsi="仿宋" w:eastAsia="仿宋_GB2312" w:cs="Times New Roman"/>
          <w:b w:val="0"/>
          <w:bCs/>
          <w:color w:val="000000"/>
          <w:kern w:val="0"/>
          <w:sz w:val="32"/>
          <w:szCs w:val="32"/>
        </w:rPr>
        <w:t>《城市绿化条例》等有关法律、法规</w:t>
      </w:r>
      <w:r>
        <w:rPr>
          <w:rFonts w:hint="eastAsia" w:ascii="仿宋" w:hAnsi="仿宋" w:eastAsia="仿宋_GB2312" w:cs="Times New Roman"/>
          <w:b w:val="0"/>
          <w:bCs/>
          <w:color w:val="000000"/>
          <w:kern w:val="0"/>
          <w:sz w:val="32"/>
          <w:szCs w:val="32"/>
          <w:lang w:val="en-US" w:eastAsia="zh-CN"/>
        </w:rPr>
        <w:t>的规定</w:t>
      </w:r>
      <w:r>
        <w:rPr>
          <w:rFonts w:hint="eastAsia" w:ascii="仿宋" w:hAnsi="仿宋" w:eastAsia="仿宋_GB2312" w:cs="Times New Roman"/>
          <w:b w:val="0"/>
          <w:bCs/>
          <w:color w:val="000000"/>
          <w:kern w:val="0"/>
          <w:sz w:val="32"/>
          <w:szCs w:val="32"/>
        </w:rPr>
        <w:t>，结合本市实际，制定本条例。</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本条例适用于本市</w:t>
      </w:r>
      <w:r>
        <w:rPr>
          <w:rFonts w:hint="eastAsia" w:ascii="仿宋" w:hAnsi="仿宋" w:eastAsia="仿宋_GB2312" w:cs="Times New Roman"/>
          <w:b w:val="0"/>
          <w:bCs/>
          <w:color w:val="000000"/>
          <w:kern w:val="0"/>
          <w:sz w:val="32"/>
          <w:szCs w:val="32"/>
          <w:lang w:val="en-US" w:eastAsia="zh-CN"/>
        </w:rPr>
        <w:t>行政区域</w:t>
      </w:r>
      <w:r>
        <w:rPr>
          <w:rFonts w:hint="eastAsia" w:ascii="仿宋" w:hAnsi="仿宋" w:eastAsia="仿宋_GB2312" w:cs="Times New Roman"/>
          <w:b w:val="0"/>
          <w:bCs/>
          <w:color w:val="000000"/>
          <w:kern w:val="0"/>
          <w:sz w:val="32"/>
          <w:szCs w:val="32"/>
        </w:rPr>
        <w:t>内城市绿化的规划、</w:t>
      </w:r>
      <w:r>
        <w:rPr>
          <w:rFonts w:hint="eastAsia" w:ascii="仿宋" w:hAnsi="仿宋" w:eastAsia="仿宋_GB2312" w:cs="Times New Roman"/>
          <w:b w:val="0"/>
          <w:bCs/>
          <w:color w:val="000000"/>
          <w:kern w:val="0"/>
          <w:sz w:val="32"/>
          <w:szCs w:val="32"/>
          <w:lang w:val="en-US" w:eastAsia="zh-CN"/>
        </w:rPr>
        <w:t>建设</w:t>
      </w:r>
      <w:r>
        <w:rPr>
          <w:rFonts w:hint="eastAsia" w:ascii="仿宋" w:hAnsi="仿宋" w:eastAsia="仿宋_GB2312" w:cs="Times New Roman"/>
          <w:b w:val="0"/>
          <w:bCs/>
          <w:color w:val="000000"/>
          <w:kern w:val="0"/>
          <w:sz w:val="32"/>
          <w:szCs w:val="32"/>
        </w:rPr>
        <w:t>、保护和管理。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三</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城市绿化应当坚持生态优先、因地制宜、科学规划、政府</w:t>
      </w:r>
      <w:r>
        <w:rPr>
          <w:rFonts w:hint="eastAsia" w:ascii="仿宋" w:hAnsi="仿宋" w:eastAsia="仿宋_GB2312" w:cs="Times New Roman"/>
          <w:b w:val="0"/>
          <w:bCs/>
          <w:color w:val="000000"/>
          <w:kern w:val="0"/>
          <w:sz w:val="32"/>
          <w:szCs w:val="32"/>
          <w:lang w:eastAsia="zh-CN"/>
        </w:rPr>
        <w:t>主</w:t>
      </w:r>
      <w:r>
        <w:rPr>
          <w:rFonts w:hint="eastAsia" w:ascii="仿宋" w:hAnsi="仿宋" w:eastAsia="仿宋_GB2312" w:cs="Times New Roman"/>
          <w:b w:val="0"/>
          <w:bCs/>
          <w:color w:val="000000"/>
          <w:kern w:val="0"/>
          <w:sz w:val="32"/>
          <w:szCs w:val="32"/>
        </w:rPr>
        <w:t>导、全民参与、建管并重的原则，实现生态效益、社会效益、经济效益相统一。</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仿宋_GB2312" w:cs="Times New Roman"/>
          <w:b w:val="0"/>
          <w:bCs/>
          <w:color w:val="000000"/>
          <w:kern w:val="0"/>
          <w:sz w:val="32"/>
          <w:szCs w:val="32"/>
        </w:rPr>
        <w:t>城市绿化以种植本地宜生树种为主，实行树木和花草相结合，平面绿化和立体绿化相结合</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保护和利用原有山体、湿地、古树名木以及历史文化遗址等自然、人文资源，形成具有地域历史文化特色的生态园林</w:t>
      </w:r>
      <w:r>
        <w:rPr>
          <w:rFonts w:hint="eastAsia" w:ascii="仿宋" w:hAnsi="仿宋" w:eastAsia="仿宋_GB2312"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四</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市、县（区）人民政府应当把城市绿化建设作为城市基础设施和生态环境建设的</w:t>
      </w:r>
      <w:r>
        <w:rPr>
          <w:rFonts w:hint="eastAsia" w:ascii="仿宋" w:hAnsi="仿宋" w:eastAsia="仿宋_GB2312" w:cs="Times New Roman"/>
          <w:b w:val="0"/>
          <w:bCs/>
          <w:color w:val="000000"/>
          <w:kern w:val="0"/>
          <w:sz w:val="32"/>
          <w:szCs w:val="32"/>
          <w:lang w:val="en-US" w:eastAsia="zh-CN"/>
        </w:rPr>
        <w:t>重要</w:t>
      </w:r>
      <w:r>
        <w:rPr>
          <w:rFonts w:hint="eastAsia" w:ascii="仿宋" w:hAnsi="仿宋" w:eastAsia="仿宋_GB2312" w:cs="Times New Roman"/>
          <w:b w:val="0"/>
          <w:bCs/>
          <w:color w:val="000000"/>
          <w:kern w:val="0"/>
          <w:sz w:val="32"/>
          <w:szCs w:val="32"/>
        </w:rPr>
        <w:t>组成部分，</w:t>
      </w:r>
      <w:r>
        <w:rPr>
          <w:rFonts w:hint="eastAsia" w:ascii="仿宋" w:hAnsi="仿宋" w:eastAsia="仿宋_GB2312" w:cs="Times New Roman"/>
          <w:b w:val="0"/>
          <w:bCs/>
          <w:color w:val="000000"/>
          <w:kern w:val="0"/>
          <w:sz w:val="32"/>
          <w:szCs w:val="32"/>
          <w:lang w:val="en-US" w:eastAsia="zh-CN"/>
        </w:rPr>
        <w:t>列</w:t>
      </w:r>
      <w:r>
        <w:rPr>
          <w:rFonts w:hint="eastAsia" w:ascii="仿宋" w:hAnsi="仿宋" w:eastAsia="仿宋_GB2312" w:cs="Times New Roman"/>
          <w:b w:val="0"/>
          <w:bCs/>
          <w:color w:val="000000"/>
          <w:kern w:val="0"/>
          <w:sz w:val="32"/>
          <w:szCs w:val="32"/>
        </w:rPr>
        <w:t>入国民经济和社会发展计划，建立目标责任制</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lang w:val="en-US" w:eastAsia="zh-CN"/>
        </w:rPr>
        <w:t>加强组织实施</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五</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市城市绿化行政主管部门负责规划区内城市绿化的检查、指导和监督工作。</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各县（区）城市绿化行政主管部门负责本辖区内的城市绿化</w:t>
      </w:r>
      <w:r>
        <w:rPr>
          <w:rFonts w:hint="eastAsia" w:ascii="仿宋" w:hAnsi="仿宋" w:eastAsia="仿宋_GB2312" w:cs="Times New Roman"/>
          <w:b w:val="0"/>
          <w:bCs/>
          <w:color w:val="000000"/>
          <w:kern w:val="0"/>
          <w:sz w:val="32"/>
          <w:szCs w:val="32"/>
          <w:lang w:val="en-US" w:eastAsia="zh-CN"/>
        </w:rPr>
        <w:t>管理</w:t>
      </w:r>
      <w:r>
        <w:rPr>
          <w:rFonts w:hint="eastAsia" w:ascii="仿宋" w:hAnsi="仿宋" w:eastAsia="仿宋_GB2312" w:cs="Times New Roman"/>
          <w:b w:val="0"/>
          <w:bCs/>
          <w:color w:val="000000"/>
          <w:kern w:val="0"/>
          <w:sz w:val="32"/>
          <w:szCs w:val="32"/>
        </w:rPr>
        <w:t>工作。乡</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镇</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人民政府</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街道办事处负责本辖区内的城市绿化管理工作，并指导协调驻地单位完成社区和单位内部的绿化任务。</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lang w:eastAsia="zh-CN"/>
        </w:rPr>
        <w:t>规划和自然资源、水利、交通运输等部门</w:t>
      </w:r>
      <w:r>
        <w:rPr>
          <w:rFonts w:hint="eastAsia" w:ascii="仿宋" w:hAnsi="仿宋" w:eastAsia="仿宋_GB2312" w:cs="Times New Roman"/>
          <w:b w:val="0"/>
          <w:bCs/>
          <w:color w:val="000000"/>
          <w:kern w:val="0"/>
          <w:sz w:val="32"/>
          <w:szCs w:val="32"/>
        </w:rPr>
        <w:t>依照各自职责</w:t>
      </w:r>
      <w:r>
        <w:rPr>
          <w:rFonts w:hint="eastAsia" w:ascii="仿宋" w:hAnsi="仿宋" w:eastAsia="仿宋_GB2312" w:cs="Times New Roman"/>
          <w:b w:val="0"/>
          <w:bCs/>
          <w:color w:val="000000"/>
          <w:kern w:val="0"/>
          <w:sz w:val="32"/>
          <w:szCs w:val="32"/>
          <w:lang w:eastAsia="zh-CN"/>
        </w:rPr>
        <w:t>，协助</w:t>
      </w:r>
      <w:r>
        <w:rPr>
          <w:rFonts w:hint="eastAsia" w:ascii="仿宋" w:hAnsi="仿宋" w:eastAsia="仿宋_GB2312" w:cs="Times New Roman"/>
          <w:b w:val="0"/>
          <w:bCs/>
          <w:color w:val="000000"/>
          <w:kern w:val="0"/>
          <w:sz w:val="32"/>
          <w:szCs w:val="32"/>
        </w:rPr>
        <w:t>做好城市绿化工作。</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六</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鼓励单位和个人投资、捐资建纪念林、种纪念树，兴建、养护城市公</w:t>
      </w:r>
      <w:r>
        <w:rPr>
          <w:rFonts w:hint="eastAsia" w:ascii="仿宋" w:hAnsi="仿宋" w:eastAsia="仿宋_GB2312" w:cs="Times New Roman"/>
          <w:b w:val="0"/>
          <w:bCs/>
          <w:color w:val="000000"/>
          <w:kern w:val="0"/>
          <w:sz w:val="32"/>
          <w:szCs w:val="32"/>
          <w:lang w:val="en-US" w:eastAsia="zh-CN"/>
        </w:rPr>
        <w:t>共</w:t>
      </w:r>
      <w:r>
        <w:rPr>
          <w:rFonts w:hint="eastAsia" w:ascii="仿宋" w:hAnsi="仿宋" w:eastAsia="仿宋_GB2312" w:cs="Times New Roman"/>
          <w:b w:val="0"/>
          <w:bCs/>
          <w:color w:val="000000"/>
          <w:kern w:val="0"/>
          <w:sz w:val="32"/>
          <w:szCs w:val="32"/>
        </w:rPr>
        <w:t>绿地及其他城市绿地。单位和个人投资建设的公</w:t>
      </w:r>
      <w:r>
        <w:rPr>
          <w:rFonts w:hint="eastAsia" w:ascii="仿宋" w:hAnsi="仿宋" w:eastAsia="仿宋_GB2312" w:cs="Times New Roman"/>
          <w:b w:val="0"/>
          <w:bCs/>
          <w:color w:val="000000"/>
          <w:kern w:val="0"/>
          <w:sz w:val="32"/>
          <w:szCs w:val="32"/>
          <w:lang w:val="en-US" w:eastAsia="zh-CN"/>
        </w:rPr>
        <w:t>共</w:t>
      </w:r>
      <w:r>
        <w:rPr>
          <w:rFonts w:hint="eastAsia" w:ascii="仿宋" w:hAnsi="仿宋" w:eastAsia="仿宋_GB2312" w:cs="Times New Roman"/>
          <w:b w:val="0"/>
          <w:bCs/>
          <w:color w:val="000000"/>
          <w:kern w:val="0"/>
          <w:sz w:val="32"/>
          <w:szCs w:val="32"/>
        </w:rPr>
        <w:t>绿地，可以依法根据其意愿命名；捐资、认养的树木，可以设置标识牌。</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各级人民政府应</w:t>
      </w:r>
      <w:r>
        <w:rPr>
          <w:rFonts w:hint="eastAsia" w:ascii="仿宋" w:hAnsi="仿宋" w:eastAsia="仿宋_GB2312" w:cs="Times New Roman"/>
          <w:b w:val="0"/>
          <w:bCs/>
          <w:color w:val="000000"/>
          <w:kern w:val="0"/>
          <w:sz w:val="32"/>
          <w:szCs w:val="32"/>
          <w:lang w:val="en-US" w:eastAsia="zh-CN"/>
        </w:rPr>
        <w:t>当</w:t>
      </w:r>
      <w:r>
        <w:rPr>
          <w:rFonts w:hint="eastAsia" w:ascii="仿宋" w:hAnsi="仿宋" w:eastAsia="仿宋_GB2312" w:cs="Times New Roman"/>
          <w:b w:val="0"/>
          <w:bCs/>
          <w:color w:val="000000"/>
          <w:kern w:val="0"/>
          <w:sz w:val="32"/>
          <w:szCs w:val="32"/>
        </w:rPr>
        <w:t>对在城市绿化规划、建设、管理</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lang w:val="en-US" w:eastAsia="zh-CN"/>
        </w:rPr>
        <w:t>保护</w:t>
      </w:r>
      <w:r>
        <w:rPr>
          <w:rFonts w:hint="eastAsia" w:ascii="仿宋" w:hAnsi="仿宋" w:eastAsia="仿宋_GB2312" w:cs="Times New Roman"/>
          <w:b w:val="0"/>
          <w:bCs/>
          <w:color w:val="000000"/>
          <w:kern w:val="0"/>
          <w:sz w:val="32"/>
          <w:szCs w:val="32"/>
        </w:rPr>
        <w:t>和科研工作中做出显著成绩的单位和个人，给予表彰和奖励。</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七</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各级人民政府应当在预算内安排相应的城市绿化管理经费。</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机关、企</w:t>
      </w:r>
      <w:r>
        <w:rPr>
          <w:rFonts w:hint="eastAsia" w:ascii="仿宋" w:hAnsi="仿宋" w:eastAsia="仿宋_GB2312" w:cs="Times New Roman"/>
          <w:b w:val="0"/>
          <w:bCs/>
          <w:color w:val="000000"/>
          <w:kern w:val="0"/>
          <w:sz w:val="32"/>
          <w:szCs w:val="32"/>
          <w:lang w:val="en-US" w:eastAsia="zh-CN"/>
        </w:rPr>
        <w:t>业</w:t>
      </w:r>
      <w:r>
        <w:rPr>
          <w:rFonts w:hint="eastAsia" w:ascii="仿宋" w:hAnsi="仿宋" w:eastAsia="仿宋_GB2312" w:cs="Times New Roman"/>
          <w:b w:val="0"/>
          <w:bCs/>
          <w:color w:val="000000"/>
          <w:kern w:val="0"/>
          <w:sz w:val="32"/>
          <w:szCs w:val="32"/>
        </w:rPr>
        <w:t>事业单位、</w:t>
      </w:r>
      <w:r>
        <w:rPr>
          <w:rFonts w:hint="eastAsia" w:ascii="仿宋" w:hAnsi="仿宋" w:eastAsia="仿宋_GB2312" w:cs="Times New Roman"/>
          <w:b w:val="0"/>
          <w:bCs/>
          <w:color w:val="000000"/>
          <w:kern w:val="0"/>
          <w:sz w:val="32"/>
          <w:szCs w:val="32"/>
          <w:lang w:val="en-US" w:eastAsia="zh-CN"/>
        </w:rPr>
        <w:t>社会</w:t>
      </w:r>
      <w:r>
        <w:rPr>
          <w:rFonts w:hint="eastAsia" w:ascii="仿宋" w:hAnsi="仿宋" w:eastAsia="仿宋_GB2312" w:cs="Times New Roman"/>
          <w:b w:val="0"/>
          <w:bCs/>
          <w:color w:val="000000"/>
          <w:kern w:val="0"/>
          <w:sz w:val="32"/>
          <w:szCs w:val="32"/>
        </w:rPr>
        <w:t>团体应当根据本单位的绿化任务和养护标准安排绿化经费。</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居住区的绿化养护费用由</w:t>
      </w:r>
      <w:r>
        <w:rPr>
          <w:rFonts w:hint="eastAsia" w:ascii="仿宋" w:hAnsi="仿宋" w:eastAsia="仿宋_GB2312" w:cs="Times New Roman"/>
          <w:b w:val="0"/>
          <w:bCs/>
          <w:color w:val="000000"/>
          <w:kern w:val="0"/>
          <w:sz w:val="32"/>
          <w:szCs w:val="32"/>
          <w:lang w:val="en-US" w:eastAsia="zh-CN"/>
        </w:rPr>
        <w:t>产权人或者经营管理者</w:t>
      </w:r>
      <w:r>
        <w:rPr>
          <w:rFonts w:hint="eastAsia" w:ascii="仿宋" w:hAnsi="仿宋" w:eastAsia="仿宋_GB2312" w:cs="Times New Roman"/>
          <w:b w:val="0"/>
          <w:bCs/>
          <w:color w:val="000000"/>
          <w:kern w:val="0"/>
          <w:sz w:val="32"/>
          <w:szCs w:val="32"/>
        </w:rPr>
        <w:t>支付。</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仿宋" w:hAnsi="仿宋" w:eastAsia="黑体"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eastAsia="zh-CN"/>
        </w:rPr>
        <w:t>二</w:t>
      </w:r>
      <w:r>
        <w:rPr>
          <w:rFonts w:hint="eastAsia" w:ascii="仿宋" w:hAnsi="仿宋" w:eastAsia="黑体" w:cs="Times New Roman"/>
          <w:b w:val="0"/>
          <w:bCs/>
          <w:color w:val="000000"/>
          <w:kern w:val="0"/>
          <w:sz w:val="32"/>
          <w:szCs w:val="32"/>
        </w:rPr>
        <w:t>章　</w:t>
      </w:r>
      <w:r>
        <w:rPr>
          <w:rFonts w:hint="eastAsia" w:ascii="黑体" w:hAnsi="黑体" w:eastAsia="黑体" w:cs="黑体"/>
          <w:b w:val="0"/>
          <w:bCs/>
          <w:kern w:val="0"/>
          <w:sz w:val="32"/>
          <w:szCs w:val="32"/>
        </w:rPr>
        <w:t>规划和建设</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宋体" w:hAnsi="宋体" w:eastAsia="宋体" w:cs="宋体"/>
          <w:b w:val="0"/>
          <w:bCs/>
          <w:color w:val="000000"/>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八</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市规划和自然资源行政主管部门</w:t>
      </w:r>
      <w:r>
        <w:rPr>
          <w:rFonts w:hint="eastAsia" w:ascii="仿宋" w:hAnsi="仿宋" w:eastAsia="仿宋_GB2312" w:cs="Times New Roman"/>
          <w:b w:val="0"/>
          <w:bCs/>
          <w:color w:val="000000"/>
          <w:kern w:val="0"/>
          <w:sz w:val="32"/>
          <w:szCs w:val="32"/>
          <w:lang w:eastAsia="zh-CN"/>
        </w:rPr>
        <w:t>和</w:t>
      </w:r>
      <w:r>
        <w:rPr>
          <w:rFonts w:hint="eastAsia" w:ascii="仿宋" w:hAnsi="仿宋" w:eastAsia="仿宋_GB2312" w:cs="Times New Roman"/>
          <w:b w:val="0"/>
          <w:bCs/>
          <w:color w:val="000000"/>
          <w:kern w:val="0"/>
          <w:sz w:val="32"/>
          <w:szCs w:val="32"/>
        </w:rPr>
        <w:t>市城市绿化行政主管部门应当依据国土空间规划</w:t>
      </w:r>
      <w:r>
        <w:rPr>
          <w:rFonts w:hint="eastAsia" w:ascii="仿宋" w:hAnsi="仿宋" w:eastAsia="仿宋_GB2312" w:cs="Times New Roman"/>
          <w:b w:val="0"/>
          <w:bCs/>
          <w:color w:val="000000"/>
          <w:kern w:val="0"/>
          <w:sz w:val="32"/>
          <w:szCs w:val="32"/>
          <w:lang w:val="en-US" w:eastAsia="zh-CN"/>
        </w:rPr>
        <w:t>要求，共同</w:t>
      </w:r>
      <w:r>
        <w:rPr>
          <w:rFonts w:hint="eastAsia" w:ascii="仿宋" w:hAnsi="仿宋" w:eastAsia="仿宋_GB2312" w:cs="Times New Roman"/>
          <w:b w:val="0"/>
          <w:bCs/>
          <w:color w:val="000000"/>
          <w:kern w:val="0"/>
          <w:sz w:val="32"/>
          <w:szCs w:val="32"/>
        </w:rPr>
        <w:t>编制城市绿地系统规划，报市人民政府批准后实施。</w:t>
      </w: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各县（区）城市绿化行政主管部门应当根据城市绿地系统规划编制本辖区的城市绿化实施计划，经县（区）人民政府批准后报市城市绿化行政主管部门备案。</w:t>
      </w: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各单位应当依据本条例规定的绿化标准，制定符合本单位实际的绿化规划和分期实施计划，报</w:t>
      </w:r>
      <w:r>
        <w:rPr>
          <w:rFonts w:hint="eastAsia" w:ascii="仿宋" w:hAnsi="仿宋" w:eastAsia="仿宋_GB2312" w:cs="Times New Roman"/>
          <w:b w:val="0"/>
          <w:bCs/>
          <w:color w:val="000000"/>
          <w:kern w:val="0"/>
          <w:sz w:val="32"/>
          <w:szCs w:val="32"/>
          <w:lang w:val="en-US" w:eastAsia="zh-CN"/>
        </w:rPr>
        <w:t>同级</w:t>
      </w:r>
      <w:r>
        <w:rPr>
          <w:rFonts w:hint="eastAsia" w:ascii="仿宋" w:hAnsi="仿宋" w:eastAsia="仿宋_GB2312" w:cs="Times New Roman"/>
          <w:b w:val="0"/>
          <w:bCs/>
          <w:color w:val="000000"/>
          <w:kern w:val="0"/>
          <w:sz w:val="32"/>
          <w:szCs w:val="32"/>
        </w:rPr>
        <w:t>城市绿化行政主管部门备案。</w:t>
      </w: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经批准的城市绿地系统规划应当严格执行，任何单位和个人不得擅自改变。确</w:t>
      </w:r>
      <w:r>
        <w:rPr>
          <w:rFonts w:hint="eastAsia" w:ascii="仿宋" w:hAnsi="仿宋" w:eastAsia="仿宋_GB2312" w:cs="Times New Roman"/>
          <w:b w:val="0"/>
          <w:bCs/>
          <w:color w:val="000000"/>
          <w:kern w:val="0"/>
          <w:sz w:val="32"/>
          <w:szCs w:val="32"/>
          <w:lang w:eastAsia="zh-CN"/>
        </w:rPr>
        <w:t>实</w:t>
      </w:r>
      <w:r>
        <w:rPr>
          <w:rFonts w:hint="eastAsia" w:ascii="仿宋" w:hAnsi="仿宋" w:eastAsia="仿宋_GB2312" w:cs="Times New Roman"/>
          <w:b w:val="0"/>
          <w:bCs/>
          <w:color w:val="000000"/>
          <w:kern w:val="0"/>
          <w:sz w:val="32"/>
          <w:szCs w:val="32"/>
        </w:rPr>
        <w:t>需</w:t>
      </w:r>
      <w:r>
        <w:rPr>
          <w:rFonts w:hint="eastAsia" w:ascii="仿宋" w:hAnsi="仿宋" w:eastAsia="仿宋_GB2312" w:cs="Times New Roman"/>
          <w:b w:val="0"/>
          <w:bCs/>
          <w:color w:val="000000"/>
          <w:kern w:val="0"/>
          <w:sz w:val="32"/>
          <w:szCs w:val="32"/>
          <w:lang w:eastAsia="zh-CN"/>
        </w:rPr>
        <w:t>要</w:t>
      </w:r>
      <w:r>
        <w:rPr>
          <w:rFonts w:hint="eastAsia" w:ascii="仿宋" w:hAnsi="仿宋" w:eastAsia="仿宋_GB2312" w:cs="Times New Roman"/>
          <w:b w:val="0"/>
          <w:bCs/>
          <w:color w:val="000000"/>
          <w:kern w:val="0"/>
          <w:sz w:val="32"/>
          <w:szCs w:val="32"/>
        </w:rPr>
        <w:t>改变的，应当报原批准机关审批。</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w:t>
      </w:r>
      <w:r>
        <w:rPr>
          <w:rFonts w:hint="eastAsia" w:ascii="仿宋" w:hAnsi="仿宋" w:eastAsia="黑体" w:cs="Times New Roman"/>
          <w:b w:val="0"/>
          <w:bCs/>
          <w:color w:val="000000"/>
          <w:kern w:val="0"/>
          <w:sz w:val="32"/>
          <w:szCs w:val="32"/>
          <w:lang w:val="en-US" w:eastAsia="zh-CN"/>
        </w:rPr>
        <w:t>九</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推广桥梁绿化、墙体绿化、护坡绿化等多种形式的绿化。鼓励机关、事业单位</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文化、体育、教育等公共服务设施的建筑实施屋顶绿化。</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林荫停车场应当按照技术规范进行绿化，鼓励露天停车场种植可以达到遮阳效果的树木。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开发利用城市绿地地下空间的，应当符合国家有关建设规范，不得影响绿化植物正常生长和城市绿地使用功能。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工程建设项目进行屋顶绿化、垂直绿化和林荫停车场建设的，政府可以给予一定的资金扶持</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具体办法由市人民政府制定。</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第十</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城市新建、改建、扩建工程项目按照城市绿地系统规划安排绿化用地，绿地面积占建设项目用地总面积的比例，应当符合下列标准：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（一）新建居住区不低于百分之三十，改建、扩建居住区不低于百分之</w:t>
      </w:r>
      <w:r>
        <w:rPr>
          <w:rFonts w:hint="eastAsia" w:ascii="仿宋" w:hAnsi="仿宋" w:eastAsia="仿宋_GB2312" w:cs="Times New Roman"/>
          <w:b w:val="0"/>
          <w:bCs/>
          <w:color w:val="000000"/>
          <w:kern w:val="0"/>
          <w:sz w:val="32"/>
          <w:szCs w:val="32"/>
          <w:lang w:val="en-US" w:eastAsia="zh-CN"/>
        </w:rPr>
        <w:t>二</w:t>
      </w:r>
      <w:r>
        <w:rPr>
          <w:rFonts w:hint="eastAsia" w:ascii="仿宋" w:hAnsi="仿宋" w:eastAsia="仿宋_GB2312" w:cs="Times New Roman"/>
          <w:b w:val="0"/>
          <w:bCs/>
          <w:color w:val="000000"/>
          <w:kern w:val="0"/>
          <w:sz w:val="32"/>
          <w:szCs w:val="32"/>
        </w:rPr>
        <w:t>十</w:t>
      </w:r>
      <w:r>
        <w:rPr>
          <w:rFonts w:hint="eastAsia" w:ascii="仿宋" w:hAnsi="仿宋" w:eastAsia="仿宋_GB2312" w:cs="Times New Roman"/>
          <w:b w:val="0"/>
          <w:bCs/>
          <w:color w:val="000000"/>
          <w:kern w:val="0"/>
          <w:sz w:val="32"/>
          <w:szCs w:val="32"/>
          <w:lang w:val="en-US" w:eastAsia="zh-CN"/>
        </w:rPr>
        <w:t>五</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（二）新建学校、医院、休（疗）养院、机关团体、公共文化活动场所等单位不低于百分之三十五，改建的单位不低于百分之三十；</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仿宋_GB2312" w:cs="Times New Roman"/>
          <w:b w:val="0"/>
          <w:bCs/>
          <w:color w:val="000000"/>
          <w:kern w:val="0"/>
          <w:sz w:val="32"/>
          <w:szCs w:val="32"/>
        </w:rPr>
        <w:t>（三）新建商业中心、交通枢纽、仓储等不低于百分之二十</w:t>
      </w:r>
      <w:r>
        <w:rPr>
          <w:rFonts w:hint="eastAsia" w:ascii="仿宋" w:hAnsi="仿宋"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（四）道路红线宽度五十米以上的</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不低于百分之三十</w:t>
      </w:r>
      <w:r>
        <w:rPr>
          <w:rFonts w:hint="eastAsia" w:ascii="仿宋" w:hAnsi="仿宋"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道路红线宽度四十米以上五十米以下的，不低于百分之二十五</w:t>
      </w:r>
      <w:r>
        <w:rPr>
          <w:rFonts w:hint="eastAsia" w:ascii="仿宋" w:hAnsi="仿宋"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道路红线宽度四十米以下的，不低于百分之二十</w:t>
      </w:r>
      <w:r>
        <w:rPr>
          <w:rFonts w:hint="eastAsia" w:ascii="仿宋" w:hAnsi="仿宋"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园林景观路绿地率不低于百分之四十</w:t>
      </w:r>
      <w:r>
        <w:rPr>
          <w:rFonts w:hint="eastAsia" w:ascii="仿宋" w:hAnsi="仿宋" w:eastAsia="仿宋_GB2312"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第十</w:t>
      </w:r>
      <w:r>
        <w:rPr>
          <w:rFonts w:hint="eastAsia" w:ascii="仿宋" w:hAnsi="仿宋" w:eastAsia="黑体" w:cs="Times New Roman"/>
          <w:b w:val="0"/>
          <w:bCs/>
          <w:color w:val="000000"/>
          <w:kern w:val="0"/>
          <w:sz w:val="32"/>
          <w:szCs w:val="32"/>
          <w:lang w:val="en-US" w:eastAsia="zh-CN"/>
        </w:rPr>
        <w:t>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lang w:eastAsia="zh-CN"/>
        </w:rPr>
        <w:t>市、县（区）行政审批服务管理部门在审批建设工程项目规划方案时，应当</w:t>
      </w:r>
      <w:r>
        <w:rPr>
          <w:rFonts w:hint="eastAsia" w:ascii="仿宋" w:hAnsi="仿宋" w:eastAsia="仿宋_GB2312" w:cs="Times New Roman"/>
          <w:b w:val="0"/>
          <w:bCs/>
          <w:color w:val="000000"/>
          <w:kern w:val="0"/>
          <w:sz w:val="32"/>
          <w:szCs w:val="32"/>
          <w:lang w:val="en-US" w:eastAsia="zh-CN"/>
        </w:rPr>
        <w:t>依法确定</w:t>
      </w:r>
      <w:r>
        <w:rPr>
          <w:rFonts w:hint="eastAsia" w:ascii="仿宋" w:hAnsi="仿宋" w:eastAsia="仿宋_GB2312" w:cs="Times New Roman"/>
          <w:b w:val="0"/>
          <w:bCs/>
          <w:color w:val="000000"/>
          <w:kern w:val="0"/>
          <w:sz w:val="32"/>
          <w:szCs w:val="32"/>
          <w:lang w:eastAsia="zh-CN"/>
        </w:rPr>
        <w:t>绿化用地面积标准，</w:t>
      </w:r>
      <w:r>
        <w:rPr>
          <w:rFonts w:hint="eastAsia" w:ascii="仿宋" w:hAnsi="仿宋" w:eastAsia="仿宋_GB2312" w:cs="Times New Roman"/>
          <w:b w:val="0"/>
          <w:bCs/>
          <w:color w:val="000000"/>
          <w:kern w:val="0"/>
          <w:sz w:val="32"/>
          <w:szCs w:val="32"/>
          <w:lang w:val="en-US" w:eastAsia="zh-CN"/>
        </w:rPr>
        <w:t>保障</w:t>
      </w:r>
      <w:r>
        <w:rPr>
          <w:rFonts w:hint="eastAsia" w:ascii="仿宋" w:hAnsi="仿宋" w:eastAsia="仿宋_GB2312" w:cs="Times New Roman"/>
          <w:b w:val="0"/>
          <w:bCs/>
          <w:color w:val="000000"/>
          <w:kern w:val="0"/>
          <w:sz w:val="32"/>
          <w:szCs w:val="32"/>
          <w:lang w:eastAsia="zh-CN"/>
        </w:rPr>
        <w:t>城市绿化用地面积</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第十</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城市</w:t>
      </w:r>
      <w:r>
        <w:rPr>
          <w:rFonts w:hint="eastAsia" w:ascii="仿宋" w:hAnsi="仿宋" w:eastAsia="仿宋_GB2312" w:cs="Times New Roman"/>
          <w:b w:val="0"/>
          <w:bCs/>
          <w:color w:val="auto"/>
          <w:kern w:val="0"/>
          <w:sz w:val="32"/>
          <w:szCs w:val="32"/>
        </w:rPr>
        <w:t>规划区</w:t>
      </w:r>
      <w:r>
        <w:rPr>
          <w:rFonts w:hint="eastAsia" w:ascii="仿宋" w:hAnsi="仿宋" w:eastAsia="仿宋_GB2312" w:cs="Times New Roman"/>
          <w:b w:val="0"/>
          <w:bCs/>
          <w:color w:val="auto"/>
          <w:kern w:val="0"/>
          <w:sz w:val="32"/>
          <w:szCs w:val="32"/>
          <w:lang w:val="en-US" w:eastAsia="zh-CN"/>
        </w:rPr>
        <w:t>内</w:t>
      </w:r>
      <w:r>
        <w:rPr>
          <w:rFonts w:hint="eastAsia" w:ascii="仿宋" w:hAnsi="仿宋" w:eastAsia="仿宋_GB2312" w:cs="Arial"/>
          <w:b w:val="0"/>
          <w:bCs/>
          <w:color w:val="000000"/>
          <w:kern w:val="0"/>
          <w:sz w:val="32"/>
          <w:szCs w:val="32"/>
        </w:rPr>
        <w:t>新建</w:t>
      </w:r>
      <w:r>
        <w:rPr>
          <w:rFonts w:hint="eastAsia" w:ascii="仿宋" w:hAnsi="仿宋" w:eastAsia="仿宋_GB2312" w:cs="Times New Roman"/>
          <w:b w:val="0"/>
          <w:bCs/>
          <w:color w:val="000000"/>
          <w:kern w:val="0"/>
          <w:sz w:val="32"/>
          <w:szCs w:val="32"/>
        </w:rPr>
        <w:t>、</w:t>
      </w:r>
      <w:r>
        <w:rPr>
          <w:rFonts w:hint="eastAsia" w:ascii="仿宋" w:hAnsi="仿宋" w:eastAsia="仿宋_GB2312" w:cs="Arial"/>
          <w:b w:val="0"/>
          <w:bCs/>
          <w:color w:val="000000"/>
          <w:kern w:val="0"/>
          <w:sz w:val="32"/>
          <w:szCs w:val="32"/>
        </w:rPr>
        <w:t>扩建</w:t>
      </w:r>
      <w:r>
        <w:rPr>
          <w:rFonts w:hint="eastAsia" w:ascii="仿宋" w:hAnsi="仿宋" w:eastAsia="仿宋_GB2312" w:cs="Times New Roman"/>
          <w:b w:val="0"/>
          <w:bCs/>
          <w:color w:val="000000"/>
          <w:kern w:val="0"/>
          <w:sz w:val="32"/>
          <w:szCs w:val="32"/>
        </w:rPr>
        <w:t>、</w:t>
      </w:r>
      <w:r>
        <w:rPr>
          <w:rFonts w:hint="eastAsia" w:ascii="仿宋" w:hAnsi="仿宋" w:eastAsia="仿宋_GB2312" w:cs="Arial"/>
          <w:b w:val="0"/>
          <w:bCs/>
          <w:color w:val="000000"/>
          <w:kern w:val="0"/>
          <w:sz w:val="32"/>
          <w:szCs w:val="32"/>
        </w:rPr>
        <w:t>改建工程项目</w:t>
      </w:r>
      <w:r>
        <w:rPr>
          <w:rFonts w:hint="eastAsia" w:ascii="仿宋" w:hAnsi="仿宋" w:eastAsia="仿宋_GB2312" w:cs="Arial"/>
          <w:b w:val="0"/>
          <w:bCs/>
          <w:color w:val="000000"/>
          <w:kern w:val="0"/>
          <w:sz w:val="32"/>
          <w:szCs w:val="32"/>
          <w:lang w:eastAsia="zh-CN"/>
        </w:rPr>
        <w:t>，需要绿化的，</w:t>
      </w:r>
      <w:r>
        <w:rPr>
          <w:rFonts w:hint="eastAsia" w:ascii="仿宋" w:hAnsi="仿宋" w:eastAsia="仿宋_GB2312" w:cs="Arial"/>
          <w:b w:val="0"/>
          <w:bCs/>
          <w:color w:val="000000"/>
          <w:kern w:val="0"/>
          <w:sz w:val="32"/>
          <w:szCs w:val="32"/>
        </w:rPr>
        <w:t>应</w:t>
      </w:r>
      <w:r>
        <w:rPr>
          <w:rFonts w:hint="eastAsia" w:ascii="仿宋" w:hAnsi="仿宋" w:eastAsia="仿宋_GB2312" w:cs="Arial"/>
          <w:b w:val="0"/>
          <w:bCs/>
          <w:color w:val="000000"/>
          <w:kern w:val="0"/>
          <w:sz w:val="32"/>
          <w:szCs w:val="32"/>
          <w:lang w:val="en-US" w:eastAsia="zh-CN"/>
        </w:rPr>
        <w:t>当</w:t>
      </w:r>
      <w:r>
        <w:rPr>
          <w:rFonts w:hint="eastAsia" w:ascii="仿宋" w:hAnsi="仿宋" w:eastAsia="仿宋_GB2312" w:cs="Arial"/>
          <w:b w:val="0"/>
          <w:bCs/>
          <w:color w:val="000000"/>
          <w:kern w:val="0"/>
          <w:sz w:val="32"/>
          <w:szCs w:val="32"/>
        </w:rPr>
        <w:t>在项目可行性研究、初步设计中专项说明绿化设计方案，并</w:t>
      </w:r>
      <w:r>
        <w:rPr>
          <w:rFonts w:hint="eastAsia" w:ascii="仿宋" w:hAnsi="仿宋" w:eastAsia="仿宋_GB2312" w:cs="Arial"/>
          <w:b w:val="0"/>
          <w:bCs/>
          <w:color w:val="000000"/>
          <w:kern w:val="0"/>
          <w:sz w:val="32"/>
          <w:szCs w:val="32"/>
          <w:lang w:val="en-US" w:eastAsia="zh-CN"/>
        </w:rPr>
        <w:t>在工程项目总投资中</w:t>
      </w:r>
      <w:r>
        <w:rPr>
          <w:rFonts w:hint="eastAsia" w:ascii="仿宋" w:hAnsi="仿宋" w:eastAsia="仿宋_GB2312" w:cs="Arial"/>
          <w:b w:val="0"/>
          <w:bCs/>
          <w:color w:val="000000"/>
          <w:kern w:val="0"/>
          <w:sz w:val="32"/>
          <w:szCs w:val="32"/>
        </w:rPr>
        <w:t>列出</w:t>
      </w:r>
      <w:r>
        <w:rPr>
          <w:rFonts w:hint="eastAsia" w:ascii="仿宋" w:hAnsi="仿宋" w:eastAsia="仿宋_GB2312" w:cs="Arial"/>
          <w:b w:val="0"/>
          <w:bCs/>
          <w:color w:val="000000"/>
          <w:kern w:val="0"/>
          <w:sz w:val="32"/>
          <w:szCs w:val="32"/>
          <w:lang w:val="en-US" w:eastAsia="zh-CN"/>
        </w:rPr>
        <w:t>配套建设绿化</w:t>
      </w:r>
      <w:r>
        <w:rPr>
          <w:rFonts w:hint="eastAsia" w:ascii="仿宋" w:hAnsi="仿宋" w:eastAsia="仿宋_GB2312" w:cs="Arial"/>
          <w:b w:val="0"/>
          <w:bCs/>
          <w:color w:val="000000"/>
          <w:kern w:val="0"/>
          <w:sz w:val="32"/>
          <w:szCs w:val="32"/>
        </w:rPr>
        <w:t>费用。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黑体" w:cs="Times New Roman"/>
          <w:b w:val="0"/>
          <w:bCs/>
          <w:color w:val="auto"/>
          <w:kern w:val="0"/>
          <w:sz w:val="32"/>
          <w:szCs w:val="32"/>
        </w:rPr>
        <w:t>第十</w:t>
      </w:r>
      <w:r>
        <w:rPr>
          <w:rFonts w:hint="eastAsia" w:ascii="仿宋" w:hAnsi="仿宋" w:eastAsia="黑体" w:cs="Times New Roman"/>
          <w:b w:val="0"/>
          <w:bCs/>
          <w:color w:val="auto"/>
          <w:kern w:val="0"/>
          <w:sz w:val="32"/>
          <w:szCs w:val="32"/>
          <w:lang w:val="en-US" w:eastAsia="zh-CN"/>
        </w:rPr>
        <w:t>三</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lang w:eastAsia="zh-CN"/>
        </w:rPr>
        <w:t>城市绿化工程的设计，应当委托持有相应资质证书的单位承担。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Times New Roman"/>
          <w:b w:val="0"/>
          <w:bCs/>
          <w:color w:val="000000"/>
          <w:kern w:val="0"/>
          <w:sz w:val="32"/>
          <w:szCs w:val="32"/>
        </w:rPr>
        <w:t>城市</w:t>
      </w:r>
      <w:r>
        <w:rPr>
          <w:rFonts w:hint="eastAsia" w:ascii="仿宋" w:hAnsi="仿宋" w:eastAsia="仿宋_GB2312" w:cs="Times New Roman"/>
          <w:b w:val="0"/>
          <w:bCs/>
          <w:color w:val="000000"/>
          <w:kern w:val="0"/>
          <w:sz w:val="32"/>
          <w:szCs w:val="32"/>
          <w:lang w:eastAsia="zh-CN"/>
        </w:rPr>
        <w:t>公</w:t>
      </w:r>
      <w:r>
        <w:rPr>
          <w:rFonts w:hint="eastAsia" w:ascii="仿宋" w:hAnsi="仿宋" w:eastAsia="仿宋_GB2312" w:cs="Times New Roman"/>
          <w:b w:val="0"/>
          <w:bCs/>
          <w:color w:val="000000"/>
          <w:kern w:val="0"/>
          <w:sz w:val="32"/>
          <w:szCs w:val="32"/>
          <w:lang w:val="en-US" w:eastAsia="zh-CN"/>
        </w:rPr>
        <w:t>共</w:t>
      </w:r>
      <w:r>
        <w:rPr>
          <w:rFonts w:hint="eastAsia" w:ascii="仿宋" w:hAnsi="仿宋" w:eastAsia="仿宋_GB2312" w:cs="Times New Roman"/>
          <w:b w:val="0"/>
          <w:bCs/>
          <w:color w:val="000000"/>
          <w:kern w:val="0"/>
          <w:sz w:val="32"/>
          <w:szCs w:val="32"/>
          <w:lang w:eastAsia="zh-CN"/>
        </w:rPr>
        <w:t>绿地</w:t>
      </w:r>
      <w:r>
        <w:rPr>
          <w:rFonts w:hint="eastAsia" w:ascii="仿宋" w:hAnsi="仿宋" w:eastAsia="仿宋_GB2312" w:cs="Times New Roman"/>
          <w:b w:val="0"/>
          <w:bCs/>
          <w:color w:val="000000"/>
          <w:kern w:val="0"/>
          <w:sz w:val="32"/>
          <w:szCs w:val="32"/>
        </w:rPr>
        <w:t>、道路绿地、风景林地、防护绿地、生产绿地、居住区绿地和单位附属绿地等城市绿化工程设计方案，</w:t>
      </w:r>
      <w:r>
        <w:rPr>
          <w:rFonts w:hint="eastAsia" w:ascii="仿宋" w:hAnsi="仿宋" w:eastAsia="仿宋_GB2312" w:cs="Times New Roman"/>
          <w:b w:val="0"/>
          <w:bCs/>
          <w:color w:val="000000"/>
          <w:kern w:val="0"/>
          <w:sz w:val="32"/>
          <w:szCs w:val="32"/>
          <w:lang w:eastAsia="zh-CN"/>
        </w:rPr>
        <w:t>应当</w:t>
      </w:r>
      <w:r>
        <w:rPr>
          <w:rFonts w:hint="eastAsia" w:ascii="仿宋" w:hAnsi="仿宋" w:eastAsia="仿宋_GB2312" w:cs="Times New Roman"/>
          <w:b w:val="0"/>
          <w:bCs/>
          <w:color w:val="000000"/>
          <w:kern w:val="0"/>
          <w:sz w:val="32"/>
          <w:szCs w:val="32"/>
        </w:rPr>
        <w:t>报</w:t>
      </w:r>
      <w:r>
        <w:rPr>
          <w:rFonts w:hint="eastAsia" w:ascii="仿宋" w:hAnsi="仿宋" w:eastAsia="仿宋_GB2312" w:cs="Times New Roman"/>
          <w:b w:val="0"/>
          <w:bCs/>
          <w:color w:val="000000"/>
          <w:kern w:val="0"/>
          <w:sz w:val="32"/>
          <w:szCs w:val="32"/>
          <w:lang w:eastAsia="zh-CN"/>
        </w:rPr>
        <w:t>城市绿化行政主管部门备案</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auto"/>
          <w:kern w:val="0"/>
          <w:sz w:val="32"/>
          <w:szCs w:val="32"/>
        </w:rPr>
      </w:pPr>
      <w:r>
        <w:rPr>
          <w:rFonts w:hint="eastAsia" w:ascii="仿宋" w:hAnsi="仿宋" w:eastAsia="黑体" w:cs="Times New Roman"/>
          <w:b w:val="0"/>
          <w:bCs/>
          <w:color w:val="auto"/>
          <w:kern w:val="0"/>
          <w:sz w:val="32"/>
          <w:szCs w:val="32"/>
        </w:rPr>
        <w:t>第十</w:t>
      </w:r>
      <w:r>
        <w:rPr>
          <w:rFonts w:hint="eastAsia" w:ascii="仿宋" w:hAnsi="仿宋" w:eastAsia="黑体" w:cs="Times New Roman"/>
          <w:b w:val="0"/>
          <w:bCs/>
          <w:color w:val="auto"/>
          <w:kern w:val="0"/>
          <w:sz w:val="32"/>
          <w:szCs w:val="32"/>
          <w:lang w:val="en-US" w:eastAsia="zh-CN"/>
        </w:rPr>
        <w:t>四</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auto"/>
          <w:kern w:val="0"/>
          <w:sz w:val="32"/>
          <w:szCs w:val="32"/>
        </w:rPr>
        <w:t>城市规划区内工程建设项目配套绿化工程设计方案（含工程建设项目绿化用地面积）按照基本建设程序审批时，应当有城市绿化行政主管部门参加审查。</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auto"/>
          <w:kern w:val="0"/>
          <w:sz w:val="32"/>
          <w:szCs w:val="32"/>
        </w:rPr>
      </w:pPr>
      <w:r>
        <w:rPr>
          <w:rFonts w:hint="eastAsia" w:ascii="仿宋" w:hAnsi="仿宋" w:eastAsia="仿宋_GB2312" w:cs="Times New Roman"/>
          <w:b w:val="0"/>
          <w:bCs/>
          <w:color w:val="auto"/>
          <w:kern w:val="0"/>
          <w:sz w:val="32"/>
          <w:szCs w:val="32"/>
        </w:rPr>
        <w:t>申请配套绿化工程设计方案审</w:t>
      </w:r>
      <w:r>
        <w:rPr>
          <w:rFonts w:hint="eastAsia" w:ascii="仿宋" w:hAnsi="仿宋" w:eastAsia="仿宋_GB2312" w:cs="Times New Roman"/>
          <w:b w:val="0"/>
          <w:bCs/>
          <w:color w:val="auto"/>
          <w:kern w:val="0"/>
          <w:sz w:val="32"/>
          <w:szCs w:val="32"/>
          <w:lang w:val="en-US" w:eastAsia="zh-CN"/>
        </w:rPr>
        <w:t>查</w:t>
      </w:r>
      <w:r>
        <w:rPr>
          <w:rFonts w:hint="eastAsia" w:ascii="仿宋" w:hAnsi="仿宋" w:eastAsia="仿宋_GB2312" w:cs="Times New Roman"/>
          <w:b w:val="0"/>
          <w:bCs/>
          <w:color w:val="auto"/>
          <w:kern w:val="0"/>
          <w:sz w:val="32"/>
          <w:szCs w:val="32"/>
        </w:rPr>
        <w:t>时，应当提交下列材料：</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auto"/>
          <w:kern w:val="0"/>
          <w:sz w:val="32"/>
          <w:szCs w:val="32"/>
        </w:rPr>
      </w:pPr>
      <w:r>
        <w:rPr>
          <w:rFonts w:hint="eastAsia" w:ascii="仿宋" w:hAnsi="仿宋" w:eastAsia="仿宋_GB2312" w:cs="宋体"/>
          <w:b w:val="0"/>
          <w:bCs/>
          <w:color w:val="auto"/>
          <w:kern w:val="0"/>
          <w:sz w:val="32"/>
          <w:szCs w:val="32"/>
        </w:rPr>
        <w:t>（一）申请表；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auto"/>
          <w:kern w:val="0"/>
          <w:sz w:val="32"/>
          <w:szCs w:val="32"/>
        </w:rPr>
      </w:pPr>
      <w:r>
        <w:rPr>
          <w:rFonts w:hint="eastAsia" w:ascii="仿宋" w:hAnsi="仿宋" w:eastAsia="仿宋_GB2312" w:cs="宋体"/>
          <w:b w:val="0"/>
          <w:bCs/>
          <w:color w:val="auto"/>
          <w:kern w:val="0"/>
          <w:sz w:val="32"/>
          <w:szCs w:val="32"/>
        </w:rPr>
        <w:t>（二）设计单位的《风景园林工程设计资质证书》；</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auto"/>
          <w:kern w:val="0"/>
          <w:sz w:val="32"/>
          <w:szCs w:val="32"/>
        </w:rPr>
      </w:pPr>
      <w:r>
        <w:rPr>
          <w:rFonts w:hint="eastAsia" w:ascii="仿宋" w:hAnsi="仿宋" w:eastAsia="仿宋_GB2312" w:cs="宋体"/>
          <w:b w:val="0"/>
          <w:bCs/>
          <w:color w:val="auto"/>
          <w:kern w:val="0"/>
          <w:sz w:val="32"/>
          <w:szCs w:val="32"/>
        </w:rPr>
        <w:t>（三）绿化工程设计方案；</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auto"/>
          <w:kern w:val="0"/>
          <w:sz w:val="32"/>
          <w:szCs w:val="32"/>
        </w:rPr>
      </w:pPr>
      <w:r>
        <w:rPr>
          <w:rFonts w:hint="eastAsia" w:ascii="仿宋" w:hAnsi="仿宋" w:eastAsia="仿宋_GB2312" w:cs="宋体"/>
          <w:b w:val="0"/>
          <w:bCs/>
          <w:color w:val="auto"/>
          <w:kern w:val="0"/>
          <w:sz w:val="32"/>
          <w:szCs w:val="32"/>
        </w:rPr>
        <w:t>（四）建设用地规划许可证和附图；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auto"/>
          <w:kern w:val="0"/>
          <w:sz w:val="32"/>
          <w:szCs w:val="32"/>
        </w:rPr>
      </w:pPr>
      <w:r>
        <w:rPr>
          <w:rFonts w:hint="eastAsia" w:ascii="仿宋" w:hAnsi="仿宋" w:eastAsia="仿宋_GB2312" w:cs="宋体"/>
          <w:b w:val="0"/>
          <w:bCs/>
          <w:color w:val="auto"/>
          <w:kern w:val="0"/>
          <w:sz w:val="32"/>
          <w:szCs w:val="32"/>
        </w:rPr>
        <w:t>（五）</w:t>
      </w:r>
      <w:r>
        <w:rPr>
          <w:rFonts w:hint="eastAsia" w:ascii="仿宋" w:hAnsi="仿宋" w:eastAsia="仿宋_GB2312" w:cs="宋体"/>
          <w:b w:val="0"/>
          <w:bCs/>
          <w:color w:val="auto"/>
          <w:kern w:val="0"/>
          <w:sz w:val="32"/>
          <w:szCs w:val="32"/>
          <w:lang w:eastAsia="zh-CN"/>
        </w:rPr>
        <w:t>项目选址意见书</w:t>
      </w:r>
      <w:r>
        <w:rPr>
          <w:rFonts w:hint="eastAsia" w:ascii="仿宋" w:hAnsi="仿宋" w:eastAsia="仿宋_GB2312" w:cs="宋体"/>
          <w:b w:val="0"/>
          <w:bCs/>
          <w:color w:val="auto"/>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auto"/>
          <w:kern w:val="0"/>
          <w:sz w:val="32"/>
          <w:szCs w:val="32"/>
        </w:rPr>
      </w:pPr>
      <w:r>
        <w:rPr>
          <w:rFonts w:hint="eastAsia" w:ascii="仿宋" w:hAnsi="仿宋" w:eastAsia="仿宋_GB2312" w:cs="Times New Roman"/>
          <w:b w:val="0"/>
          <w:bCs/>
          <w:color w:val="auto"/>
          <w:kern w:val="0"/>
          <w:sz w:val="32"/>
          <w:szCs w:val="32"/>
          <w:lang w:val="en-US" w:eastAsia="zh-CN"/>
        </w:rPr>
        <w:t>工程</w:t>
      </w:r>
      <w:r>
        <w:rPr>
          <w:rFonts w:hint="eastAsia" w:ascii="仿宋" w:hAnsi="仿宋" w:eastAsia="仿宋_GB2312" w:cs="Times New Roman"/>
          <w:b w:val="0"/>
          <w:bCs/>
          <w:color w:val="auto"/>
          <w:kern w:val="0"/>
          <w:sz w:val="32"/>
          <w:szCs w:val="32"/>
        </w:rPr>
        <w:t>建设单位应当按照批准的绿化工程设计方案组织施工，不得擅自更改设计方案</w:t>
      </w:r>
      <w:r>
        <w:rPr>
          <w:rFonts w:hint="eastAsia" w:ascii="仿宋" w:hAnsi="仿宋" w:eastAsia="仿宋_GB2312" w:cs="Times New Roman"/>
          <w:b w:val="0"/>
          <w:bCs/>
          <w:color w:val="auto"/>
          <w:kern w:val="0"/>
          <w:sz w:val="32"/>
          <w:szCs w:val="32"/>
          <w:lang w:eastAsia="zh-CN"/>
        </w:rPr>
        <w:t>；</w:t>
      </w:r>
      <w:r>
        <w:rPr>
          <w:rFonts w:hint="eastAsia" w:ascii="仿宋" w:hAnsi="仿宋" w:eastAsia="仿宋_GB2312" w:cs="Times New Roman"/>
          <w:b w:val="0"/>
          <w:bCs/>
          <w:color w:val="auto"/>
          <w:kern w:val="0"/>
          <w:sz w:val="32"/>
          <w:szCs w:val="32"/>
          <w:lang w:val="en-US" w:eastAsia="zh-CN"/>
        </w:rPr>
        <w:t>确实需要更改</w:t>
      </w:r>
      <w:r>
        <w:rPr>
          <w:rFonts w:hint="eastAsia" w:ascii="仿宋" w:hAnsi="仿宋" w:eastAsia="仿宋_GB2312" w:cs="Times New Roman"/>
          <w:b w:val="0"/>
          <w:bCs/>
          <w:color w:val="auto"/>
          <w:kern w:val="0"/>
          <w:sz w:val="32"/>
          <w:szCs w:val="32"/>
        </w:rPr>
        <w:t>时，应当经原</w:t>
      </w:r>
      <w:r>
        <w:rPr>
          <w:rFonts w:hint="eastAsia" w:ascii="仿宋" w:hAnsi="仿宋" w:eastAsia="仿宋_GB2312" w:cs="Times New Roman"/>
          <w:b w:val="0"/>
          <w:bCs/>
          <w:color w:val="auto"/>
          <w:kern w:val="0"/>
          <w:sz w:val="32"/>
          <w:szCs w:val="32"/>
          <w:lang w:val="en-US" w:eastAsia="zh-CN"/>
        </w:rPr>
        <w:t>批准</w:t>
      </w:r>
      <w:r>
        <w:rPr>
          <w:rFonts w:hint="eastAsia" w:ascii="仿宋" w:hAnsi="仿宋" w:eastAsia="仿宋_GB2312" w:cs="Times New Roman"/>
          <w:b w:val="0"/>
          <w:bCs/>
          <w:color w:val="auto"/>
          <w:kern w:val="0"/>
          <w:sz w:val="32"/>
          <w:szCs w:val="32"/>
        </w:rPr>
        <w:t>机关审批，</w:t>
      </w:r>
      <w:r>
        <w:rPr>
          <w:rFonts w:hint="eastAsia" w:ascii="仿宋" w:hAnsi="仿宋" w:eastAsia="仿宋_GB2312" w:cs="Times New Roman"/>
          <w:b w:val="0"/>
          <w:bCs/>
          <w:color w:val="auto"/>
          <w:kern w:val="0"/>
          <w:sz w:val="32"/>
          <w:szCs w:val="32"/>
          <w:lang w:val="en-US" w:eastAsia="zh-CN"/>
        </w:rPr>
        <w:t>但</w:t>
      </w:r>
      <w:r>
        <w:rPr>
          <w:rFonts w:hint="eastAsia" w:ascii="仿宋" w:hAnsi="仿宋" w:eastAsia="仿宋_GB2312" w:cs="Times New Roman"/>
          <w:b w:val="0"/>
          <w:bCs/>
          <w:color w:val="auto"/>
          <w:kern w:val="0"/>
          <w:sz w:val="32"/>
          <w:szCs w:val="32"/>
        </w:rPr>
        <w:t>不得减少绿化面积和降低绿化标准。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黑体" w:cs="Times New Roman"/>
          <w:b w:val="0"/>
          <w:bCs/>
          <w:color w:val="auto"/>
          <w:kern w:val="0"/>
          <w:sz w:val="32"/>
          <w:szCs w:val="32"/>
        </w:rPr>
        <w:t>第十</w:t>
      </w:r>
      <w:r>
        <w:rPr>
          <w:rFonts w:hint="eastAsia" w:ascii="仿宋" w:hAnsi="仿宋" w:eastAsia="黑体" w:cs="Times New Roman"/>
          <w:b w:val="0"/>
          <w:bCs/>
          <w:color w:val="auto"/>
          <w:kern w:val="0"/>
          <w:sz w:val="32"/>
          <w:szCs w:val="32"/>
          <w:lang w:val="en-US" w:eastAsia="zh-CN"/>
        </w:rPr>
        <w:t>五</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城市绿化行政主管部门</w:t>
      </w:r>
      <w:r>
        <w:rPr>
          <w:rFonts w:hint="eastAsia" w:ascii="仿宋" w:hAnsi="仿宋" w:eastAsia="仿宋_GB2312" w:cs="Times New Roman"/>
          <w:b w:val="0"/>
          <w:bCs/>
          <w:color w:val="000000"/>
          <w:kern w:val="0"/>
          <w:sz w:val="32"/>
          <w:szCs w:val="32"/>
          <w:lang w:val="en-US" w:eastAsia="zh-CN"/>
        </w:rPr>
        <w:t>应当创新城市园林绿化市场管理方式，探索建立健全园林绿化企业信用评价、守信激励、失信惩戒等信用管理制度，实行绿化工程质量监督制度，加强事中事后监管，维护市场公平竞争秩序。</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黑体" w:cs="Times New Roman"/>
          <w:b w:val="0"/>
          <w:bCs/>
          <w:color w:val="000000"/>
          <w:kern w:val="0"/>
          <w:sz w:val="32"/>
          <w:szCs w:val="32"/>
        </w:rPr>
        <w:t>第十</w:t>
      </w:r>
      <w:r>
        <w:rPr>
          <w:rFonts w:hint="eastAsia" w:ascii="仿宋" w:hAnsi="仿宋" w:eastAsia="黑体" w:cs="Times New Roman"/>
          <w:b w:val="0"/>
          <w:bCs/>
          <w:color w:val="000000"/>
          <w:kern w:val="0"/>
          <w:sz w:val="32"/>
          <w:szCs w:val="32"/>
          <w:lang w:val="en-US" w:eastAsia="zh-CN"/>
        </w:rPr>
        <w:t>六</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工程建设项目的配套绿化工程应当与主体工程同时规划、同时设计、同时施工、同时验收</w:t>
      </w:r>
      <w:r>
        <w:rPr>
          <w:rFonts w:hint="eastAsia" w:ascii="仿宋" w:hAnsi="仿宋" w:eastAsia="仿宋_GB2312" w:cs="Times New Roman"/>
          <w:b w:val="0"/>
          <w:bCs/>
          <w:color w:val="000000"/>
          <w:kern w:val="0"/>
          <w:sz w:val="32"/>
          <w:szCs w:val="32"/>
          <w:lang w:eastAsia="zh-CN"/>
        </w:rPr>
        <w:t>。配套绿化工程未经验收或者验收不合格的，主体工程不得投入使用。</w:t>
      </w:r>
      <w:r>
        <w:rPr>
          <w:rFonts w:hint="eastAsia" w:ascii="仿宋" w:hAnsi="仿宋" w:eastAsia="仿宋_GB2312" w:cs="Times New Roman"/>
          <w:b w:val="0"/>
          <w:bCs/>
          <w:color w:val="auto"/>
          <w:kern w:val="0"/>
          <w:sz w:val="32"/>
          <w:szCs w:val="32"/>
        </w:rPr>
        <w:t>因特殊情况不能与主体工程同时竣工的</w:t>
      </w:r>
      <w:r>
        <w:rPr>
          <w:rFonts w:hint="eastAsia" w:ascii="仿宋" w:hAnsi="仿宋" w:eastAsia="仿宋_GB2312" w:cs="Times New Roman"/>
          <w:b w:val="0"/>
          <w:bCs/>
          <w:color w:val="000000"/>
          <w:kern w:val="0"/>
          <w:sz w:val="32"/>
          <w:szCs w:val="32"/>
        </w:rPr>
        <w:t>，可适度推迟，但不得晚于主体工程竣工后的第一个绿化季节</w:t>
      </w:r>
      <w:r>
        <w:rPr>
          <w:rFonts w:hint="eastAsia" w:ascii="仿宋" w:hAnsi="仿宋" w:eastAsia="仿宋_GB2312"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仿宋_GB2312" w:cs="宋体"/>
          <w:b w:val="0"/>
          <w:bCs/>
          <w:color w:val="000000"/>
          <w:kern w:val="0"/>
          <w:sz w:val="32"/>
          <w:szCs w:val="32"/>
          <w:lang w:val="en-US" w:eastAsia="zh-CN"/>
        </w:rPr>
        <w:t>居住区</w:t>
      </w:r>
      <w:r>
        <w:rPr>
          <w:rFonts w:hint="eastAsia" w:ascii="仿宋" w:hAnsi="仿宋" w:eastAsia="仿宋_GB2312" w:cs="宋体"/>
          <w:b w:val="0"/>
          <w:bCs/>
          <w:color w:val="000000"/>
          <w:kern w:val="0"/>
          <w:sz w:val="32"/>
          <w:szCs w:val="32"/>
        </w:rPr>
        <w:t>工程建设项目配套绿化工程竣工验收合格后，建设单位应当在显著位置</w:t>
      </w:r>
      <w:r>
        <w:rPr>
          <w:rFonts w:hint="eastAsia" w:ascii="仿宋" w:hAnsi="仿宋" w:eastAsia="仿宋_GB2312" w:cs="宋体"/>
          <w:b w:val="0"/>
          <w:bCs/>
          <w:color w:val="000000"/>
          <w:kern w:val="0"/>
          <w:sz w:val="32"/>
          <w:szCs w:val="32"/>
          <w:lang w:val="en-US" w:eastAsia="zh-CN"/>
        </w:rPr>
        <w:t>设置</w:t>
      </w:r>
      <w:r>
        <w:rPr>
          <w:rFonts w:hint="eastAsia" w:ascii="仿宋" w:hAnsi="仿宋" w:eastAsia="仿宋_GB2312" w:cs="宋体"/>
          <w:b w:val="0"/>
          <w:bCs/>
          <w:color w:val="000000"/>
          <w:kern w:val="0"/>
          <w:sz w:val="32"/>
          <w:szCs w:val="32"/>
        </w:rPr>
        <w:t>永久公示绿地平面图。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第十</w:t>
      </w:r>
      <w:r>
        <w:rPr>
          <w:rFonts w:hint="eastAsia" w:ascii="仿宋" w:hAnsi="仿宋" w:eastAsia="黑体" w:cs="Times New Roman"/>
          <w:b w:val="0"/>
          <w:bCs/>
          <w:color w:val="000000"/>
          <w:kern w:val="0"/>
          <w:sz w:val="32"/>
          <w:szCs w:val="32"/>
          <w:lang w:val="en-US" w:eastAsia="zh-CN"/>
        </w:rPr>
        <w:t>七</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工程建设项目因特殊原因绿化用地达不到规定标准的，建设单位或者产权单位应当按原审批程序及等值原则</w:t>
      </w:r>
      <w:r>
        <w:rPr>
          <w:rFonts w:hint="eastAsia" w:ascii="仿宋" w:hAnsi="仿宋"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含土地</w:t>
      </w:r>
      <w:r>
        <w:rPr>
          <w:rFonts w:hint="eastAsia" w:ascii="仿宋" w:hAnsi="仿宋" w:eastAsia="仿宋_GB2312" w:cs="Times New Roman"/>
          <w:b w:val="0"/>
          <w:bCs/>
          <w:color w:val="000000"/>
          <w:kern w:val="0"/>
          <w:sz w:val="32"/>
          <w:szCs w:val="32"/>
          <w:lang w:val="en-US" w:eastAsia="zh-CN"/>
        </w:rPr>
        <w:t>评估</w:t>
      </w:r>
      <w:r>
        <w:rPr>
          <w:rFonts w:hint="eastAsia" w:ascii="仿宋" w:hAnsi="仿宋" w:eastAsia="仿宋_GB2312" w:cs="Times New Roman"/>
          <w:b w:val="0"/>
          <w:bCs/>
          <w:color w:val="000000"/>
          <w:kern w:val="0"/>
          <w:sz w:val="32"/>
          <w:szCs w:val="32"/>
        </w:rPr>
        <w:t>价值</w:t>
      </w:r>
      <w:r>
        <w:rPr>
          <w:rFonts w:hint="eastAsia" w:ascii="仿宋" w:hAnsi="仿宋"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报批后在指定区域内异地补建</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所需费用由建设单位或者产权单位承担。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rPr>
        <w:t>易地绿化的位置应当</w:t>
      </w:r>
      <w:r>
        <w:rPr>
          <w:rFonts w:hint="eastAsia" w:ascii="仿宋" w:hAnsi="仿宋" w:eastAsia="仿宋_GB2312" w:cs="Times New Roman"/>
          <w:b w:val="0"/>
          <w:bCs/>
          <w:color w:val="000000"/>
          <w:kern w:val="0"/>
          <w:sz w:val="32"/>
          <w:szCs w:val="32"/>
          <w:lang w:val="en-US" w:eastAsia="zh-CN"/>
        </w:rPr>
        <w:t>由</w:t>
      </w:r>
      <w:r>
        <w:rPr>
          <w:rFonts w:hint="eastAsia" w:ascii="仿宋" w:hAnsi="仿宋" w:eastAsia="仿宋_GB2312" w:cs="Times New Roman"/>
          <w:b w:val="0"/>
          <w:bCs/>
          <w:color w:val="000000"/>
          <w:kern w:val="0"/>
          <w:sz w:val="32"/>
          <w:szCs w:val="32"/>
          <w:lang w:eastAsia="zh-CN"/>
        </w:rPr>
        <w:t>市、县（区）行政审批服务管理部门</w:t>
      </w:r>
      <w:r>
        <w:rPr>
          <w:rFonts w:hint="eastAsia" w:ascii="仿宋" w:hAnsi="仿宋" w:eastAsia="仿宋_GB2312" w:cs="Times New Roman"/>
          <w:b w:val="0"/>
          <w:bCs/>
          <w:color w:val="000000"/>
          <w:kern w:val="0"/>
          <w:sz w:val="32"/>
          <w:szCs w:val="32"/>
        </w:rPr>
        <w:t>确定，设计方案报城市绿化行政主管部门</w:t>
      </w:r>
      <w:r>
        <w:rPr>
          <w:rFonts w:hint="eastAsia" w:ascii="仿宋" w:hAnsi="仿宋" w:eastAsia="仿宋_GB2312" w:cs="Times New Roman"/>
          <w:b w:val="0"/>
          <w:bCs/>
          <w:color w:val="000000"/>
          <w:kern w:val="0"/>
          <w:sz w:val="32"/>
          <w:szCs w:val="32"/>
          <w:lang w:eastAsia="zh-CN"/>
        </w:rPr>
        <w:t>备案</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第十</w:t>
      </w:r>
      <w:r>
        <w:rPr>
          <w:rFonts w:hint="eastAsia" w:ascii="仿宋" w:hAnsi="仿宋" w:eastAsia="黑体" w:cs="Times New Roman"/>
          <w:b w:val="0"/>
          <w:bCs/>
          <w:color w:val="000000"/>
          <w:kern w:val="0"/>
          <w:sz w:val="32"/>
          <w:szCs w:val="32"/>
          <w:lang w:val="en-US" w:eastAsia="zh-CN"/>
        </w:rPr>
        <w:t>八</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建设单位按照规划代征的城市公共绿化用地，应当自土地手续办理完毕之日起三十日内移交城市绿化行政主管部门。代征的城市公共绿化用地不得挪作他用。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第十</w:t>
      </w:r>
      <w:r>
        <w:rPr>
          <w:rFonts w:hint="eastAsia" w:ascii="仿宋" w:hAnsi="仿宋" w:eastAsia="黑体" w:cs="Times New Roman"/>
          <w:b w:val="0"/>
          <w:bCs/>
          <w:color w:val="000000"/>
          <w:kern w:val="0"/>
          <w:sz w:val="32"/>
          <w:szCs w:val="32"/>
          <w:lang w:val="en-US" w:eastAsia="zh-CN"/>
        </w:rPr>
        <w:t>九</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市、县（区）规划和自然资源行政主管部门应当根据有关规定，遵循管道、线路、交通安全的原则和树木正常生长的自然规律，科学规划市政基础设施建设</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城市绿化建设应当与地上地下各种设施管线保持规定的安全距离。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第二十</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lang w:eastAsia="zh-CN"/>
        </w:rPr>
        <w:t>在城市规划区范围内取得国有土地使用权并经</w:t>
      </w:r>
      <w:r>
        <w:rPr>
          <w:rFonts w:hint="eastAsia" w:ascii="仿宋" w:hAnsi="仿宋" w:eastAsia="仿宋_GB2312" w:cs="Times New Roman"/>
          <w:b w:val="0"/>
          <w:bCs/>
          <w:color w:val="000000"/>
          <w:kern w:val="0"/>
          <w:sz w:val="32"/>
          <w:szCs w:val="32"/>
        </w:rPr>
        <w:t>市、县（区）行政审批服务管理部门批准暂缓建设的用地，应当</w:t>
      </w:r>
      <w:r>
        <w:rPr>
          <w:rFonts w:hint="eastAsia" w:ascii="仿宋" w:hAnsi="仿宋" w:eastAsia="仿宋_GB2312" w:cs="Times New Roman"/>
          <w:b w:val="0"/>
          <w:bCs/>
          <w:color w:val="000000"/>
          <w:kern w:val="0"/>
          <w:sz w:val="32"/>
          <w:szCs w:val="32"/>
          <w:lang w:val="en-US" w:eastAsia="zh-CN"/>
        </w:rPr>
        <w:t>自批准之日起</w:t>
      </w:r>
      <w:r>
        <w:rPr>
          <w:rFonts w:hint="eastAsia" w:ascii="仿宋" w:hAnsi="仿宋" w:eastAsia="仿宋_GB2312" w:cs="Times New Roman"/>
          <w:b w:val="0"/>
          <w:bCs/>
          <w:color w:val="000000"/>
          <w:kern w:val="0"/>
          <w:sz w:val="32"/>
          <w:szCs w:val="32"/>
          <w:lang w:eastAsia="zh-CN"/>
        </w:rPr>
        <w:t>六个月内实施</w:t>
      </w:r>
      <w:r>
        <w:rPr>
          <w:rFonts w:hint="eastAsia" w:ascii="仿宋" w:hAnsi="仿宋" w:eastAsia="仿宋_GB2312" w:cs="Times New Roman"/>
          <w:b w:val="0"/>
          <w:bCs/>
          <w:color w:val="000000"/>
          <w:kern w:val="0"/>
          <w:sz w:val="32"/>
          <w:szCs w:val="32"/>
        </w:rPr>
        <w:t>临时</w:t>
      </w:r>
      <w:r>
        <w:rPr>
          <w:rFonts w:hint="eastAsia" w:ascii="仿宋" w:hAnsi="仿宋" w:eastAsia="仿宋_GB2312" w:cs="Times New Roman"/>
          <w:b w:val="0"/>
          <w:bCs/>
          <w:color w:val="000000"/>
          <w:kern w:val="0"/>
          <w:sz w:val="32"/>
          <w:szCs w:val="32"/>
          <w:lang w:eastAsia="zh-CN"/>
        </w:rPr>
        <w:t>绿化</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第二十</w:t>
      </w:r>
      <w:r>
        <w:rPr>
          <w:rFonts w:hint="eastAsia" w:ascii="仿宋" w:hAnsi="仿宋" w:eastAsia="黑体" w:cs="Times New Roman"/>
          <w:b w:val="0"/>
          <w:bCs/>
          <w:color w:val="000000"/>
          <w:kern w:val="0"/>
          <w:sz w:val="32"/>
          <w:szCs w:val="32"/>
          <w:lang w:val="en-US" w:eastAsia="zh-CN"/>
        </w:rPr>
        <w:t>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城市苗圃、草圃、花圃等生产绿地的建设，应当适应城市绿化建设的需要，其面积不得低于城市建成区总面积的百分之二。</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黑体" w:hAnsi="黑体" w:eastAsia="黑体" w:cs="黑体"/>
          <w:b w:val="0"/>
          <w:bCs/>
          <w:kern w:val="0"/>
          <w:sz w:val="32"/>
          <w:szCs w:val="32"/>
        </w:rPr>
      </w:pPr>
      <w:r>
        <w:rPr>
          <w:rFonts w:hint="eastAsia" w:ascii="黑体" w:hAnsi="黑体" w:eastAsia="黑体" w:cs="黑体"/>
          <w:b w:val="0"/>
          <w:bCs/>
          <w:kern w:val="0"/>
          <w:sz w:val="32"/>
          <w:szCs w:val="32"/>
        </w:rPr>
        <w:t>第</w:t>
      </w:r>
      <w:r>
        <w:rPr>
          <w:rFonts w:hint="eastAsia" w:ascii="黑体" w:hAnsi="黑体" w:eastAsia="黑体" w:cs="黑体"/>
          <w:b w:val="0"/>
          <w:bCs/>
          <w:kern w:val="0"/>
          <w:sz w:val="32"/>
          <w:szCs w:val="32"/>
          <w:lang w:eastAsia="zh-CN"/>
        </w:rPr>
        <w:t>三</w:t>
      </w:r>
      <w:r>
        <w:rPr>
          <w:rFonts w:hint="eastAsia" w:ascii="黑体" w:hAnsi="黑体" w:eastAsia="黑体" w:cs="黑体"/>
          <w:b w:val="0"/>
          <w:bCs/>
          <w:kern w:val="0"/>
          <w:sz w:val="32"/>
          <w:szCs w:val="32"/>
        </w:rPr>
        <w:t>章　保护和管理</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0"/>
        <w:rPr>
          <w:rFonts w:hint="eastAsia" w:ascii="宋体" w:hAnsi="宋体" w:eastAsia="宋体" w:cs="宋体"/>
          <w:b w:val="0"/>
          <w:bCs/>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outlineLvl w:val="9"/>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第二十</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城市绿地实行绿线管理。绿线由市人民政府根据国土空间规划和城市绿地系统规划划定、公布，由城市绿化行政主管部门管理。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仿宋_GB2312" w:cs="Times New Roman"/>
          <w:b w:val="0"/>
          <w:bCs/>
          <w:color w:val="000000"/>
          <w:kern w:val="0"/>
          <w:sz w:val="32"/>
          <w:szCs w:val="32"/>
          <w:lang w:val="en-US" w:eastAsia="zh-CN"/>
        </w:rPr>
        <w:t>列</w:t>
      </w:r>
      <w:r>
        <w:rPr>
          <w:rFonts w:hint="eastAsia" w:ascii="仿宋" w:hAnsi="仿宋" w:eastAsia="仿宋_GB2312" w:cs="Times New Roman"/>
          <w:b w:val="0"/>
          <w:bCs/>
          <w:color w:val="000000"/>
          <w:kern w:val="0"/>
          <w:sz w:val="32"/>
          <w:szCs w:val="32"/>
        </w:rPr>
        <w:t>入城市控制性详细规划的绿线，不得擅自修改。因城市建设确</w:t>
      </w:r>
      <w:r>
        <w:rPr>
          <w:rFonts w:hint="eastAsia" w:ascii="仿宋" w:hAnsi="仿宋" w:eastAsia="仿宋_GB2312" w:cs="Times New Roman"/>
          <w:b w:val="0"/>
          <w:bCs/>
          <w:color w:val="000000"/>
          <w:kern w:val="0"/>
          <w:sz w:val="32"/>
          <w:szCs w:val="32"/>
          <w:lang w:val="en-US" w:eastAsia="zh-CN"/>
        </w:rPr>
        <w:t>实</w:t>
      </w:r>
      <w:r>
        <w:rPr>
          <w:rFonts w:hint="eastAsia" w:ascii="仿宋" w:hAnsi="仿宋" w:eastAsia="仿宋_GB2312" w:cs="Times New Roman"/>
          <w:b w:val="0"/>
          <w:bCs/>
          <w:color w:val="000000"/>
          <w:kern w:val="0"/>
          <w:sz w:val="32"/>
          <w:szCs w:val="32"/>
        </w:rPr>
        <w:t>需</w:t>
      </w:r>
      <w:r>
        <w:rPr>
          <w:rFonts w:hint="eastAsia" w:ascii="仿宋" w:hAnsi="仿宋" w:eastAsia="仿宋_GB2312" w:cs="Times New Roman"/>
          <w:b w:val="0"/>
          <w:bCs/>
          <w:color w:val="000000"/>
          <w:kern w:val="0"/>
          <w:sz w:val="32"/>
          <w:szCs w:val="32"/>
          <w:lang w:val="en-US" w:eastAsia="zh-CN"/>
        </w:rPr>
        <w:t>要</w:t>
      </w:r>
      <w:r>
        <w:rPr>
          <w:rFonts w:hint="eastAsia" w:ascii="仿宋" w:hAnsi="仿宋" w:eastAsia="仿宋_GB2312" w:cs="Times New Roman"/>
          <w:b w:val="0"/>
          <w:bCs/>
          <w:color w:val="000000"/>
          <w:kern w:val="0"/>
          <w:sz w:val="32"/>
          <w:szCs w:val="32"/>
        </w:rPr>
        <w:t>修改的，应当依照规定程序进行</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涉及绿线整体性、系统性调整或</w:t>
      </w:r>
      <w:r>
        <w:rPr>
          <w:rFonts w:hint="eastAsia" w:ascii="仿宋" w:hAnsi="仿宋" w:eastAsia="仿宋_GB2312" w:cs="Times New Roman"/>
          <w:b w:val="0"/>
          <w:bCs/>
          <w:color w:val="000000"/>
          <w:kern w:val="0"/>
          <w:sz w:val="32"/>
          <w:szCs w:val="32"/>
          <w:lang w:val="en-US" w:eastAsia="zh-CN"/>
        </w:rPr>
        <w:t>者</w:t>
      </w:r>
      <w:r>
        <w:rPr>
          <w:rFonts w:hint="eastAsia" w:ascii="仿宋" w:hAnsi="仿宋" w:eastAsia="仿宋_GB2312" w:cs="Times New Roman"/>
          <w:b w:val="0"/>
          <w:bCs/>
          <w:color w:val="000000"/>
          <w:kern w:val="0"/>
          <w:sz w:val="32"/>
          <w:szCs w:val="32"/>
        </w:rPr>
        <w:t>减少绿地规模的，</w:t>
      </w:r>
      <w:r>
        <w:rPr>
          <w:rFonts w:hint="eastAsia" w:ascii="仿宋" w:hAnsi="仿宋" w:eastAsia="仿宋_GB2312" w:cs="Arial"/>
          <w:b w:val="0"/>
          <w:bCs/>
          <w:color w:val="000000"/>
          <w:kern w:val="0"/>
          <w:sz w:val="32"/>
          <w:szCs w:val="32"/>
        </w:rPr>
        <w:t>市、县（区）规划和自然资源行政主管部门</w:t>
      </w:r>
      <w:r>
        <w:rPr>
          <w:rFonts w:hint="eastAsia" w:ascii="仿宋" w:hAnsi="仿宋" w:eastAsia="仿宋_GB2312" w:cs="Times New Roman"/>
          <w:b w:val="0"/>
          <w:bCs/>
          <w:color w:val="000000"/>
          <w:kern w:val="0"/>
          <w:sz w:val="32"/>
          <w:szCs w:val="32"/>
        </w:rPr>
        <w:t>修改前</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应当征</w:t>
      </w:r>
      <w:r>
        <w:rPr>
          <w:rFonts w:hint="eastAsia" w:ascii="仿宋" w:hAnsi="仿宋" w:eastAsia="仿宋_GB2312" w:cs="Times New Roman"/>
          <w:b w:val="0"/>
          <w:bCs/>
          <w:color w:val="000000"/>
          <w:kern w:val="0"/>
          <w:sz w:val="32"/>
          <w:szCs w:val="32"/>
          <w:lang w:val="en-US" w:eastAsia="zh-CN"/>
        </w:rPr>
        <w:t>得</w:t>
      </w:r>
      <w:r>
        <w:rPr>
          <w:rFonts w:hint="eastAsia" w:ascii="仿宋" w:hAnsi="仿宋" w:eastAsia="仿宋_GB2312" w:cs="Times New Roman"/>
          <w:b w:val="0"/>
          <w:bCs/>
          <w:color w:val="000000"/>
          <w:kern w:val="0"/>
          <w:sz w:val="32"/>
          <w:szCs w:val="32"/>
        </w:rPr>
        <w:t>城市绿化行政主管部门的</w:t>
      </w:r>
      <w:r>
        <w:rPr>
          <w:rFonts w:hint="eastAsia" w:ascii="仿宋" w:hAnsi="仿宋" w:eastAsia="仿宋_GB2312" w:cs="Times New Roman"/>
          <w:b w:val="0"/>
          <w:bCs/>
          <w:color w:val="000000"/>
          <w:kern w:val="0"/>
          <w:sz w:val="32"/>
          <w:szCs w:val="32"/>
          <w:lang w:val="en-US" w:eastAsia="zh-CN"/>
        </w:rPr>
        <w:t>同意</w:t>
      </w:r>
      <w:r>
        <w:rPr>
          <w:rFonts w:hint="eastAsia" w:ascii="仿宋" w:hAnsi="仿宋" w:eastAsia="仿宋_GB2312" w:cs="Times New Roman"/>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因绿线调整减少原规划城市绿地规模的，应当易地补足城市绿地面积。</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第二十</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城市绿地养护管理</w:t>
      </w:r>
      <w:r>
        <w:rPr>
          <w:rFonts w:hint="eastAsia" w:ascii="仿宋" w:hAnsi="仿宋" w:eastAsia="仿宋_GB2312" w:cs="Arial"/>
          <w:b w:val="0"/>
          <w:bCs/>
          <w:color w:val="000000"/>
          <w:kern w:val="0"/>
          <w:sz w:val="32"/>
          <w:szCs w:val="32"/>
          <w:lang w:val="en-US" w:eastAsia="zh-CN"/>
        </w:rPr>
        <w:t>按照</w:t>
      </w:r>
      <w:r>
        <w:rPr>
          <w:rFonts w:hint="eastAsia" w:ascii="仿宋" w:hAnsi="仿宋" w:eastAsia="仿宋_GB2312" w:cs="Arial"/>
          <w:b w:val="0"/>
          <w:bCs/>
          <w:color w:val="000000"/>
          <w:kern w:val="0"/>
          <w:sz w:val="32"/>
          <w:szCs w:val="32"/>
        </w:rPr>
        <w:t>下列分工负责：</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rPr>
        <w:t>（一）城市</w:t>
      </w:r>
      <w:r>
        <w:rPr>
          <w:rFonts w:hint="eastAsia" w:ascii="仿宋" w:hAnsi="仿宋" w:eastAsia="仿宋_GB2312" w:cs="Arial"/>
          <w:b w:val="0"/>
          <w:bCs/>
          <w:color w:val="000000"/>
          <w:kern w:val="0"/>
          <w:sz w:val="32"/>
          <w:szCs w:val="32"/>
          <w:lang w:eastAsia="zh-CN"/>
        </w:rPr>
        <w:t>公</w:t>
      </w:r>
      <w:r>
        <w:rPr>
          <w:rFonts w:hint="eastAsia" w:ascii="仿宋" w:hAnsi="仿宋" w:eastAsia="仿宋_GB2312" w:cs="Arial"/>
          <w:b w:val="0"/>
          <w:bCs/>
          <w:color w:val="000000"/>
          <w:kern w:val="0"/>
          <w:sz w:val="32"/>
          <w:szCs w:val="32"/>
          <w:lang w:val="en-US" w:eastAsia="zh-CN"/>
        </w:rPr>
        <w:t>共</w:t>
      </w:r>
      <w:r>
        <w:rPr>
          <w:rFonts w:hint="eastAsia" w:ascii="仿宋" w:hAnsi="仿宋" w:eastAsia="仿宋_GB2312" w:cs="Arial"/>
          <w:b w:val="0"/>
          <w:bCs/>
          <w:color w:val="000000"/>
          <w:kern w:val="0"/>
          <w:sz w:val="32"/>
          <w:szCs w:val="32"/>
          <w:lang w:eastAsia="zh-CN"/>
        </w:rPr>
        <w:t>绿地</w:t>
      </w:r>
      <w:r>
        <w:rPr>
          <w:rFonts w:hint="eastAsia" w:ascii="仿宋" w:hAnsi="仿宋" w:eastAsia="仿宋_GB2312" w:cs="Arial"/>
          <w:b w:val="0"/>
          <w:bCs/>
          <w:color w:val="000000"/>
          <w:kern w:val="0"/>
          <w:sz w:val="32"/>
          <w:szCs w:val="32"/>
        </w:rPr>
        <w:t>、风景林地、防护绿地</w:t>
      </w: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rPr>
        <w:t>行道树及干道绿化带，由市、县（区）城市绿化行政主管部门负责；</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rPr>
        <w:t>（二）单位自建的公园和附属绿地</w:t>
      </w: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rPr>
        <w:t>由单位负责；单位管界内</w:t>
      </w:r>
      <w:r>
        <w:rPr>
          <w:rFonts w:hint="eastAsia" w:ascii="仿宋" w:hAnsi="仿宋" w:eastAsia="仿宋_GB2312" w:cs="Arial"/>
          <w:b w:val="0"/>
          <w:bCs/>
          <w:color w:val="000000"/>
          <w:kern w:val="0"/>
          <w:sz w:val="32"/>
          <w:szCs w:val="32"/>
          <w:lang w:val="en-US" w:eastAsia="zh-CN"/>
        </w:rPr>
        <w:t>的</w:t>
      </w:r>
      <w:r>
        <w:rPr>
          <w:rFonts w:hint="eastAsia" w:ascii="仿宋" w:hAnsi="仿宋" w:eastAsia="仿宋_GB2312" w:cs="Arial"/>
          <w:b w:val="0"/>
          <w:bCs/>
          <w:color w:val="000000"/>
          <w:kern w:val="0"/>
          <w:sz w:val="32"/>
          <w:szCs w:val="32"/>
        </w:rPr>
        <w:t>防护绿地</w:t>
      </w:r>
      <w:r>
        <w:rPr>
          <w:rFonts w:hint="eastAsia" w:ascii="仿宋" w:hAnsi="仿宋" w:eastAsia="仿宋_GB2312" w:cs="Arial"/>
          <w:b w:val="0"/>
          <w:bCs/>
          <w:color w:val="000000"/>
          <w:kern w:val="0"/>
          <w:sz w:val="32"/>
          <w:szCs w:val="32"/>
          <w:lang w:eastAsia="zh-CN"/>
        </w:rPr>
        <w:t>，由单位按照国家有关规定管理；</w:t>
      </w:r>
      <w:r>
        <w:rPr>
          <w:rFonts w:hint="eastAsia" w:ascii="仿宋" w:hAnsi="仿宋" w:eastAsia="仿宋_GB2312" w:cs="Arial"/>
          <w:b w:val="0"/>
          <w:bCs/>
          <w:color w:val="000000"/>
          <w:kern w:val="0"/>
          <w:sz w:val="32"/>
          <w:szCs w:val="32"/>
        </w:rPr>
        <w:t>城市苗圃、草圃和花圃等生产绿地，由其经营单位管理</w:t>
      </w:r>
      <w:r>
        <w:rPr>
          <w:rFonts w:hint="eastAsia" w:ascii="仿宋" w:hAnsi="仿宋" w:eastAsia="仿宋_GB2312" w:cs="Arial"/>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Arial"/>
          <w:b w:val="0"/>
          <w:bCs/>
          <w:color w:val="000000"/>
          <w:kern w:val="0"/>
          <w:sz w:val="32"/>
          <w:szCs w:val="32"/>
        </w:rPr>
        <w:t>（三）</w:t>
      </w:r>
      <w:r>
        <w:rPr>
          <w:rFonts w:hint="eastAsia" w:ascii="仿宋" w:hAnsi="仿宋" w:eastAsia="仿宋_GB2312" w:cs="宋体"/>
          <w:b w:val="0"/>
          <w:bCs/>
          <w:color w:val="000000"/>
          <w:kern w:val="0"/>
          <w:sz w:val="32"/>
          <w:szCs w:val="32"/>
        </w:rPr>
        <w:t>实行物业管理的居住区绿地，由物业公司负责</w:t>
      </w: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rPr>
        <w:t>未实行物业管理的居住区绿地</w:t>
      </w: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rPr>
        <w:t>由</w:t>
      </w:r>
      <w:r>
        <w:rPr>
          <w:rFonts w:hint="eastAsia" w:ascii="仿宋" w:hAnsi="仿宋" w:eastAsia="仿宋_GB2312" w:cs="宋体"/>
          <w:b w:val="0"/>
          <w:bCs/>
          <w:color w:val="000000"/>
          <w:kern w:val="0"/>
          <w:sz w:val="32"/>
          <w:szCs w:val="32"/>
          <w:lang w:val="en-US" w:eastAsia="zh-CN"/>
        </w:rPr>
        <w:t>产权单位或者</w:t>
      </w:r>
      <w:r>
        <w:rPr>
          <w:rFonts w:hint="eastAsia" w:ascii="仿宋" w:hAnsi="仿宋" w:eastAsia="仿宋_GB2312" w:cs="宋体"/>
          <w:b w:val="0"/>
          <w:bCs/>
          <w:color w:val="000000"/>
          <w:kern w:val="0"/>
          <w:sz w:val="32"/>
          <w:szCs w:val="32"/>
        </w:rPr>
        <w:t>街道办事处、</w:t>
      </w:r>
      <w:r>
        <w:rPr>
          <w:rFonts w:hint="eastAsia" w:ascii="仿宋" w:hAnsi="仿宋" w:eastAsia="仿宋_GB2312" w:cs="宋体"/>
          <w:b w:val="0"/>
          <w:bCs/>
          <w:color w:val="000000"/>
          <w:kern w:val="0"/>
          <w:sz w:val="32"/>
          <w:szCs w:val="32"/>
          <w:lang w:val="en-US" w:eastAsia="zh-CN"/>
        </w:rPr>
        <w:t>乡（镇）人民政府</w:t>
      </w:r>
      <w:r>
        <w:rPr>
          <w:rFonts w:hint="eastAsia" w:ascii="仿宋" w:hAnsi="仿宋" w:eastAsia="仿宋_GB2312" w:cs="宋体"/>
          <w:b w:val="0"/>
          <w:bCs/>
          <w:color w:val="000000"/>
          <w:kern w:val="0"/>
          <w:sz w:val="32"/>
          <w:szCs w:val="32"/>
        </w:rPr>
        <w:t>负责；</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lang w:eastAsia="zh-CN"/>
        </w:rPr>
      </w:pPr>
      <w:r>
        <w:rPr>
          <w:rFonts w:hint="eastAsia" w:ascii="仿宋" w:hAnsi="仿宋" w:eastAsia="仿宋_GB2312" w:cs="Arial"/>
          <w:b w:val="0"/>
          <w:bCs/>
          <w:color w:val="000000"/>
          <w:kern w:val="0"/>
          <w:sz w:val="32"/>
          <w:szCs w:val="32"/>
        </w:rPr>
        <w:t>（四）居民个人所有的树木花草和绿化设施，由该居民个人负责</w:t>
      </w:r>
      <w:r>
        <w:rPr>
          <w:rFonts w:hint="eastAsia" w:ascii="仿宋" w:hAnsi="仿宋" w:eastAsia="仿宋_GB2312" w:cs="Arial"/>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lang w:eastAsia="zh-CN"/>
        </w:rPr>
      </w:pPr>
      <w:r>
        <w:rPr>
          <w:rFonts w:hint="eastAsia" w:ascii="仿宋" w:hAnsi="仿宋" w:eastAsia="仿宋_GB2312" w:cs="Arial"/>
          <w:b w:val="0"/>
          <w:bCs/>
          <w:color w:val="000000"/>
          <w:kern w:val="0"/>
          <w:sz w:val="32"/>
          <w:szCs w:val="32"/>
          <w:lang w:eastAsia="zh-CN"/>
        </w:rPr>
        <w:t>（五）其他类型绿地由权属单位负责。</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仿宋"/>
          <w:b w:val="0"/>
          <w:bCs/>
          <w:color w:val="000000"/>
          <w:kern w:val="0"/>
          <w:sz w:val="32"/>
          <w:szCs w:val="32"/>
          <w:shd w:val="clear" w:color="auto" w:fill="FFFFFF"/>
        </w:rPr>
      </w:pPr>
      <w:r>
        <w:rPr>
          <w:rFonts w:hint="eastAsia" w:ascii="仿宋" w:hAnsi="仿宋" w:eastAsia="黑体" w:cs="仿宋"/>
          <w:b w:val="0"/>
          <w:bCs/>
          <w:color w:val="000000"/>
          <w:kern w:val="0"/>
          <w:sz w:val="32"/>
          <w:szCs w:val="32"/>
          <w:shd w:val="clear" w:color="auto" w:fill="FFFFFF"/>
        </w:rPr>
        <w:t>第</w:t>
      </w:r>
      <w:r>
        <w:rPr>
          <w:rFonts w:hint="eastAsia" w:ascii="仿宋" w:hAnsi="仿宋" w:eastAsia="黑体" w:cs="仿宋"/>
          <w:b w:val="0"/>
          <w:bCs/>
          <w:color w:val="000000"/>
          <w:kern w:val="0"/>
          <w:sz w:val="32"/>
          <w:szCs w:val="32"/>
          <w:shd w:val="clear" w:color="auto" w:fill="FFFFFF"/>
          <w:lang w:eastAsia="zh-CN"/>
        </w:rPr>
        <w:t>二十</w:t>
      </w:r>
      <w:r>
        <w:rPr>
          <w:rFonts w:hint="eastAsia" w:ascii="仿宋" w:hAnsi="仿宋" w:eastAsia="黑体" w:cs="仿宋"/>
          <w:b w:val="0"/>
          <w:bCs/>
          <w:color w:val="000000"/>
          <w:kern w:val="0"/>
          <w:sz w:val="32"/>
          <w:szCs w:val="32"/>
          <w:shd w:val="clear" w:color="auto" w:fill="FFFFFF"/>
          <w:lang w:val="en-US" w:eastAsia="zh-CN"/>
        </w:rPr>
        <w:t>四</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shd w:val="clear" w:color="auto" w:fill="FFFFFF"/>
        </w:rPr>
        <w:t>政府投资建设的城市绿地应当通过招</w:t>
      </w:r>
      <w:r>
        <w:rPr>
          <w:rFonts w:hint="eastAsia" w:ascii="仿宋" w:hAnsi="仿宋" w:eastAsia="仿宋_GB2312" w:cs="仿宋"/>
          <w:b w:val="0"/>
          <w:bCs/>
          <w:color w:val="000000"/>
          <w:kern w:val="0"/>
          <w:sz w:val="32"/>
          <w:szCs w:val="32"/>
          <w:shd w:val="clear" w:color="auto" w:fill="FFFFFF"/>
          <w:lang w:val="en-US" w:eastAsia="zh-CN"/>
        </w:rPr>
        <w:t>标</w:t>
      </w:r>
      <w:r>
        <w:rPr>
          <w:rFonts w:hint="eastAsia" w:ascii="仿宋" w:hAnsi="仿宋" w:eastAsia="仿宋_GB2312" w:cs="仿宋"/>
          <w:b w:val="0"/>
          <w:bCs/>
          <w:color w:val="000000"/>
          <w:kern w:val="0"/>
          <w:sz w:val="32"/>
          <w:szCs w:val="32"/>
          <w:shd w:val="clear" w:color="auto" w:fill="FFFFFF"/>
        </w:rPr>
        <w:t>投标等方式，确定绿化养护企业</w:t>
      </w:r>
      <w:r>
        <w:rPr>
          <w:rFonts w:hint="eastAsia" w:ascii="仿宋" w:hAnsi="仿宋" w:eastAsia="仿宋_GB2312" w:cs="仿宋"/>
          <w:b w:val="0"/>
          <w:bCs/>
          <w:color w:val="000000"/>
          <w:kern w:val="0"/>
          <w:sz w:val="32"/>
          <w:szCs w:val="32"/>
          <w:shd w:val="clear" w:color="auto" w:fill="FFFFFF"/>
          <w:lang w:eastAsia="zh-CN"/>
        </w:rPr>
        <w:t>，</w:t>
      </w:r>
      <w:r>
        <w:rPr>
          <w:rFonts w:hint="eastAsia" w:ascii="仿宋" w:hAnsi="仿宋" w:eastAsia="仿宋_GB2312" w:cs="仿宋"/>
          <w:b w:val="0"/>
          <w:bCs/>
          <w:color w:val="000000"/>
          <w:kern w:val="0"/>
          <w:sz w:val="32"/>
          <w:szCs w:val="32"/>
          <w:shd w:val="clear" w:color="auto" w:fill="FFFFFF"/>
        </w:rPr>
        <w:t>实施专业化养护管理。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仿宋"/>
          <w:b w:val="0"/>
          <w:bCs/>
          <w:color w:val="000000"/>
          <w:kern w:val="0"/>
          <w:sz w:val="32"/>
          <w:szCs w:val="32"/>
          <w:shd w:val="clear" w:color="auto" w:fill="FFFFFF"/>
        </w:rPr>
      </w:pPr>
      <w:r>
        <w:rPr>
          <w:rFonts w:hint="eastAsia" w:ascii="仿宋" w:hAnsi="仿宋" w:eastAsia="黑体" w:cs="仿宋"/>
          <w:b w:val="0"/>
          <w:bCs/>
          <w:color w:val="000000"/>
          <w:kern w:val="0"/>
          <w:sz w:val="32"/>
          <w:szCs w:val="32"/>
          <w:shd w:val="clear" w:color="auto" w:fill="FFFFFF"/>
        </w:rPr>
        <w:t>第</w:t>
      </w:r>
      <w:r>
        <w:rPr>
          <w:rFonts w:hint="eastAsia" w:ascii="仿宋" w:hAnsi="仿宋" w:eastAsia="黑体" w:cs="仿宋"/>
          <w:b w:val="0"/>
          <w:bCs/>
          <w:color w:val="000000"/>
          <w:kern w:val="0"/>
          <w:sz w:val="32"/>
          <w:szCs w:val="32"/>
          <w:shd w:val="clear" w:color="auto" w:fill="FFFFFF"/>
          <w:lang w:val="en-US" w:eastAsia="zh-CN"/>
        </w:rPr>
        <w:t>二</w:t>
      </w:r>
      <w:r>
        <w:rPr>
          <w:rFonts w:hint="eastAsia" w:ascii="仿宋" w:hAnsi="仿宋" w:eastAsia="黑体" w:cs="仿宋"/>
          <w:b w:val="0"/>
          <w:bCs/>
          <w:color w:val="000000"/>
          <w:kern w:val="0"/>
          <w:sz w:val="32"/>
          <w:szCs w:val="32"/>
          <w:shd w:val="clear" w:color="auto" w:fill="FFFFFF"/>
        </w:rPr>
        <w:t>十</w:t>
      </w:r>
      <w:r>
        <w:rPr>
          <w:rFonts w:hint="eastAsia" w:ascii="仿宋" w:hAnsi="仿宋" w:eastAsia="黑体" w:cs="仿宋"/>
          <w:b w:val="0"/>
          <w:bCs/>
          <w:color w:val="000000"/>
          <w:kern w:val="0"/>
          <w:sz w:val="32"/>
          <w:szCs w:val="32"/>
          <w:shd w:val="clear" w:color="auto" w:fill="FFFFFF"/>
          <w:lang w:val="en-US" w:eastAsia="zh-CN"/>
        </w:rPr>
        <w:t>五</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shd w:val="clear" w:color="auto" w:fill="FFFFFF"/>
        </w:rPr>
        <w:t>城市绿化行政主管部门应当推行门前绿化管护承包责任制，与城市规划区内临街单位和居民签订门前绿化管护承包责任书。</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六</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城市绿化行政主管部门和养护单位以及个人，应当</w:t>
      </w:r>
      <w:r>
        <w:rPr>
          <w:rFonts w:hint="eastAsia" w:ascii="仿宋" w:hAnsi="仿宋" w:eastAsia="仿宋_GB2312" w:cs="Arial"/>
          <w:b w:val="0"/>
          <w:bCs/>
          <w:color w:val="000000"/>
          <w:kern w:val="0"/>
          <w:sz w:val="32"/>
          <w:szCs w:val="32"/>
          <w:lang w:val="en-US" w:eastAsia="zh-CN"/>
        </w:rPr>
        <w:t>按照</w:t>
      </w:r>
      <w:r>
        <w:rPr>
          <w:rFonts w:hint="eastAsia" w:ascii="仿宋" w:hAnsi="仿宋" w:eastAsia="仿宋_GB2312" w:cs="Arial"/>
          <w:b w:val="0"/>
          <w:bCs/>
          <w:color w:val="000000"/>
          <w:kern w:val="0"/>
          <w:sz w:val="32"/>
          <w:szCs w:val="32"/>
        </w:rPr>
        <w:t>城市绿化养护标准，对管辖范围内的树木花草和绿化设施加强养护和管理。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rPr>
        <w:t>城市绿化行政主管部门对各管理和养护单位及个人的养护工作进行检查、指导和监督。</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七</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lang w:val="en-US" w:eastAsia="zh-CN"/>
        </w:rPr>
        <w:t>城市绿化行政主管部门应当做好城市绿地植物病虫害的监测、预防和防治工作，建立有害生物预警、预防控制体系，推广无公害防治，防止环境污染，保护生态安全。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八</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任何单位和个人不得擅自改变绿化用地使用性质，不得破坏城市绿线内的地形、地貌、水体和植被。确实需要改变的，应当向市、县（区）行政审批服务管理部门提出申请，办理改变绿化用地使用性质审批手续</w:t>
      </w:r>
      <w:r>
        <w:rPr>
          <w:rFonts w:hint="eastAsia" w:ascii="仿宋" w:hAnsi="仿宋" w:eastAsia="仿宋_GB2312" w:cs="宋体"/>
          <w:b w:val="0"/>
          <w:bCs/>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九</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任何单位和个人不得擅自占用城市绿地和绿化用地。</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lang w:eastAsia="zh-CN"/>
        </w:rPr>
      </w:pPr>
      <w:r>
        <w:rPr>
          <w:rFonts w:hint="eastAsia" w:ascii="仿宋" w:hAnsi="仿宋" w:eastAsia="仿宋_GB2312" w:cs="Arial"/>
          <w:b w:val="0"/>
          <w:bCs/>
          <w:color w:val="000000"/>
          <w:kern w:val="0"/>
          <w:sz w:val="32"/>
          <w:szCs w:val="32"/>
        </w:rPr>
        <w:t>因城市建设或者其他特殊需要临时占用绿地的，占用单位应当向市、县（区）行政审批服务管理部门提出申请，办理临时占用绿化用地审批手续</w:t>
      </w:r>
      <w:r>
        <w:rPr>
          <w:rFonts w:hint="eastAsia" w:ascii="仿宋" w:hAnsi="仿宋" w:eastAsia="仿宋_GB2312" w:cs="Arial"/>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临时占用绿地期限一般不超过一年</w:t>
      </w: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rPr>
        <w:t>因特殊需要超过一年的，应当在期限届满三十日前重新办理审批手续。占用期</w:t>
      </w:r>
      <w:r>
        <w:rPr>
          <w:rFonts w:hint="eastAsia" w:ascii="仿宋" w:hAnsi="仿宋" w:eastAsia="仿宋_GB2312" w:cs="宋体"/>
          <w:b w:val="0"/>
          <w:bCs/>
          <w:color w:val="000000"/>
          <w:kern w:val="0"/>
          <w:sz w:val="32"/>
          <w:szCs w:val="32"/>
          <w:lang w:val="en-US" w:eastAsia="zh-CN"/>
        </w:rPr>
        <w:t>限届</w:t>
      </w:r>
      <w:r>
        <w:rPr>
          <w:rFonts w:hint="eastAsia" w:ascii="仿宋" w:hAnsi="仿宋" w:eastAsia="仿宋_GB2312" w:cs="宋体"/>
          <w:b w:val="0"/>
          <w:bCs/>
          <w:color w:val="000000"/>
          <w:kern w:val="0"/>
          <w:sz w:val="32"/>
          <w:szCs w:val="32"/>
        </w:rPr>
        <w:t>满后，占用单位应当在</w:t>
      </w:r>
      <w:r>
        <w:rPr>
          <w:rFonts w:hint="eastAsia" w:ascii="仿宋" w:hAnsi="仿宋" w:eastAsia="仿宋_GB2312" w:cs="宋体"/>
          <w:b w:val="0"/>
          <w:bCs/>
          <w:color w:val="000000"/>
          <w:kern w:val="0"/>
          <w:sz w:val="32"/>
          <w:szCs w:val="32"/>
          <w:lang w:val="en-US" w:eastAsia="zh-CN"/>
        </w:rPr>
        <w:t>批准</w:t>
      </w:r>
      <w:r>
        <w:rPr>
          <w:rFonts w:hint="eastAsia" w:ascii="仿宋" w:hAnsi="仿宋" w:eastAsia="仿宋_GB2312" w:cs="宋体"/>
          <w:b w:val="0"/>
          <w:bCs/>
          <w:color w:val="000000"/>
          <w:kern w:val="0"/>
          <w:sz w:val="32"/>
          <w:szCs w:val="32"/>
        </w:rPr>
        <w:t>的期限内退还，并恢复绿地原貌，所需费用由占用单位承担</w:t>
      </w:r>
      <w:r>
        <w:rPr>
          <w:rFonts w:hint="eastAsia" w:ascii="仿宋" w:hAnsi="仿宋" w:eastAsia="仿宋_GB2312" w:cs="Arial"/>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黑体" w:cs="Arial"/>
          <w:b w:val="0"/>
          <w:bCs/>
          <w:color w:val="000000"/>
          <w:kern w:val="0"/>
          <w:sz w:val="32"/>
          <w:szCs w:val="32"/>
        </w:rPr>
        <w:t>第三十条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任何单位和个人</w:t>
      </w:r>
      <w:r>
        <w:rPr>
          <w:rFonts w:hint="eastAsia" w:ascii="仿宋" w:hAnsi="仿宋" w:eastAsia="仿宋_GB2312" w:cs="宋体"/>
          <w:b w:val="0"/>
          <w:bCs/>
          <w:color w:val="000000"/>
          <w:kern w:val="0"/>
          <w:sz w:val="32"/>
          <w:szCs w:val="32"/>
        </w:rPr>
        <w:t>未经批准不得砍伐或</w:t>
      </w:r>
      <w:r>
        <w:rPr>
          <w:rFonts w:hint="eastAsia" w:ascii="仿宋" w:hAnsi="仿宋" w:eastAsia="仿宋_GB2312" w:cs="宋体"/>
          <w:b w:val="0"/>
          <w:bCs/>
          <w:color w:val="000000"/>
          <w:kern w:val="0"/>
          <w:sz w:val="32"/>
          <w:szCs w:val="32"/>
          <w:lang w:val="en-US" w:eastAsia="zh-CN"/>
        </w:rPr>
        <w:t>者</w:t>
      </w:r>
      <w:r>
        <w:rPr>
          <w:rFonts w:hint="eastAsia" w:ascii="仿宋" w:hAnsi="仿宋" w:eastAsia="仿宋_GB2312" w:cs="宋体"/>
          <w:b w:val="0"/>
          <w:bCs/>
          <w:color w:val="000000"/>
          <w:kern w:val="0"/>
          <w:sz w:val="32"/>
          <w:szCs w:val="32"/>
        </w:rPr>
        <w:t>移植树木。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有下列情形之一的，经市、县（区）行政审批服务管理部门批准可以砍伐：</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（一）严重影响居住安全，且无移植价值的；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（二）妨碍交通、对人身安全或者其他设施构成威胁，且无移植价值的；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（三）发生检疫性病虫害的；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（四）树龄、树容已达到更新期的；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lang w:eastAsia="zh-CN"/>
        </w:rPr>
      </w:pP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lang w:val="en-US" w:eastAsia="zh-CN"/>
        </w:rPr>
        <w:t>五</w:t>
      </w:r>
      <w:r>
        <w:rPr>
          <w:rFonts w:hint="eastAsia" w:ascii="仿宋" w:hAnsi="仿宋" w:eastAsia="仿宋_GB2312" w:cs="宋体"/>
          <w:b w:val="0"/>
          <w:bCs/>
          <w:color w:val="000000"/>
          <w:kern w:val="0"/>
          <w:sz w:val="32"/>
          <w:szCs w:val="32"/>
          <w:lang w:eastAsia="zh-CN"/>
        </w:rPr>
        <w:t>）因抢险救灾或者处理突发事件</w:t>
      </w:r>
      <w:r>
        <w:rPr>
          <w:rFonts w:hint="eastAsia" w:ascii="仿宋" w:hAnsi="仿宋" w:eastAsia="仿宋_GB2312" w:cs="宋体"/>
          <w:b w:val="0"/>
          <w:bCs/>
          <w:color w:val="000000"/>
          <w:kern w:val="0"/>
          <w:sz w:val="32"/>
          <w:szCs w:val="32"/>
          <w:lang w:val="en-US" w:eastAsia="zh-CN"/>
        </w:rPr>
        <w:t>确实需要的；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w:t>
      </w:r>
      <w:r>
        <w:rPr>
          <w:rFonts w:hint="eastAsia" w:ascii="仿宋" w:hAnsi="仿宋" w:eastAsia="仿宋_GB2312" w:cs="宋体"/>
          <w:b w:val="0"/>
          <w:bCs/>
          <w:color w:val="000000"/>
          <w:kern w:val="0"/>
          <w:sz w:val="32"/>
          <w:szCs w:val="32"/>
          <w:lang w:eastAsia="zh-CN"/>
        </w:rPr>
        <w:t>六</w:t>
      </w:r>
      <w:r>
        <w:rPr>
          <w:rFonts w:hint="eastAsia" w:ascii="仿宋" w:hAnsi="仿宋" w:eastAsia="仿宋_GB2312" w:cs="宋体"/>
          <w:b w:val="0"/>
          <w:bCs/>
          <w:color w:val="000000"/>
          <w:kern w:val="0"/>
          <w:sz w:val="32"/>
          <w:szCs w:val="32"/>
        </w:rPr>
        <w:t>）因树木生长抚育需要，且无移植价值的。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有下列情形之一的，经市、县（区）行政审批服务管理部门批准可以移植：</w:t>
      </w:r>
    </w:p>
    <w:p>
      <w:pPr>
        <w:keepNext w:val="0"/>
        <w:keepLines w:val="0"/>
        <w:pageBreakBefore w:val="0"/>
        <w:widowControl w:val="0"/>
        <w:numPr>
          <w:ilvl w:val="0"/>
          <w:numId w:val="1"/>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严重影响居住安全的；</w:t>
      </w:r>
    </w:p>
    <w:p>
      <w:pPr>
        <w:keepNext w:val="0"/>
        <w:keepLines w:val="0"/>
        <w:pageBreakBefore w:val="0"/>
        <w:widowControl w:val="0"/>
        <w:numPr>
          <w:ilvl w:val="0"/>
          <w:numId w:val="1"/>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对人身安全或者其他设施构成威胁的</w:t>
      </w:r>
      <w:r>
        <w:rPr>
          <w:rFonts w:hint="eastAsia" w:ascii="仿宋" w:hAnsi="仿宋" w:eastAsia="仿宋_GB2312" w:cs="宋体"/>
          <w:b w:val="0"/>
          <w:bCs/>
          <w:color w:val="000000"/>
          <w:kern w:val="0"/>
          <w:sz w:val="32"/>
          <w:szCs w:val="32"/>
          <w:lang w:eastAsia="zh-CN"/>
        </w:rPr>
        <w:t>；</w:t>
      </w:r>
    </w:p>
    <w:p>
      <w:pPr>
        <w:keepNext w:val="0"/>
        <w:keepLines w:val="0"/>
        <w:pageBreakBefore w:val="0"/>
        <w:widowControl w:val="0"/>
        <w:numPr>
          <w:ilvl w:val="0"/>
          <w:numId w:val="1"/>
        </w:numPr>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因城市建设或者其他特殊需要的</w:t>
      </w:r>
      <w:r>
        <w:rPr>
          <w:rFonts w:hint="eastAsia" w:ascii="仿宋" w:hAnsi="仿宋" w:eastAsia="仿宋_GB2312" w:cs="宋体"/>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黑体" w:cs="宋体"/>
          <w:b w:val="0"/>
          <w:bCs/>
          <w:color w:val="000000"/>
          <w:kern w:val="0"/>
          <w:sz w:val="32"/>
          <w:szCs w:val="32"/>
        </w:rPr>
        <w:t>第三十</w:t>
      </w:r>
      <w:r>
        <w:rPr>
          <w:rFonts w:hint="eastAsia" w:ascii="仿宋" w:hAnsi="仿宋" w:eastAsia="黑体" w:cs="宋体"/>
          <w:b w:val="0"/>
          <w:bCs/>
          <w:color w:val="000000"/>
          <w:kern w:val="0"/>
          <w:sz w:val="32"/>
          <w:szCs w:val="32"/>
          <w:lang w:val="en-US" w:eastAsia="zh-CN"/>
        </w:rPr>
        <w:t>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申请砍伐或者移植树木应当经市、县（区）行政审批服务管理部门批准，办理砍伐或者移植树木审批手续。</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黑体" w:cs="Arial"/>
          <w:b w:val="0"/>
          <w:bCs/>
          <w:color w:val="000000"/>
          <w:kern w:val="0"/>
          <w:sz w:val="32"/>
          <w:szCs w:val="32"/>
        </w:rPr>
        <w:t>第三十</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砍伐、移植城市道路、公</w:t>
      </w:r>
      <w:r>
        <w:rPr>
          <w:rFonts w:hint="eastAsia" w:ascii="仿宋" w:hAnsi="仿宋" w:eastAsia="仿宋_GB2312" w:cs="Times New Roman"/>
          <w:b w:val="0"/>
          <w:bCs/>
          <w:color w:val="000000"/>
          <w:kern w:val="0"/>
          <w:sz w:val="32"/>
          <w:szCs w:val="32"/>
          <w:lang w:val="en-US" w:eastAsia="zh-CN"/>
        </w:rPr>
        <w:t>共</w:t>
      </w:r>
      <w:r>
        <w:rPr>
          <w:rFonts w:hint="eastAsia" w:ascii="仿宋" w:hAnsi="仿宋" w:eastAsia="仿宋_GB2312" w:cs="Times New Roman"/>
          <w:b w:val="0"/>
          <w:bCs/>
          <w:color w:val="000000"/>
          <w:kern w:val="0"/>
          <w:sz w:val="32"/>
          <w:szCs w:val="32"/>
        </w:rPr>
        <w:t>绿地的树木不</w:t>
      </w:r>
      <w:r>
        <w:rPr>
          <w:rFonts w:hint="eastAsia" w:ascii="仿宋" w:hAnsi="仿宋" w:eastAsia="仿宋_GB2312" w:cs="Times New Roman"/>
          <w:b w:val="0"/>
          <w:bCs/>
          <w:color w:val="000000"/>
          <w:kern w:val="0"/>
          <w:sz w:val="32"/>
          <w:szCs w:val="32"/>
          <w:lang w:val="en-US" w:eastAsia="zh-CN"/>
        </w:rPr>
        <w:t>满五十</w:t>
      </w:r>
      <w:r>
        <w:rPr>
          <w:rFonts w:hint="eastAsia" w:ascii="仿宋" w:hAnsi="仿宋" w:eastAsia="仿宋_GB2312" w:cs="Times New Roman"/>
          <w:b w:val="0"/>
          <w:bCs/>
          <w:color w:val="000000"/>
          <w:kern w:val="0"/>
          <w:sz w:val="32"/>
          <w:szCs w:val="32"/>
        </w:rPr>
        <w:t>株的，由市、县（区）行政审批服务管理部门批准；</w:t>
      </w:r>
      <w:r>
        <w:rPr>
          <w:rFonts w:hint="eastAsia" w:ascii="仿宋" w:hAnsi="仿宋" w:eastAsia="仿宋_GB2312" w:cs="Times New Roman"/>
          <w:b w:val="0"/>
          <w:bCs/>
          <w:color w:val="000000"/>
          <w:kern w:val="0"/>
          <w:sz w:val="32"/>
          <w:szCs w:val="32"/>
          <w:lang w:val="en-US" w:eastAsia="zh-CN"/>
        </w:rPr>
        <w:t>五十</w:t>
      </w:r>
      <w:r>
        <w:rPr>
          <w:rFonts w:hint="eastAsia" w:ascii="仿宋" w:hAnsi="仿宋" w:eastAsia="仿宋_GB2312" w:cs="Times New Roman"/>
          <w:b w:val="0"/>
          <w:bCs/>
          <w:color w:val="000000"/>
          <w:kern w:val="0"/>
          <w:sz w:val="32"/>
          <w:szCs w:val="32"/>
        </w:rPr>
        <w:t>株以上的</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由城市绿化行政主管部门提出意见，报</w:t>
      </w:r>
      <w:r>
        <w:rPr>
          <w:rFonts w:hint="eastAsia" w:ascii="仿宋" w:hAnsi="仿宋" w:eastAsia="仿宋_GB2312" w:cs="Times New Roman"/>
          <w:b w:val="0"/>
          <w:bCs/>
          <w:color w:val="000000"/>
          <w:kern w:val="0"/>
          <w:sz w:val="32"/>
          <w:szCs w:val="32"/>
          <w:lang w:eastAsia="zh-CN"/>
        </w:rPr>
        <w:t>同级</w:t>
      </w:r>
      <w:r>
        <w:rPr>
          <w:rFonts w:hint="eastAsia" w:ascii="仿宋" w:hAnsi="仿宋" w:eastAsia="仿宋_GB2312" w:cs="Times New Roman"/>
          <w:b w:val="0"/>
          <w:bCs/>
          <w:color w:val="000000"/>
          <w:kern w:val="0"/>
          <w:sz w:val="32"/>
          <w:szCs w:val="32"/>
        </w:rPr>
        <w:t>人民政府批准</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砍伐、移植城市道路、公</w:t>
      </w:r>
      <w:r>
        <w:rPr>
          <w:rFonts w:hint="eastAsia" w:ascii="仿宋" w:hAnsi="仿宋" w:eastAsia="仿宋_GB2312" w:cs="Times New Roman"/>
          <w:b w:val="0"/>
          <w:bCs/>
          <w:color w:val="000000"/>
          <w:kern w:val="0"/>
          <w:sz w:val="32"/>
          <w:szCs w:val="32"/>
          <w:lang w:val="en-US" w:eastAsia="zh-CN"/>
        </w:rPr>
        <w:t>共</w:t>
      </w:r>
      <w:r>
        <w:rPr>
          <w:rFonts w:hint="eastAsia" w:ascii="仿宋" w:hAnsi="仿宋" w:eastAsia="仿宋_GB2312" w:cs="Times New Roman"/>
          <w:b w:val="0"/>
          <w:bCs/>
          <w:color w:val="000000"/>
          <w:kern w:val="0"/>
          <w:sz w:val="32"/>
          <w:szCs w:val="32"/>
        </w:rPr>
        <w:t>绿地以外的树木的，由市、县（区）行政审批服务管理部门批准</w:t>
      </w:r>
      <w:r>
        <w:rPr>
          <w:rFonts w:hint="eastAsia" w:ascii="仿宋" w:hAnsi="仿宋" w:eastAsia="仿宋_GB2312"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lang w:eastAsia="zh-CN"/>
        </w:rPr>
      </w:pPr>
      <w:r>
        <w:rPr>
          <w:rFonts w:hint="eastAsia" w:ascii="仿宋" w:hAnsi="仿宋" w:eastAsia="仿宋_GB2312" w:cs="Times New Roman"/>
          <w:b w:val="0"/>
          <w:bCs/>
          <w:color w:val="000000"/>
          <w:kern w:val="0"/>
          <w:sz w:val="32"/>
          <w:szCs w:val="32"/>
        </w:rPr>
        <w:t>每砍伐一株树，应当到城市绿化行政主管部门指定地点补栽胸径</w:t>
      </w:r>
      <w:r>
        <w:rPr>
          <w:rFonts w:hint="eastAsia" w:ascii="仿宋" w:hAnsi="仿宋" w:eastAsia="仿宋_GB2312" w:cs="Times New Roman"/>
          <w:b w:val="0"/>
          <w:bCs/>
          <w:color w:val="000000"/>
          <w:kern w:val="0"/>
          <w:sz w:val="32"/>
          <w:szCs w:val="32"/>
          <w:lang w:val="en-US" w:eastAsia="zh-CN"/>
        </w:rPr>
        <w:t>八</w:t>
      </w:r>
      <w:r>
        <w:rPr>
          <w:rFonts w:hint="eastAsia" w:ascii="仿宋" w:hAnsi="仿宋" w:eastAsia="仿宋_GB2312" w:cs="Times New Roman"/>
          <w:b w:val="0"/>
          <w:bCs/>
          <w:color w:val="000000"/>
          <w:kern w:val="0"/>
          <w:sz w:val="32"/>
          <w:szCs w:val="32"/>
        </w:rPr>
        <w:t>厘米</w:t>
      </w:r>
      <w:r>
        <w:rPr>
          <w:rFonts w:hint="eastAsia" w:ascii="仿宋" w:hAnsi="仿宋" w:eastAsia="仿宋_GB2312" w:cs="Times New Roman"/>
          <w:b w:val="0"/>
          <w:bCs/>
          <w:color w:val="000000"/>
          <w:kern w:val="0"/>
          <w:sz w:val="32"/>
          <w:szCs w:val="32"/>
          <w:lang w:val="en-US" w:eastAsia="zh-CN"/>
        </w:rPr>
        <w:t>以上</w:t>
      </w:r>
      <w:r>
        <w:rPr>
          <w:rFonts w:hint="eastAsia" w:ascii="仿宋" w:hAnsi="仿宋" w:eastAsia="仿宋_GB2312" w:cs="Times New Roman"/>
          <w:b w:val="0"/>
          <w:bCs/>
          <w:color w:val="000000"/>
          <w:kern w:val="0"/>
          <w:sz w:val="32"/>
          <w:szCs w:val="32"/>
        </w:rPr>
        <w:t>的相同树种树木</w:t>
      </w:r>
      <w:r>
        <w:rPr>
          <w:rFonts w:hint="eastAsia" w:ascii="仿宋" w:hAnsi="仿宋" w:eastAsia="仿宋_GB2312" w:cs="Times New Roman"/>
          <w:b w:val="0"/>
          <w:bCs/>
          <w:color w:val="000000"/>
          <w:kern w:val="0"/>
          <w:sz w:val="32"/>
          <w:szCs w:val="32"/>
          <w:lang w:val="en-US" w:eastAsia="zh-CN"/>
        </w:rPr>
        <w:t>十</w:t>
      </w:r>
      <w:r>
        <w:rPr>
          <w:rFonts w:hint="eastAsia" w:ascii="仿宋" w:hAnsi="仿宋" w:eastAsia="仿宋_GB2312" w:cs="Times New Roman"/>
          <w:b w:val="0"/>
          <w:bCs/>
          <w:color w:val="000000"/>
          <w:kern w:val="0"/>
          <w:sz w:val="32"/>
          <w:szCs w:val="32"/>
        </w:rPr>
        <w:t>株，也可以出资由城市绿化行政主管部门</w:t>
      </w:r>
      <w:r>
        <w:rPr>
          <w:rFonts w:hint="eastAsia" w:ascii="仿宋" w:hAnsi="仿宋" w:eastAsia="仿宋_GB2312" w:cs="Times New Roman"/>
          <w:b w:val="0"/>
          <w:bCs/>
          <w:color w:val="000000"/>
          <w:kern w:val="0"/>
          <w:sz w:val="32"/>
          <w:szCs w:val="32"/>
          <w:lang w:val="en-US" w:eastAsia="zh-CN"/>
        </w:rPr>
        <w:t>组织</w:t>
      </w:r>
      <w:r>
        <w:rPr>
          <w:rFonts w:hint="eastAsia" w:ascii="仿宋" w:hAnsi="仿宋" w:eastAsia="仿宋_GB2312" w:cs="Times New Roman"/>
          <w:b w:val="0"/>
          <w:bCs/>
          <w:color w:val="000000"/>
          <w:kern w:val="0"/>
          <w:sz w:val="32"/>
          <w:szCs w:val="32"/>
        </w:rPr>
        <w:t>专业人员补栽。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第三十</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任何单位和个人</w:t>
      </w:r>
      <w:r>
        <w:rPr>
          <w:rFonts w:hint="eastAsia" w:ascii="仿宋" w:hAnsi="仿宋" w:eastAsia="仿宋_GB2312" w:cs="宋体"/>
          <w:b w:val="0"/>
          <w:bCs/>
          <w:color w:val="000000"/>
          <w:kern w:val="0"/>
          <w:sz w:val="32"/>
          <w:szCs w:val="32"/>
        </w:rPr>
        <w:t>不得擅自修剪城市规划区内的树木。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有下列情形之一，需要对树木进行修剪的，应当由城市绿化主管部门组织城市绿地管护单位进行修剪：</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（一）影响架空线使用安全的；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（二）遮挡交通信号灯、交通标志的；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（三）影响他人采光、通风及安全，利害关系人提出修剪要求的；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（四）其他影响公共利益和公共安全确实需要修剪的。</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lang w:val="en-US" w:eastAsia="zh-CN"/>
        </w:rPr>
        <w:t>管护单位</w:t>
      </w:r>
      <w:r>
        <w:rPr>
          <w:rFonts w:hint="eastAsia" w:ascii="仿宋" w:hAnsi="仿宋" w:eastAsia="仿宋_GB2312" w:cs="宋体"/>
          <w:b w:val="0"/>
          <w:bCs/>
          <w:color w:val="000000"/>
          <w:kern w:val="0"/>
          <w:sz w:val="32"/>
          <w:szCs w:val="32"/>
        </w:rPr>
        <w:t>修剪树木时，应当</w:t>
      </w:r>
      <w:r>
        <w:rPr>
          <w:rFonts w:hint="eastAsia" w:ascii="仿宋" w:hAnsi="仿宋" w:eastAsia="仿宋_GB2312" w:cs="宋体"/>
          <w:b w:val="0"/>
          <w:bCs/>
          <w:color w:val="000000"/>
          <w:kern w:val="0"/>
          <w:sz w:val="32"/>
          <w:szCs w:val="32"/>
          <w:lang w:val="en-US" w:eastAsia="zh-CN"/>
        </w:rPr>
        <w:t>按照兼顾公共利益、公共安全和树木正常生长的原则进行修剪</w:t>
      </w:r>
      <w:r>
        <w:rPr>
          <w:rFonts w:hint="eastAsia" w:ascii="仿宋" w:hAnsi="仿宋" w:eastAsia="仿宋_GB2312" w:cs="宋体"/>
          <w:b w:val="0"/>
          <w:bCs/>
          <w:color w:val="000000"/>
          <w:kern w:val="0"/>
          <w:sz w:val="32"/>
          <w:szCs w:val="32"/>
        </w:rPr>
        <w:t>。修剪费用</w:t>
      </w:r>
      <w:r>
        <w:rPr>
          <w:rFonts w:hint="eastAsia" w:ascii="仿宋" w:hAnsi="仿宋" w:eastAsia="仿宋_GB2312" w:cs="宋体"/>
          <w:b w:val="0"/>
          <w:bCs/>
          <w:color w:val="000000"/>
          <w:kern w:val="0"/>
          <w:sz w:val="32"/>
          <w:szCs w:val="32"/>
          <w:lang w:val="en-US" w:eastAsia="zh-CN"/>
        </w:rPr>
        <w:t>应当</w:t>
      </w:r>
      <w:r>
        <w:rPr>
          <w:rFonts w:hint="eastAsia" w:ascii="仿宋" w:hAnsi="仿宋" w:eastAsia="仿宋_GB2312" w:cs="宋体"/>
          <w:b w:val="0"/>
          <w:bCs/>
          <w:color w:val="000000"/>
          <w:kern w:val="0"/>
          <w:sz w:val="32"/>
          <w:szCs w:val="32"/>
        </w:rPr>
        <w:t>由</w:t>
      </w:r>
      <w:r>
        <w:rPr>
          <w:rFonts w:hint="eastAsia" w:ascii="仿宋" w:hAnsi="仿宋" w:eastAsia="仿宋_GB2312" w:cs="宋体"/>
          <w:b w:val="0"/>
          <w:bCs/>
          <w:color w:val="000000"/>
          <w:kern w:val="0"/>
          <w:sz w:val="32"/>
          <w:szCs w:val="32"/>
          <w:lang w:val="en-US" w:eastAsia="zh-CN"/>
        </w:rPr>
        <w:t>管护单位和产权单位</w:t>
      </w:r>
      <w:r>
        <w:rPr>
          <w:rFonts w:hint="eastAsia" w:ascii="仿宋" w:hAnsi="仿宋" w:eastAsia="仿宋_GB2312" w:cs="宋体"/>
          <w:b w:val="0"/>
          <w:bCs/>
          <w:color w:val="000000"/>
          <w:kern w:val="0"/>
          <w:sz w:val="32"/>
          <w:szCs w:val="32"/>
        </w:rPr>
        <w:t>承担。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color w:val="000000"/>
          <w:kern w:val="0"/>
          <w:sz w:val="32"/>
          <w:szCs w:val="32"/>
        </w:rPr>
      </w:pPr>
      <w:r>
        <w:rPr>
          <w:rFonts w:hint="eastAsia" w:ascii="仿宋" w:hAnsi="仿宋" w:eastAsia="黑体" w:cs="Times New Roman"/>
          <w:b w:val="0"/>
          <w:bCs/>
          <w:color w:val="000000"/>
          <w:kern w:val="0"/>
          <w:sz w:val="32"/>
          <w:szCs w:val="32"/>
        </w:rPr>
        <w:t>第三十</w:t>
      </w:r>
      <w:r>
        <w:rPr>
          <w:rFonts w:hint="eastAsia" w:ascii="仿宋" w:hAnsi="仿宋" w:eastAsia="黑体" w:cs="Times New Roman"/>
          <w:b w:val="0"/>
          <w:bCs/>
          <w:color w:val="000000"/>
          <w:kern w:val="0"/>
          <w:sz w:val="32"/>
          <w:szCs w:val="32"/>
          <w:lang w:val="en-US" w:eastAsia="zh-CN"/>
        </w:rPr>
        <w:t>四</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color w:val="000000"/>
          <w:kern w:val="0"/>
          <w:sz w:val="32"/>
          <w:szCs w:val="32"/>
        </w:rPr>
        <w:t>因救灾、抢险</w:t>
      </w:r>
      <w:r>
        <w:rPr>
          <w:rFonts w:hint="eastAsia" w:ascii="仿宋" w:hAnsi="仿宋" w:eastAsia="仿宋_GB2312" w:cs="Times New Roman"/>
          <w:b w:val="0"/>
          <w:bCs/>
          <w:color w:val="000000"/>
          <w:kern w:val="0"/>
          <w:sz w:val="32"/>
          <w:szCs w:val="32"/>
          <w:lang w:eastAsia="zh-CN"/>
        </w:rPr>
        <w:t>确实需要</w:t>
      </w:r>
      <w:r>
        <w:rPr>
          <w:rFonts w:hint="eastAsia" w:ascii="仿宋" w:hAnsi="仿宋" w:eastAsia="仿宋_GB2312" w:cs="Times New Roman"/>
          <w:b w:val="0"/>
          <w:bCs/>
          <w:color w:val="000000"/>
          <w:kern w:val="0"/>
          <w:sz w:val="32"/>
          <w:szCs w:val="32"/>
        </w:rPr>
        <w:t>立即砍伐、移植、修剪树木的，除古树名木外，</w:t>
      </w:r>
      <w:r>
        <w:rPr>
          <w:rFonts w:hint="eastAsia" w:ascii="仿宋" w:hAnsi="仿宋" w:eastAsia="仿宋_GB2312" w:cs="Times New Roman"/>
          <w:b w:val="0"/>
          <w:bCs/>
          <w:color w:val="000000"/>
          <w:kern w:val="0"/>
          <w:sz w:val="32"/>
          <w:szCs w:val="32"/>
          <w:lang w:val="en-US" w:eastAsia="zh-CN"/>
        </w:rPr>
        <w:t>可以</w:t>
      </w:r>
      <w:r>
        <w:rPr>
          <w:rFonts w:hint="eastAsia" w:ascii="仿宋" w:hAnsi="仿宋" w:eastAsia="仿宋_GB2312" w:cs="Times New Roman"/>
          <w:b w:val="0"/>
          <w:bCs/>
          <w:color w:val="000000"/>
          <w:kern w:val="0"/>
          <w:sz w:val="32"/>
          <w:szCs w:val="32"/>
        </w:rPr>
        <w:t>先行处理</w:t>
      </w:r>
      <w:r>
        <w:rPr>
          <w:rFonts w:hint="eastAsia" w:ascii="仿宋" w:hAnsi="仿宋" w:eastAsia="仿宋_GB2312" w:cs="Times New Roman"/>
          <w:b w:val="0"/>
          <w:bCs/>
          <w:color w:val="000000"/>
          <w:kern w:val="0"/>
          <w:sz w:val="32"/>
          <w:szCs w:val="32"/>
          <w:lang w:eastAsia="zh-CN"/>
        </w:rPr>
        <w:t>。</w:t>
      </w:r>
      <w:r>
        <w:rPr>
          <w:rFonts w:hint="eastAsia" w:ascii="仿宋" w:hAnsi="仿宋" w:eastAsia="仿宋_GB2312" w:cs="Times New Roman"/>
          <w:b w:val="0"/>
          <w:bCs/>
          <w:color w:val="000000"/>
          <w:kern w:val="0"/>
          <w:sz w:val="32"/>
          <w:szCs w:val="32"/>
        </w:rPr>
        <w:t>但</w:t>
      </w:r>
      <w:r>
        <w:rPr>
          <w:rFonts w:hint="eastAsia" w:ascii="仿宋" w:hAnsi="仿宋" w:eastAsia="仿宋_GB2312" w:cs="Times New Roman"/>
          <w:b w:val="0"/>
          <w:bCs/>
          <w:color w:val="000000"/>
          <w:kern w:val="0"/>
          <w:sz w:val="32"/>
          <w:szCs w:val="32"/>
          <w:lang w:val="en-US" w:eastAsia="zh-CN"/>
        </w:rPr>
        <w:t>是，</w:t>
      </w:r>
      <w:r>
        <w:rPr>
          <w:rFonts w:hint="eastAsia" w:ascii="仿宋" w:hAnsi="仿宋" w:eastAsia="仿宋_GB2312" w:cs="Times New Roman"/>
          <w:b w:val="0"/>
          <w:bCs/>
          <w:color w:val="000000"/>
          <w:kern w:val="0"/>
          <w:sz w:val="32"/>
          <w:szCs w:val="32"/>
        </w:rPr>
        <w:t>在险情排除后的十日内，应</w:t>
      </w:r>
      <w:r>
        <w:rPr>
          <w:rFonts w:hint="eastAsia" w:ascii="仿宋" w:hAnsi="仿宋" w:eastAsia="仿宋_GB2312" w:cs="Times New Roman"/>
          <w:b w:val="0"/>
          <w:bCs/>
          <w:color w:val="000000"/>
          <w:kern w:val="0"/>
          <w:sz w:val="32"/>
          <w:szCs w:val="32"/>
          <w:lang w:val="en-US" w:eastAsia="zh-CN"/>
        </w:rPr>
        <w:t>当</w:t>
      </w:r>
      <w:r>
        <w:rPr>
          <w:rFonts w:hint="eastAsia" w:ascii="仿宋" w:hAnsi="仿宋" w:eastAsia="仿宋_GB2312" w:cs="Times New Roman"/>
          <w:b w:val="0"/>
          <w:bCs/>
          <w:color w:val="000000"/>
          <w:kern w:val="0"/>
          <w:sz w:val="32"/>
          <w:szCs w:val="32"/>
        </w:rPr>
        <w:t>到市、县（区）行政审批服务管理部门补办有关手续。</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lang w:eastAsia="zh-CN"/>
        </w:rPr>
        <w:t>十</w:t>
      </w:r>
      <w:r>
        <w:rPr>
          <w:rFonts w:hint="eastAsia" w:ascii="仿宋" w:hAnsi="仿宋" w:eastAsia="黑体" w:cs="Arial"/>
          <w:b w:val="0"/>
          <w:bCs/>
          <w:color w:val="000000"/>
          <w:kern w:val="0"/>
          <w:sz w:val="32"/>
          <w:szCs w:val="32"/>
          <w:lang w:val="en-US" w:eastAsia="zh-CN"/>
        </w:rPr>
        <w:t>五</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砍伐、移植、修剪树木和临时占用绿化用地施工期间，施工单位应当在施工现场设立施工标牌，公示施工内容、时间和批准机关，接受公众监督。影响安全的，应当</w:t>
      </w:r>
      <w:r>
        <w:rPr>
          <w:rFonts w:hint="eastAsia" w:ascii="仿宋" w:hAnsi="仿宋" w:eastAsia="仿宋_GB2312" w:cs="宋体"/>
          <w:b w:val="0"/>
          <w:bCs/>
          <w:color w:val="000000"/>
          <w:kern w:val="0"/>
          <w:sz w:val="32"/>
          <w:szCs w:val="32"/>
          <w:lang w:val="en-US" w:eastAsia="zh-CN"/>
        </w:rPr>
        <w:t>设置</w:t>
      </w:r>
      <w:r>
        <w:rPr>
          <w:rFonts w:hint="eastAsia" w:ascii="仿宋" w:hAnsi="仿宋" w:eastAsia="仿宋_GB2312" w:cs="宋体"/>
          <w:b w:val="0"/>
          <w:bCs/>
          <w:color w:val="000000"/>
          <w:kern w:val="0"/>
          <w:sz w:val="32"/>
          <w:szCs w:val="32"/>
        </w:rPr>
        <w:t>围栏等安全设施。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六</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新建、扩建、改建城市基础设施时，应当避让树木。确实无法避让的，建设单位应当商</w:t>
      </w:r>
      <w:r>
        <w:rPr>
          <w:rFonts w:hint="eastAsia" w:ascii="仿宋" w:hAnsi="仿宋" w:eastAsia="仿宋_GB2312" w:cs="Arial"/>
          <w:b w:val="0"/>
          <w:bCs/>
          <w:color w:val="000000"/>
          <w:kern w:val="0"/>
          <w:sz w:val="32"/>
          <w:szCs w:val="32"/>
          <w:lang w:eastAsia="zh-CN"/>
        </w:rPr>
        <w:t>请</w:t>
      </w:r>
      <w:r>
        <w:rPr>
          <w:rFonts w:hint="eastAsia" w:ascii="仿宋" w:hAnsi="仿宋" w:eastAsia="仿宋_GB2312" w:cs="Arial"/>
          <w:b w:val="0"/>
          <w:bCs/>
          <w:color w:val="000000"/>
          <w:kern w:val="0"/>
          <w:sz w:val="32"/>
          <w:szCs w:val="32"/>
        </w:rPr>
        <w:t>城市绿化行政主管部门采取保护措施，所需费用</w:t>
      </w:r>
      <w:r>
        <w:rPr>
          <w:rFonts w:hint="eastAsia" w:ascii="仿宋" w:hAnsi="仿宋" w:eastAsia="仿宋_GB2312" w:cs="Arial"/>
          <w:b w:val="0"/>
          <w:bCs/>
          <w:color w:val="000000"/>
          <w:kern w:val="0"/>
          <w:sz w:val="32"/>
          <w:szCs w:val="32"/>
          <w:lang w:val="en-US" w:eastAsia="zh-CN"/>
        </w:rPr>
        <w:t>应当</w:t>
      </w:r>
      <w:r>
        <w:rPr>
          <w:rFonts w:hint="eastAsia" w:ascii="仿宋" w:hAnsi="仿宋" w:eastAsia="仿宋_GB2312" w:cs="Arial"/>
          <w:b w:val="0"/>
          <w:bCs/>
          <w:color w:val="000000"/>
          <w:kern w:val="0"/>
          <w:sz w:val="32"/>
          <w:szCs w:val="32"/>
        </w:rPr>
        <w:t>由建设单位承担。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七</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禁止</w:t>
      </w:r>
      <w:r>
        <w:rPr>
          <w:rFonts w:hint="eastAsia" w:ascii="仿宋" w:hAnsi="仿宋" w:eastAsia="仿宋_GB2312" w:cs="Arial"/>
          <w:b w:val="0"/>
          <w:bCs/>
          <w:color w:val="000000"/>
          <w:kern w:val="0"/>
          <w:sz w:val="32"/>
          <w:szCs w:val="32"/>
          <w:lang w:eastAsia="zh-CN"/>
        </w:rPr>
        <w:t>破坏绿化及其设施的</w:t>
      </w:r>
      <w:r>
        <w:rPr>
          <w:rFonts w:hint="eastAsia" w:ascii="仿宋" w:hAnsi="仿宋" w:eastAsia="仿宋_GB2312" w:cs="Arial"/>
          <w:b w:val="0"/>
          <w:bCs/>
          <w:color w:val="000000"/>
          <w:kern w:val="0"/>
          <w:sz w:val="32"/>
          <w:szCs w:val="32"/>
        </w:rPr>
        <w:t>下列行为</w:t>
      </w:r>
      <w:r>
        <w:rPr>
          <w:rFonts w:hint="eastAsia" w:ascii="仿宋" w:hAnsi="仿宋" w:eastAsia="仿宋_GB2312" w:cs="Arial"/>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（一）在公园、广场等公</w:t>
      </w:r>
      <w:r>
        <w:rPr>
          <w:rFonts w:hint="eastAsia" w:ascii="仿宋" w:hAnsi="仿宋" w:eastAsia="仿宋_GB2312" w:cs="仿宋"/>
          <w:b w:val="0"/>
          <w:bCs/>
          <w:kern w:val="0"/>
          <w:sz w:val="32"/>
          <w:szCs w:val="32"/>
          <w:lang w:val="en-US" w:eastAsia="zh-CN"/>
        </w:rPr>
        <w:t>共</w:t>
      </w:r>
      <w:r>
        <w:rPr>
          <w:rFonts w:hint="eastAsia" w:ascii="仿宋" w:hAnsi="仿宋" w:eastAsia="仿宋_GB2312" w:cs="仿宋"/>
          <w:b w:val="0"/>
          <w:bCs/>
          <w:kern w:val="0"/>
          <w:sz w:val="32"/>
          <w:szCs w:val="32"/>
        </w:rPr>
        <w:t>绿地擅自设置广告牌匾或者建造其他建筑物、构筑物；</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（二）毁损绿化设施；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（三）在绿地内停车、堆放物品；</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（四）在树木上擅自设置广告牌、标语牌或者牵拉绳索、架设线缆；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（五）在树冠下设置影响树木正常生长的摊点；</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（六）就树盖房，以树承重或者围圈树木；</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（七）攀折树木，拴、钉、刻、划树木，剥刮树皮；</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（八）穿行绿篱，践踏草坪，采摘花草、果实；</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（九）在绿地内倾倒污水、废弃物；</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（十）在绿地内挖沙、取土、采石；</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仿宋" w:hAnsi="仿宋" w:eastAsia="仿宋_GB2312" w:cs="仿宋"/>
          <w:b w:val="0"/>
          <w:bCs/>
          <w:kern w:val="0"/>
          <w:sz w:val="32"/>
          <w:szCs w:val="32"/>
        </w:rPr>
      </w:pPr>
      <w:r>
        <w:rPr>
          <w:rFonts w:hint="eastAsia" w:ascii="仿宋" w:hAnsi="仿宋" w:eastAsia="仿宋_GB2312" w:cs="仿宋"/>
          <w:b w:val="0"/>
          <w:bCs/>
          <w:kern w:val="0"/>
          <w:sz w:val="32"/>
          <w:szCs w:val="32"/>
        </w:rPr>
        <w:t>（十一）其他损坏城市绿化及设施的行为。</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八</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因交通或</w:t>
      </w:r>
      <w:r>
        <w:rPr>
          <w:rFonts w:hint="eastAsia" w:ascii="仿宋" w:hAnsi="仿宋" w:eastAsia="仿宋_GB2312" w:cs="Arial"/>
          <w:b w:val="0"/>
          <w:bCs/>
          <w:color w:val="000000"/>
          <w:kern w:val="0"/>
          <w:sz w:val="32"/>
          <w:szCs w:val="32"/>
          <w:lang w:val="en-US" w:eastAsia="zh-CN"/>
        </w:rPr>
        <w:t>者</w:t>
      </w:r>
      <w:r>
        <w:rPr>
          <w:rFonts w:hint="eastAsia" w:ascii="仿宋" w:hAnsi="仿宋" w:eastAsia="仿宋_GB2312" w:cs="Arial"/>
          <w:b w:val="0"/>
          <w:bCs/>
          <w:color w:val="000000"/>
          <w:kern w:val="0"/>
          <w:sz w:val="32"/>
          <w:szCs w:val="32"/>
        </w:rPr>
        <w:t>生产等事故损坏城市树木花草及其绿化设施的，事故责任人</w:t>
      </w:r>
      <w:r>
        <w:rPr>
          <w:rFonts w:hint="eastAsia" w:ascii="仿宋" w:hAnsi="仿宋" w:eastAsia="仿宋_GB2312" w:cs="Arial"/>
          <w:b w:val="0"/>
          <w:bCs/>
          <w:color w:val="000000"/>
          <w:kern w:val="0"/>
          <w:sz w:val="32"/>
          <w:szCs w:val="32"/>
          <w:lang w:val="en-US" w:eastAsia="zh-CN"/>
        </w:rPr>
        <w:t>依法</w:t>
      </w:r>
      <w:r>
        <w:rPr>
          <w:rFonts w:hint="eastAsia" w:ascii="仿宋" w:hAnsi="仿宋" w:eastAsia="仿宋_GB2312" w:cs="Arial"/>
          <w:b w:val="0"/>
          <w:bCs/>
          <w:color w:val="000000"/>
          <w:kern w:val="0"/>
          <w:sz w:val="32"/>
          <w:szCs w:val="32"/>
        </w:rPr>
        <w:t>承担赔偿责任。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三</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九</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城市绿化行政主管部门应当会同有关单位对城市古树名木进行鉴定、建立档案、设置明显保护标</w:t>
      </w:r>
      <w:r>
        <w:rPr>
          <w:rFonts w:hint="eastAsia" w:ascii="仿宋" w:hAnsi="仿宋" w:eastAsia="仿宋_GB2312" w:cs="Arial"/>
          <w:b w:val="0"/>
          <w:bCs/>
          <w:color w:val="000000"/>
          <w:kern w:val="0"/>
          <w:sz w:val="32"/>
          <w:szCs w:val="32"/>
          <w:lang w:val="en-US" w:eastAsia="zh-CN"/>
        </w:rPr>
        <w:t>识</w:t>
      </w:r>
      <w:r>
        <w:rPr>
          <w:rFonts w:hint="eastAsia" w:ascii="仿宋" w:hAnsi="仿宋" w:eastAsia="仿宋_GB2312" w:cs="Arial"/>
          <w:b w:val="0"/>
          <w:bCs/>
          <w:color w:val="000000"/>
          <w:kern w:val="0"/>
          <w:sz w:val="32"/>
          <w:szCs w:val="32"/>
        </w:rPr>
        <w:t>，划定保护范围，制定保护措施，明确保护责任人。</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黑体" w:cs="Arial"/>
          <w:b w:val="0"/>
          <w:bCs/>
          <w:color w:val="000000"/>
          <w:kern w:val="0"/>
          <w:sz w:val="32"/>
          <w:szCs w:val="32"/>
        </w:rPr>
        <w:t>第四十条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古树名木和古树后续资源生长在绿化管理单位管辖范围内的，由绿化管理单位负责养护；生长在</w:t>
      </w:r>
      <w:r>
        <w:rPr>
          <w:rFonts w:hint="eastAsia" w:ascii="仿宋" w:hAnsi="仿宋" w:eastAsia="仿宋_GB2312" w:cs="宋体"/>
          <w:b w:val="0"/>
          <w:bCs/>
          <w:color w:val="000000"/>
          <w:kern w:val="0"/>
          <w:sz w:val="32"/>
          <w:szCs w:val="32"/>
          <w:lang w:val="en-US" w:eastAsia="zh-CN"/>
        </w:rPr>
        <w:t>其他</w:t>
      </w:r>
      <w:r>
        <w:rPr>
          <w:rFonts w:hint="eastAsia" w:ascii="仿宋" w:hAnsi="仿宋" w:eastAsia="仿宋_GB2312" w:cs="宋体"/>
          <w:b w:val="0"/>
          <w:bCs/>
          <w:color w:val="000000"/>
          <w:kern w:val="0"/>
          <w:sz w:val="32"/>
          <w:szCs w:val="32"/>
        </w:rPr>
        <w:t>单位管界内及个人庭院中的，由所在单位或者个人负责养护</w:t>
      </w: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rPr>
        <w:t>城市绿化行政主管部门负责监督和技术指导。</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黑体" w:cs="宋体"/>
          <w:b w:val="0"/>
          <w:bCs/>
          <w:color w:val="000000"/>
          <w:kern w:val="0"/>
          <w:sz w:val="32"/>
          <w:szCs w:val="32"/>
        </w:rPr>
        <w:t>第四十</w:t>
      </w:r>
      <w:r>
        <w:rPr>
          <w:rFonts w:hint="eastAsia" w:ascii="仿宋" w:hAnsi="仿宋" w:eastAsia="黑体" w:cs="宋体"/>
          <w:b w:val="0"/>
          <w:bCs/>
          <w:color w:val="000000"/>
          <w:kern w:val="0"/>
          <w:sz w:val="32"/>
          <w:szCs w:val="32"/>
          <w:lang w:val="en-US" w:eastAsia="zh-CN"/>
        </w:rPr>
        <w:t>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禁止砍伐、移植和损坏城市</w:t>
      </w:r>
      <w:r>
        <w:rPr>
          <w:rFonts w:hint="eastAsia" w:ascii="仿宋" w:hAnsi="仿宋" w:eastAsia="仿宋_GB2312" w:cs="宋体"/>
          <w:b w:val="0"/>
          <w:bCs/>
          <w:color w:val="000000"/>
          <w:kern w:val="0"/>
          <w:sz w:val="32"/>
          <w:szCs w:val="32"/>
        </w:rPr>
        <w:t>古树名木和古树后续资源。</w:t>
      </w:r>
      <w:r>
        <w:rPr>
          <w:rFonts w:hint="eastAsia" w:ascii="仿宋" w:hAnsi="仿宋" w:eastAsia="仿宋_GB2312" w:cs="宋体"/>
          <w:b w:val="0"/>
          <w:bCs/>
          <w:color w:val="000000"/>
          <w:kern w:val="0"/>
          <w:sz w:val="32"/>
          <w:szCs w:val="32"/>
          <w:lang w:val="en-US" w:eastAsia="zh-CN"/>
        </w:rPr>
        <w:t>确实需要</w:t>
      </w:r>
      <w:r>
        <w:rPr>
          <w:rFonts w:hint="eastAsia" w:ascii="仿宋" w:hAnsi="仿宋" w:eastAsia="仿宋_GB2312" w:cs="Arial"/>
          <w:b w:val="0"/>
          <w:bCs/>
          <w:color w:val="000000"/>
          <w:kern w:val="0"/>
          <w:sz w:val="32"/>
          <w:szCs w:val="32"/>
        </w:rPr>
        <w:t>移植的，应当提出可行的移植方案，经城市绿化行政主管部门审查同意，并报同级或者上级人民政府批准。移植费用</w:t>
      </w:r>
      <w:r>
        <w:rPr>
          <w:rFonts w:hint="eastAsia" w:ascii="仿宋" w:hAnsi="仿宋" w:eastAsia="仿宋_GB2312" w:cs="Arial"/>
          <w:b w:val="0"/>
          <w:bCs/>
          <w:color w:val="000000"/>
          <w:kern w:val="0"/>
          <w:sz w:val="32"/>
          <w:szCs w:val="32"/>
          <w:lang w:val="en-US" w:eastAsia="zh-CN"/>
        </w:rPr>
        <w:t>应当</w:t>
      </w:r>
      <w:r>
        <w:rPr>
          <w:rFonts w:hint="eastAsia" w:ascii="仿宋" w:hAnsi="仿宋" w:eastAsia="仿宋_GB2312" w:cs="Arial"/>
          <w:b w:val="0"/>
          <w:bCs/>
          <w:color w:val="000000"/>
          <w:kern w:val="0"/>
          <w:sz w:val="32"/>
          <w:szCs w:val="32"/>
        </w:rPr>
        <w:t>由申请移植</w:t>
      </w:r>
      <w:r>
        <w:rPr>
          <w:rFonts w:hint="eastAsia" w:ascii="仿宋" w:hAnsi="仿宋" w:eastAsia="仿宋_GB2312" w:cs="Arial"/>
          <w:b w:val="0"/>
          <w:bCs/>
          <w:color w:val="000000"/>
          <w:kern w:val="0"/>
          <w:sz w:val="32"/>
          <w:szCs w:val="32"/>
          <w:lang w:val="en-US" w:eastAsia="zh-CN"/>
        </w:rPr>
        <w:t>的</w:t>
      </w:r>
      <w:r>
        <w:rPr>
          <w:rFonts w:hint="eastAsia" w:ascii="仿宋" w:hAnsi="仿宋" w:eastAsia="仿宋_GB2312" w:cs="Arial"/>
          <w:b w:val="0"/>
          <w:bCs/>
          <w:color w:val="000000"/>
          <w:kern w:val="0"/>
          <w:sz w:val="32"/>
          <w:szCs w:val="32"/>
        </w:rPr>
        <w:t>单位承担。</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宋体"/>
          <w:b w:val="0"/>
          <w:bCs/>
          <w:color w:val="000000"/>
          <w:kern w:val="0"/>
          <w:sz w:val="32"/>
          <w:szCs w:val="32"/>
        </w:rPr>
      </w:pPr>
      <w:r>
        <w:rPr>
          <w:rFonts w:hint="eastAsia" w:ascii="仿宋" w:hAnsi="仿宋" w:eastAsia="黑体" w:cs="宋体"/>
          <w:b w:val="0"/>
          <w:bCs/>
          <w:color w:val="000000"/>
          <w:kern w:val="0"/>
          <w:sz w:val="32"/>
          <w:szCs w:val="32"/>
        </w:rPr>
        <w:t>第四十</w:t>
      </w:r>
      <w:r>
        <w:rPr>
          <w:rFonts w:hint="eastAsia" w:ascii="仿宋" w:hAnsi="仿宋" w:eastAsia="黑体" w:cs="宋体"/>
          <w:b w:val="0"/>
          <w:bCs/>
          <w:color w:val="000000"/>
          <w:kern w:val="0"/>
          <w:sz w:val="32"/>
          <w:szCs w:val="32"/>
          <w:lang w:val="en-US" w:eastAsia="zh-CN"/>
        </w:rPr>
        <w:t>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城市绿化行政主管部门应当按照城市绿化管理规范和标准，加强城市绿化工作的监督检查和指导，及时处理城市绿化违法行为的投诉和举报。受理投诉、举报后，应当及时调查、处理，并在接到投诉、举报之日起十个工作日内将处理结果告知投诉、举报人。对不属于职责范围内的事项，及时移</w:t>
      </w:r>
      <w:r>
        <w:rPr>
          <w:rFonts w:hint="eastAsia" w:ascii="仿宋" w:hAnsi="仿宋" w:eastAsia="仿宋_GB2312" w:cs="宋体"/>
          <w:b w:val="0"/>
          <w:bCs/>
          <w:color w:val="000000"/>
          <w:kern w:val="0"/>
          <w:sz w:val="32"/>
          <w:szCs w:val="32"/>
          <w:lang w:val="en-US" w:eastAsia="zh-CN"/>
        </w:rPr>
        <w:t>交</w:t>
      </w:r>
      <w:r>
        <w:rPr>
          <w:rFonts w:hint="eastAsia" w:ascii="仿宋" w:hAnsi="仿宋" w:eastAsia="仿宋_GB2312" w:cs="宋体"/>
          <w:b w:val="0"/>
          <w:bCs/>
          <w:color w:val="000000"/>
          <w:kern w:val="0"/>
          <w:sz w:val="32"/>
          <w:szCs w:val="32"/>
        </w:rPr>
        <w:t>有关部门，并将移交情况告知投诉、举报人。</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黑体" w:cs="宋体"/>
          <w:b w:val="0"/>
          <w:bCs/>
          <w:color w:val="000000"/>
          <w:kern w:val="0"/>
          <w:sz w:val="32"/>
          <w:szCs w:val="32"/>
        </w:rPr>
        <w:t>第四十</w:t>
      </w:r>
      <w:r>
        <w:rPr>
          <w:rFonts w:hint="eastAsia" w:ascii="仿宋" w:hAnsi="仿宋" w:eastAsia="黑体" w:cs="宋体"/>
          <w:b w:val="0"/>
          <w:bCs/>
          <w:color w:val="000000"/>
          <w:kern w:val="0"/>
          <w:sz w:val="32"/>
          <w:szCs w:val="32"/>
          <w:lang w:val="en-US" w:eastAsia="zh-CN"/>
        </w:rPr>
        <w:t>三</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宋体"/>
          <w:b w:val="0"/>
          <w:bCs/>
          <w:color w:val="000000"/>
          <w:kern w:val="0"/>
          <w:sz w:val="32"/>
          <w:szCs w:val="32"/>
        </w:rPr>
        <w:t>城市绿化行政主管部门实施绿化监督检查时，可以进行现场检查，调查了解有关情况，查阅、复制有关文件资料。</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宋体"/>
          <w:b w:val="0"/>
          <w:bCs/>
          <w:color w:val="000000"/>
          <w:kern w:val="0"/>
          <w:sz w:val="32"/>
          <w:szCs w:val="32"/>
        </w:rPr>
      </w:pPr>
      <w:r>
        <w:rPr>
          <w:rFonts w:hint="eastAsia" w:ascii="仿宋" w:hAnsi="仿宋" w:eastAsia="仿宋_GB2312" w:cs="宋体"/>
          <w:b w:val="0"/>
          <w:bCs/>
          <w:color w:val="000000"/>
          <w:kern w:val="0"/>
          <w:sz w:val="32"/>
          <w:szCs w:val="32"/>
        </w:rPr>
        <w:t>被监督检查的单位和人员应当予以配合，不得妨碍和阻挠监督检查活动</w:t>
      </w:r>
      <w:r>
        <w:rPr>
          <w:rFonts w:hint="eastAsia" w:ascii="仿宋" w:hAnsi="仿宋" w:eastAsia="仿宋_GB2312" w:cs="宋体"/>
          <w:b w:val="0"/>
          <w:bCs/>
          <w:color w:val="000000"/>
          <w:kern w:val="0"/>
          <w:sz w:val="32"/>
          <w:szCs w:val="32"/>
          <w:lang w:eastAsia="zh-CN"/>
        </w:rPr>
        <w:t>，</w:t>
      </w:r>
      <w:r>
        <w:rPr>
          <w:rFonts w:hint="eastAsia" w:ascii="仿宋" w:hAnsi="仿宋" w:eastAsia="仿宋_GB2312" w:cs="宋体"/>
          <w:b w:val="0"/>
          <w:bCs/>
          <w:color w:val="000000"/>
          <w:kern w:val="0"/>
          <w:sz w:val="32"/>
          <w:szCs w:val="32"/>
        </w:rPr>
        <w:t>不得藏匿、修改有关文件资料。</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黑体" w:hAnsi="黑体" w:eastAsia="黑体" w:cs="黑体"/>
          <w:b w:val="0"/>
          <w:bCs/>
          <w:color w:val="000000"/>
          <w:kern w:val="0"/>
          <w:sz w:val="32"/>
          <w:szCs w:val="32"/>
        </w:rPr>
      </w:pPr>
      <w:r>
        <w:rPr>
          <w:rFonts w:hint="eastAsia" w:ascii="黑体" w:hAnsi="黑体" w:eastAsia="黑体" w:cs="黑体"/>
          <w:b w:val="0"/>
          <w:bCs/>
          <w:kern w:val="0"/>
          <w:sz w:val="32"/>
          <w:szCs w:val="32"/>
          <w:lang w:eastAsia="zh-CN"/>
        </w:rPr>
        <w:t>第四章</w:t>
      </w:r>
      <w:r>
        <w:rPr>
          <w:rFonts w:hint="eastAsia" w:ascii="黑体" w:hAnsi="黑体" w:eastAsia="黑体" w:cs="黑体"/>
          <w:b w:val="0"/>
          <w:bCs/>
          <w:kern w:val="0"/>
          <w:sz w:val="32"/>
          <w:szCs w:val="32"/>
          <w:lang w:val="en-US" w:eastAsia="zh-CN"/>
        </w:rPr>
        <w:t>　</w:t>
      </w:r>
      <w:r>
        <w:rPr>
          <w:rFonts w:hint="eastAsia" w:ascii="黑体" w:hAnsi="黑体" w:eastAsia="黑体" w:cs="黑体"/>
          <w:b w:val="0"/>
          <w:bCs/>
          <w:kern w:val="0"/>
          <w:sz w:val="32"/>
          <w:szCs w:val="32"/>
        </w:rPr>
        <w:t>法律责任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default" w:ascii="Times New Roman" w:hAnsi="Times New Roman" w:eastAsia="仿宋_GB2312" w:cs="Times New Roman"/>
          <w:b w:val="0"/>
          <w:bCs/>
          <w:color w:val="auto"/>
          <w:kern w:val="0"/>
          <w:sz w:val="32"/>
          <w:szCs w:val="32"/>
          <w:lang w:eastAsia="zh-CN"/>
        </w:rPr>
      </w:pPr>
      <w:r>
        <w:rPr>
          <w:rFonts w:hint="default" w:ascii="Times New Roman" w:hAnsi="Times New Roman" w:eastAsia="黑体" w:cs="Times New Roman"/>
          <w:b w:val="0"/>
          <w:bCs/>
          <w:color w:val="000000"/>
          <w:kern w:val="0"/>
          <w:sz w:val="32"/>
          <w:szCs w:val="32"/>
        </w:rPr>
        <w:t>第四十</w:t>
      </w:r>
      <w:r>
        <w:rPr>
          <w:rFonts w:hint="default" w:ascii="Times New Roman" w:hAnsi="Times New Roman" w:eastAsia="黑体" w:cs="Times New Roman"/>
          <w:b w:val="0"/>
          <w:bCs/>
          <w:color w:val="000000"/>
          <w:kern w:val="0"/>
          <w:sz w:val="32"/>
          <w:szCs w:val="32"/>
          <w:lang w:val="en-US" w:eastAsia="zh-CN"/>
        </w:rPr>
        <w:t>四</w:t>
      </w:r>
      <w:r>
        <w:rPr>
          <w:rFonts w:hint="default" w:ascii="Times New Roman" w:hAnsi="Times New Roman" w:eastAsia="黑体" w:cs="Times New Roman"/>
          <w:b w:val="0"/>
          <w:bCs/>
          <w:color w:val="000000"/>
          <w:kern w:val="0"/>
          <w:sz w:val="32"/>
          <w:szCs w:val="32"/>
        </w:rPr>
        <w:t>条</w:t>
      </w:r>
      <w:r>
        <w:rPr>
          <w:rFonts w:hint="default" w:ascii="Times New Roman" w:hAnsi="Times New Roman" w:eastAsia="仿宋_GB2312" w:cs="Times New Roman"/>
          <w:b w:val="0"/>
          <w:bCs/>
          <w:color w:val="000000"/>
          <w:kern w:val="0"/>
          <w:sz w:val="32"/>
          <w:szCs w:val="32"/>
          <w:lang w:val="en-US" w:eastAsia="zh-CN"/>
        </w:rPr>
        <w:t>　</w:t>
      </w:r>
      <w:r>
        <w:rPr>
          <w:rFonts w:hint="default" w:ascii="Times New Roman" w:hAnsi="Times New Roman" w:eastAsia="仿宋_GB2312" w:cs="Times New Roman"/>
          <w:b w:val="0"/>
          <w:bCs/>
          <w:color w:val="auto"/>
          <w:kern w:val="0"/>
          <w:sz w:val="32"/>
          <w:szCs w:val="32"/>
        </w:rPr>
        <w:t>工程建设项目的附属绿化工程设计方案，</w:t>
      </w:r>
      <w:r>
        <w:rPr>
          <w:rFonts w:hint="default" w:ascii="Times New Roman" w:hAnsi="Times New Roman" w:eastAsia="仿宋_GB2312" w:cs="Times New Roman"/>
          <w:b w:val="0"/>
          <w:bCs/>
          <w:color w:val="auto"/>
          <w:kern w:val="0"/>
          <w:sz w:val="32"/>
          <w:szCs w:val="32"/>
          <w:lang w:eastAsia="zh-CN"/>
        </w:rPr>
        <w:t>未经批准或者未按照批准的设计方案施工的，由城市绿化行政主管部门责令停止施工、限期改正或者采取其他补救措施。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default" w:ascii="Times New Roman" w:hAnsi="Times New Roman" w:eastAsia="黑体" w:cs="Times New Roman"/>
          <w:b w:val="0"/>
          <w:bCs/>
          <w:color w:val="000000"/>
          <w:kern w:val="0"/>
          <w:sz w:val="32"/>
          <w:szCs w:val="32"/>
        </w:rPr>
        <w:t>第</w:t>
      </w:r>
      <w:r>
        <w:rPr>
          <w:rFonts w:hint="default" w:ascii="Times New Roman" w:hAnsi="Times New Roman" w:eastAsia="黑体" w:cs="Times New Roman"/>
          <w:b w:val="0"/>
          <w:bCs/>
          <w:color w:val="000000"/>
          <w:kern w:val="0"/>
          <w:sz w:val="32"/>
          <w:szCs w:val="32"/>
          <w:lang w:val="en-US" w:eastAsia="zh-CN"/>
        </w:rPr>
        <w:t>四</w:t>
      </w:r>
      <w:r>
        <w:rPr>
          <w:rFonts w:hint="default" w:ascii="Times New Roman" w:hAnsi="Times New Roman" w:eastAsia="黑体" w:cs="Times New Roman"/>
          <w:b w:val="0"/>
          <w:bCs/>
          <w:color w:val="000000"/>
          <w:kern w:val="0"/>
          <w:sz w:val="32"/>
          <w:szCs w:val="32"/>
        </w:rPr>
        <w:t>十</w:t>
      </w:r>
      <w:r>
        <w:rPr>
          <w:rFonts w:hint="default" w:ascii="Times New Roman" w:hAnsi="Times New Roman" w:eastAsia="黑体" w:cs="Times New Roman"/>
          <w:b w:val="0"/>
          <w:bCs/>
          <w:color w:val="000000"/>
          <w:kern w:val="0"/>
          <w:sz w:val="32"/>
          <w:szCs w:val="32"/>
          <w:lang w:val="en-US" w:eastAsia="zh-CN"/>
        </w:rPr>
        <w:t>五</w:t>
      </w:r>
      <w:r>
        <w:rPr>
          <w:rFonts w:hint="default" w:ascii="Times New Roman" w:hAnsi="Times New Roman" w:eastAsia="黑体" w:cs="Times New Roman"/>
          <w:b w:val="0"/>
          <w:bCs/>
          <w:color w:val="000000"/>
          <w:kern w:val="0"/>
          <w:sz w:val="32"/>
          <w:szCs w:val="32"/>
        </w:rPr>
        <w:t>条</w:t>
      </w:r>
      <w:r>
        <w:rPr>
          <w:rFonts w:hint="default" w:ascii="Times New Roman" w:hAnsi="Times New Roman" w:eastAsia="仿宋_GB2312" w:cs="Times New Roman"/>
          <w:b w:val="0"/>
          <w:bCs/>
          <w:color w:val="000000"/>
          <w:kern w:val="0"/>
          <w:sz w:val="32"/>
          <w:szCs w:val="32"/>
          <w:lang w:val="en-US" w:eastAsia="zh-CN"/>
        </w:rPr>
        <w:t>　</w:t>
      </w:r>
      <w:r>
        <w:rPr>
          <w:rFonts w:hint="default" w:ascii="Times New Roman" w:hAnsi="Times New Roman" w:eastAsia="仿宋_GB2312" w:cs="Times New Roman"/>
          <w:b w:val="0"/>
          <w:bCs/>
          <w:color w:val="000000"/>
          <w:kern w:val="0"/>
          <w:sz w:val="32"/>
          <w:szCs w:val="32"/>
        </w:rPr>
        <w:t>违反本条例规定，建设单位未按照规定将代征</w:t>
      </w:r>
      <w:r>
        <w:rPr>
          <w:rFonts w:hint="eastAsia" w:ascii="仿宋" w:hAnsi="仿宋" w:eastAsia="仿宋_GB2312" w:cs="Times New Roman"/>
          <w:b w:val="0"/>
          <w:bCs/>
          <w:color w:val="000000"/>
          <w:kern w:val="0"/>
          <w:sz w:val="32"/>
          <w:szCs w:val="32"/>
        </w:rPr>
        <w:t>绿地</w:t>
      </w:r>
      <w:r>
        <w:rPr>
          <w:rFonts w:hint="default" w:ascii="Times New Roman" w:hAnsi="Times New Roman" w:eastAsia="仿宋_GB2312" w:cs="Times New Roman"/>
          <w:b w:val="0"/>
          <w:bCs/>
          <w:color w:val="000000"/>
          <w:kern w:val="0"/>
          <w:sz w:val="32"/>
          <w:szCs w:val="32"/>
        </w:rPr>
        <w:t>移交城市绿化行政主管部门的，责令限期交回</w:t>
      </w:r>
      <w:r>
        <w:rPr>
          <w:rFonts w:hint="default" w:ascii="Times New Roman" w:hAnsi="Times New Roman" w:eastAsia="仿宋_GB2312" w:cs="Times New Roman"/>
          <w:b w:val="0"/>
          <w:bCs/>
          <w:color w:val="000000"/>
          <w:kern w:val="0"/>
          <w:sz w:val="32"/>
          <w:szCs w:val="32"/>
          <w:lang w:eastAsia="zh-CN"/>
        </w:rPr>
        <w:t>；</w:t>
      </w:r>
      <w:r>
        <w:rPr>
          <w:rFonts w:hint="default" w:ascii="Times New Roman" w:hAnsi="Times New Roman" w:eastAsia="仿宋_GB2312" w:cs="Times New Roman"/>
          <w:b w:val="0"/>
          <w:bCs/>
          <w:color w:val="000000"/>
          <w:kern w:val="0"/>
          <w:sz w:val="32"/>
          <w:szCs w:val="32"/>
          <w:lang w:val="en-US" w:eastAsia="zh-CN"/>
        </w:rPr>
        <w:t>逾期未交回的，</w:t>
      </w:r>
      <w:r>
        <w:rPr>
          <w:rFonts w:hint="default" w:ascii="Times New Roman" w:hAnsi="Times New Roman" w:eastAsia="仿宋_GB2312" w:cs="Times New Roman"/>
          <w:b w:val="0"/>
          <w:bCs/>
          <w:color w:val="000000"/>
          <w:kern w:val="0"/>
          <w:sz w:val="32"/>
          <w:szCs w:val="32"/>
        </w:rPr>
        <w:t>处</w:t>
      </w:r>
      <w:r>
        <w:rPr>
          <w:rFonts w:hint="default" w:ascii="Times New Roman" w:hAnsi="Times New Roman" w:eastAsia="仿宋_GB2312" w:cs="Times New Roman"/>
          <w:b w:val="0"/>
          <w:bCs/>
          <w:color w:val="000000"/>
          <w:kern w:val="0"/>
          <w:sz w:val="32"/>
          <w:szCs w:val="32"/>
          <w:lang w:val="en-US" w:eastAsia="zh-CN"/>
        </w:rPr>
        <w:t>以</w:t>
      </w:r>
      <w:r>
        <w:rPr>
          <w:rFonts w:hint="default" w:ascii="Times New Roman" w:hAnsi="Times New Roman" w:eastAsia="仿宋_GB2312" w:cs="Times New Roman"/>
          <w:b w:val="0"/>
          <w:bCs/>
          <w:color w:val="000000"/>
          <w:kern w:val="0"/>
          <w:sz w:val="32"/>
          <w:szCs w:val="32"/>
        </w:rPr>
        <w:t>每日每平方米0</w:t>
      </w:r>
      <w:bookmarkStart w:id="0" w:name="_GoBack"/>
      <w:bookmarkEnd w:id="0"/>
      <w:r>
        <w:rPr>
          <w:rFonts w:hint="default" w:ascii="Times New Roman" w:hAnsi="Times New Roman" w:eastAsia="仿宋_GB2312" w:cs="Times New Roman"/>
          <w:b w:val="0"/>
          <w:bCs/>
          <w:color w:val="000000"/>
          <w:kern w:val="0"/>
          <w:sz w:val="32"/>
          <w:szCs w:val="32"/>
        </w:rPr>
        <w:t>.5元的</w:t>
      </w:r>
      <w:r>
        <w:rPr>
          <w:rFonts w:hint="eastAsia" w:ascii="仿宋" w:hAnsi="仿宋" w:eastAsia="仿宋_GB2312" w:cs="Times New Roman"/>
          <w:b w:val="0"/>
          <w:bCs/>
          <w:color w:val="000000"/>
          <w:kern w:val="0"/>
          <w:sz w:val="32"/>
          <w:szCs w:val="32"/>
        </w:rPr>
        <w:t>罚款。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仿宋"/>
          <w:b w:val="0"/>
          <w:bCs/>
          <w:color w:val="000000"/>
          <w:kern w:val="0"/>
          <w:sz w:val="32"/>
          <w:szCs w:val="32"/>
          <w:lang w:eastAsia="zh-CN"/>
        </w:rPr>
      </w:pPr>
      <w:r>
        <w:rPr>
          <w:rFonts w:hint="eastAsia" w:ascii="仿宋" w:hAnsi="仿宋" w:eastAsia="黑体" w:cs="Times New Roman"/>
          <w:b w:val="0"/>
          <w:bCs/>
          <w:color w:val="000000"/>
          <w:kern w:val="0"/>
          <w:sz w:val="32"/>
          <w:szCs w:val="32"/>
          <w:lang w:eastAsia="zh-CN"/>
        </w:rPr>
        <w:t>第</w:t>
      </w:r>
      <w:r>
        <w:rPr>
          <w:rFonts w:hint="eastAsia" w:ascii="仿宋" w:hAnsi="仿宋" w:eastAsia="黑体" w:cs="Times New Roman"/>
          <w:b w:val="0"/>
          <w:bCs/>
          <w:color w:val="000000"/>
          <w:kern w:val="0"/>
          <w:sz w:val="32"/>
          <w:szCs w:val="32"/>
          <w:lang w:val="en-US" w:eastAsia="zh-CN"/>
        </w:rPr>
        <w:t>四</w:t>
      </w:r>
      <w:r>
        <w:rPr>
          <w:rFonts w:hint="eastAsia" w:ascii="仿宋" w:hAnsi="仿宋" w:eastAsia="黑体" w:cs="Times New Roman"/>
          <w:b w:val="0"/>
          <w:bCs/>
          <w:color w:val="000000"/>
          <w:kern w:val="0"/>
          <w:sz w:val="32"/>
          <w:szCs w:val="32"/>
          <w:lang w:eastAsia="zh-CN"/>
        </w:rPr>
        <w:t>十</w:t>
      </w:r>
      <w:r>
        <w:rPr>
          <w:rFonts w:hint="eastAsia" w:ascii="仿宋" w:hAnsi="仿宋" w:eastAsia="黑体" w:cs="Times New Roman"/>
          <w:b w:val="0"/>
          <w:bCs/>
          <w:color w:val="000000"/>
          <w:kern w:val="0"/>
          <w:sz w:val="32"/>
          <w:szCs w:val="32"/>
          <w:lang w:val="en-US" w:eastAsia="zh-CN"/>
        </w:rPr>
        <w:t>六</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lang w:eastAsia="zh-CN"/>
        </w:rPr>
        <w:t>违反本条例规定，暂缓建设用地</w:t>
      </w:r>
      <w:r>
        <w:rPr>
          <w:rFonts w:hint="eastAsia" w:ascii="仿宋" w:hAnsi="仿宋" w:eastAsia="仿宋_GB2312" w:cs="仿宋"/>
          <w:b w:val="0"/>
          <w:bCs/>
          <w:color w:val="000000"/>
          <w:kern w:val="0"/>
          <w:sz w:val="32"/>
          <w:szCs w:val="32"/>
          <w:lang w:val="en-US" w:eastAsia="zh-CN"/>
        </w:rPr>
        <w:t>在六个月内</w:t>
      </w:r>
      <w:r>
        <w:rPr>
          <w:rFonts w:hint="eastAsia" w:ascii="仿宋" w:hAnsi="仿宋" w:eastAsia="仿宋_GB2312" w:cs="仿宋"/>
          <w:b w:val="0"/>
          <w:bCs/>
          <w:color w:val="000000"/>
          <w:kern w:val="0"/>
          <w:sz w:val="32"/>
          <w:szCs w:val="32"/>
          <w:lang w:eastAsia="zh-CN"/>
        </w:rPr>
        <w:t>未</w:t>
      </w:r>
      <w:r>
        <w:rPr>
          <w:rFonts w:hint="eastAsia" w:ascii="仿宋" w:hAnsi="仿宋" w:eastAsia="仿宋_GB2312" w:cs="仿宋"/>
          <w:b w:val="0"/>
          <w:bCs/>
          <w:color w:val="000000"/>
          <w:kern w:val="0"/>
          <w:sz w:val="32"/>
          <w:szCs w:val="32"/>
          <w:lang w:val="en-US" w:eastAsia="zh-CN"/>
        </w:rPr>
        <w:t>实施</w:t>
      </w:r>
      <w:r>
        <w:rPr>
          <w:rFonts w:hint="eastAsia" w:ascii="仿宋" w:hAnsi="仿宋" w:eastAsia="仿宋_GB2312" w:cs="仿宋"/>
          <w:b w:val="0"/>
          <w:bCs/>
          <w:color w:val="000000"/>
          <w:kern w:val="0"/>
          <w:sz w:val="32"/>
          <w:szCs w:val="32"/>
          <w:lang w:eastAsia="zh-CN"/>
        </w:rPr>
        <w:t>临时绿化的，由城市绿化行政主管部门责令国有土地使用权人限期绿化；逾期未完成绿化的，</w:t>
      </w:r>
      <w:r>
        <w:rPr>
          <w:rFonts w:hint="eastAsia" w:ascii="仿宋" w:hAnsi="仿宋" w:eastAsia="仿宋_GB2312" w:cs="仿宋"/>
          <w:b w:val="0"/>
          <w:bCs/>
          <w:color w:val="000000"/>
          <w:kern w:val="0"/>
          <w:sz w:val="32"/>
          <w:szCs w:val="32"/>
          <w:lang w:val="en-US" w:eastAsia="zh-CN"/>
        </w:rPr>
        <w:t>按照未临时绿化面积，</w:t>
      </w:r>
      <w:r>
        <w:rPr>
          <w:rFonts w:hint="eastAsia" w:ascii="仿宋" w:hAnsi="仿宋" w:eastAsia="仿宋_GB2312" w:cs="仿宋"/>
          <w:b w:val="0"/>
          <w:bCs/>
          <w:color w:val="000000"/>
          <w:kern w:val="0"/>
          <w:sz w:val="32"/>
          <w:szCs w:val="32"/>
          <w:lang w:eastAsia="zh-CN"/>
        </w:rPr>
        <w:t>处以每平方米二百元以上五百元以下</w:t>
      </w:r>
      <w:r>
        <w:rPr>
          <w:rFonts w:hint="eastAsia" w:ascii="仿宋" w:hAnsi="仿宋" w:eastAsia="仿宋_GB2312" w:cs="仿宋"/>
          <w:b w:val="0"/>
          <w:bCs/>
          <w:color w:val="000000"/>
          <w:kern w:val="0"/>
          <w:sz w:val="32"/>
          <w:szCs w:val="32"/>
          <w:lang w:val="en-US" w:eastAsia="zh-CN"/>
        </w:rPr>
        <w:t>的</w:t>
      </w:r>
      <w:r>
        <w:rPr>
          <w:rFonts w:hint="eastAsia" w:ascii="仿宋" w:hAnsi="仿宋" w:eastAsia="仿宋_GB2312" w:cs="仿宋"/>
          <w:b w:val="0"/>
          <w:bCs/>
          <w:color w:val="000000"/>
          <w:kern w:val="0"/>
          <w:sz w:val="32"/>
          <w:szCs w:val="32"/>
          <w:lang w:eastAsia="zh-CN"/>
        </w:rPr>
        <w:t>罚款。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四</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七</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违反本条例规定，擅自占用城市绿化用地的，由城市绿化行政主管部门责令限期退还，恢复原状，</w:t>
      </w:r>
      <w:r>
        <w:rPr>
          <w:rFonts w:hint="eastAsia" w:ascii="仿宋" w:hAnsi="仿宋" w:eastAsia="仿宋_GB2312" w:cs="Arial"/>
          <w:b w:val="0"/>
          <w:bCs/>
          <w:color w:val="000000"/>
          <w:kern w:val="0"/>
          <w:sz w:val="32"/>
          <w:szCs w:val="32"/>
          <w:lang w:val="en-US" w:eastAsia="zh-CN"/>
        </w:rPr>
        <w:t>并视情节轻重，</w:t>
      </w:r>
      <w:r>
        <w:rPr>
          <w:rFonts w:hint="eastAsia" w:ascii="仿宋" w:hAnsi="仿宋" w:eastAsia="仿宋_GB2312" w:cs="Arial"/>
          <w:b w:val="0"/>
          <w:bCs/>
          <w:color w:val="000000"/>
          <w:kern w:val="0"/>
          <w:sz w:val="32"/>
          <w:szCs w:val="32"/>
        </w:rPr>
        <w:t>处</w:t>
      </w:r>
      <w:r>
        <w:rPr>
          <w:rFonts w:hint="eastAsia" w:ascii="仿宋" w:hAnsi="仿宋" w:eastAsia="仿宋_GB2312" w:cs="Arial"/>
          <w:b w:val="0"/>
          <w:bCs/>
          <w:color w:val="000000"/>
          <w:kern w:val="0"/>
          <w:sz w:val="32"/>
          <w:szCs w:val="32"/>
          <w:lang w:val="en-US" w:eastAsia="zh-CN"/>
        </w:rPr>
        <w:t>以</w:t>
      </w:r>
      <w:r>
        <w:rPr>
          <w:rFonts w:hint="eastAsia" w:ascii="仿宋" w:hAnsi="仿宋" w:eastAsia="仿宋_GB2312" w:cs="Arial"/>
          <w:b w:val="0"/>
          <w:bCs/>
          <w:color w:val="000000"/>
          <w:kern w:val="0"/>
          <w:sz w:val="32"/>
          <w:szCs w:val="32"/>
        </w:rPr>
        <w:t>每平方米一百元</w:t>
      </w:r>
      <w:r>
        <w:rPr>
          <w:rFonts w:hint="eastAsia" w:ascii="仿宋" w:hAnsi="仿宋" w:eastAsia="仿宋_GB2312" w:cs="Arial"/>
          <w:b w:val="0"/>
          <w:bCs/>
          <w:color w:val="000000"/>
          <w:kern w:val="0"/>
          <w:sz w:val="32"/>
          <w:szCs w:val="32"/>
          <w:lang w:val="en-US" w:eastAsia="zh-CN"/>
        </w:rPr>
        <w:t>以上</w:t>
      </w:r>
      <w:r>
        <w:rPr>
          <w:rFonts w:hint="eastAsia" w:ascii="仿宋" w:hAnsi="仿宋" w:eastAsia="仿宋_GB2312" w:cs="Arial"/>
          <w:b w:val="0"/>
          <w:bCs/>
          <w:color w:val="000000"/>
          <w:kern w:val="0"/>
          <w:sz w:val="32"/>
          <w:szCs w:val="32"/>
        </w:rPr>
        <w:t>二百元</w:t>
      </w:r>
      <w:r>
        <w:rPr>
          <w:rFonts w:hint="eastAsia" w:ascii="仿宋" w:hAnsi="仿宋" w:eastAsia="仿宋_GB2312" w:cs="Arial"/>
          <w:b w:val="0"/>
          <w:bCs/>
          <w:color w:val="000000"/>
          <w:kern w:val="0"/>
          <w:sz w:val="32"/>
          <w:szCs w:val="32"/>
          <w:lang w:val="en-US" w:eastAsia="zh-CN"/>
        </w:rPr>
        <w:t>以下</w:t>
      </w:r>
      <w:r>
        <w:rPr>
          <w:rFonts w:hint="eastAsia" w:ascii="仿宋" w:hAnsi="仿宋" w:eastAsia="仿宋_GB2312" w:cs="Arial"/>
          <w:b w:val="0"/>
          <w:bCs/>
          <w:color w:val="000000"/>
          <w:kern w:val="0"/>
          <w:sz w:val="32"/>
          <w:szCs w:val="32"/>
        </w:rPr>
        <w:t>的罚款；造成损失的，</w:t>
      </w:r>
      <w:r>
        <w:rPr>
          <w:rFonts w:hint="eastAsia" w:ascii="仿宋" w:hAnsi="仿宋" w:eastAsia="仿宋_GB2312" w:cs="Arial"/>
          <w:b w:val="0"/>
          <w:bCs/>
          <w:color w:val="000000"/>
          <w:kern w:val="0"/>
          <w:sz w:val="32"/>
          <w:szCs w:val="32"/>
          <w:lang w:val="en-US" w:eastAsia="zh-CN"/>
        </w:rPr>
        <w:t>依法</w:t>
      </w:r>
      <w:r>
        <w:rPr>
          <w:rFonts w:hint="eastAsia" w:ascii="仿宋" w:hAnsi="仿宋" w:eastAsia="仿宋_GB2312" w:cs="Arial"/>
          <w:b w:val="0"/>
          <w:bCs/>
          <w:color w:val="000000"/>
          <w:kern w:val="0"/>
          <w:sz w:val="32"/>
          <w:szCs w:val="32"/>
        </w:rPr>
        <w:t>承担赔偿责任</w:t>
      </w:r>
      <w:r>
        <w:rPr>
          <w:rFonts w:hint="eastAsia" w:ascii="仿宋" w:hAnsi="仿宋" w:eastAsia="仿宋_GB2312" w:cs="Arial"/>
          <w:b w:val="0"/>
          <w:bCs/>
          <w:color w:val="000000"/>
          <w:kern w:val="0"/>
          <w:sz w:val="32"/>
          <w:szCs w:val="32"/>
          <w:lang w:val="en-US"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四</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八</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Arial"/>
          <w:b w:val="0"/>
          <w:bCs/>
          <w:color w:val="000000"/>
          <w:kern w:val="0"/>
          <w:sz w:val="32"/>
          <w:szCs w:val="32"/>
        </w:rPr>
        <w:t>违反本条例规定，擅自砍伐、移植或者修剪城市树木的，由城市绿化行政主管部门责令停止侵害，赔偿损失，并按照下列规定处理：</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shd w:val="clear"/>
        </w:rPr>
      </w:pPr>
      <w:r>
        <w:rPr>
          <w:rFonts w:hint="eastAsia" w:ascii="仿宋" w:hAnsi="仿宋" w:eastAsia="仿宋_GB2312" w:cs="Arial"/>
          <w:b w:val="0"/>
          <w:bCs/>
          <w:color w:val="000000"/>
          <w:kern w:val="0"/>
          <w:sz w:val="32"/>
          <w:szCs w:val="32"/>
        </w:rPr>
        <w:t>（一）擅自砍伐或者移植致死城市树木的，每砍伐或者移植致死一株，责令补栽胸径八厘米以上的相同树种树木十株以上二十株以下，并视情节轻重，处以每株五百元以上一千元以下的罚款；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rPr>
        <w:t>（二）擅自移植城市树木的，在原地补栽胸径八厘米以上的相同树种树木；并视情节轻重，处以每株五百元以上一千元以下的罚款；</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黑体" w:cs="Arial"/>
          <w:b w:val="0"/>
          <w:bCs/>
          <w:color w:val="000000"/>
          <w:kern w:val="0"/>
          <w:sz w:val="32"/>
          <w:szCs w:val="32"/>
        </w:rPr>
      </w:pPr>
      <w:r>
        <w:rPr>
          <w:rFonts w:hint="eastAsia" w:ascii="仿宋" w:hAnsi="仿宋" w:eastAsia="仿宋_GB2312" w:cs="Arial"/>
          <w:b w:val="0"/>
          <w:bCs/>
          <w:color w:val="000000"/>
          <w:kern w:val="0"/>
          <w:sz w:val="32"/>
          <w:szCs w:val="32"/>
        </w:rPr>
        <w:t>（三）擅自修剪城市树木的，处以每株五百元以上一千元以下的罚款；经评估丧失景观价值的，依照本条第一项执行</w:t>
      </w:r>
      <w:r>
        <w:rPr>
          <w:rFonts w:hint="eastAsia" w:ascii="仿宋" w:hAnsi="仿宋" w:eastAsia="仿宋_GB2312" w:cs="Times New Roman"/>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Times New Roman"/>
          <w:b w:val="0"/>
          <w:bCs/>
          <w:color w:val="000000"/>
          <w:kern w:val="0"/>
          <w:sz w:val="32"/>
          <w:szCs w:val="3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四</w:t>
      </w:r>
      <w:r>
        <w:rPr>
          <w:rFonts w:hint="eastAsia" w:ascii="仿宋" w:hAnsi="仿宋" w:eastAsia="黑体" w:cs="Arial"/>
          <w:b w:val="0"/>
          <w:bCs/>
          <w:color w:val="000000"/>
          <w:kern w:val="0"/>
          <w:sz w:val="32"/>
          <w:szCs w:val="32"/>
        </w:rPr>
        <w:t>十</w:t>
      </w:r>
      <w:r>
        <w:rPr>
          <w:rFonts w:hint="eastAsia" w:ascii="仿宋" w:hAnsi="仿宋" w:eastAsia="黑体" w:cs="Arial"/>
          <w:b w:val="0"/>
          <w:bCs/>
          <w:color w:val="000000"/>
          <w:kern w:val="0"/>
          <w:sz w:val="32"/>
          <w:szCs w:val="32"/>
          <w:lang w:val="en-US" w:eastAsia="zh-CN"/>
        </w:rPr>
        <w:t>九</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rPr>
        <w:t>违反本条</w:t>
      </w:r>
      <w:r>
        <w:rPr>
          <w:rFonts w:hint="eastAsia" w:ascii="仿宋" w:hAnsi="仿宋" w:eastAsia="仿宋_GB2312" w:cs="Times New Roman"/>
          <w:b w:val="0"/>
          <w:bCs/>
          <w:color w:val="000000"/>
          <w:kern w:val="0"/>
          <w:sz w:val="32"/>
          <w:szCs w:val="32"/>
        </w:rPr>
        <w:t>例第</w:t>
      </w:r>
      <w:r>
        <w:rPr>
          <w:rFonts w:hint="eastAsia" w:ascii="仿宋" w:hAnsi="仿宋" w:eastAsia="仿宋_GB2312" w:cs="Times New Roman"/>
          <w:b w:val="0"/>
          <w:bCs/>
          <w:color w:val="000000"/>
          <w:kern w:val="0"/>
          <w:sz w:val="32"/>
          <w:szCs w:val="32"/>
          <w:lang w:val="en-US" w:eastAsia="zh-CN"/>
        </w:rPr>
        <w:t>三</w:t>
      </w:r>
      <w:r>
        <w:rPr>
          <w:rFonts w:hint="eastAsia" w:ascii="仿宋" w:hAnsi="仿宋" w:eastAsia="仿宋_GB2312" w:cs="Times New Roman"/>
          <w:b w:val="0"/>
          <w:bCs/>
          <w:color w:val="000000"/>
          <w:kern w:val="0"/>
          <w:sz w:val="32"/>
          <w:szCs w:val="32"/>
        </w:rPr>
        <w:t>十</w:t>
      </w:r>
      <w:r>
        <w:rPr>
          <w:rFonts w:hint="eastAsia" w:ascii="仿宋" w:hAnsi="仿宋" w:eastAsia="仿宋_GB2312" w:cs="Times New Roman"/>
          <w:b w:val="0"/>
          <w:bCs/>
          <w:color w:val="000000"/>
          <w:kern w:val="0"/>
          <w:sz w:val="32"/>
          <w:szCs w:val="32"/>
          <w:lang w:val="en-US" w:eastAsia="zh-CN"/>
        </w:rPr>
        <w:t>七</w:t>
      </w:r>
      <w:r>
        <w:rPr>
          <w:rFonts w:hint="eastAsia" w:ascii="仿宋" w:hAnsi="仿宋" w:eastAsia="仿宋_GB2312" w:cs="Times New Roman"/>
          <w:b w:val="0"/>
          <w:bCs/>
          <w:color w:val="000000"/>
          <w:kern w:val="0"/>
          <w:sz w:val="32"/>
          <w:szCs w:val="32"/>
        </w:rPr>
        <w:t>条</w:t>
      </w:r>
      <w:r>
        <w:rPr>
          <w:rFonts w:hint="eastAsia" w:ascii="仿宋" w:hAnsi="仿宋" w:eastAsia="仿宋_GB2312" w:cs="Times New Roman"/>
          <w:b w:val="0"/>
          <w:bCs/>
          <w:color w:val="000000"/>
          <w:kern w:val="0"/>
          <w:sz w:val="32"/>
          <w:szCs w:val="32"/>
          <w:lang w:val="en-US" w:eastAsia="zh-CN"/>
        </w:rPr>
        <w:t>禁止行为</w:t>
      </w:r>
      <w:r>
        <w:rPr>
          <w:rFonts w:hint="eastAsia" w:ascii="仿宋" w:hAnsi="仿宋" w:eastAsia="仿宋_GB2312" w:cs="Times New Roman"/>
          <w:b w:val="0"/>
          <w:bCs/>
          <w:color w:val="000000"/>
          <w:kern w:val="0"/>
          <w:sz w:val="32"/>
          <w:szCs w:val="32"/>
        </w:rPr>
        <w:t>规定的，</w:t>
      </w:r>
      <w:r>
        <w:rPr>
          <w:rFonts w:hint="eastAsia" w:ascii="仿宋" w:hAnsi="仿宋" w:eastAsia="仿宋_GB2312" w:cs="Times New Roman"/>
          <w:b w:val="0"/>
          <w:bCs/>
          <w:color w:val="000000"/>
          <w:kern w:val="0"/>
          <w:sz w:val="32"/>
          <w:szCs w:val="32"/>
          <w:lang w:eastAsia="zh-CN"/>
        </w:rPr>
        <w:t>由城市绿化行政主管部门责令</w:t>
      </w:r>
      <w:r>
        <w:rPr>
          <w:rFonts w:hint="eastAsia" w:ascii="仿宋" w:hAnsi="仿宋" w:eastAsia="仿宋_GB2312" w:cs="Times New Roman"/>
          <w:b w:val="0"/>
          <w:bCs/>
          <w:color w:val="000000"/>
          <w:kern w:val="0"/>
          <w:sz w:val="32"/>
          <w:szCs w:val="32"/>
        </w:rPr>
        <w:t>改正</w:t>
      </w:r>
      <w:r>
        <w:rPr>
          <w:rFonts w:hint="eastAsia" w:ascii="仿宋" w:hAnsi="仿宋" w:eastAsia="仿宋_GB2312" w:cs="Times New Roman"/>
          <w:b w:val="0"/>
          <w:bCs/>
          <w:color w:val="000000"/>
          <w:kern w:val="0"/>
          <w:sz w:val="32"/>
          <w:szCs w:val="32"/>
          <w:lang w:eastAsia="zh-CN"/>
        </w:rPr>
        <w:t>，恢复原貌；</w:t>
      </w:r>
      <w:r>
        <w:rPr>
          <w:rFonts w:hint="eastAsia" w:ascii="仿宋" w:hAnsi="仿宋" w:eastAsia="仿宋_GB2312" w:cs="Times New Roman"/>
          <w:b w:val="0"/>
          <w:bCs/>
          <w:color w:val="000000"/>
          <w:kern w:val="0"/>
          <w:sz w:val="32"/>
          <w:szCs w:val="32"/>
        </w:rPr>
        <w:t>造成损失的，</w:t>
      </w:r>
      <w:r>
        <w:rPr>
          <w:rFonts w:hint="eastAsia" w:ascii="仿宋" w:hAnsi="仿宋" w:eastAsia="仿宋_GB2312" w:cs="Times New Roman"/>
          <w:b w:val="0"/>
          <w:bCs/>
          <w:color w:val="000000"/>
          <w:kern w:val="0"/>
          <w:sz w:val="32"/>
          <w:szCs w:val="32"/>
          <w:lang w:val="en-US" w:eastAsia="zh-CN"/>
        </w:rPr>
        <w:t>依法</w:t>
      </w:r>
      <w:r>
        <w:rPr>
          <w:rFonts w:hint="eastAsia" w:ascii="仿宋" w:hAnsi="仿宋" w:eastAsia="仿宋_GB2312" w:cs="Times New Roman"/>
          <w:b w:val="0"/>
          <w:bCs/>
          <w:color w:val="000000"/>
          <w:kern w:val="0"/>
          <w:sz w:val="32"/>
          <w:szCs w:val="32"/>
        </w:rPr>
        <w:t>承担赔偿责任</w:t>
      </w:r>
      <w:r>
        <w:rPr>
          <w:rFonts w:hint="eastAsia" w:ascii="仿宋" w:hAnsi="仿宋" w:eastAsia="仿宋_GB2312" w:cs="Times New Roman"/>
          <w:b w:val="0"/>
          <w:bCs/>
          <w:color w:val="000000"/>
          <w:kern w:val="0"/>
          <w:sz w:val="32"/>
          <w:szCs w:val="32"/>
          <w:lang w:eastAsia="zh-CN"/>
        </w:rPr>
        <w:t>；应当给予治安管理处罚的，依照《中华人民共和国治安管理处罚</w:t>
      </w:r>
      <w:r>
        <w:rPr>
          <w:rFonts w:hint="eastAsia" w:ascii="仿宋" w:hAnsi="仿宋" w:eastAsia="仿宋_GB2312" w:cs="Times New Roman"/>
          <w:b w:val="0"/>
          <w:bCs/>
          <w:color w:val="000000"/>
          <w:kern w:val="0"/>
          <w:sz w:val="32"/>
          <w:szCs w:val="32"/>
          <w:lang w:val="en-US" w:eastAsia="zh-CN"/>
        </w:rPr>
        <w:t>法</w:t>
      </w:r>
      <w:r>
        <w:rPr>
          <w:rFonts w:hint="eastAsia" w:ascii="仿宋" w:hAnsi="仿宋" w:eastAsia="仿宋_GB2312" w:cs="Times New Roman"/>
          <w:b w:val="0"/>
          <w:bCs/>
          <w:color w:val="000000"/>
          <w:kern w:val="0"/>
          <w:sz w:val="32"/>
          <w:szCs w:val="32"/>
          <w:lang w:eastAsia="zh-CN"/>
        </w:rPr>
        <w:t>》的有关规定处罚；构成犯罪的，依法追究刑事责任。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仿宋" w:hAnsi="仿宋" w:eastAsia="仿宋_GB2312" w:cs="Times New Roman"/>
          <w:b w:val="0"/>
          <w:bCs/>
          <w:kern w:val="0"/>
          <w:sz w:val="32"/>
          <w:szCs w:val="32"/>
        </w:rPr>
      </w:pPr>
      <w:r>
        <w:rPr>
          <w:rFonts w:hint="eastAsia" w:ascii="仿宋" w:hAnsi="仿宋" w:eastAsia="黑体" w:cs="Arial"/>
          <w:b w:val="0"/>
          <w:bCs/>
          <w:color w:val="000000"/>
          <w:kern w:val="0"/>
          <w:sz w:val="32"/>
          <w:szCs w:val="32"/>
        </w:rPr>
        <w:t>第五十条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Times New Roman"/>
          <w:b w:val="0"/>
          <w:bCs/>
          <w:kern w:val="0"/>
          <w:sz w:val="32"/>
          <w:szCs w:val="32"/>
        </w:rPr>
        <w:t>城市绿化行政主管部门和城市绿地管理单位等工作人员</w:t>
      </w:r>
      <w:r>
        <w:rPr>
          <w:rFonts w:ascii="仿宋" w:hAnsi="仿宋" w:eastAsia="仿宋_GB2312" w:cs="Times New Roman"/>
          <w:b w:val="0"/>
          <w:bCs/>
          <w:kern w:val="0"/>
          <w:sz w:val="32"/>
          <w:szCs w:val="32"/>
        </w:rPr>
        <w:t>玩忽职守、滥用职权、徇私舞弊，</w:t>
      </w:r>
      <w:r>
        <w:rPr>
          <w:rFonts w:hint="eastAsia" w:ascii="仿宋" w:hAnsi="仿宋" w:eastAsia="仿宋_GB2312" w:cs="Times New Roman"/>
          <w:b w:val="0"/>
          <w:bCs/>
          <w:kern w:val="0"/>
          <w:sz w:val="32"/>
          <w:szCs w:val="32"/>
          <w:lang w:eastAsia="zh-CN"/>
        </w:rPr>
        <w:t>对负有责任的主管人员和其他直接责任人员</w:t>
      </w:r>
      <w:r>
        <w:rPr>
          <w:rFonts w:hint="eastAsia" w:ascii="仿宋" w:hAnsi="仿宋" w:cs="Times New Roman"/>
          <w:b w:val="0"/>
          <w:bCs/>
          <w:kern w:val="0"/>
          <w:sz w:val="32"/>
          <w:szCs w:val="32"/>
          <w:lang w:eastAsia="zh-CN"/>
        </w:rPr>
        <w:t>，</w:t>
      </w:r>
      <w:r>
        <w:rPr>
          <w:rFonts w:hint="eastAsia" w:ascii="仿宋" w:hAnsi="仿宋" w:eastAsia="仿宋_GB2312" w:cs="Times New Roman"/>
          <w:b w:val="0"/>
          <w:bCs/>
          <w:kern w:val="0"/>
          <w:sz w:val="32"/>
          <w:szCs w:val="32"/>
          <w:lang w:eastAsia="zh-CN"/>
        </w:rPr>
        <w:t>由有关机关或者所在单位依法给予处分；</w:t>
      </w:r>
      <w:r>
        <w:rPr>
          <w:rFonts w:ascii="仿宋" w:hAnsi="仿宋" w:eastAsia="仿宋_GB2312" w:cs="Times New Roman"/>
          <w:b w:val="0"/>
          <w:bCs/>
          <w:kern w:val="0"/>
          <w:sz w:val="32"/>
          <w:szCs w:val="32"/>
        </w:rPr>
        <w:t>构成犯罪的，依法追究刑事责任。</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kern w:val="0"/>
          <w:sz w:val="32"/>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ascii="黑体" w:hAnsi="黑体" w:eastAsia="黑体" w:cs="黑体"/>
          <w:b w:val="0"/>
          <w:bCs/>
          <w:color w:val="000000"/>
          <w:kern w:val="0"/>
          <w:sz w:val="32"/>
          <w:szCs w:val="32"/>
        </w:rPr>
      </w:pPr>
      <w:r>
        <w:rPr>
          <w:rFonts w:hint="eastAsia" w:ascii="黑体" w:hAnsi="黑体" w:eastAsia="黑体" w:cs="黑体"/>
          <w:b w:val="0"/>
          <w:bCs/>
          <w:kern w:val="0"/>
          <w:sz w:val="32"/>
          <w:szCs w:val="32"/>
          <w:lang w:eastAsia="zh-CN"/>
        </w:rPr>
        <w:t>第五章</w:t>
      </w:r>
      <w:r>
        <w:rPr>
          <w:rFonts w:hint="eastAsia" w:ascii="黑体" w:hAnsi="黑体" w:eastAsia="黑体" w:cs="黑体"/>
          <w:b w:val="0"/>
          <w:bCs/>
          <w:kern w:val="0"/>
          <w:sz w:val="32"/>
          <w:szCs w:val="32"/>
          <w:lang w:val="en-US" w:eastAsia="zh-CN"/>
        </w:rPr>
        <w:t>　</w:t>
      </w:r>
      <w:r>
        <w:rPr>
          <w:rFonts w:hint="eastAsia" w:ascii="黑体" w:hAnsi="黑体" w:eastAsia="黑体" w:cs="黑体"/>
          <w:b w:val="0"/>
          <w:bCs/>
          <w:kern w:val="0"/>
          <w:sz w:val="32"/>
          <w:szCs w:val="32"/>
        </w:rPr>
        <w:t>附</w:t>
      </w:r>
      <w:r>
        <w:rPr>
          <w:rFonts w:hint="eastAsia" w:ascii="黑体" w:hAnsi="黑体" w:eastAsia="黑体" w:cs="黑体"/>
          <w:b w:val="0"/>
          <w:bCs/>
          <w:kern w:val="0"/>
          <w:sz w:val="32"/>
          <w:szCs w:val="32"/>
          <w:lang w:val="en-US" w:eastAsia="zh-CN"/>
        </w:rPr>
        <w:t>　　</w:t>
      </w:r>
      <w:r>
        <w:rPr>
          <w:rFonts w:hint="eastAsia" w:ascii="黑体" w:hAnsi="黑体" w:eastAsia="黑体" w:cs="黑体"/>
          <w:b w:val="0"/>
          <w:bCs/>
          <w:kern w:val="0"/>
          <w:sz w:val="32"/>
          <w:szCs w:val="32"/>
        </w:rPr>
        <w:t>则</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宋体" w:hAnsi="宋体" w:eastAsia="宋体" w:cs="宋体"/>
          <w:b w:val="0"/>
          <w:bCs/>
          <w:color w:val="000000"/>
          <w:kern w:val="0"/>
          <w:sz w:val="32"/>
          <w:szCs w:val="32"/>
        </w:rPr>
      </w:pP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仿宋"/>
          <w:b w:val="0"/>
          <w:bCs/>
          <w:color w:val="000000"/>
          <w:kern w:val="0"/>
          <w:sz w:val="32"/>
          <w:szCs w:val="32"/>
          <w:lang w:eastAsia="zh-CN"/>
        </w:rPr>
      </w:pPr>
      <w:r>
        <w:rPr>
          <w:rFonts w:hint="eastAsia" w:ascii="仿宋" w:hAnsi="仿宋" w:eastAsia="黑体" w:cs="宋体"/>
          <w:b w:val="0"/>
          <w:bCs/>
          <w:color w:val="000000"/>
          <w:kern w:val="0"/>
          <w:sz w:val="32"/>
          <w:szCs w:val="32"/>
        </w:rPr>
        <w:t>第</w:t>
      </w:r>
      <w:r>
        <w:rPr>
          <w:rFonts w:hint="eastAsia" w:ascii="仿宋" w:hAnsi="仿宋" w:eastAsia="黑体" w:cs="宋体"/>
          <w:b w:val="0"/>
          <w:bCs/>
          <w:color w:val="000000"/>
          <w:kern w:val="0"/>
          <w:sz w:val="32"/>
          <w:szCs w:val="32"/>
          <w:lang w:val="en-US" w:eastAsia="zh-CN"/>
        </w:rPr>
        <w:t>五</w:t>
      </w:r>
      <w:r>
        <w:rPr>
          <w:rFonts w:hint="eastAsia" w:ascii="仿宋" w:hAnsi="仿宋" w:eastAsia="黑体" w:cs="宋体"/>
          <w:b w:val="0"/>
          <w:bCs/>
          <w:color w:val="000000"/>
          <w:kern w:val="0"/>
          <w:sz w:val="32"/>
          <w:szCs w:val="32"/>
          <w:lang w:eastAsia="zh-CN"/>
        </w:rPr>
        <w:t>十</w:t>
      </w:r>
      <w:r>
        <w:rPr>
          <w:rFonts w:hint="eastAsia" w:ascii="仿宋" w:hAnsi="仿宋" w:eastAsia="黑体" w:cs="宋体"/>
          <w:b w:val="0"/>
          <w:bCs/>
          <w:color w:val="000000"/>
          <w:kern w:val="0"/>
          <w:sz w:val="32"/>
          <w:szCs w:val="32"/>
          <w:lang w:val="en-US" w:eastAsia="zh-CN"/>
        </w:rPr>
        <w:t>一</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eastAsia" w:ascii="仿宋" w:hAnsi="仿宋" w:eastAsia="仿宋_GB2312" w:cs="仿宋"/>
          <w:b w:val="0"/>
          <w:bCs/>
          <w:color w:val="000000"/>
          <w:kern w:val="0"/>
          <w:sz w:val="32"/>
          <w:szCs w:val="32"/>
        </w:rPr>
        <w:t>本</w:t>
      </w:r>
      <w:r>
        <w:rPr>
          <w:rFonts w:hint="eastAsia" w:ascii="仿宋" w:hAnsi="仿宋" w:eastAsia="仿宋_GB2312" w:cs="仿宋"/>
          <w:b w:val="0"/>
          <w:bCs/>
          <w:color w:val="000000"/>
          <w:kern w:val="0"/>
          <w:sz w:val="32"/>
          <w:szCs w:val="32"/>
          <w:lang w:val="en-US" w:eastAsia="zh-CN"/>
        </w:rPr>
        <w:t>条例</w:t>
      </w:r>
      <w:r>
        <w:rPr>
          <w:rFonts w:hint="eastAsia" w:ascii="仿宋" w:hAnsi="仿宋" w:eastAsia="仿宋_GB2312" w:cs="仿宋"/>
          <w:b w:val="0"/>
          <w:bCs/>
          <w:color w:val="000000"/>
          <w:kern w:val="0"/>
          <w:sz w:val="32"/>
          <w:szCs w:val="32"/>
        </w:rPr>
        <w:t>中下列用语的含义</w:t>
      </w:r>
      <w:r>
        <w:rPr>
          <w:rFonts w:hint="eastAsia" w:ascii="仿宋" w:hAnsi="仿宋" w:cs="仿宋"/>
          <w:b w:val="0"/>
          <w:bCs/>
          <w:color w:val="000000"/>
          <w:kern w:val="0"/>
          <w:sz w:val="3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lang w:val="en-US" w:eastAsia="zh-CN"/>
        </w:rPr>
        <w:t>一</w:t>
      </w: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rPr>
        <w:t>城市绿地，包括</w:t>
      </w:r>
      <w:r>
        <w:rPr>
          <w:rFonts w:hint="eastAsia" w:ascii="仿宋" w:hAnsi="仿宋" w:eastAsia="仿宋_GB2312" w:cs="Arial"/>
          <w:b w:val="0"/>
          <w:bCs/>
          <w:color w:val="000000"/>
          <w:kern w:val="0"/>
          <w:sz w:val="32"/>
          <w:szCs w:val="32"/>
          <w:lang w:eastAsia="zh-CN"/>
        </w:rPr>
        <w:t>公</w:t>
      </w:r>
      <w:r>
        <w:rPr>
          <w:rFonts w:hint="eastAsia" w:ascii="仿宋" w:hAnsi="仿宋" w:eastAsia="仿宋_GB2312" w:cs="Arial"/>
          <w:b w:val="0"/>
          <w:bCs/>
          <w:color w:val="000000"/>
          <w:kern w:val="0"/>
          <w:sz w:val="32"/>
          <w:szCs w:val="32"/>
          <w:lang w:val="en-US" w:eastAsia="zh-CN"/>
        </w:rPr>
        <w:t>共</w:t>
      </w:r>
      <w:r>
        <w:rPr>
          <w:rFonts w:hint="eastAsia" w:ascii="仿宋" w:hAnsi="仿宋" w:eastAsia="仿宋_GB2312" w:cs="Arial"/>
          <w:b w:val="0"/>
          <w:bCs/>
          <w:color w:val="000000"/>
          <w:kern w:val="0"/>
          <w:sz w:val="32"/>
          <w:szCs w:val="32"/>
          <w:lang w:eastAsia="zh-CN"/>
        </w:rPr>
        <w:t>绿地</w:t>
      </w:r>
      <w:r>
        <w:rPr>
          <w:rFonts w:hint="eastAsia" w:ascii="仿宋" w:hAnsi="仿宋" w:eastAsia="仿宋_GB2312" w:cs="Arial"/>
          <w:b w:val="0"/>
          <w:bCs/>
          <w:color w:val="000000"/>
          <w:kern w:val="0"/>
          <w:sz w:val="32"/>
          <w:szCs w:val="32"/>
        </w:rPr>
        <w:t>、居住区绿地、生产绿地、防护绿地、风景林地、道路绿地及单位附属绿地。</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lang w:val="en-US" w:eastAsia="zh-CN"/>
        </w:rPr>
        <w:t>（二）</w:t>
      </w:r>
      <w:r>
        <w:rPr>
          <w:rFonts w:hint="eastAsia" w:ascii="仿宋" w:hAnsi="仿宋" w:eastAsia="仿宋_GB2312" w:cs="Arial"/>
          <w:b w:val="0"/>
          <w:bCs/>
          <w:color w:val="000000"/>
          <w:kern w:val="0"/>
          <w:sz w:val="32"/>
          <w:szCs w:val="32"/>
        </w:rPr>
        <w:t>城市绿化设施，包括亭、廊、花架、喷泉、假山、石桌、石凳、护栏、围墙、园路、雕塑、雕刻及其他景观建筑。</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eastAsia" w:ascii="仿宋" w:hAnsi="仿宋" w:eastAsia="仿宋_GB2312" w:cs="Arial"/>
          <w:b w:val="0"/>
          <w:bCs/>
          <w:color w:val="000000"/>
          <w:kern w:val="0"/>
          <w:sz w:val="32"/>
          <w:szCs w:val="32"/>
        </w:rPr>
      </w:pP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lang w:val="en-US" w:eastAsia="zh-CN"/>
        </w:rPr>
        <w:t>三</w:t>
      </w:r>
      <w:r>
        <w:rPr>
          <w:rFonts w:hint="eastAsia" w:ascii="仿宋" w:hAnsi="仿宋" w:eastAsia="仿宋_GB2312" w:cs="Arial"/>
          <w:b w:val="0"/>
          <w:bCs/>
          <w:color w:val="000000"/>
          <w:kern w:val="0"/>
          <w:sz w:val="32"/>
          <w:szCs w:val="32"/>
          <w:lang w:eastAsia="zh-CN"/>
        </w:rPr>
        <w:t>）</w:t>
      </w:r>
      <w:r>
        <w:rPr>
          <w:rFonts w:hint="eastAsia" w:ascii="仿宋" w:hAnsi="仿宋" w:eastAsia="仿宋_GB2312" w:cs="Arial"/>
          <w:b w:val="0"/>
          <w:bCs/>
          <w:color w:val="000000"/>
          <w:kern w:val="0"/>
          <w:sz w:val="32"/>
          <w:szCs w:val="32"/>
        </w:rPr>
        <w:t>绿线，是指</w:t>
      </w:r>
      <w:r>
        <w:rPr>
          <w:rFonts w:hint="eastAsia" w:ascii="仿宋" w:hAnsi="仿宋" w:eastAsia="仿宋_GB2312" w:cs="Arial"/>
          <w:b w:val="0"/>
          <w:bCs/>
          <w:color w:val="000000"/>
          <w:kern w:val="0"/>
          <w:sz w:val="32"/>
          <w:szCs w:val="32"/>
          <w:lang w:val="en-US" w:eastAsia="zh-CN"/>
        </w:rPr>
        <w:t>城市各类绿地范围的控制线</w:t>
      </w:r>
      <w:r>
        <w:rPr>
          <w:rFonts w:hint="eastAsia" w:ascii="仿宋" w:hAnsi="仿宋" w:eastAsia="仿宋_GB2312" w:cs="Arial"/>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hint="default" w:ascii="Times New Roman" w:hAnsi="Times New Roman" w:eastAsia="仿宋_GB2312" w:cs="Times New Roman"/>
          <w:b w:val="0"/>
          <w:bCs/>
          <w:color w:val="000000"/>
          <w:kern w:val="0"/>
          <w:sz w:val="32"/>
          <w:szCs w:val="32"/>
        </w:rPr>
      </w:pPr>
      <w:r>
        <w:rPr>
          <w:rFonts w:hint="default" w:ascii="Times New Roman" w:hAnsi="Times New Roman" w:eastAsia="仿宋_GB2312" w:cs="Times New Roman"/>
          <w:b w:val="0"/>
          <w:bCs/>
          <w:color w:val="000000"/>
          <w:kern w:val="0"/>
          <w:sz w:val="32"/>
          <w:szCs w:val="32"/>
          <w:lang w:eastAsia="zh-CN"/>
        </w:rPr>
        <w:t>（</w:t>
      </w:r>
      <w:r>
        <w:rPr>
          <w:rFonts w:hint="default" w:ascii="Times New Roman" w:hAnsi="Times New Roman" w:eastAsia="仿宋_GB2312" w:cs="Times New Roman"/>
          <w:b w:val="0"/>
          <w:bCs/>
          <w:color w:val="000000"/>
          <w:kern w:val="0"/>
          <w:sz w:val="32"/>
          <w:szCs w:val="32"/>
          <w:lang w:val="en-US" w:eastAsia="zh-CN"/>
        </w:rPr>
        <w:t>四</w:t>
      </w:r>
      <w:r>
        <w:rPr>
          <w:rFonts w:hint="default" w:ascii="Times New Roman" w:hAnsi="Times New Roman" w:eastAsia="仿宋_GB2312" w:cs="Times New Roman"/>
          <w:b w:val="0"/>
          <w:bCs/>
          <w:color w:val="000000"/>
          <w:kern w:val="0"/>
          <w:sz w:val="32"/>
          <w:szCs w:val="32"/>
          <w:lang w:eastAsia="zh-CN"/>
        </w:rPr>
        <w:t>）</w:t>
      </w:r>
      <w:r>
        <w:rPr>
          <w:rFonts w:hint="default" w:ascii="Times New Roman" w:hAnsi="Times New Roman" w:eastAsia="仿宋_GB2312" w:cs="Times New Roman"/>
          <w:b w:val="0"/>
          <w:bCs/>
          <w:color w:val="000000"/>
          <w:kern w:val="0"/>
          <w:sz w:val="32"/>
          <w:szCs w:val="32"/>
        </w:rPr>
        <w:t>绿</w:t>
      </w:r>
      <w:r>
        <w:rPr>
          <w:rFonts w:hint="default" w:ascii="Times New Roman" w:hAnsi="Times New Roman" w:eastAsia="仿宋_GB2312" w:cs="Times New Roman"/>
          <w:b w:val="0"/>
          <w:bCs/>
          <w:color w:val="000000"/>
          <w:kern w:val="0"/>
          <w:sz w:val="32"/>
          <w:szCs w:val="32"/>
          <w:lang w:val="en-US" w:eastAsia="zh-CN"/>
        </w:rPr>
        <w:t>化季节，本市绿化季节为每年的3月份至4月份、10月份至11月份。</w:t>
      </w:r>
    </w:p>
    <w:p>
      <w:pPr>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0" w:right="0" w:firstLine="632" w:firstLineChars="200"/>
        <w:jc w:val="both"/>
        <w:textAlignment w:val="auto"/>
        <w:rPr>
          <w:rFonts w:ascii="Calibri" w:hAnsi="Calibri" w:eastAsia="宋体" w:cs="Times New Roman"/>
          <w:b w:val="0"/>
          <w:bCs/>
          <w:kern w:val="0"/>
          <w:sz w:val="21"/>
          <w:szCs w:val="22"/>
        </w:rPr>
      </w:pPr>
      <w:r>
        <w:rPr>
          <w:rFonts w:hint="eastAsia" w:ascii="仿宋" w:hAnsi="仿宋" w:eastAsia="黑体" w:cs="Arial"/>
          <w:b w:val="0"/>
          <w:bCs/>
          <w:color w:val="000000"/>
          <w:kern w:val="0"/>
          <w:sz w:val="32"/>
          <w:szCs w:val="32"/>
        </w:rPr>
        <w:t>第</w:t>
      </w:r>
      <w:r>
        <w:rPr>
          <w:rFonts w:hint="eastAsia" w:ascii="仿宋" w:hAnsi="仿宋" w:eastAsia="黑体" w:cs="Arial"/>
          <w:b w:val="0"/>
          <w:bCs/>
          <w:color w:val="000000"/>
          <w:kern w:val="0"/>
          <w:sz w:val="32"/>
          <w:szCs w:val="32"/>
          <w:lang w:val="en-US" w:eastAsia="zh-CN"/>
        </w:rPr>
        <w:t>五</w:t>
      </w:r>
      <w:r>
        <w:rPr>
          <w:rFonts w:hint="eastAsia" w:ascii="仿宋" w:hAnsi="仿宋" w:eastAsia="黑体" w:cs="Arial"/>
          <w:b w:val="0"/>
          <w:bCs/>
          <w:color w:val="000000"/>
          <w:kern w:val="0"/>
          <w:sz w:val="32"/>
          <w:szCs w:val="32"/>
          <w:lang w:eastAsia="zh-CN"/>
        </w:rPr>
        <w:t>十</w:t>
      </w:r>
      <w:r>
        <w:rPr>
          <w:rFonts w:hint="eastAsia" w:ascii="仿宋" w:hAnsi="仿宋" w:eastAsia="黑体" w:cs="Arial"/>
          <w:b w:val="0"/>
          <w:bCs/>
          <w:color w:val="000000"/>
          <w:kern w:val="0"/>
          <w:sz w:val="32"/>
          <w:szCs w:val="32"/>
          <w:lang w:val="en-US" w:eastAsia="zh-CN"/>
        </w:rPr>
        <w:t>二</w:t>
      </w:r>
      <w:r>
        <w:rPr>
          <w:rFonts w:hint="eastAsia" w:ascii="仿宋" w:hAnsi="仿宋" w:eastAsia="黑体" w:cs="Arial"/>
          <w:b w:val="0"/>
          <w:bCs/>
          <w:color w:val="000000"/>
          <w:kern w:val="0"/>
          <w:sz w:val="32"/>
          <w:szCs w:val="32"/>
        </w:rPr>
        <w:t>条</w:t>
      </w:r>
      <w:r>
        <w:rPr>
          <w:rFonts w:hint="eastAsia" w:ascii="仿宋" w:hAnsi="仿宋" w:eastAsia="仿宋_GB2312" w:cs="仿宋"/>
          <w:b w:val="0"/>
          <w:bCs/>
          <w:color w:val="000000"/>
          <w:kern w:val="0"/>
          <w:sz w:val="32"/>
          <w:szCs w:val="32"/>
          <w:lang w:val="en-US" w:eastAsia="zh-CN"/>
        </w:rPr>
        <w:t>　</w:t>
      </w:r>
      <w:r>
        <w:rPr>
          <w:rFonts w:hint="default" w:ascii="Times New Roman" w:hAnsi="Times New Roman" w:eastAsia="仿宋_GB2312" w:cs="Times New Roman"/>
          <w:b w:val="0"/>
          <w:bCs/>
          <w:color w:val="000000"/>
          <w:kern w:val="0"/>
          <w:sz w:val="32"/>
          <w:szCs w:val="32"/>
        </w:rPr>
        <w:t>本条例自20</w:t>
      </w:r>
      <w:r>
        <w:rPr>
          <w:rFonts w:hint="default" w:ascii="Times New Roman" w:hAnsi="Times New Roman" w:eastAsia="仿宋_GB2312" w:cs="Times New Roman"/>
          <w:b w:val="0"/>
          <w:bCs/>
          <w:color w:val="000000"/>
          <w:kern w:val="0"/>
          <w:sz w:val="32"/>
          <w:szCs w:val="32"/>
          <w:lang w:val="en-US" w:eastAsia="zh-CN"/>
        </w:rPr>
        <w:t>22</w:t>
      </w:r>
      <w:r>
        <w:rPr>
          <w:rFonts w:hint="default" w:ascii="Times New Roman" w:hAnsi="Times New Roman" w:eastAsia="仿宋_GB2312" w:cs="Times New Roman"/>
          <w:b w:val="0"/>
          <w:bCs/>
          <w:color w:val="000000"/>
          <w:kern w:val="0"/>
          <w:sz w:val="32"/>
          <w:szCs w:val="32"/>
        </w:rPr>
        <w:t>年</w:t>
      </w:r>
      <w:r>
        <w:rPr>
          <w:rFonts w:hint="default" w:ascii="Times New Roman" w:hAnsi="Times New Roman" w:eastAsia="仿宋_GB2312" w:cs="Times New Roman"/>
          <w:b w:val="0"/>
          <w:bCs/>
          <w:color w:val="000000"/>
          <w:kern w:val="0"/>
          <w:sz w:val="32"/>
          <w:szCs w:val="32"/>
          <w:lang w:val="en-US" w:eastAsia="zh-CN"/>
        </w:rPr>
        <w:t>1</w:t>
      </w:r>
      <w:r>
        <w:rPr>
          <w:rFonts w:hint="default" w:ascii="Times New Roman" w:hAnsi="Times New Roman" w:eastAsia="仿宋_GB2312" w:cs="Times New Roman"/>
          <w:b w:val="0"/>
          <w:bCs/>
          <w:color w:val="000000"/>
          <w:kern w:val="0"/>
          <w:sz w:val="32"/>
          <w:szCs w:val="32"/>
        </w:rPr>
        <w:t>月</w:t>
      </w:r>
      <w:r>
        <w:rPr>
          <w:rFonts w:hint="default" w:ascii="Times New Roman" w:hAnsi="Times New Roman" w:eastAsia="仿宋_GB2312" w:cs="Times New Roman"/>
          <w:b w:val="0"/>
          <w:bCs/>
          <w:color w:val="000000"/>
          <w:kern w:val="0"/>
          <w:sz w:val="32"/>
          <w:szCs w:val="32"/>
          <w:lang w:val="en-US" w:eastAsia="zh-CN"/>
        </w:rPr>
        <w:t>25</w:t>
      </w:r>
      <w:r>
        <w:rPr>
          <w:rFonts w:hint="default" w:ascii="Times New Roman" w:hAnsi="Times New Roman" w:eastAsia="仿宋_GB2312" w:cs="Times New Roman"/>
          <w:b w:val="0"/>
          <w:bCs/>
          <w:color w:val="000000"/>
          <w:kern w:val="0"/>
          <w:sz w:val="32"/>
          <w:szCs w:val="32"/>
        </w:rPr>
        <w:t>日起施行</w:t>
      </w:r>
      <w:r>
        <w:rPr>
          <w:rFonts w:hint="eastAsia" w:ascii="仿宋" w:hAnsi="仿宋" w:eastAsia="仿宋_GB2312" w:cs="Arial"/>
          <w:b w:val="0"/>
          <w:bCs/>
          <w:color w:val="000000"/>
          <w:kern w:val="0"/>
          <w:sz w:val="3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right="0" w:firstLine="632" w:firstLineChars="200"/>
        <w:textAlignment w:val="auto"/>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55D949"/>
    <w:multiLevelType w:val="singleLevel"/>
    <w:tmpl w:val="5A55D949"/>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FB5F39"/>
    <w:rsid w:val="09A34AE0"/>
    <w:rsid w:val="09EE058A"/>
    <w:rsid w:val="0D9804AC"/>
    <w:rsid w:val="1628375A"/>
    <w:rsid w:val="27D05368"/>
    <w:rsid w:val="2BD34339"/>
    <w:rsid w:val="31711667"/>
    <w:rsid w:val="3DE63740"/>
    <w:rsid w:val="481351D2"/>
    <w:rsid w:val="53543565"/>
    <w:rsid w:val="558A062C"/>
    <w:rsid w:val="622F12CF"/>
    <w:rsid w:val="69CC4E56"/>
    <w:rsid w:val="6A7B786D"/>
    <w:rsid w:val="775E649E"/>
    <w:rsid w:val="788E54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next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6708</Words>
  <Characters>6742</Characters>
  <Lines>1</Lines>
  <Paragraphs>1</Paragraphs>
  <TotalTime>3</TotalTime>
  <ScaleCrop>false</ScaleCrop>
  <LinksUpToDate>false</LinksUpToDate>
  <CharactersWithSpaces>6804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2024-06-12T10:48:53Z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