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spacing w:before="0" w:beforeAutospacing="0" w:after="0" w:afterAutospacing="0" w:line="560" w:lineRule="exact"/>
        <w:ind w:left="0"/>
        <w:jc w:val="center"/>
        <w:textAlignment w:val="auto"/>
        <w:rPr>
          <w:rFonts w:hint="eastAsia" w:asciiTheme="majorEastAsia" w:hAnsiTheme="majorEastAsia" w:eastAsiaTheme="majorEastAsia" w:cstheme="majorEastAsia"/>
          <w:b w:val="0"/>
          <w:color w:val="000000" w:themeColor="text1"/>
          <w:sz w:val="32"/>
          <w:szCs w:val="32"/>
          <w14:textFill>
            <w14:solidFill>
              <w14:schemeClr w14:val="tx1"/>
            </w14:solidFill>
          </w14:textFill>
        </w:rPr>
      </w:pPr>
    </w:p>
    <w:p>
      <w:pPr>
        <w:pStyle w:val="4"/>
        <w:keepNext w:val="0"/>
        <w:keepLines w:val="0"/>
        <w:pageBreakBefore w:val="0"/>
        <w:widowControl w:val="0"/>
        <w:kinsoku/>
        <w:wordWrap/>
        <w:overflowPunct/>
        <w:topLinePunct w:val="0"/>
        <w:autoSpaceDE/>
        <w:autoSpaceDN/>
        <w:bidi w:val="0"/>
        <w:spacing w:before="0" w:beforeAutospacing="0" w:after="0" w:afterAutospacing="0" w:line="560" w:lineRule="exact"/>
        <w:ind w:left="0"/>
        <w:jc w:val="center"/>
        <w:textAlignment w:val="auto"/>
        <w:rPr>
          <w:rFonts w:hint="eastAsia" w:asciiTheme="minorEastAsia" w:hAnsiTheme="minorEastAsia" w:eastAsiaTheme="minorEastAsia" w:cstheme="minorEastAsia"/>
          <w:b w:val="0"/>
          <w:color w:val="000000" w:themeColor="text1"/>
          <w:sz w:val="32"/>
          <w:szCs w:val="32"/>
          <w14:textFill>
            <w14:solidFill>
              <w14:schemeClr w14:val="tx1"/>
            </w14:solidFill>
          </w14:textFill>
        </w:rPr>
      </w:pPr>
    </w:p>
    <w:p>
      <w:pPr>
        <w:pStyle w:val="4"/>
        <w:keepNext w:val="0"/>
        <w:keepLines w:val="0"/>
        <w:pageBreakBefore w:val="0"/>
        <w:widowControl w:val="0"/>
        <w:kinsoku/>
        <w:wordWrap/>
        <w:overflowPunct/>
        <w:topLinePunct w:val="0"/>
        <w:autoSpaceDE/>
        <w:autoSpaceDN/>
        <w:bidi w:val="0"/>
        <w:spacing w:before="0" w:beforeAutospacing="0" w:after="0" w:afterAutospacing="0" w:line="560" w:lineRule="exact"/>
        <w:ind w:left="0"/>
        <w:jc w:val="center"/>
        <w:textAlignment w:val="auto"/>
        <w:rPr>
          <w:rFonts w:ascii="黑体" w:hAnsi="黑体" w:eastAsia="黑体"/>
          <w:b w:val="0"/>
          <w:color w:val="000000" w:themeColor="text1"/>
          <w:sz w:val="44"/>
          <w:szCs w:val="44"/>
          <w14:textFill>
            <w14:solidFill>
              <w14:schemeClr w14:val="tx1"/>
            </w14:solidFill>
          </w14:textFill>
        </w:rPr>
      </w:pPr>
      <w:r>
        <w:rPr>
          <w:rFonts w:hint="eastAsia" w:ascii="宋体" w:hAnsi="宋体" w:eastAsia="宋体" w:cs="宋体"/>
          <w:b w:val="0"/>
          <w:color w:val="000000" w:themeColor="text1"/>
          <w:sz w:val="44"/>
          <w:szCs w:val="44"/>
          <w14:textFill>
            <w14:solidFill>
              <w14:schemeClr w14:val="tx1"/>
            </w14:solidFill>
          </w14:textFill>
        </w:rPr>
        <w:t>阳泉市红色文化</w:t>
      </w:r>
      <w:r>
        <w:rPr>
          <w:rFonts w:hint="eastAsia" w:ascii="宋体" w:hAnsi="宋体" w:eastAsia="宋体" w:cs="宋体"/>
          <w:b w:val="0"/>
          <w:color w:val="000000" w:themeColor="text1"/>
          <w:sz w:val="44"/>
          <w:szCs w:val="44"/>
          <w:lang w:eastAsia="zh-CN"/>
          <w14:textFill>
            <w14:solidFill>
              <w14:schemeClr w14:val="tx1"/>
            </w14:solidFill>
          </w14:textFill>
        </w:rPr>
        <w:t>资源</w:t>
      </w:r>
      <w:r>
        <w:rPr>
          <w:rFonts w:hint="eastAsia" w:ascii="宋体" w:hAnsi="宋体" w:eastAsia="宋体" w:cs="宋体"/>
          <w:b w:val="0"/>
          <w:color w:val="000000" w:themeColor="text1"/>
          <w:sz w:val="44"/>
          <w:szCs w:val="44"/>
          <w14:textFill>
            <w14:solidFill>
              <w14:schemeClr w14:val="tx1"/>
            </w14:solidFill>
          </w14:textFill>
        </w:rPr>
        <w:t>保护传承条例</w:t>
      </w:r>
    </w:p>
    <w:p>
      <w:pPr>
        <w:keepNext w:val="0"/>
        <w:keepLines w:val="0"/>
        <w:pageBreakBefore w:val="0"/>
        <w:widowControl/>
        <w:kinsoku/>
        <w:wordWrap/>
        <w:overflowPunct/>
        <w:topLinePunct w:val="0"/>
        <w:autoSpaceDE/>
        <w:autoSpaceDN/>
        <w:bidi w:val="0"/>
        <w:adjustRightInd/>
        <w:snapToGrid/>
        <w:spacing w:after="0" w:line="560" w:lineRule="exact"/>
        <w:jc w:val="center"/>
        <w:textAlignment w:val="auto"/>
        <w:rPr>
          <w:rFonts w:hint="eastAsia" w:asciiTheme="minorEastAsia" w:hAnsiTheme="minorEastAsia" w:eastAsiaTheme="minorEastAsia" w:cstheme="minorEastAsia"/>
          <w:b w:val="0"/>
          <w:bCs w:val="0"/>
          <w:kern w:val="0"/>
          <w:sz w:val="32"/>
          <w:szCs w:val="32"/>
        </w:rPr>
      </w:pPr>
    </w:p>
    <w:p>
      <w:pPr>
        <w:keepNext w:val="0"/>
        <w:keepLines w:val="0"/>
        <w:pageBreakBefore w:val="0"/>
        <w:widowControl/>
        <w:kinsoku/>
        <w:wordWrap/>
        <w:overflowPunct/>
        <w:topLinePunct w:val="0"/>
        <w:autoSpaceDE/>
        <w:autoSpaceDN/>
        <w:bidi w:val="0"/>
        <w:adjustRightInd/>
        <w:snapToGrid/>
        <w:spacing w:after="0" w:line="560" w:lineRule="exact"/>
        <w:jc w:val="center"/>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（20</w:t>
      </w:r>
      <w:r>
        <w:rPr>
          <w:rFonts w:hint="eastAsia" w:ascii="楷体_GB2312" w:hAnsi="楷体_GB2312" w:eastAsia="楷体_GB2312" w:cs="楷体_GB2312"/>
          <w:b w:val="0"/>
          <w:bCs w:val="0"/>
          <w:kern w:val="0"/>
          <w:sz w:val="32"/>
          <w:szCs w:val="32"/>
          <w:lang w:val="en-US" w:eastAsia="zh-CN"/>
        </w:rPr>
        <w:t>21</w:t>
      </w:r>
      <w:r>
        <w:rPr>
          <w:rFonts w:hint="eastAsia" w:ascii="楷体_GB2312" w:hAnsi="楷体_GB2312" w:eastAsia="楷体_GB2312" w:cs="楷体_GB2312"/>
          <w:b w:val="0"/>
          <w:bCs w:val="0"/>
          <w:kern w:val="0"/>
          <w:sz w:val="32"/>
          <w:szCs w:val="32"/>
        </w:rPr>
        <w:t>年</w:t>
      </w:r>
      <w:r>
        <w:rPr>
          <w:rFonts w:hint="eastAsia" w:ascii="楷体_GB2312" w:hAnsi="楷体_GB2312" w:eastAsia="楷体_GB2312" w:cs="楷体_GB2312"/>
          <w:b w:val="0"/>
          <w:bCs w:val="0"/>
          <w:kern w:val="0"/>
          <w:sz w:val="32"/>
          <w:szCs w:val="32"/>
          <w:lang w:val="en-US" w:eastAsia="zh-CN"/>
        </w:rPr>
        <w:t>10</w:t>
      </w:r>
      <w:r>
        <w:rPr>
          <w:rFonts w:hint="eastAsia" w:ascii="楷体_GB2312" w:hAnsi="楷体_GB2312" w:eastAsia="楷体_GB2312" w:cs="楷体_GB2312"/>
          <w:b w:val="0"/>
          <w:bCs w:val="0"/>
          <w:kern w:val="0"/>
          <w:sz w:val="32"/>
          <w:szCs w:val="32"/>
        </w:rPr>
        <w:t>月</w:t>
      </w:r>
      <w:r>
        <w:rPr>
          <w:rFonts w:hint="eastAsia" w:ascii="楷体_GB2312" w:hAnsi="楷体_GB2312" w:eastAsia="楷体_GB2312" w:cs="楷体_GB2312"/>
          <w:b w:val="0"/>
          <w:bCs w:val="0"/>
          <w:kern w:val="0"/>
          <w:sz w:val="32"/>
          <w:szCs w:val="32"/>
          <w:lang w:val="en-US" w:eastAsia="zh-CN"/>
        </w:rPr>
        <w:t>19</w:t>
      </w:r>
      <w:r>
        <w:rPr>
          <w:rFonts w:hint="eastAsia" w:ascii="楷体_GB2312" w:hAnsi="楷体_GB2312" w:eastAsia="楷体_GB2312" w:cs="楷体_GB2312"/>
          <w:b w:val="0"/>
          <w:bCs w:val="0"/>
          <w:kern w:val="0"/>
          <w:sz w:val="32"/>
          <w:szCs w:val="32"/>
        </w:rPr>
        <w:t>日阳泉市第十五届人民代表大会常</w:t>
      </w:r>
    </w:p>
    <w:p>
      <w:pPr>
        <w:keepNext w:val="0"/>
        <w:keepLines w:val="0"/>
        <w:pageBreakBefore w:val="0"/>
        <w:widowControl/>
        <w:kinsoku/>
        <w:wordWrap/>
        <w:overflowPunct/>
        <w:topLinePunct w:val="0"/>
        <w:autoSpaceDE/>
        <w:autoSpaceDN/>
        <w:bidi w:val="0"/>
        <w:adjustRightInd/>
        <w:snapToGrid/>
        <w:spacing w:after="0" w:line="560" w:lineRule="exact"/>
        <w:jc w:val="center"/>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务委员会第</w:t>
      </w:r>
      <w:r>
        <w:rPr>
          <w:rFonts w:hint="eastAsia" w:ascii="楷体_GB2312" w:hAnsi="楷体_GB2312" w:eastAsia="楷体_GB2312" w:cs="楷体_GB2312"/>
          <w:b w:val="0"/>
          <w:bCs w:val="0"/>
          <w:kern w:val="0"/>
          <w:sz w:val="32"/>
          <w:szCs w:val="32"/>
          <w:lang w:val="en-US" w:eastAsia="zh-CN"/>
        </w:rPr>
        <w:t>四</w:t>
      </w:r>
      <w:r>
        <w:rPr>
          <w:rFonts w:hint="eastAsia" w:ascii="楷体_GB2312" w:hAnsi="楷体_GB2312" w:eastAsia="楷体_GB2312" w:cs="楷体_GB2312"/>
          <w:b w:val="0"/>
          <w:bCs w:val="0"/>
          <w:kern w:val="0"/>
          <w:sz w:val="32"/>
          <w:szCs w:val="32"/>
        </w:rPr>
        <w:t>十</w:t>
      </w:r>
      <w:r>
        <w:rPr>
          <w:rFonts w:hint="eastAsia" w:ascii="楷体_GB2312" w:hAnsi="楷体_GB2312" w:eastAsia="楷体_GB2312" w:cs="楷体_GB2312"/>
          <w:b w:val="0"/>
          <w:bCs w:val="0"/>
          <w:kern w:val="0"/>
          <w:sz w:val="32"/>
          <w:szCs w:val="32"/>
          <w:lang w:val="en-US" w:eastAsia="zh-CN"/>
        </w:rPr>
        <w:t>五</w:t>
      </w:r>
      <w:r>
        <w:rPr>
          <w:rFonts w:hint="eastAsia" w:ascii="楷体_GB2312" w:hAnsi="楷体_GB2312" w:eastAsia="楷体_GB2312" w:cs="楷体_GB2312"/>
          <w:b w:val="0"/>
          <w:bCs w:val="0"/>
          <w:kern w:val="0"/>
          <w:sz w:val="32"/>
          <w:szCs w:val="32"/>
        </w:rPr>
        <w:t>次会议通过</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20</w:t>
      </w:r>
      <w:r>
        <w:rPr>
          <w:rFonts w:hint="eastAsia" w:ascii="楷体_GB2312" w:hAnsi="楷体_GB2312" w:eastAsia="楷体_GB2312" w:cs="楷体_GB2312"/>
          <w:b w:val="0"/>
          <w:bCs w:val="0"/>
          <w:kern w:val="0"/>
          <w:sz w:val="32"/>
          <w:szCs w:val="32"/>
          <w:lang w:val="en-US" w:eastAsia="zh-CN"/>
        </w:rPr>
        <w:t>21</w:t>
      </w:r>
      <w:r>
        <w:rPr>
          <w:rFonts w:hint="eastAsia" w:ascii="楷体_GB2312" w:hAnsi="楷体_GB2312" w:eastAsia="楷体_GB2312" w:cs="楷体_GB2312"/>
          <w:b w:val="0"/>
          <w:bCs w:val="0"/>
          <w:kern w:val="0"/>
          <w:sz w:val="32"/>
          <w:szCs w:val="32"/>
        </w:rPr>
        <w:t>年</w:t>
      </w:r>
      <w:r>
        <w:rPr>
          <w:rFonts w:hint="eastAsia" w:ascii="楷体_GB2312" w:hAnsi="楷体_GB2312" w:eastAsia="楷体_GB2312" w:cs="楷体_GB2312"/>
          <w:b w:val="0"/>
          <w:bCs w:val="0"/>
          <w:kern w:val="0"/>
          <w:sz w:val="32"/>
          <w:szCs w:val="32"/>
          <w:lang w:val="en-US" w:eastAsia="zh-CN"/>
        </w:rPr>
        <w:t>11</w:t>
      </w:r>
      <w:r>
        <w:rPr>
          <w:rFonts w:hint="eastAsia" w:ascii="楷体_GB2312" w:hAnsi="楷体_GB2312" w:eastAsia="楷体_GB2312" w:cs="楷体_GB2312"/>
          <w:b w:val="0"/>
          <w:bCs w:val="0"/>
          <w:kern w:val="0"/>
          <w:sz w:val="32"/>
          <w:szCs w:val="32"/>
        </w:rPr>
        <w:t>月</w:t>
      </w:r>
      <w:r>
        <w:rPr>
          <w:rFonts w:hint="eastAsia" w:ascii="楷体_GB2312" w:hAnsi="楷体_GB2312" w:eastAsia="楷体_GB2312" w:cs="楷体_GB2312"/>
          <w:b w:val="0"/>
          <w:bCs w:val="0"/>
          <w:kern w:val="0"/>
          <w:sz w:val="32"/>
          <w:szCs w:val="32"/>
          <w:lang w:val="en-US" w:eastAsia="zh-CN"/>
        </w:rPr>
        <w:t>25</w:t>
      </w:r>
      <w:r>
        <w:rPr>
          <w:rFonts w:hint="eastAsia" w:ascii="楷体_GB2312" w:hAnsi="楷体_GB2312" w:eastAsia="楷体_GB2312" w:cs="楷体_GB2312"/>
          <w:b w:val="0"/>
          <w:bCs w:val="0"/>
          <w:kern w:val="0"/>
          <w:sz w:val="32"/>
          <w:szCs w:val="32"/>
        </w:rPr>
        <w:t>日山西省第</w:t>
      </w:r>
    </w:p>
    <w:p>
      <w:pPr>
        <w:keepNext w:val="0"/>
        <w:keepLines w:val="0"/>
        <w:pageBreakBefore w:val="0"/>
        <w:widowControl/>
        <w:kinsoku/>
        <w:wordWrap/>
        <w:overflowPunct/>
        <w:topLinePunct w:val="0"/>
        <w:autoSpaceDE/>
        <w:autoSpaceDN/>
        <w:bidi w:val="0"/>
        <w:adjustRightInd/>
        <w:snapToGrid/>
        <w:spacing w:after="0" w:line="560" w:lineRule="exact"/>
        <w:ind w:firstLine="640" w:firstLineChars="200"/>
        <w:jc w:val="both"/>
        <w:textAlignment w:val="auto"/>
        <w:rPr>
          <w:rFonts w:hint="eastAsia" w:ascii="楷体_GB2312" w:hAnsi="楷体_GB2312" w:eastAsia="楷体_GB2312" w:cs="楷体_GB2312"/>
          <w:b w:val="0"/>
          <w:bCs w:val="0"/>
          <w:kern w:val="0"/>
          <w:sz w:val="32"/>
          <w:szCs w:val="32"/>
          <w:lang w:eastAsia="zh-CN"/>
        </w:rPr>
      </w:pPr>
      <w:r>
        <w:rPr>
          <w:rFonts w:hint="eastAsia" w:ascii="楷体_GB2312" w:hAnsi="楷体_GB2312" w:eastAsia="楷体_GB2312" w:cs="楷体_GB2312"/>
          <w:b w:val="0"/>
          <w:bCs w:val="0"/>
          <w:kern w:val="0"/>
          <w:sz w:val="32"/>
          <w:szCs w:val="32"/>
        </w:rPr>
        <w:t>十三届人民代表大会常务委员会第</w:t>
      </w:r>
      <w:r>
        <w:rPr>
          <w:rFonts w:hint="eastAsia" w:ascii="楷体_GB2312" w:hAnsi="楷体_GB2312" w:eastAsia="楷体_GB2312" w:cs="楷体_GB2312"/>
          <w:b w:val="0"/>
          <w:bCs w:val="0"/>
          <w:kern w:val="0"/>
          <w:sz w:val="32"/>
          <w:szCs w:val="32"/>
          <w:lang w:val="en-US" w:eastAsia="zh-CN"/>
        </w:rPr>
        <w:t>三十二</w:t>
      </w:r>
      <w:r>
        <w:rPr>
          <w:rFonts w:hint="eastAsia" w:ascii="楷体_GB2312" w:hAnsi="楷体_GB2312" w:eastAsia="楷体_GB2312" w:cs="楷体_GB2312"/>
          <w:b w:val="0"/>
          <w:bCs w:val="0"/>
          <w:kern w:val="0"/>
          <w:sz w:val="32"/>
          <w:szCs w:val="32"/>
        </w:rPr>
        <w:t>次会议批准</w:t>
      </w:r>
      <w:r>
        <w:rPr>
          <w:rFonts w:hint="eastAsia" w:ascii="楷体_GB2312" w:hAnsi="楷体_GB2312" w:eastAsia="楷体_GB2312" w:cs="楷体_GB2312"/>
          <w:b w:val="0"/>
          <w:bCs w:val="0"/>
          <w:kern w:val="0"/>
          <w:sz w:val="32"/>
          <w:szCs w:val="32"/>
          <w:lang w:eastAsia="zh-CN"/>
        </w:rPr>
        <w:t>）</w:t>
      </w:r>
    </w:p>
    <w:p>
      <w:pPr>
        <w:pStyle w:val="5"/>
        <w:keepNext w:val="0"/>
        <w:keepLines w:val="0"/>
        <w:pageBreakBefore w:val="0"/>
        <w:widowControl w:val="0"/>
        <w:kinsoku/>
        <w:wordWrap/>
        <w:overflowPunct/>
        <w:topLinePunct w:val="0"/>
        <w:autoSpaceDE/>
        <w:autoSpaceDN/>
        <w:bidi w:val="0"/>
        <w:spacing w:before="0" w:after="0" w:line="560" w:lineRule="exact"/>
        <w:ind w:left="0"/>
        <w:jc w:val="center"/>
        <w:textAlignment w:val="auto"/>
        <w:rPr>
          <w:rFonts w:hint="eastAsia" w:ascii="宋体" w:hAnsi="宋体" w:eastAsia="宋体" w:cs="宋体"/>
          <w:b w:val="0"/>
          <w:color w:val="000000" w:themeColor="text1"/>
          <w:szCs w:val="32"/>
          <w14:textFill>
            <w14:solidFill>
              <w14:schemeClr w14:val="tx1"/>
            </w14:solidFill>
          </w14:textFill>
        </w:rPr>
      </w:pPr>
    </w:p>
    <w:p>
      <w:pPr>
        <w:pStyle w:val="5"/>
        <w:keepNext w:val="0"/>
        <w:keepLines w:val="0"/>
        <w:pageBreakBefore w:val="0"/>
        <w:widowControl w:val="0"/>
        <w:kinsoku/>
        <w:wordWrap/>
        <w:overflowPunct/>
        <w:topLinePunct w:val="0"/>
        <w:autoSpaceDE/>
        <w:autoSpaceDN/>
        <w:bidi w:val="0"/>
        <w:spacing w:before="0" w:after="0" w:line="560" w:lineRule="exact"/>
        <w:ind w:left="0"/>
        <w:jc w:val="center"/>
        <w:textAlignment w:val="auto"/>
        <w:rPr>
          <w:rFonts w:ascii="黑体" w:hAnsi="黑体" w:eastAsia="黑体"/>
          <w:b w:val="0"/>
          <w:color w:val="000000" w:themeColor="text1"/>
          <w:szCs w:val="32"/>
          <w14:textFill>
            <w14:solidFill>
              <w14:schemeClr w14:val="tx1"/>
            </w14:solidFill>
          </w14:textFill>
        </w:rPr>
      </w:pPr>
      <w:r>
        <w:rPr>
          <w:rFonts w:hint="eastAsia" w:ascii="黑体" w:hAnsi="黑体" w:eastAsia="黑体"/>
          <w:b w:val="0"/>
          <w:color w:val="000000" w:themeColor="text1"/>
          <w:szCs w:val="32"/>
          <w14:textFill>
            <w14:solidFill>
              <w14:schemeClr w14:val="tx1"/>
            </w14:solidFill>
          </w14:textFill>
        </w:rPr>
        <w:t>第一章</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黑体" w:hAnsi="黑体" w:eastAsia="黑体"/>
          <w:b w:val="0"/>
          <w:color w:val="000000" w:themeColor="text1"/>
          <w:szCs w:val="32"/>
          <w14:textFill>
            <w14:solidFill>
              <w14:schemeClr w14:val="tx1"/>
            </w14:solidFill>
          </w14:textFill>
        </w:rPr>
        <w:t>总</w:t>
      </w:r>
      <w:r>
        <w:rPr>
          <w:rFonts w:hint="eastAsia" w:ascii="黑体" w:hAnsi="黑体" w:eastAsia="黑体"/>
          <w:b w:val="0"/>
          <w:color w:val="000000" w:themeColor="text1"/>
          <w:szCs w:val="32"/>
          <w:lang w:val="en-US" w:eastAsia="zh-CN"/>
          <w14:textFill>
            <w14:solidFill>
              <w14:schemeClr w14:val="tx1"/>
            </w14:solidFill>
          </w14:textFill>
        </w:rPr>
        <w:t xml:space="preserve">  </w:t>
      </w:r>
      <w:r>
        <w:rPr>
          <w:rFonts w:hint="eastAsia" w:ascii="黑体" w:hAnsi="黑体" w:eastAsia="黑体"/>
          <w:b w:val="0"/>
          <w:color w:val="000000" w:themeColor="text1"/>
          <w:szCs w:val="32"/>
          <w14:textFill>
            <w14:solidFill>
              <w14:schemeClr w14:val="tx1"/>
            </w14:solidFill>
          </w14:textFill>
        </w:rPr>
        <w:t>则</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宋体" w:hAnsi="宋体" w:eastAsia="宋体" w:cs="宋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第一条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14:textFill>
            <w14:solidFill>
              <w14:schemeClr w14:val="tx1"/>
            </w14:solidFill>
          </w14:textFill>
        </w:rPr>
        <w:t>为了加强红色文化</w:t>
      </w:r>
      <w:r>
        <w:rPr>
          <w:rFonts w:hint="eastAsia" w:ascii="仿宋" w:hAnsi="仿宋" w:eastAsia="仿宋_GB2312"/>
          <w:color w:val="000000" w:themeColor="text1"/>
          <w:sz w:val="32"/>
          <w:szCs w:val="32"/>
          <w:lang w:eastAsia="zh-CN"/>
          <w14:textFill>
            <w14:solidFill>
              <w14:schemeClr w14:val="tx1"/>
            </w14:solidFill>
          </w14:textFill>
        </w:rPr>
        <w:t>资源</w:t>
      </w:r>
      <w:r>
        <w:rPr>
          <w:rFonts w:hint="eastAsia" w:ascii="仿宋" w:hAnsi="仿宋" w:eastAsia="仿宋_GB2312"/>
          <w:color w:val="000000" w:themeColor="text1"/>
          <w:sz w:val="32"/>
          <w:szCs w:val="32"/>
          <w14:textFill>
            <w14:solidFill>
              <w14:schemeClr w14:val="tx1"/>
            </w14:solidFill>
          </w14:textFill>
        </w:rPr>
        <w:t>的保护和传承，发扬红色传统，</w:t>
      </w:r>
      <w:r>
        <w:rPr>
          <w:rFonts w:ascii="仿宋" w:hAnsi="仿宋" w:eastAsia="仿宋_GB2312" w:cs="Arial"/>
          <w:color w:val="000000" w:themeColor="text1"/>
          <w:kern w:val="0"/>
          <w:sz w:val="32"/>
          <w:szCs w:val="32"/>
          <w14:textFill>
            <w14:solidFill>
              <w14:schemeClr w14:val="tx1"/>
            </w14:solidFill>
          </w14:textFill>
        </w:rPr>
        <w:t>传承红色基因</w:t>
      </w:r>
      <w:r>
        <w:rPr>
          <w:rFonts w:hint="eastAsia" w:ascii="仿宋" w:hAnsi="仿宋" w:eastAsia="仿宋_GB2312" w:cs="Arial"/>
          <w:color w:val="000000" w:themeColor="text1"/>
          <w:kern w:val="0"/>
          <w:sz w:val="32"/>
          <w:szCs w:val="32"/>
          <w:lang w:eastAsia="zh-CN"/>
          <w14:textFill>
            <w14:solidFill>
              <w14:schemeClr w14:val="tx1"/>
            </w14:solidFill>
          </w14:textFill>
        </w:rPr>
        <w:t>，</w:t>
      </w:r>
      <w:r>
        <w:rPr>
          <w:rFonts w:hint="eastAsia" w:ascii="仿宋" w:hAnsi="仿宋" w:eastAsia="仿宋_GB2312"/>
          <w:color w:val="000000" w:themeColor="text1"/>
          <w:sz w:val="32"/>
          <w:szCs w:val="32"/>
          <w14:textFill>
            <w14:solidFill>
              <w14:schemeClr w14:val="tx1"/>
            </w14:solidFill>
          </w14:textFill>
        </w:rPr>
        <w:t>根据</w:t>
      </w:r>
      <w:r>
        <w:rPr>
          <w:rFonts w:ascii="仿宋" w:hAnsi="仿宋" w:eastAsia="仿宋_GB2312"/>
          <w:color w:val="000000" w:themeColor="text1"/>
          <w:sz w:val="32"/>
          <w:szCs w:val="32"/>
          <w14:textFill>
            <w14:solidFill>
              <w14:schemeClr w14:val="tx1"/>
            </w14:solidFill>
          </w14:textFill>
        </w:rPr>
        <w:t>有关法律、法规</w:t>
      </w:r>
      <w:r>
        <w:rPr>
          <w:rFonts w:hint="eastAsia" w:ascii="仿宋" w:hAnsi="仿宋" w:eastAsia="仿宋_GB2312"/>
          <w:color w:val="000000" w:themeColor="text1"/>
          <w:sz w:val="32"/>
          <w:szCs w:val="32"/>
          <w14:textFill>
            <w14:solidFill>
              <w14:schemeClr w14:val="tx1"/>
            </w14:solidFill>
          </w14:textFill>
        </w:rPr>
        <w:t>，结合本市实际，制定本条例。</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14:textFill>
            <w14:solidFill>
              <w14:schemeClr w14:val="tx1"/>
            </w14:solidFill>
          </w14:textFill>
        </w:rPr>
        <w:t>本市行政区域内红色文化</w:t>
      </w:r>
      <w:r>
        <w:rPr>
          <w:rFonts w:hint="eastAsia" w:ascii="仿宋" w:hAnsi="仿宋" w:eastAsia="仿宋_GB2312"/>
          <w:color w:val="000000" w:themeColor="text1"/>
          <w:sz w:val="32"/>
          <w:szCs w:val="32"/>
          <w:lang w:eastAsia="zh-CN"/>
          <w14:textFill>
            <w14:solidFill>
              <w14:schemeClr w14:val="tx1"/>
            </w14:solidFill>
          </w14:textFill>
        </w:rPr>
        <w:t>资源</w:t>
      </w:r>
      <w:r>
        <w:rPr>
          <w:rFonts w:hint="eastAsia" w:ascii="仿宋" w:hAnsi="仿宋" w:eastAsia="仿宋_GB2312"/>
          <w:color w:val="000000" w:themeColor="text1"/>
          <w:sz w:val="32"/>
          <w:szCs w:val="32"/>
          <w14:textFill>
            <w14:solidFill>
              <w14:schemeClr w14:val="tx1"/>
            </w14:solidFill>
          </w14:textFill>
        </w:rPr>
        <w:t>的保护和传承适用本条例。</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w:t>
      </w:r>
      <w:r>
        <w:rPr>
          <w:rFonts w:hint="eastAsia" w:ascii="黑体" w:hAnsi="黑体" w:eastAsia="黑体"/>
          <w:bCs/>
          <w:color w:val="000000" w:themeColor="text1"/>
          <w:sz w:val="32"/>
          <w:szCs w:val="32"/>
          <w:lang w:eastAsia="zh-CN"/>
          <w14:textFill>
            <w14:solidFill>
              <w14:schemeClr w14:val="tx1"/>
            </w14:solidFill>
          </w14:textFill>
        </w:rPr>
        <w:t>三</w:t>
      </w:r>
      <w:r>
        <w:rPr>
          <w:rFonts w:hint="eastAsia" w:ascii="黑体" w:hAnsi="黑体" w:eastAsia="黑体"/>
          <w:bCs/>
          <w:color w:val="000000" w:themeColor="text1"/>
          <w:sz w:val="32"/>
          <w:szCs w:val="32"/>
          <w14:textFill>
            <w14:solidFill>
              <w14:schemeClr w14:val="tx1"/>
            </w14:solidFill>
          </w14:textFill>
        </w:rPr>
        <w:t xml:space="preserve">条 </w:t>
      </w:r>
      <w:r>
        <w:rPr>
          <w:rFonts w:hint="eastAsia" w:ascii="黑体" w:hAnsi="黑体" w:eastAsia="黑体"/>
          <w:bCs/>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14:textFill>
            <w14:solidFill>
              <w14:schemeClr w14:val="tx1"/>
            </w14:solidFill>
          </w14:textFill>
        </w:rPr>
        <w:t>红色文化</w:t>
      </w:r>
      <w:r>
        <w:rPr>
          <w:rFonts w:hint="eastAsia" w:ascii="仿宋" w:hAnsi="仿宋" w:eastAsia="仿宋_GB2312"/>
          <w:color w:val="000000" w:themeColor="text1"/>
          <w:sz w:val="32"/>
          <w:szCs w:val="32"/>
          <w:lang w:eastAsia="zh-CN"/>
          <w14:textFill>
            <w14:solidFill>
              <w14:schemeClr w14:val="tx1"/>
            </w14:solidFill>
          </w14:textFill>
        </w:rPr>
        <w:t>资源</w:t>
      </w:r>
      <w:r>
        <w:rPr>
          <w:rFonts w:hint="eastAsia" w:ascii="仿宋" w:hAnsi="仿宋" w:eastAsia="仿宋_GB2312"/>
          <w:color w:val="000000" w:themeColor="text1"/>
          <w:sz w:val="32"/>
          <w:szCs w:val="32"/>
          <w14:textFill>
            <w14:solidFill>
              <w14:schemeClr w14:val="tx1"/>
            </w14:solidFill>
          </w14:textFill>
        </w:rPr>
        <w:t>保护传承应当坚持</w:t>
      </w:r>
      <w:r>
        <w:rPr>
          <w:rFonts w:hint="eastAsia" w:ascii="仿宋" w:hAnsi="仿宋" w:eastAsia="仿宋_GB2312"/>
          <w:color w:val="000000" w:themeColor="text1"/>
          <w:sz w:val="32"/>
          <w:szCs w:val="32"/>
          <w:lang w:eastAsia="zh-CN"/>
          <w14:textFill>
            <w14:solidFill>
              <w14:schemeClr w14:val="tx1"/>
            </w14:solidFill>
          </w14:textFill>
        </w:rPr>
        <w:t>依法</w:t>
      </w:r>
      <w:r>
        <w:rPr>
          <w:rFonts w:ascii="仿宋" w:hAnsi="仿宋" w:eastAsia="仿宋_GB2312"/>
          <w:color w:val="000000" w:themeColor="text1"/>
          <w:sz w:val="32"/>
          <w:szCs w:val="32"/>
          <w14:textFill>
            <w14:solidFill>
              <w14:schemeClr w14:val="tx1"/>
            </w14:solidFill>
          </w14:textFill>
        </w:rPr>
        <w:t>保护、</w:t>
      </w:r>
      <w:r>
        <w:rPr>
          <w:rFonts w:hint="eastAsia" w:ascii="仿宋" w:hAnsi="仿宋" w:eastAsia="仿宋_GB2312"/>
          <w:color w:val="000000" w:themeColor="text1"/>
          <w:sz w:val="32"/>
          <w:szCs w:val="32"/>
          <w:lang w:eastAsia="zh-CN"/>
          <w14:textFill>
            <w14:solidFill>
              <w14:schemeClr w14:val="tx1"/>
            </w14:solidFill>
          </w14:textFill>
        </w:rPr>
        <w:t>科学</w:t>
      </w:r>
      <w:r>
        <w:rPr>
          <w:rFonts w:ascii="仿宋" w:hAnsi="仿宋" w:eastAsia="仿宋_GB2312"/>
          <w:color w:val="000000" w:themeColor="text1"/>
          <w:sz w:val="32"/>
          <w:szCs w:val="32"/>
          <w14:textFill>
            <w14:solidFill>
              <w14:schemeClr w14:val="tx1"/>
            </w14:solidFill>
          </w14:textFill>
        </w:rPr>
        <w:t>管理、合理利用、教育</w:t>
      </w:r>
      <w:r>
        <w:rPr>
          <w:rFonts w:hint="eastAsia" w:ascii="仿宋" w:hAnsi="仿宋" w:eastAsia="仿宋_GB2312"/>
          <w:color w:val="000000" w:themeColor="text1"/>
          <w:sz w:val="32"/>
          <w:szCs w:val="32"/>
          <w:lang w:eastAsia="zh-CN"/>
          <w14:textFill>
            <w14:solidFill>
              <w14:schemeClr w14:val="tx1"/>
            </w14:solidFill>
          </w14:textFill>
        </w:rPr>
        <w:t>引导</w:t>
      </w:r>
      <w:r>
        <w:rPr>
          <w:rFonts w:ascii="仿宋" w:hAnsi="仿宋" w:eastAsia="仿宋_GB2312"/>
          <w:color w:val="000000" w:themeColor="text1"/>
          <w:sz w:val="32"/>
          <w:szCs w:val="32"/>
          <w14:textFill>
            <w14:solidFill>
              <w14:schemeClr w14:val="tx1"/>
            </w14:solidFill>
          </w14:textFill>
        </w:rPr>
        <w:t>、永续传承的原则</w:t>
      </w:r>
      <w:r>
        <w:rPr>
          <w:rFonts w:hint="eastAsia" w:ascii="仿宋" w:hAnsi="仿宋" w:eastAsia="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olor w:val="000000" w:themeColor="text1"/>
          <w:sz w:val="32"/>
          <w:szCs w:val="32"/>
          <w:u w:val="none"/>
          <w:lang w:val="en-US" w:eastAsia="zh-CN"/>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四</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14:textFill>
            <w14:solidFill>
              <w14:schemeClr w14:val="tx1"/>
            </w14:solidFill>
          </w14:textFill>
        </w:rPr>
        <w:t>市、县（区）人民政府</w:t>
      </w:r>
      <w:r>
        <w:rPr>
          <w:rFonts w:hint="eastAsia" w:ascii="仿宋" w:hAnsi="仿宋" w:eastAsia="仿宋_GB2312"/>
          <w:color w:val="000000" w:themeColor="text1"/>
          <w:sz w:val="32"/>
          <w:szCs w:val="32"/>
          <w:lang w:eastAsia="zh-CN"/>
          <w14:textFill>
            <w14:solidFill>
              <w14:schemeClr w14:val="tx1"/>
            </w14:solidFill>
          </w14:textFill>
        </w:rPr>
        <w:t>负责</w:t>
      </w:r>
      <w:r>
        <w:rPr>
          <w:rFonts w:hint="eastAsia" w:ascii="仿宋" w:hAnsi="仿宋" w:eastAsia="仿宋_GB2312"/>
          <w:color w:val="000000" w:themeColor="text1"/>
          <w:sz w:val="32"/>
          <w:szCs w:val="32"/>
          <w14:textFill>
            <w14:solidFill>
              <w14:schemeClr w14:val="tx1"/>
            </w14:solidFill>
          </w14:textFill>
        </w:rPr>
        <w:t>本行政区域内红色文化</w:t>
      </w:r>
      <w:r>
        <w:rPr>
          <w:rFonts w:hint="eastAsia" w:ascii="仿宋" w:hAnsi="仿宋" w:eastAsia="仿宋_GB2312"/>
          <w:color w:val="000000" w:themeColor="text1"/>
          <w:sz w:val="32"/>
          <w:szCs w:val="32"/>
          <w:lang w:eastAsia="zh-CN"/>
          <w14:textFill>
            <w14:solidFill>
              <w14:schemeClr w14:val="tx1"/>
            </w14:solidFill>
          </w14:textFill>
        </w:rPr>
        <w:t>资源</w:t>
      </w:r>
      <w:r>
        <w:rPr>
          <w:rFonts w:hint="eastAsia" w:ascii="仿宋" w:hAnsi="仿宋" w:eastAsia="仿宋_GB2312"/>
          <w:color w:val="000000" w:themeColor="text1"/>
          <w:sz w:val="32"/>
          <w:szCs w:val="32"/>
          <w14:textFill>
            <w14:solidFill>
              <w14:schemeClr w14:val="tx1"/>
            </w14:solidFill>
          </w14:textFill>
        </w:rPr>
        <w:t>保护传承工作，将红色文化</w:t>
      </w:r>
      <w:r>
        <w:rPr>
          <w:rFonts w:hint="eastAsia" w:ascii="仿宋" w:hAnsi="仿宋" w:eastAsia="仿宋_GB2312"/>
          <w:color w:val="000000" w:themeColor="text1"/>
          <w:sz w:val="32"/>
          <w:szCs w:val="32"/>
          <w:lang w:val="en-US" w:eastAsia="zh-CN"/>
          <w14:textFill>
            <w14:solidFill>
              <w14:schemeClr w14:val="tx1"/>
            </w14:solidFill>
          </w14:textFill>
        </w:rPr>
        <w:t>资源</w:t>
      </w:r>
      <w:r>
        <w:rPr>
          <w:rFonts w:hint="eastAsia" w:ascii="仿宋" w:hAnsi="仿宋" w:eastAsia="仿宋_GB2312"/>
          <w:color w:val="000000" w:themeColor="text1"/>
          <w:sz w:val="32"/>
          <w:szCs w:val="32"/>
          <w14:textFill>
            <w14:solidFill>
              <w14:schemeClr w14:val="tx1"/>
            </w14:solidFill>
          </w14:textFill>
        </w:rPr>
        <w:t>保护传承工作纳入</w:t>
      </w:r>
      <w:r>
        <w:rPr>
          <w:rFonts w:hint="eastAsia" w:ascii="仿宋" w:hAnsi="仿宋" w:eastAsia="仿宋_GB2312"/>
          <w:color w:val="000000" w:themeColor="text1"/>
          <w:sz w:val="32"/>
          <w:szCs w:val="32"/>
          <w:lang w:eastAsia="zh-Hans"/>
          <w14:textFill>
            <w14:solidFill>
              <w14:schemeClr w14:val="tx1"/>
            </w14:solidFill>
          </w14:textFill>
        </w:rPr>
        <w:t>本级</w:t>
      </w:r>
      <w:r>
        <w:rPr>
          <w:rFonts w:hint="eastAsia" w:ascii="仿宋" w:hAnsi="仿宋" w:eastAsia="仿宋_GB2312"/>
          <w:color w:val="000000" w:themeColor="text1"/>
          <w:sz w:val="32"/>
          <w:szCs w:val="32"/>
          <w14:textFill>
            <w14:solidFill>
              <w14:schemeClr w14:val="tx1"/>
            </w14:solidFill>
          </w14:textFill>
        </w:rPr>
        <w:t>国民经济和社会发展规划</w:t>
      </w:r>
      <w:r>
        <w:rPr>
          <w:rFonts w:hint="eastAsia" w:ascii="仿宋" w:hAnsi="仿宋" w:eastAsia="仿宋_GB2312"/>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14:textFill>
            <w14:solidFill>
              <w14:schemeClr w14:val="tx1"/>
            </w14:solidFill>
          </w14:textFill>
        </w:rPr>
        <w:t>所需经费列入本级财政预算</w:t>
      </w:r>
      <w:r>
        <w:rPr>
          <w:rFonts w:hint="eastAsia" w:ascii="仿宋" w:hAnsi="仿宋" w:eastAsia="仿宋_GB2312"/>
          <w:color w:val="000000" w:themeColor="text1"/>
          <w:sz w:val="32"/>
          <w:szCs w:val="32"/>
          <w:lang w:eastAsia="zh-CN"/>
          <w14:textFill>
            <w14:solidFill>
              <w14:schemeClr w14:val="tx1"/>
            </w14:solidFill>
          </w14:textFill>
        </w:rPr>
        <w:t>。</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bCs/>
          <w:color w:val="000000" w:themeColor="text1"/>
          <w:sz w:val="32"/>
          <w:szCs w:val="32"/>
          <w14:textFill>
            <w14:solidFill>
              <w14:schemeClr w14:val="tx1"/>
            </w14:solidFill>
          </w14:textFill>
        </w:rPr>
      </w:pPr>
      <w:r>
        <w:rPr>
          <w:rFonts w:hint="eastAsia" w:ascii="仿宋" w:hAnsi="仿宋" w:eastAsia="仿宋_GB2312"/>
          <w:bCs/>
          <w:color w:val="000000" w:themeColor="text1"/>
          <w:sz w:val="32"/>
          <w:szCs w:val="32"/>
          <w14:textFill>
            <w14:solidFill>
              <w14:schemeClr w14:val="tx1"/>
            </w14:solidFill>
          </w14:textFill>
        </w:rPr>
        <w:t>乡</w:t>
      </w:r>
      <w:r>
        <w:rPr>
          <w:rFonts w:hint="eastAsia" w:ascii="仿宋" w:hAnsi="仿宋" w:eastAsia="仿宋_GB2312"/>
          <w:bCs/>
          <w:color w:val="000000" w:themeColor="text1"/>
          <w:sz w:val="32"/>
          <w:szCs w:val="32"/>
          <w:lang w:eastAsia="zh-CN"/>
          <w14:textFill>
            <w14:solidFill>
              <w14:schemeClr w14:val="tx1"/>
            </w14:solidFill>
          </w14:textFill>
        </w:rPr>
        <w:t>（</w:t>
      </w:r>
      <w:r>
        <w:rPr>
          <w:rFonts w:hint="eastAsia" w:ascii="仿宋" w:hAnsi="仿宋" w:eastAsia="仿宋_GB2312"/>
          <w:bCs/>
          <w:color w:val="000000" w:themeColor="text1"/>
          <w:sz w:val="32"/>
          <w:szCs w:val="32"/>
          <w14:textFill>
            <w14:solidFill>
              <w14:schemeClr w14:val="tx1"/>
            </w14:solidFill>
          </w14:textFill>
        </w:rPr>
        <w:t>镇</w:t>
      </w:r>
      <w:r>
        <w:rPr>
          <w:rFonts w:hint="eastAsia" w:ascii="仿宋" w:hAnsi="仿宋" w:eastAsia="仿宋_GB2312"/>
          <w:bCs/>
          <w:color w:val="000000" w:themeColor="text1"/>
          <w:sz w:val="32"/>
          <w:szCs w:val="32"/>
          <w:lang w:eastAsia="zh-CN"/>
          <w14:textFill>
            <w14:solidFill>
              <w14:schemeClr w14:val="tx1"/>
            </w14:solidFill>
          </w14:textFill>
        </w:rPr>
        <w:t>）</w:t>
      </w:r>
      <w:r>
        <w:rPr>
          <w:rFonts w:hint="eastAsia" w:ascii="仿宋" w:hAnsi="仿宋" w:eastAsia="仿宋_GB2312"/>
          <w:bCs/>
          <w:color w:val="000000" w:themeColor="text1"/>
          <w:sz w:val="32"/>
          <w:szCs w:val="32"/>
          <w14:textFill>
            <w14:solidFill>
              <w14:schemeClr w14:val="tx1"/>
            </w14:solidFill>
          </w14:textFill>
        </w:rPr>
        <w:t>人民政府、街道办事</w:t>
      </w:r>
      <w:r>
        <w:rPr>
          <w:rFonts w:hint="eastAsia" w:ascii="仿宋" w:hAnsi="仿宋" w:eastAsia="仿宋_GB2312"/>
          <w:bCs/>
          <w:color w:val="000000" w:themeColor="text1"/>
          <w:sz w:val="32"/>
          <w:szCs w:val="32"/>
          <w:lang w:val="en-US" w:eastAsia="zh-CN"/>
          <w14:textFill>
            <w14:solidFill>
              <w14:schemeClr w14:val="tx1"/>
            </w14:solidFill>
          </w14:textFill>
        </w:rPr>
        <w:t>处</w:t>
      </w:r>
      <w:r>
        <w:rPr>
          <w:rFonts w:hint="eastAsia" w:ascii="仿宋" w:hAnsi="仿宋" w:eastAsia="仿宋_GB2312"/>
          <w:bCs/>
          <w:color w:val="000000" w:themeColor="text1"/>
          <w:sz w:val="32"/>
          <w:szCs w:val="32"/>
          <w:lang w:eastAsia="zh-CN"/>
          <w14:textFill>
            <w14:solidFill>
              <w14:schemeClr w14:val="tx1"/>
            </w14:solidFill>
          </w14:textFill>
        </w:rPr>
        <w:t>应当协助做好</w:t>
      </w:r>
      <w:r>
        <w:rPr>
          <w:rFonts w:hint="eastAsia" w:ascii="仿宋" w:hAnsi="仿宋" w:eastAsia="仿宋_GB2312"/>
          <w:bCs/>
          <w:color w:val="000000" w:themeColor="text1"/>
          <w:sz w:val="32"/>
          <w:szCs w:val="32"/>
          <w14:textFill>
            <w14:solidFill>
              <w14:schemeClr w14:val="tx1"/>
            </w14:solidFill>
          </w14:textFill>
        </w:rPr>
        <w:t>辖区内</w:t>
      </w:r>
      <w:r>
        <w:rPr>
          <w:rFonts w:hint="eastAsia" w:ascii="仿宋" w:hAnsi="仿宋" w:eastAsia="仿宋_GB2312" w:cs="仿宋"/>
          <w:sz w:val="32"/>
          <w:szCs w:val="32"/>
          <w:lang w:val="en-US" w:eastAsia="zh-CN"/>
        </w:rPr>
        <w:t>红色文化资源保护传承工作。</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bCs/>
          <w:color w:val="000000" w:themeColor="text1"/>
          <w:sz w:val="32"/>
          <w:szCs w:val="32"/>
          <w14:textFill>
            <w14:solidFill>
              <w14:schemeClr w14:val="tx1"/>
            </w14:solidFill>
          </w14:textFill>
        </w:rPr>
      </w:pPr>
      <w:r>
        <w:rPr>
          <w:rFonts w:hint="eastAsia" w:ascii="仿宋" w:hAnsi="仿宋" w:eastAsia="仿宋_GB2312"/>
          <w:bCs/>
          <w:color w:val="000000" w:themeColor="text1"/>
          <w:sz w:val="32"/>
          <w:szCs w:val="32"/>
          <w:u w:val="none"/>
          <w:lang w:eastAsia="zh-CN"/>
          <w14:textFill>
            <w14:solidFill>
              <w14:schemeClr w14:val="tx1"/>
            </w14:solidFill>
          </w14:textFill>
        </w:rPr>
        <w:t>村民委员会、居</w:t>
      </w:r>
      <w:r>
        <w:rPr>
          <w:rFonts w:hint="eastAsia" w:ascii="仿宋" w:hAnsi="仿宋" w:eastAsia="仿宋_GB2312"/>
          <w:bCs/>
          <w:color w:val="000000" w:themeColor="text1"/>
          <w:sz w:val="32"/>
          <w:szCs w:val="32"/>
          <w:u w:val="none"/>
          <w:lang w:val="en-US" w:eastAsia="zh-CN"/>
          <w14:textFill>
            <w14:solidFill>
              <w14:schemeClr w14:val="tx1"/>
            </w14:solidFill>
          </w14:textFill>
        </w:rPr>
        <w:t>民</w:t>
      </w:r>
      <w:r>
        <w:rPr>
          <w:rFonts w:hint="eastAsia" w:ascii="仿宋" w:hAnsi="仿宋" w:eastAsia="仿宋_GB2312"/>
          <w:bCs/>
          <w:color w:val="000000" w:themeColor="text1"/>
          <w:sz w:val="32"/>
          <w:szCs w:val="32"/>
          <w:u w:val="none"/>
          <w:lang w:eastAsia="zh-CN"/>
          <w14:textFill>
            <w14:solidFill>
              <w14:schemeClr w14:val="tx1"/>
            </w14:solidFill>
          </w14:textFill>
        </w:rPr>
        <w:t>委员会</w:t>
      </w:r>
      <w:r>
        <w:rPr>
          <w:rFonts w:hint="eastAsia" w:ascii="仿宋" w:hAnsi="仿宋" w:eastAsia="仿宋_GB2312"/>
          <w:bCs/>
          <w:color w:val="000000" w:themeColor="text1"/>
          <w:sz w:val="32"/>
          <w:szCs w:val="32"/>
          <w:lang w:eastAsia="zh-CN"/>
          <w14:textFill>
            <w14:solidFill>
              <w14:schemeClr w14:val="tx1"/>
            </w14:solidFill>
          </w14:textFill>
        </w:rPr>
        <w:t>应当配合做好红色文化资源保护传承</w:t>
      </w:r>
      <w:r>
        <w:rPr>
          <w:rFonts w:hint="eastAsia" w:ascii="仿宋" w:hAnsi="仿宋" w:eastAsia="仿宋_GB2312"/>
          <w:bCs/>
          <w:color w:val="000000" w:themeColor="text1"/>
          <w:sz w:val="32"/>
          <w:szCs w:val="32"/>
          <w14:textFill>
            <w14:solidFill>
              <w14:schemeClr w14:val="tx1"/>
            </w14:solidFill>
          </w14:textFill>
        </w:rPr>
        <w:t>的宣传、教育和引导工作。</w:t>
      </w:r>
    </w:p>
    <w:p>
      <w:pPr>
        <w:pStyle w:val="10"/>
        <w:keepNext w:val="0"/>
        <w:keepLines w:val="0"/>
        <w:pageBreakBefore w:val="0"/>
        <w:widowControl w:val="0"/>
        <w:numPr>
          <w:ilvl w:val="0"/>
          <w:numId w:val="0"/>
        </w:numPr>
        <w:shd w:val="clear" w:color="auto" w:fill="FFFFFF"/>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lang w:eastAsia="zh-CN"/>
          <w14:textFill>
            <w14:solidFill>
              <w14:schemeClr w14:val="tx1"/>
            </w14:solidFill>
          </w14:textFill>
        </w:rPr>
        <w:t>第五条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5月4日为</w:t>
      </w:r>
      <w:r>
        <w:rPr>
          <w:rFonts w:hint="eastAsia" w:ascii="仿宋" w:hAnsi="仿宋" w:eastAsia="仿宋_GB2312"/>
          <w:color w:val="000000" w:themeColor="text1"/>
          <w:sz w:val="32"/>
          <w:szCs w:val="32"/>
          <w14:textFill>
            <w14:solidFill>
              <w14:schemeClr w14:val="tx1"/>
            </w14:solidFill>
          </w14:textFill>
        </w:rPr>
        <w:t>本市</w:t>
      </w:r>
      <w:r>
        <w:rPr>
          <w:rFonts w:hint="eastAsia" w:ascii="仿宋" w:hAnsi="仿宋" w:eastAsia="仿宋_GB2312"/>
          <w:color w:val="000000" w:themeColor="text1"/>
          <w:sz w:val="32"/>
          <w:szCs w:val="32"/>
          <w:lang w:val="en-US" w:eastAsia="zh-CN"/>
          <w14:textFill>
            <w14:solidFill>
              <w14:schemeClr w14:val="tx1"/>
            </w14:solidFill>
          </w14:textFill>
        </w:rPr>
        <w:t>建市纪念日，</w:t>
      </w:r>
      <w:r>
        <w:rPr>
          <w:rFonts w:hint="eastAsia" w:ascii="仿宋" w:hAnsi="仿宋" w:eastAsia="仿宋_GB2312"/>
          <w:color w:val="000000" w:themeColor="text1"/>
          <w:sz w:val="32"/>
          <w:szCs w:val="32"/>
          <w14:textFill>
            <w14:solidFill>
              <w14:schemeClr w14:val="tx1"/>
            </w14:solidFill>
          </w14:textFill>
        </w:rPr>
        <w:t>每年五月为红色文化</w:t>
      </w:r>
      <w:r>
        <w:rPr>
          <w:rFonts w:hint="eastAsia" w:ascii="仿宋" w:hAnsi="仿宋" w:eastAsia="仿宋_GB2312"/>
          <w:color w:val="000000" w:themeColor="text1"/>
          <w:sz w:val="32"/>
          <w:szCs w:val="32"/>
          <w:lang w:val="en-US" w:eastAsia="zh-CN"/>
          <w14:textFill>
            <w14:solidFill>
              <w14:schemeClr w14:val="tx1"/>
            </w14:solidFill>
          </w14:textFill>
        </w:rPr>
        <w:t>资源保护传承</w:t>
      </w:r>
      <w:r>
        <w:rPr>
          <w:rFonts w:hint="eastAsia" w:ascii="仿宋" w:hAnsi="仿宋" w:eastAsia="仿宋_GB2312"/>
          <w:color w:val="000000" w:themeColor="text1"/>
          <w:sz w:val="32"/>
          <w:szCs w:val="32"/>
          <w14:textFill>
            <w14:solidFill>
              <w14:schemeClr w14:val="tx1"/>
            </w14:solidFill>
          </w14:textFill>
        </w:rPr>
        <w:t>宣传月。</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ascii="仿宋" w:hAnsi="仿宋" w:eastAsia="仿宋_GB2312"/>
          <w:color w:val="000000" w:themeColor="text1"/>
          <w:sz w:val="32"/>
          <w:szCs w:val="32"/>
          <w:lang w:eastAsia="zh-Hans"/>
          <w14:textFill>
            <w14:solidFill>
              <w14:schemeClr w14:val="tx1"/>
            </w14:solidFill>
          </w14:textFill>
        </w:rPr>
      </w:pPr>
      <w:r>
        <w:rPr>
          <w:rFonts w:hint="eastAsia" w:ascii="黑体" w:hAnsi="黑体" w:eastAsia="黑体"/>
          <w:bCs/>
          <w:color w:val="000000" w:themeColor="text1"/>
          <w:sz w:val="32"/>
          <w:szCs w:val="32"/>
          <w:lang w:eastAsia="zh-Hans"/>
          <w14:textFill>
            <w14:solidFill>
              <w14:schemeClr w14:val="tx1"/>
            </w14:solidFill>
          </w14:textFill>
        </w:rPr>
        <w:t>第</w:t>
      </w:r>
      <w:r>
        <w:rPr>
          <w:rFonts w:hint="eastAsia" w:ascii="黑体" w:hAnsi="黑体" w:eastAsia="黑体"/>
          <w:bCs/>
          <w:color w:val="000000" w:themeColor="text1"/>
          <w:sz w:val="32"/>
          <w:szCs w:val="32"/>
          <w:lang w:eastAsia="zh-CN"/>
          <w14:textFill>
            <w14:solidFill>
              <w14:schemeClr w14:val="tx1"/>
            </w14:solidFill>
          </w14:textFill>
        </w:rPr>
        <w:t>六</w:t>
      </w:r>
      <w:r>
        <w:rPr>
          <w:rFonts w:hint="eastAsia" w:ascii="黑体" w:hAnsi="黑体" w:eastAsia="黑体"/>
          <w:bCs/>
          <w:color w:val="000000" w:themeColor="text1"/>
          <w:sz w:val="32"/>
          <w:szCs w:val="32"/>
          <w:lang w:eastAsia="zh-Hans"/>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14:textFill>
            <w14:solidFill>
              <w14:schemeClr w14:val="tx1"/>
            </w14:solidFill>
          </w14:textFill>
        </w:rPr>
        <w:t>文化</w:t>
      </w:r>
      <w:r>
        <w:rPr>
          <w:rFonts w:hint="eastAsia" w:ascii="仿宋" w:hAnsi="仿宋" w:eastAsia="仿宋_GB2312"/>
          <w:color w:val="000000" w:themeColor="text1"/>
          <w:sz w:val="32"/>
          <w:szCs w:val="32"/>
          <w:lang w:eastAsia="zh-Hans"/>
          <w14:textFill>
            <w14:solidFill>
              <w14:schemeClr w14:val="tx1"/>
            </w14:solidFill>
          </w14:textFill>
        </w:rPr>
        <w:t>和</w:t>
      </w:r>
      <w:r>
        <w:rPr>
          <w:rFonts w:hint="eastAsia" w:ascii="仿宋" w:hAnsi="仿宋" w:eastAsia="仿宋_GB2312"/>
          <w:color w:val="000000" w:themeColor="text1"/>
          <w:sz w:val="32"/>
          <w:szCs w:val="32"/>
          <w14:textFill>
            <w14:solidFill>
              <w14:schemeClr w14:val="tx1"/>
            </w14:solidFill>
          </w14:textFill>
        </w:rPr>
        <w:t>旅游</w:t>
      </w:r>
      <w:r>
        <w:rPr>
          <w:rFonts w:hint="eastAsia" w:ascii="仿宋" w:hAnsi="仿宋" w:eastAsia="仿宋_GB2312"/>
          <w:color w:val="000000" w:themeColor="text1"/>
          <w:sz w:val="32"/>
          <w:szCs w:val="32"/>
          <w:lang w:eastAsia="zh-CN"/>
          <w14:textFill>
            <w14:solidFill>
              <w14:schemeClr w14:val="tx1"/>
            </w14:solidFill>
          </w14:textFill>
        </w:rPr>
        <w:t>、</w:t>
      </w:r>
      <w:r>
        <w:rPr>
          <w:rFonts w:ascii="仿宋" w:hAnsi="仿宋" w:eastAsia="仿宋_GB2312" w:cs="Arial"/>
          <w:color w:val="000000" w:themeColor="text1"/>
          <w:sz w:val="32"/>
          <w:szCs w:val="32"/>
          <w14:textFill>
            <w14:solidFill>
              <w14:schemeClr w14:val="tx1"/>
            </w14:solidFill>
          </w14:textFill>
        </w:rPr>
        <w:t>退役军人事务</w:t>
      </w:r>
      <w:r>
        <w:rPr>
          <w:rFonts w:hint="eastAsia" w:ascii="仿宋" w:hAnsi="仿宋" w:eastAsia="仿宋_GB2312" w:cs="Arial"/>
          <w:color w:val="000000" w:themeColor="text1"/>
          <w:sz w:val="32"/>
          <w:szCs w:val="32"/>
          <w:lang w:eastAsia="zh-CN"/>
          <w14:textFill>
            <w14:solidFill>
              <w14:schemeClr w14:val="tx1"/>
            </w14:solidFill>
          </w14:textFill>
        </w:rPr>
        <w:t>、</w:t>
      </w:r>
      <w:r>
        <w:rPr>
          <w:rFonts w:ascii="仿宋" w:hAnsi="仿宋" w:eastAsia="仿宋_GB2312" w:cs="Arial"/>
          <w:color w:val="000000" w:themeColor="text1"/>
          <w:sz w:val="32"/>
          <w:szCs w:val="32"/>
          <w14:textFill>
            <w14:solidFill>
              <w14:schemeClr w14:val="tx1"/>
            </w14:solidFill>
          </w14:textFill>
        </w:rPr>
        <w:t>规划</w:t>
      </w:r>
      <w:r>
        <w:rPr>
          <w:rFonts w:hint="eastAsia" w:ascii="仿宋" w:hAnsi="仿宋" w:eastAsia="仿宋_GB2312" w:cs="Arial"/>
          <w:color w:val="000000" w:themeColor="text1"/>
          <w:sz w:val="32"/>
          <w:szCs w:val="32"/>
          <w:lang w:eastAsia="zh-Hans"/>
          <w14:textFill>
            <w14:solidFill>
              <w14:schemeClr w14:val="tx1"/>
            </w14:solidFill>
          </w14:textFill>
        </w:rPr>
        <w:t>和自然</w:t>
      </w:r>
      <w:r>
        <w:rPr>
          <w:rFonts w:ascii="仿宋" w:hAnsi="仿宋" w:eastAsia="仿宋_GB2312" w:cs="Arial"/>
          <w:color w:val="000000" w:themeColor="text1"/>
          <w:sz w:val="32"/>
          <w:szCs w:val="32"/>
          <w14:textFill>
            <w14:solidFill>
              <w14:schemeClr w14:val="tx1"/>
            </w14:solidFill>
          </w14:textFill>
        </w:rPr>
        <w:t>资源</w:t>
      </w:r>
      <w:r>
        <w:rPr>
          <w:rFonts w:hint="eastAsia" w:ascii="仿宋" w:hAnsi="仿宋" w:eastAsia="仿宋_GB2312" w:cs="Arial"/>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14:textFill>
            <w14:solidFill>
              <w14:schemeClr w14:val="tx1"/>
            </w14:solidFill>
          </w14:textFill>
        </w:rPr>
        <w:t>公安</w:t>
      </w:r>
      <w:r>
        <w:rPr>
          <w:rFonts w:ascii="仿宋" w:hAnsi="仿宋" w:eastAsia="仿宋_GB2312"/>
          <w:color w:val="000000" w:themeColor="text1"/>
          <w:sz w:val="32"/>
          <w:szCs w:val="32"/>
          <w14:textFill>
            <w14:solidFill>
              <w14:schemeClr w14:val="tx1"/>
            </w14:solidFill>
          </w14:textFill>
        </w:rPr>
        <w:t>、</w:t>
      </w:r>
      <w:r>
        <w:rPr>
          <w:rFonts w:hint="eastAsia" w:ascii="仿宋" w:hAnsi="仿宋" w:eastAsia="仿宋_GB2312" w:cs="Arial"/>
          <w:color w:val="000000" w:themeColor="text1"/>
          <w:sz w:val="32"/>
          <w:szCs w:val="32"/>
          <w:lang w:val="en-US" w:eastAsia="zh-CN"/>
          <w14:textFill>
            <w14:solidFill>
              <w14:schemeClr w14:val="tx1"/>
            </w14:solidFill>
          </w14:textFill>
        </w:rPr>
        <w:t>城市管理</w:t>
      </w:r>
      <w:r>
        <w:rPr>
          <w:rFonts w:hint="eastAsia" w:ascii="仿宋" w:hAnsi="仿宋" w:eastAsia="仿宋_GB2312"/>
          <w:color w:val="000000" w:themeColor="text1"/>
          <w:sz w:val="32"/>
          <w:szCs w:val="32"/>
          <w14:textFill>
            <w14:solidFill>
              <w14:schemeClr w14:val="tx1"/>
            </w14:solidFill>
          </w14:textFill>
        </w:rPr>
        <w:t>等部门</w:t>
      </w:r>
      <w:r>
        <w:rPr>
          <w:rFonts w:hint="eastAsia" w:ascii="仿宋" w:hAnsi="仿宋" w:eastAsia="仿宋_GB2312"/>
          <w:color w:val="000000" w:themeColor="text1"/>
          <w:sz w:val="32"/>
          <w:szCs w:val="32"/>
          <w:lang w:val="en-US" w:eastAsia="zh-CN"/>
          <w14:textFill>
            <w14:solidFill>
              <w14:schemeClr w14:val="tx1"/>
            </w14:solidFill>
          </w14:textFill>
        </w:rPr>
        <w:t>和单位</w:t>
      </w:r>
      <w:r>
        <w:rPr>
          <w:rFonts w:hint="eastAsia" w:ascii="仿宋" w:hAnsi="仿宋" w:eastAsia="仿宋_GB2312"/>
          <w:color w:val="000000" w:themeColor="text1"/>
          <w:sz w:val="32"/>
          <w:szCs w:val="32"/>
          <w14:textFill>
            <w14:solidFill>
              <w14:schemeClr w14:val="tx1"/>
            </w14:solidFill>
          </w14:textFill>
        </w:rPr>
        <w:t>，按照各自职责做好红色文化资源保护传承工作。</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bCs/>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七</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bCs/>
          <w:color w:val="000000" w:themeColor="text1"/>
          <w:sz w:val="32"/>
          <w:szCs w:val="32"/>
          <w14:textFill>
            <w14:solidFill>
              <w14:schemeClr w14:val="tx1"/>
            </w14:solidFill>
          </w14:textFill>
        </w:rPr>
        <w:t>任何组织和个人有权对损毁、侵占、破坏、污损</w:t>
      </w:r>
      <w:r>
        <w:rPr>
          <w:rFonts w:hint="eastAsia" w:ascii="仿宋" w:hAnsi="仿宋" w:eastAsia="仿宋_GB2312"/>
          <w:bCs/>
          <w:color w:val="000000" w:themeColor="text1"/>
          <w:sz w:val="32"/>
          <w:szCs w:val="32"/>
          <w:lang w:eastAsia="zh-CN"/>
          <w14:textFill>
            <w14:solidFill>
              <w14:schemeClr w14:val="tx1"/>
            </w14:solidFill>
          </w14:textFill>
        </w:rPr>
        <w:t>红色文化资源</w:t>
      </w:r>
      <w:r>
        <w:rPr>
          <w:rFonts w:hint="eastAsia" w:ascii="仿宋" w:hAnsi="仿宋" w:eastAsia="仿宋_GB2312"/>
          <w:bCs/>
          <w:color w:val="000000" w:themeColor="text1"/>
          <w:sz w:val="32"/>
          <w:szCs w:val="32"/>
          <w:lang w:val="en-US" w:eastAsia="zh-CN"/>
          <w14:textFill>
            <w14:solidFill>
              <w14:schemeClr w14:val="tx1"/>
            </w14:solidFill>
          </w14:textFill>
        </w:rPr>
        <w:t>的行为</w:t>
      </w:r>
      <w:r>
        <w:rPr>
          <w:rFonts w:hint="eastAsia" w:ascii="仿宋" w:hAnsi="仿宋" w:eastAsia="仿宋_GB2312"/>
          <w:bCs/>
          <w:color w:val="000000" w:themeColor="text1"/>
          <w:sz w:val="32"/>
          <w:szCs w:val="32"/>
          <w14:textFill>
            <w14:solidFill>
              <w14:schemeClr w14:val="tx1"/>
            </w14:solidFill>
          </w14:textFill>
        </w:rPr>
        <w:t>和</w:t>
      </w:r>
      <w:r>
        <w:rPr>
          <w:rFonts w:hint="eastAsia" w:ascii="仿宋" w:hAnsi="仿宋" w:eastAsia="仿宋_GB2312"/>
          <w:bCs/>
          <w:color w:val="000000" w:themeColor="text1"/>
          <w:sz w:val="32"/>
          <w:szCs w:val="32"/>
          <w:lang w:val="en-US" w:eastAsia="zh-CN"/>
          <w14:textFill>
            <w14:solidFill>
              <w14:schemeClr w14:val="tx1"/>
            </w14:solidFill>
          </w14:textFill>
        </w:rPr>
        <w:t>以</w:t>
      </w:r>
      <w:r>
        <w:rPr>
          <w:rFonts w:hint="eastAsia" w:ascii="仿宋" w:hAnsi="仿宋" w:eastAsia="仿宋_GB2312"/>
          <w:bCs/>
          <w:color w:val="000000" w:themeColor="text1"/>
          <w:sz w:val="32"/>
          <w:szCs w:val="32"/>
          <w14:textFill>
            <w14:solidFill>
              <w14:schemeClr w14:val="tx1"/>
            </w14:solidFill>
          </w14:textFill>
        </w:rPr>
        <w:t>歪曲、贬损、丑化</w:t>
      </w:r>
      <w:r>
        <w:rPr>
          <w:rFonts w:hint="eastAsia" w:ascii="仿宋" w:hAnsi="仿宋" w:eastAsia="仿宋_GB2312"/>
          <w:bCs/>
          <w:color w:val="000000" w:themeColor="text1"/>
          <w:sz w:val="32"/>
          <w:szCs w:val="32"/>
          <w:lang w:val="en-US" w:eastAsia="zh-CN"/>
          <w14:textFill>
            <w14:solidFill>
              <w14:schemeClr w14:val="tx1"/>
            </w14:solidFill>
          </w14:textFill>
        </w:rPr>
        <w:t>等方式利用</w:t>
      </w:r>
      <w:r>
        <w:rPr>
          <w:rFonts w:hint="eastAsia" w:ascii="仿宋" w:hAnsi="仿宋" w:eastAsia="仿宋_GB2312"/>
          <w:bCs/>
          <w:color w:val="000000" w:themeColor="text1"/>
          <w:sz w:val="32"/>
          <w:szCs w:val="32"/>
          <w14:textFill>
            <w14:solidFill>
              <w14:schemeClr w14:val="tx1"/>
            </w14:solidFill>
          </w14:textFill>
        </w:rPr>
        <w:t>红色文化</w:t>
      </w:r>
      <w:r>
        <w:rPr>
          <w:rFonts w:hint="eastAsia" w:ascii="仿宋" w:hAnsi="仿宋" w:eastAsia="仿宋_GB2312"/>
          <w:bCs/>
          <w:color w:val="000000" w:themeColor="text1"/>
          <w:sz w:val="32"/>
          <w:szCs w:val="32"/>
          <w:lang w:val="en-US" w:eastAsia="zh-CN"/>
          <w14:textFill>
            <w14:solidFill>
              <w14:schemeClr w14:val="tx1"/>
            </w14:solidFill>
          </w14:textFill>
        </w:rPr>
        <w:t>资源</w:t>
      </w:r>
      <w:r>
        <w:rPr>
          <w:rFonts w:hint="eastAsia" w:ascii="仿宋" w:hAnsi="仿宋" w:eastAsia="仿宋_GB2312"/>
          <w:bCs/>
          <w:color w:val="000000" w:themeColor="text1"/>
          <w:sz w:val="32"/>
          <w:szCs w:val="32"/>
          <w14:textFill>
            <w14:solidFill>
              <w14:schemeClr w14:val="tx1"/>
            </w14:solidFill>
          </w14:textFill>
        </w:rPr>
        <w:t>的行为进行劝阻、举报。</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bCs/>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八</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bCs/>
          <w:color w:val="000000" w:themeColor="text1"/>
          <w:sz w:val="32"/>
          <w:szCs w:val="32"/>
          <w14:textFill>
            <w14:solidFill>
              <w14:schemeClr w14:val="tx1"/>
            </w14:solidFill>
          </w14:textFill>
        </w:rPr>
        <w:t>市、县（区）人民政府应当表彰和奖励在红色</w:t>
      </w:r>
      <w:r>
        <w:rPr>
          <w:rFonts w:hint="eastAsia" w:ascii="仿宋" w:hAnsi="仿宋" w:eastAsia="仿宋_GB2312"/>
          <w:bCs/>
          <w:color w:val="000000" w:themeColor="text1"/>
          <w:sz w:val="32"/>
          <w:szCs w:val="32"/>
          <w:lang w:eastAsia="zh-Hans"/>
          <w14:textFill>
            <w14:solidFill>
              <w14:schemeClr w14:val="tx1"/>
            </w14:solidFill>
          </w14:textFill>
        </w:rPr>
        <w:t>文化</w:t>
      </w:r>
      <w:r>
        <w:rPr>
          <w:rFonts w:hint="eastAsia" w:ascii="仿宋" w:hAnsi="仿宋" w:eastAsia="仿宋_GB2312"/>
          <w:bCs/>
          <w:color w:val="000000" w:themeColor="text1"/>
          <w:sz w:val="32"/>
          <w:szCs w:val="32"/>
          <w:lang w:eastAsia="zh-CN"/>
          <w14:textFill>
            <w14:solidFill>
              <w14:schemeClr w14:val="tx1"/>
            </w14:solidFill>
          </w14:textFill>
        </w:rPr>
        <w:t>资源</w:t>
      </w:r>
      <w:r>
        <w:rPr>
          <w:rFonts w:hint="eastAsia" w:ascii="仿宋" w:hAnsi="仿宋" w:eastAsia="仿宋_GB2312"/>
          <w:bCs/>
          <w:color w:val="000000" w:themeColor="text1"/>
          <w:sz w:val="32"/>
          <w:szCs w:val="32"/>
          <w14:textFill>
            <w14:solidFill>
              <w14:schemeClr w14:val="tx1"/>
            </w14:solidFill>
          </w14:textFill>
        </w:rPr>
        <w:t>保护传承工作中做出突出贡献的单位和个人。</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p>
    <w:p>
      <w:pPr>
        <w:pStyle w:val="5"/>
        <w:keepNext w:val="0"/>
        <w:keepLines w:val="0"/>
        <w:pageBreakBefore w:val="0"/>
        <w:widowControl w:val="0"/>
        <w:numPr>
          <w:ilvl w:val="0"/>
          <w:numId w:val="0"/>
        </w:numPr>
        <w:kinsoku/>
        <w:wordWrap/>
        <w:overflowPunct/>
        <w:topLinePunct w:val="0"/>
        <w:autoSpaceDE/>
        <w:autoSpaceDN/>
        <w:bidi w:val="0"/>
        <w:spacing w:before="0" w:after="0" w:line="560" w:lineRule="exact"/>
        <w:jc w:val="center"/>
        <w:textAlignment w:val="auto"/>
      </w:pPr>
      <w:r>
        <w:rPr>
          <w:rFonts w:hint="eastAsia" w:ascii="黑体" w:hAnsi="黑体" w:eastAsia="黑体"/>
          <w:b w:val="0"/>
          <w:color w:val="000000" w:themeColor="text1"/>
          <w:szCs w:val="32"/>
          <w:lang w:val="en-US" w:eastAsia="zh-CN"/>
          <w14:textFill>
            <w14:solidFill>
              <w14:schemeClr w14:val="tx1"/>
            </w14:solidFill>
          </w14:textFill>
        </w:rPr>
        <w:t>第二章</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黑体" w:hAnsi="黑体" w:eastAsia="黑体"/>
          <w:b w:val="0"/>
          <w:color w:val="000000" w:themeColor="text1"/>
          <w:szCs w:val="32"/>
          <w14:textFill>
            <w14:solidFill>
              <w14:schemeClr w14:val="tx1"/>
            </w14:solidFill>
          </w14:textFill>
        </w:rPr>
        <w:t>保护和管理</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olor w:val="000000" w:themeColor="text1"/>
          <w:sz w:val="32"/>
          <w:szCs w:val="32"/>
          <w:lang w:eastAsia="zh-Hans"/>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九</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lang w:eastAsia="zh-Hans"/>
          <w14:textFill>
            <w14:solidFill>
              <w14:schemeClr w14:val="tx1"/>
            </w14:solidFill>
          </w14:textFill>
        </w:rPr>
        <w:t>市、县(区)</w:t>
      </w:r>
      <w:r>
        <w:rPr>
          <w:rFonts w:hint="eastAsia" w:ascii="仿宋" w:hAnsi="仿宋" w:eastAsia="仿宋_GB2312"/>
          <w:color w:val="000000" w:themeColor="text1"/>
          <w:sz w:val="32"/>
          <w:szCs w:val="32"/>
          <w:lang w:eastAsia="zh-CN"/>
          <w14:textFill>
            <w14:solidFill>
              <w14:schemeClr w14:val="tx1"/>
            </w14:solidFill>
          </w14:textFill>
        </w:rPr>
        <w:t>人民政府</w:t>
      </w:r>
      <w:r>
        <w:rPr>
          <w:rFonts w:hint="eastAsia" w:ascii="仿宋" w:hAnsi="仿宋" w:eastAsia="仿宋_GB2312"/>
          <w:color w:val="000000" w:themeColor="text1"/>
          <w:sz w:val="32"/>
          <w:szCs w:val="32"/>
          <w:lang w:eastAsia="zh-Hans"/>
          <w14:textFill>
            <w14:solidFill>
              <w14:schemeClr w14:val="tx1"/>
            </w14:solidFill>
          </w14:textFill>
        </w:rPr>
        <w:t>文化和旅游行政主管部门会同同级退役军人事务行政主管部门</w:t>
      </w:r>
      <w:r>
        <w:rPr>
          <w:rFonts w:hint="eastAsia" w:ascii="仿宋" w:hAnsi="仿宋" w:eastAsia="仿宋_GB2312"/>
          <w:color w:val="000000" w:themeColor="text1"/>
          <w:sz w:val="32"/>
          <w:szCs w:val="32"/>
          <w:lang w:eastAsia="zh-CN"/>
          <w14:textFill>
            <w14:solidFill>
              <w14:schemeClr w14:val="tx1"/>
            </w14:solidFill>
          </w14:textFill>
        </w:rPr>
        <w:t>、档案</w:t>
      </w:r>
      <w:r>
        <w:rPr>
          <w:rFonts w:hint="eastAsia" w:ascii="仿宋" w:hAnsi="仿宋" w:eastAsia="仿宋_GB2312"/>
          <w:color w:val="000000" w:themeColor="text1"/>
          <w:sz w:val="32"/>
          <w:szCs w:val="32"/>
          <w:lang w:val="en-US" w:eastAsia="zh-CN"/>
          <w14:textFill>
            <w14:solidFill>
              <w14:schemeClr w14:val="tx1"/>
            </w14:solidFill>
          </w14:textFill>
        </w:rPr>
        <w:t>和</w:t>
      </w:r>
      <w:r>
        <w:rPr>
          <w:rFonts w:hint="eastAsia" w:ascii="仿宋" w:hAnsi="仿宋" w:eastAsia="仿宋_GB2312"/>
          <w:color w:val="000000" w:themeColor="text1"/>
          <w:sz w:val="32"/>
          <w:szCs w:val="32"/>
          <w:lang w:eastAsia="zh-Hans"/>
          <w14:textFill>
            <w14:solidFill>
              <w14:schemeClr w14:val="tx1"/>
            </w14:solidFill>
          </w14:textFill>
        </w:rPr>
        <w:t>史志研究机构定期开展红色文化</w:t>
      </w:r>
      <w:r>
        <w:rPr>
          <w:rFonts w:hint="eastAsia" w:ascii="仿宋" w:hAnsi="仿宋" w:eastAsia="仿宋_GB2312"/>
          <w:color w:val="000000" w:themeColor="text1"/>
          <w:sz w:val="32"/>
          <w:szCs w:val="32"/>
          <w:lang w:eastAsia="zh-CN"/>
          <w14:textFill>
            <w14:solidFill>
              <w14:schemeClr w14:val="tx1"/>
            </w14:solidFill>
          </w14:textFill>
        </w:rPr>
        <w:t>资源</w:t>
      </w:r>
      <w:r>
        <w:rPr>
          <w:rFonts w:hint="eastAsia" w:ascii="仿宋" w:hAnsi="仿宋" w:eastAsia="仿宋_GB2312"/>
          <w:color w:val="000000" w:themeColor="text1"/>
          <w:sz w:val="32"/>
          <w:szCs w:val="32"/>
          <w:lang w:eastAsia="zh-Hans"/>
          <w14:textFill>
            <w14:solidFill>
              <w14:schemeClr w14:val="tx1"/>
            </w14:solidFill>
          </w14:textFill>
        </w:rPr>
        <w:t>调查认定工作</w:t>
      </w:r>
      <w:r>
        <w:rPr>
          <w:rFonts w:hint="eastAsia" w:ascii="仿宋" w:hAnsi="仿宋" w:eastAsia="仿宋_GB2312"/>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lang w:eastAsia="zh-Hans"/>
          <w14:textFill>
            <w14:solidFill>
              <w14:schemeClr w14:val="tx1"/>
            </w14:solidFill>
          </w14:textFill>
        </w:rPr>
        <w:t>运用信息技术进行文字、数据、图片、视频等资料的收集整理，建立以数字技术为基础的红色文化</w:t>
      </w:r>
      <w:r>
        <w:rPr>
          <w:rFonts w:hint="eastAsia" w:ascii="仿宋" w:hAnsi="仿宋" w:eastAsia="仿宋_GB2312"/>
          <w:color w:val="000000" w:themeColor="text1"/>
          <w:sz w:val="32"/>
          <w:szCs w:val="32"/>
          <w:lang w:eastAsia="zh-CN"/>
          <w14:textFill>
            <w14:solidFill>
              <w14:schemeClr w14:val="tx1"/>
            </w14:solidFill>
          </w14:textFill>
        </w:rPr>
        <w:t>资源</w:t>
      </w:r>
      <w:r>
        <w:rPr>
          <w:rFonts w:hint="eastAsia" w:ascii="仿宋" w:hAnsi="仿宋" w:eastAsia="仿宋_GB2312"/>
          <w:color w:val="000000" w:themeColor="text1"/>
          <w:sz w:val="32"/>
          <w:szCs w:val="32"/>
          <w:lang w:eastAsia="zh-Hans"/>
          <w14:textFill>
            <w14:solidFill>
              <w14:schemeClr w14:val="tx1"/>
            </w14:solidFill>
          </w14:textFill>
        </w:rPr>
        <w:t>档案。</w:t>
      </w:r>
    </w:p>
    <w:p>
      <w:pPr>
        <w:keepNext w:val="0"/>
        <w:keepLines w:val="0"/>
        <w:pageBreakBefore w:val="0"/>
        <w:widowControl w:val="0"/>
        <w:numPr>
          <w:ilvl w:val="0"/>
          <w:numId w:val="0"/>
        </w:numPr>
        <w:kinsoku/>
        <w:wordWrap/>
        <w:overflowPunct/>
        <w:topLinePunct w:val="0"/>
        <w:autoSpaceDE/>
        <w:autoSpaceDN/>
        <w:bidi w:val="0"/>
        <w:spacing w:after="0" w:line="560" w:lineRule="exact"/>
        <w:ind w:firstLine="640" w:firstLineChars="200"/>
        <w:jc w:val="both"/>
        <w:textAlignment w:val="auto"/>
        <w:rPr>
          <w:rFonts w:hint="eastAsia" w:ascii="仿宋" w:hAnsi="仿宋" w:eastAsia="仿宋_GB2312"/>
          <w:color w:val="000000" w:themeColor="text1"/>
          <w:sz w:val="32"/>
          <w:szCs w:val="32"/>
          <w:lang w:eastAsia="zh-Hans"/>
          <w14:textFill>
            <w14:solidFill>
              <w14:schemeClr w14:val="tx1"/>
            </w14:solidFill>
          </w14:textFill>
        </w:rPr>
      </w:pPr>
      <w:r>
        <w:rPr>
          <w:rFonts w:hint="eastAsia" w:ascii="仿宋" w:hAnsi="仿宋" w:eastAsia="仿宋_GB2312"/>
          <w:color w:val="000000" w:themeColor="text1"/>
          <w:sz w:val="32"/>
          <w:szCs w:val="32"/>
          <w14:textFill>
            <w14:solidFill>
              <w14:schemeClr w14:val="tx1"/>
            </w14:solidFill>
          </w14:textFill>
        </w:rPr>
        <w:t>市、县（区）</w:t>
      </w:r>
      <w:r>
        <w:rPr>
          <w:rFonts w:hint="eastAsia" w:ascii="仿宋" w:hAnsi="仿宋" w:eastAsia="仿宋_GB2312"/>
          <w:color w:val="000000" w:themeColor="text1"/>
          <w:sz w:val="32"/>
          <w:szCs w:val="32"/>
          <w:lang w:eastAsia="zh-CN"/>
          <w14:textFill>
            <w14:solidFill>
              <w14:schemeClr w14:val="tx1"/>
            </w14:solidFill>
          </w14:textFill>
        </w:rPr>
        <w:t>人民政</w:t>
      </w:r>
      <w:bookmarkStart w:id="0" w:name="_GoBack"/>
      <w:bookmarkEnd w:id="0"/>
      <w:r>
        <w:rPr>
          <w:rFonts w:hint="eastAsia" w:ascii="仿宋" w:hAnsi="仿宋" w:eastAsia="仿宋_GB2312"/>
          <w:color w:val="000000" w:themeColor="text1"/>
          <w:sz w:val="32"/>
          <w:szCs w:val="32"/>
          <w:lang w:eastAsia="zh-CN"/>
          <w14:textFill>
            <w14:solidFill>
              <w14:schemeClr w14:val="tx1"/>
            </w14:solidFill>
          </w14:textFill>
        </w:rPr>
        <w:t>府</w:t>
      </w:r>
      <w:r>
        <w:rPr>
          <w:rFonts w:hint="eastAsia" w:ascii="仿宋" w:hAnsi="仿宋" w:eastAsia="仿宋_GB2312"/>
          <w:color w:val="000000" w:themeColor="text1"/>
          <w:sz w:val="32"/>
          <w:szCs w:val="32"/>
          <w14:textFill>
            <w14:solidFill>
              <w14:schemeClr w14:val="tx1"/>
            </w14:solidFill>
          </w14:textFill>
        </w:rPr>
        <w:t>文化</w:t>
      </w:r>
      <w:r>
        <w:rPr>
          <w:rFonts w:hint="eastAsia" w:ascii="仿宋" w:hAnsi="仿宋" w:eastAsia="仿宋_GB2312"/>
          <w:color w:val="000000" w:themeColor="text1"/>
          <w:sz w:val="32"/>
          <w:szCs w:val="32"/>
          <w:lang w:eastAsia="zh-Hans"/>
          <w14:textFill>
            <w14:solidFill>
              <w14:schemeClr w14:val="tx1"/>
            </w14:solidFill>
          </w14:textFill>
        </w:rPr>
        <w:t>和</w:t>
      </w:r>
      <w:r>
        <w:rPr>
          <w:rFonts w:hint="eastAsia" w:ascii="仿宋" w:hAnsi="仿宋" w:eastAsia="仿宋_GB2312"/>
          <w:color w:val="000000" w:themeColor="text1"/>
          <w:sz w:val="32"/>
          <w:szCs w:val="32"/>
          <w14:textFill>
            <w14:solidFill>
              <w14:schemeClr w14:val="tx1"/>
            </w14:solidFill>
          </w14:textFill>
        </w:rPr>
        <w:t>旅游</w:t>
      </w:r>
      <w:r>
        <w:rPr>
          <w:rFonts w:hint="eastAsia" w:ascii="仿宋" w:hAnsi="仿宋" w:eastAsia="仿宋_GB2312"/>
          <w:color w:val="000000" w:themeColor="text1"/>
          <w:sz w:val="32"/>
          <w:szCs w:val="32"/>
          <w:lang w:val="en-US" w:eastAsia="zh-CN"/>
          <w14:textFill>
            <w14:solidFill>
              <w14:schemeClr w14:val="tx1"/>
            </w14:solidFill>
          </w14:textFill>
        </w:rPr>
        <w:t>行政</w:t>
      </w:r>
      <w:r>
        <w:rPr>
          <w:rFonts w:hint="eastAsia" w:ascii="仿宋" w:hAnsi="仿宋" w:eastAsia="仿宋_GB2312"/>
          <w:color w:val="000000" w:themeColor="text1"/>
          <w:sz w:val="32"/>
          <w:szCs w:val="32"/>
          <w:lang w:eastAsia="zh-Hans"/>
          <w14:textFill>
            <w14:solidFill>
              <w14:schemeClr w14:val="tx1"/>
            </w14:solidFill>
          </w14:textFill>
        </w:rPr>
        <w:t>主管</w:t>
      </w:r>
      <w:r>
        <w:rPr>
          <w:rFonts w:hint="eastAsia" w:ascii="仿宋" w:hAnsi="仿宋" w:eastAsia="仿宋_GB2312"/>
          <w:color w:val="000000" w:themeColor="text1"/>
          <w:sz w:val="32"/>
          <w:szCs w:val="32"/>
          <w14:textFill>
            <w14:solidFill>
              <w14:schemeClr w14:val="tx1"/>
            </w14:solidFill>
          </w14:textFill>
        </w:rPr>
        <w:t>部门应当建立红色文化资源保护信息管理数据库。</w:t>
      </w:r>
    </w:p>
    <w:p>
      <w:pPr>
        <w:keepNext w:val="0"/>
        <w:keepLines w:val="0"/>
        <w:pageBreakBefore w:val="0"/>
        <w:widowControl w:val="0"/>
        <w:numPr>
          <w:ilvl w:val="0"/>
          <w:numId w:val="0"/>
        </w:numPr>
        <w:kinsoku/>
        <w:wordWrap/>
        <w:overflowPunct/>
        <w:topLinePunct w:val="0"/>
        <w:autoSpaceDE/>
        <w:autoSpaceDN/>
        <w:bidi w:val="0"/>
        <w:spacing w:after="0" w:line="560" w:lineRule="exact"/>
        <w:ind w:firstLine="640" w:firstLineChars="200"/>
        <w:jc w:val="both"/>
        <w:textAlignment w:val="auto"/>
        <w:rPr>
          <w:rFonts w:hint="eastAsia" w:ascii="仿宋" w:hAnsi="仿宋" w:eastAsia="仿宋_GB2312"/>
          <w:color w:val="000000" w:themeColor="text1"/>
          <w:sz w:val="32"/>
          <w:szCs w:val="32"/>
          <w:lang w:val="en-US" w:eastAsia="zh-CN"/>
          <w14:textFill>
            <w14:solidFill>
              <w14:schemeClr w14:val="tx1"/>
            </w14:solidFill>
          </w14:textFill>
        </w:rPr>
      </w:pPr>
      <w:r>
        <w:rPr>
          <w:rFonts w:hint="eastAsia" w:ascii="黑体" w:hAnsi="黑体" w:eastAsia="黑体"/>
          <w:color w:val="000000" w:themeColor="text1"/>
          <w:sz w:val="32"/>
          <w:szCs w:val="32"/>
          <w:lang w:eastAsia="zh-CN"/>
          <w14:textFill>
            <w14:solidFill>
              <w14:schemeClr w14:val="tx1"/>
            </w14:solidFill>
          </w14:textFill>
        </w:rPr>
        <w:t>第十条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u w:val="none"/>
          <w:lang w:eastAsia="zh-CN"/>
          <w14:textFill>
            <w14:solidFill>
              <w14:schemeClr w14:val="tx1"/>
            </w14:solidFill>
          </w14:textFill>
        </w:rPr>
        <w:t>市、</w:t>
      </w:r>
      <w:r>
        <w:rPr>
          <w:rFonts w:hint="eastAsia" w:ascii="仿宋" w:hAnsi="仿宋" w:eastAsia="仿宋_GB2312"/>
          <w:color w:val="000000" w:themeColor="text1"/>
          <w:sz w:val="32"/>
          <w:szCs w:val="32"/>
          <w:u w:val="none"/>
          <w14:textFill>
            <w14:solidFill>
              <w14:schemeClr w14:val="tx1"/>
            </w14:solidFill>
          </w14:textFill>
        </w:rPr>
        <w:t>县(区)人民政府文化和旅游行政主管部门会同同级退役军人事务行政主管部门、</w:t>
      </w:r>
      <w:r>
        <w:rPr>
          <w:rFonts w:hint="eastAsia" w:ascii="仿宋" w:hAnsi="仿宋" w:eastAsia="仿宋_GB2312"/>
          <w:color w:val="000000" w:themeColor="text1"/>
          <w:sz w:val="32"/>
          <w:szCs w:val="32"/>
          <w:u w:val="none"/>
          <w:lang w:eastAsia="zh-CN"/>
          <w14:textFill>
            <w14:solidFill>
              <w14:schemeClr w14:val="tx1"/>
            </w14:solidFill>
          </w14:textFill>
        </w:rPr>
        <w:t>档案</w:t>
      </w:r>
      <w:r>
        <w:rPr>
          <w:rFonts w:hint="eastAsia" w:ascii="仿宋" w:hAnsi="仿宋" w:eastAsia="仿宋_GB2312"/>
          <w:color w:val="000000" w:themeColor="text1"/>
          <w:sz w:val="32"/>
          <w:szCs w:val="32"/>
          <w:u w:val="none"/>
          <w:lang w:val="en-US" w:eastAsia="zh-CN"/>
          <w14:textFill>
            <w14:solidFill>
              <w14:schemeClr w14:val="tx1"/>
            </w14:solidFill>
          </w14:textFill>
        </w:rPr>
        <w:t>和</w:t>
      </w:r>
      <w:r>
        <w:rPr>
          <w:rFonts w:hint="eastAsia" w:ascii="仿宋" w:hAnsi="仿宋" w:eastAsia="仿宋_GB2312"/>
          <w:color w:val="000000" w:themeColor="text1"/>
          <w:sz w:val="32"/>
          <w:szCs w:val="32"/>
          <w:u w:val="none"/>
          <w14:textFill>
            <w14:solidFill>
              <w14:schemeClr w14:val="tx1"/>
            </w14:solidFill>
          </w14:textFill>
        </w:rPr>
        <w:t>史志研究机构根据红色文化</w:t>
      </w:r>
      <w:r>
        <w:rPr>
          <w:rFonts w:hint="eastAsia" w:ascii="仿宋" w:hAnsi="仿宋" w:eastAsia="仿宋_GB2312"/>
          <w:color w:val="000000" w:themeColor="text1"/>
          <w:sz w:val="32"/>
          <w:szCs w:val="32"/>
          <w:u w:val="none"/>
          <w:lang w:eastAsia="zh-CN"/>
          <w14:textFill>
            <w14:solidFill>
              <w14:schemeClr w14:val="tx1"/>
            </w14:solidFill>
          </w14:textFill>
        </w:rPr>
        <w:t>资源</w:t>
      </w:r>
      <w:r>
        <w:rPr>
          <w:rFonts w:hint="eastAsia" w:ascii="仿宋" w:hAnsi="仿宋" w:eastAsia="仿宋_GB2312"/>
          <w:color w:val="000000" w:themeColor="text1"/>
          <w:sz w:val="32"/>
          <w:szCs w:val="32"/>
          <w:u w:val="none"/>
          <w14:textFill>
            <w14:solidFill>
              <w14:schemeClr w14:val="tx1"/>
            </w14:solidFill>
          </w14:textFill>
        </w:rPr>
        <w:t>调查认定的实际情况</w:t>
      </w:r>
      <w:r>
        <w:rPr>
          <w:rFonts w:hint="eastAsia" w:ascii="仿宋" w:hAnsi="仿宋" w:eastAsia="仿宋_GB2312"/>
          <w:color w:val="000000" w:themeColor="text1"/>
          <w:sz w:val="32"/>
          <w:szCs w:val="32"/>
          <w:u w:val="none"/>
          <w:lang w:eastAsia="zh-CN"/>
          <w14:textFill>
            <w14:solidFill>
              <w14:schemeClr w14:val="tx1"/>
            </w14:solidFill>
          </w14:textFill>
        </w:rPr>
        <w:t>，确定备选名单，按照</w:t>
      </w:r>
      <w:r>
        <w:rPr>
          <w:rFonts w:hint="eastAsia" w:ascii="仿宋" w:hAnsi="仿宋" w:eastAsia="仿宋_GB2312"/>
          <w:color w:val="000000" w:themeColor="text1"/>
          <w:sz w:val="32"/>
          <w:szCs w:val="32"/>
          <w:u w:val="none"/>
          <w:lang w:val="en-US" w:eastAsia="zh-CN"/>
          <w14:textFill>
            <w14:solidFill>
              <w14:schemeClr w14:val="tx1"/>
            </w14:solidFill>
          </w14:textFill>
        </w:rPr>
        <w:t>有关</w:t>
      </w:r>
      <w:r>
        <w:rPr>
          <w:rFonts w:hint="eastAsia" w:ascii="仿宋" w:hAnsi="仿宋" w:eastAsia="仿宋_GB2312"/>
          <w:color w:val="000000" w:themeColor="text1"/>
          <w:sz w:val="32"/>
          <w:szCs w:val="32"/>
          <w:u w:val="none"/>
          <w:lang w:eastAsia="zh-CN"/>
          <w14:textFill>
            <w14:solidFill>
              <w14:schemeClr w14:val="tx1"/>
            </w14:solidFill>
          </w14:textFill>
        </w:rPr>
        <w:t>规定</w:t>
      </w:r>
      <w:r>
        <w:rPr>
          <w:rFonts w:hint="eastAsia" w:ascii="仿宋" w:hAnsi="仿宋" w:eastAsia="仿宋_GB2312"/>
          <w:color w:val="000000" w:themeColor="text1"/>
          <w:sz w:val="32"/>
          <w:szCs w:val="32"/>
          <w:u w:val="none"/>
          <w:lang w:val="en-US" w:eastAsia="zh-CN"/>
          <w14:textFill>
            <w14:solidFill>
              <w14:schemeClr w14:val="tx1"/>
            </w14:solidFill>
          </w14:textFill>
        </w:rPr>
        <w:t>经</w:t>
      </w:r>
      <w:r>
        <w:rPr>
          <w:rFonts w:hint="eastAsia" w:ascii="仿宋" w:hAnsi="仿宋" w:eastAsia="仿宋_GB2312"/>
          <w:color w:val="000000" w:themeColor="text1"/>
          <w:sz w:val="32"/>
          <w:szCs w:val="32"/>
          <w:u w:val="none"/>
          <w:lang w:eastAsia="zh-CN"/>
          <w14:textFill>
            <w14:solidFill>
              <w14:schemeClr w14:val="tx1"/>
            </w14:solidFill>
          </w14:textFill>
        </w:rPr>
        <w:t>批准后</w:t>
      </w:r>
      <w:r>
        <w:rPr>
          <w:rFonts w:hint="eastAsia" w:ascii="仿宋" w:hAnsi="仿宋" w:eastAsia="仿宋_GB2312"/>
          <w:color w:val="000000" w:themeColor="text1"/>
          <w:sz w:val="32"/>
          <w:szCs w:val="32"/>
          <w:u w:val="none"/>
          <w14:textFill>
            <w14:solidFill>
              <w14:schemeClr w14:val="tx1"/>
            </w14:solidFill>
          </w14:textFill>
        </w:rPr>
        <w:t>，</w:t>
      </w:r>
      <w:r>
        <w:rPr>
          <w:rFonts w:hint="eastAsia" w:ascii="仿宋" w:hAnsi="仿宋" w:eastAsia="仿宋_GB2312"/>
          <w:color w:val="000000" w:themeColor="text1"/>
          <w:sz w:val="32"/>
          <w:szCs w:val="32"/>
          <w:lang w:eastAsia="zh-CN"/>
          <w14:textFill>
            <w14:solidFill>
              <w14:schemeClr w14:val="tx1"/>
            </w14:solidFill>
          </w14:textFill>
        </w:rPr>
        <w:t>由市、县（区）人民政府公布</w:t>
      </w:r>
      <w:r>
        <w:rPr>
          <w:rFonts w:hint="eastAsia" w:ascii="仿宋" w:hAnsi="仿宋" w:eastAsia="仿宋_GB2312"/>
          <w:color w:val="000000" w:themeColor="text1"/>
          <w:sz w:val="32"/>
          <w:szCs w:val="32"/>
          <w:lang w:val="en-US" w:eastAsia="zh-CN"/>
          <w14:textFill>
            <w14:solidFill>
              <w14:schemeClr w14:val="tx1"/>
            </w14:solidFill>
          </w14:textFill>
        </w:rPr>
        <w:t>本级</w:t>
      </w:r>
      <w:r>
        <w:rPr>
          <w:rFonts w:hint="eastAsia" w:ascii="仿宋" w:hAnsi="仿宋" w:eastAsia="仿宋_GB2312"/>
          <w:color w:val="000000" w:themeColor="text1"/>
          <w:sz w:val="32"/>
          <w:szCs w:val="32"/>
          <w:lang w:eastAsia="zh-CN"/>
          <w14:textFill>
            <w14:solidFill>
              <w14:schemeClr w14:val="tx1"/>
            </w14:solidFill>
          </w14:textFill>
        </w:rPr>
        <w:t>红色文化资源保护名录</w:t>
      </w:r>
      <w:r>
        <w:rPr>
          <w:rFonts w:hint="eastAsia" w:ascii="仿宋" w:hAnsi="仿宋" w:eastAsia="仿宋_GB2312"/>
          <w:color w:val="000000" w:themeColor="text1"/>
          <w:sz w:val="32"/>
          <w:szCs w:val="32"/>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spacing w:after="0" w:line="560" w:lineRule="exact"/>
        <w:ind w:firstLine="640" w:firstLineChars="200"/>
        <w:jc w:val="both"/>
        <w:textAlignment w:val="auto"/>
        <w:rPr>
          <w:rFonts w:hint="default" w:eastAsia="宋体"/>
          <w:lang w:val="en-US" w:eastAsia="zh-CN"/>
        </w:rPr>
      </w:pPr>
      <w:r>
        <w:rPr>
          <w:rFonts w:hint="eastAsia" w:ascii="仿宋" w:hAnsi="仿宋" w:eastAsia="仿宋_GB2312"/>
          <w:color w:val="000000" w:themeColor="text1"/>
          <w:sz w:val="32"/>
          <w:szCs w:val="32"/>
          <w:lang w:val="en-US" w:eastAsia="zh-CN"/>
          <w14:textFill>
            <w14:solidFill>
              <w14:schemeClr w14:val="tx1"/>
            </w14:solidFill>
          </w14:textFill>
        </w:rPr>
        <w:t>县（区）人民政府应当在列入保护名录的有关红色文化资源设置保护标志。</w:t>
      </w:r>
    </w:p>
    <w:p>
      <w:pPr>
        <w:keepNext w:val="0"/>
        <w:keepLines w:val="0"/>
        <w:pageBreakBefore w:val="0"/>
        <w:widowControl w:val="0"/>
        <w:shd w:val="clear" w:color="auto" w:fill="FFFFFF"/>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s="Arial"/>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一</w:t>
      </w:r>
      <w:r>
        <w:rPr>
          <w:rFonts w:hint="eastAsia" w:ascii="黑体" w:hAnsi="黑体" w:eastAsia="黑体"/>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s="Arial"/>
          <w:color w:val="000000" w:themeColor="text1"/>
          <w:sz w:val="32"/>
          <w:szCs w:val="32"/>
          <w14:textFill>
            <w14:solidFill>
              <w14:schemeClr w14:val="tx1"/>
            </w14:solidFill>
          </w14:textFill>
        </w:rPr>
        <w:t>市、县（区）人民政府应当根据红色文化资源保护</w:t>
      </w:r>
      <w:r>
        <w:rPr>
          <w:rFonts w:hint="eastAsia" w:ascii="仿宋" w:hAnsi="仿宋" w:eastAsia="仿宋_GB2312" w:cs="Arial"/>
          <w:color w:val="000000" w:themeColor="text1"/>
          <w:sz w:val="32"/>
          <w:szCs w:val="32"/>
          <w:lang w:eastAsia="zh-CN"/>
          <w14:textFill>
            <w14:solidFill>
              <w14:schemeClr w14:val="tx1"/>
            </w14:solidFill>
          </w14:textFill>
        </w:rPr>
        <w:t>的需求</w:t>
      </w:r>
      <w:r>
        <w:rPr>
          <w:rFonts w:hint="eastAsia" w:ascii="仿宋" w:hAnsi="仿宋" w:eastAsia="仿宋_GB2312" w:cs="Arial"/>
          <w:color w:val="000000" w:themeColor="text1"/>
          <w:sz w:val="32"/>
          <w:szCs w:val="32"/>
          <w14:textFill>
            <w14:solidFill>
              <w14:schemeClr w14:val="tx1"/>
            </w14:solidFill>
          </w14:textFill>
        </w:rPr>
        <w:t>，合理划定保护范围。</w:t>
      </w:r>
    </w:p>
    <w:p>
      <w:pPr>
        <w:pStyle w:val="10"/>
        <w:keepNext w:val="0"/>
        <w:keepLines w:val="0"/>
        <w:pageBreakBefore w:val="0"/>
        <w:widowControl w:val="0"/>
        <w:numPr>
          <w:ilvl w:val="0"/>
          <w:numId w:val="0"/>
        </w:numPr>
        <w:shd w:val="clear" w:color="auto" w:fill="FFFFFF"/>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 w:hAnsi="仿宋" w:eastAsia="仿宋_GB2312" w:cs="Arial"/>
          <w:color w:val="000000" w:themeColor="text1"/>
          <w:sz w:val="32"/>
          <w:szCs w:val="32"/>
          <w:lang w:val="en-US" w:eastAsia="zh-Hans" w:bidi="ar-SA"/>
          <w14:textFill>
            <w14:solidFill>
              <w14:schemeClr w14:val="tx1"/>
            </w14:solidFill>
          </w14:textFill>
        </w:rPr>
      </w:pPr>
      <w:r>
        <w:rPr>
          <w:rFonts w:hint="eastAsia" w:ascii="黑体" w:hAnsi="黑体" w:eastAsia="黑体"/>
          <w:color w:val="000000" w:themeColor="text1"/>
          <w:kern w:val="2"/>
          <w:sz w:val="32"/>
          <w:szCs w:val="32"/>
          <w:lang w:eastAsia="zh-CN"/>
          <w14:textFill>
            <w14:solidFill>
              <w14:schemeClr w14:val="tx1"/>
            </w14:solidFill>
          </w14:textFill>
        </w:rPr>
        <w:t>第十二条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lang w:eastAsia="zh-CN"/>
          <w14:textFill>
            <w14:solidFill>
              <w14:schemeClr w14:val="tx1"/>
            </w14:solidFill>
          </w14:textFill>
        </w:rPr>
        <w:t>在列入</w:t>
      </w:r>
      <w:r>
        <w:rPr>
          <w:rFonts w:hint="eastAsia" w:ascii="仿宋" w:hAnsi="仿宋" w:eastAsia="仿宋_GB2312"/>
          <w:color w:val="000000" w:themeColor="text1"/>
          <w:sz w:val="32"/>
          <w:szCs w:val="32"/>
          <w14:textFill>
            <w14:solidFill>
              <w14:schemeClr w14:val="tx1"/>
            </w14:solidFill>
          </w14:textFill>
        </w:rPr>
        <w:t>保护名录</w:t>
      </w:r>
      <w:r>
        <w:rPr>
          <w:rFonts w:hint="eastAsia" w:ascii="仿宋" w:hAnsi="仿宋" w:eastAsia="仿宋_GB2312"/>
          <w:color w:val="000000" w:themeColor="text1"/>
          <w:sz w:val="32"/>
          <w:szCs w:val="32"/>
          <w:lang w:eastAsia="zh-CN"/>
          <w14:textFill>
            <w14:solidFill>
              <w14:schemeClr w14:val="tx1"/>
            </w14:solidFill>
          </w14:textFill>
        </w:rPr>
        <w:t>的</w:t>
      </w:r>
      <w:r>
        <w:rPr>
          <w:rFonts w:hint="eastAsia" w:ascii="仿宋" w:hAnsi="仿宋" w:eastAsia="仿宋_GB2312" w:cs="Arial"/>
          <w:color w:val="000000" w:themeColor="text1"/>
          <w:sz w:val="32"/>
          <w:szCs w:val="32"/>
          <w:lang w:val="en-US" w:eastAsia="zh-Hans" w:bidi="ar-SA"/>
          <w14:textFill>
            <w14:solidFill>
              <w14:schemeClr w14:val="tx1"/>
            </w14:solidFill>
          </w14:textFill>
        </w:rPr>
        <w:t>红色文化</w:t>
      </w:r>
      <w:r>
        <w:rPr>
          <w:rFonts w:hint="eastAsia" w:ascii="仿宋" w:hAnsi="仿宋" w:eastAsia="仿宋_GB2312" w:cs="Arial"/>
          <w:color w:val="000000" w:themeColor="text1"/>
          <w:sz w:val="32"/>
          <w:szCs w:val="32"/>
          <w:lang w:val="en-US" w:eastAsia="zh-CN" w:bidi="ar-SA"/>
          <w14:textFill>
            <w14:solidFill>
              <w14:schemeClr w14:val="tx1"/>
            </w14:solidFill>
          </w14:textFill>
        </w:rPr>
        <w:t>资源</w:t>
      </w:r>
      <w:r>
        <w:rPr>
          <w:rFonts w:hint="eastAsia" w:ascii="仿宋" w:hAnsi="仿宋" w:eastAsia="仿宋_GB2312" w:cs="Arial"/>
          <w:color w:val="000000" w:themeColor="text1"/>
          <w:sz w:val="32"/>
          <w:szCs w:val="32"/>
          <w:lang w:val="en-US" w:eastAsia="zh-Hans" w:bidi="ar-SA"/>
          <w14:textFill>
            <w14:solidFill>
              <w14:schemeClr w14:val="tx1"/>
            </w14:solidFill>
          </w14:textFill>
        </w:rPr>
        <w:t>保护范围内</w:t>
      </w:r>
      <w:r>
        <w:rPr>
          <w:rFonts w:hint="eastAsia" w:ascii="仿宋" w:hAnsi="仿宋" w:eastAsia="仿宋_GB2312" w:cs="Arial"/>
          <w:color w:val="000000" w:themeColor="text1"/>
          <w:sz w:val="32"/>
          <w:szCs w:val="32"/>
          <w:lang w:val="en-US" w:eastAsia="zh-CN" w:bidi="ar-SA"/>
          <w14:textFill>
            <w14:solidFill>
              <w14:schemeClr w14:val="tx1"/>
            </w14:solidFill>
          </w14:textFill>
        </w:rPr>
        <w:t>，</w:t>
      </w:r>
      <w:r>
        <w:rPr>
          <w:rFonts w:hint="eastAsia" w:ascii="仿宋" w:hAnsi="仿宋" w:eastAsia="仿宋_GB2312" w:cs="Arial"/>
          <w:color w:val="000000" w:themeColor="text1"/>
          <w:sz w:val="32"/>
          <w:szCs w:val="32"/>
          <w:lang w:val="en-US" w:eastAsia="zh-Hans" w:bidi="ar-SA"/>
          <w14:textFill>
            <w14:solidFill>
              <w14:schemeClr w14:val="tx1"/>
            </w14:solidFill>
          </w14:textFill>
        </w:rPr>
        <w:t>不得从事下列行为:</w:t>
      </w:r>
    </w:p>
    <w:p>
      <w:pPr>
        <w:keepNext w:val="0"/>
        <w:keepLines w:val="0"/>
        <w:pageBreakBefore w:val="0"/>
        <w:widowControl w:val="0"/>
        <w:numPr>
          <w:ilvl w:val="0"/>
          <w:numId w:val="1"/>
        </w:numPr>
        <w:shd w:val="clear" w:color="auto" w:fill="FFFFFF"/>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s="Arial"/>
          <w:color w:val="000000" w:themeColor="text1"/>
          <w:sz w:val="32"/>
          <w:szCs w:val="32"/>
          <w:u w:val="none"/>
          <w:lang w:eastAsia="zh-CN"/>
          <w14:textFill>
            <w14:solidFill>
              <w14:schemeClr w14:val="tx1"/>
            </w14:solidFill>
          </w14:textFill>
        </w:rPr>
      </w:pPr>
      <w:r>
        <w:rPr>
          <w:rFonts w:hint="eastAsia" w:ascii="仿宋" w:hAnsi="仿宋" w:eastAsia="仿宋_GB2312" w:cs="Arial"/>
          <w:color w:val="000000" w:themeColor="text1"/>
          <w:sz w:val="32"/>
          <w:szCs w:val="32"/>
          <w:u w:val="none"/>
          <w:lang w:val="en-US" w:eastAsia="zh-CN"/>
          <w14:textFill>
            <w14:solidFill>
              <w14:schemeClr w14:val="tx1"/>
            </w14:solidFill>
          </w14:textFill>
        </w:rPr>
        <w:t>在旧址、遗址、故居、旧居上</w:t>
      </w:r>
      <w:r>
        <w:rPr>
          <w:rFonts w:hint="eastAsia" w:ascii="仿宋" w:hAnsi="仿宋" w:eastAsia="仿宋_GB2312" w:cs="Arial"/>
          <w:color w:val="000000" w:themeColor="text1"/>
          <w:sz w:val="32"/>
          <w:szCs w:val="32"/>
          <w:u w:val="none"/>
          <w:lang w:eastAsia="zh-Hans"/>
          <w14:textFill>
            <w14:solidFill>
              <w14:schemeClr w14:val="tx1"/>
            </w14:solidFill>
          </w14:textFill>
        </w:rPr>
        <w:t>刻划、涂抹</w:t>
      </w:r>
      <w:r>
        <w:rPr>
          <w:rFonts w:hint="eastAsia" w:ascii="仿宋" w:hAnsi="仿宋" w:eastAsia="仿宋_GB2312" w:cs="Arial"/>
          <w:color w:val="000000" w:themeColor="text1"/>
          <w:sz w:val="32"/>
          <w:szCs w:val="32"/>
          <w:u w:val="none"/>
          <w:lang w:eastAsia="zh-CN"/>
          <w14:textFill>
            <w14:solidFill>
              <w14:schemeClr w14:val="tx1"/>
            </w14:solidFill>
          </w14:textFill>
        </w:rPr>
        <w:t>；</w:t>
      </w:r>
    </w:p>
    <w:p>
      <w:pPr>
        <w:keepNext w:val="0"/>
        <w:keepLines w:val="0"/>
        <w:pageBreakBefore w:val="0"/>
        <w:widowControl w:val="0"/>
        <w:numPr>
          <w:ilvl w:val="0"/>
          <w:numId w:val="1"/>
        </w:numPr>
        <w:shd w:val="clear" w:color="auto" w:fill="FFFFFF"/>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s="Arial"/>
          <w:color w:val="000000" w:themeColor="text1"/>
          <w:sz w:val="32"/>
          <w:szCs w:val="32"/>
          <w:u w:val="none"/>
          <w:lang w:val="en-US" w:eastAsia="zh-Hans"/>
          <w14:textFill>
            <w14:solidFill>
              <w14:schemeClr w14:val="tx1"/>
            </w14:solidFill>
          </w14:textFill>
        </w:rPr>
      </w:pPr>
      <w:r>
        <w:rPr>
          <w:rFonts w:hint="eastAsia" w:ascii="仿宋" w:hAnsi="仿宋" w:eastAsia="仿宋_GB2312" w:cs="Arial"/>
          <w:color w:val="000000" w:themeColor="text1"/>
          <w:sz w:val="32"/>
          <w:szCs w:val="32"/>
          <w:u w:val="none"/>
          <w:lang w:val="en-US" w:eastAsia="zh-Hans"/>
          <w14:textFill>
            <w14:solidFill>
              <w14:schemeClr w14:val="tx1"/>
            </w14:solidFill>
          </w14:textFill>
        </w:rPr>
        <w:t>擅自设置、</w:t>
      </w:r>
      <w:r>
        <w:rPr>
          <w:rFonts w:hint="eastAsia" w:ascii="仿宋" w:hAnsi="仿宋" w:eastAsia="仿宋_GB2312"/>
          <w:color w:val="000000" w:themeColor="text1"/>
          <w:kern w:val="2"/>
          <w:sz w:val="32"/>
          <w:szCs w:val="32"/>
          <w:lang w:val="en-US" w:eastAsia="zh-CN"/>
          <w14:textFill>
            <w14:solidFill>
              <w14:schemeClr w14:val="tx1"/>
            </w14:solidFill>
          </w14:textFill>
        </w:rPr>
        <w:t>刻划、涂抹</w:t>
      </w:r>
      <w:r>
        <w:rPr>
          <w:rFonts w:hint="eastAsia" w:ascii="仿宋" w:hAnsi="仿宋" w:eastAsia="仿宋_GB2312" w:cs="Arial"/>
          <w:color w:val="000000" w:themeColor="text1"/>
          <w:sz w:val="32"/>
          <w:szCs w:val="32"/>
          <w:u w:val="none"/>
          <w:lang w:val="en-US" w:eastAsia="zh-Hans"/>
          <w14:textFill>
            <w14:solidFill>
              <w14:schemeClr w14:val="tx1"/>
            </w14:solidFill>
          </w14:textFill>
        </w:rPr>
        <w:t>、损毁、移动、拆除红色文化资源保护标志</w:t>
      </w:r>
      <w:r>
        <w:rPr>
          <w:rFonts w:hint="eastAsia" w:ascii="仿宋" w:hAnsi="仿宋" w:eastAsia="仿宋_GB2312" w:cs="Arial"/>
          <w:color w:val="000000" w:themeColor="text1"/>
          <w:sz w:val="32"/>
          <w:szCs w:val="32"/>
          <w:u w:val="none"/>
          <w:lang w:val="en-US" w:eastAsia="zh-CN"/>
          <w14:textFill>
            <w14:solidFill>
              <w14:schemeClr w14:val="tx1"/>
            </w14:solidFill>
          </w14:textFill>
        </w:rPr>
        <w:t>；</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s="Arial"/>
          <w:color w:val="000000" w:themeColor="text1"/>
          <w:sz w:val="32"/>
          <w:szCs w:val="32"/>
          <w:lang w:val="en-US" w:eastAsia="zh-Hans" w:bidi="ar-SA"/>
          <w14:textFill>
            <w14:solidFill>
              <w14:schemeClr w14:val="tx1"/>
            </w14:solidFill>
          </w14:textFill>
        </w:rPr>
      </w:pPr>
      <w:r>
        <w:rPr>
          <w:rFonts w:hint="eastAsia" w:ascii="仿宋" w:hAnsi="仿宋" w:eastAsia="仿宋_GB2312" w:cs="Arial"/>
          <w:color w:val="000000" w:themeColor="text1"/>
          <w:sz w:val="32"/>
          <w:szCs w:val="32"/>
          <w:lang w:val="en-US" w:eastAsia="zh-Hans" w:bidi="ar-SA"/>
          <w14:textFill>
            <w14:solidFill>
              <w14:schemeClr w14:val="tx1"/>
            </w14:solidFill>
          </w14:textFill>
        </w:rPr>
        <w:t>（</w:t>
      </w:r>
      <w:r>
        <w:rPr>
          <w:rFonts w:hint="eastAsia" w:ascii="仿宋" w:hAnsi="仿宋" w:eastAsia="仿宋_GB2312" w:cs="Arial"/>
          <w:color w:val="000000" w:themeColor="text1"/>
          <w:sz w:val="32"/>
          <w:szCs w:val="32"/>
          <w:lang w:val="en-US" w:eastAsia="zh-CN" w:bidi="ar-SA"/>
          <w14:textFill>
            <w14:solidFill>
              <w14:schemeClr w14:val="tx1"/>
            </w14:solidFill>
          </w14:textFill>
        </w:rPr>
        <w:t>三</w:t>
      </w:r>
      <w:r>
        <w:rPr>
          <w:rFonts w:hint="eastAsia" w:ascii="仿宋" w:hAnsi="仿宋" w:eastAsia="仿宋_GB2312" w:cs="Arial"/>
          <w:color w:val="000000" w:themeColor="text1"/>
          <w:sz w:val="32"/>
          <w:szCs w:val="32"/>
          <w:lang w:val="en-US" w:eastAsia="zh-Hans" w:bidi="ar-SA"/>
          <w14:textFill>
            <w14:solidFill>
              <w14:schemeClr w14:val="tx1"/>
            </w14:solidFill>
          </w14:textFill>
        </w:rPr>
        <w:t>）倾倒、焚烧垃圾和其他废弃物；</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s="Arial"/>
          <w:color w:val="000000" w:themeColor="text1"/>
          <w:sz w:val="32"/>
          <w:szCs w:val="32"/>
          <w:lang w:val="en-US" w:eastAsia="zh-Hans" w:bidi="ar-SA"/>
          <w14:textFill>
            <w14:solidFill>
              <w14:schemeClr w14:val="tx1"/>
            </w14:solidFill>
          </w14:textFill>
        </w:rPr>
      </w:pPr>
      <w:r>
        <w:rPr>
          <w:rFonts w:hint="eastAsia" w:ascii="仿宋" w:hAnsi="仿宋" w:eastAsia="仿宋_GB2312" w:cs="Arial"/>
          <w:color w:val="000000" w:themeColor="text1"/>
          <w:sz w:val="32"/>
          <w:szCs w:val="32"/>
          <w:lang w:val="en-US" w:eastAsia="zh-Hans" w:bidi="ar-SA"/>
          <w14:textFill>
            <w14:solidFill>
              <w14:schemeClr w14:val="tx1"/>
            </w14:solidFill>
          </w14:textFill>
        </w:rPr>
        <w:t>（</w:t>
      </w:r>
      <w:r>
        <w:rPr>
          <w:rFonts w:hint="eastAsia" w:ascii="仿宋" w:hAnsi="仿宋" w:eastAsia="仿宋_GB2312" w:cs="Arial"/>
          <w:color w:val="000000" w:themeColor="text1"/>
          <w:sz w:val="32"/>
          <w:szCs w:val="32"/>
          <w:lang w:val="en-US" w:eastAsia="zh-CN" w:bidi="ar-SA"/>
          <w14:textFill>
            <w14:solidFill>
              <w14:schemeClr w14:val="tx1"/>
            </w14:solidFill>
          </w14:textFill>
        </w:rPr>
        <w:t>四</w:t>
      </w:r>
      <w:r>
        <w:rPr>
          <w:rFonts w:hint="eastAsia" w:ascii="仿宋" w:hAnsi="仿宋" w:eastAsia="仿宋_GB2312" w:cs="Arial"/>
          <w:color w:val="000000" w:themeColor="text1"/>
          <w:sz w:val="32"/>
          <w:szCs w:val="32"/>
          <w:lang w:val="en-US" w:eastAsia="zh-Hans" w:bidi="ar-SA"/>
          <w14:textFill>
            <w14:solidFill>
              <w14:schemeClr w14:val="tx1"/>
            </w14:solidFill>
          </w14:textFill>
        </w:rPr>
        <w:t>）采石、采矿、挖沙、开荒、砍伐、取土；</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s="Arial"/>
          <w:color w:val="000000" w:themeColor="text1"/>
          <w:sz w:val="32"/>
          <w:szCs w:val="32"/>
          <w:lang w:val="en-US" w:eastAsia="zh-Hans" w:bidi="ar-SA"/>
          <w14:textFill>
            <w14:solidFill>
              <w14:schemeClr w14:val="tx1"/>
            </w14:solidFill>
          </w14:textFill>
        </w:rPr>
      </w:pPr>
      <w:r>
        <w:rPr>
          <w:rFonts w:hint="eastAsia" w:ascii="仿宋" w:hAnsi="仿宋" w:eastAsia="仿宋_GB2312" w:cs="Arial"/>
          <w:color w:val="000000" w:themeColor="text1"/>
          <w:sz w:val="32"/>
          <w:szCs w:val="32"/>
          <w:lang w:val="en-US" w:eastAsia="zh-Hans" w:bidi="ar-SA"/>
          <w14:textFill>
            <w14:solidFill>
              <w14:schemeClr w14:val="tx1"/>
            </w14:solidFill>
          </w14:textFill>
        </w:rPr>
        <w:t>（</w:t>
      </w:r>
      <w:r>
        <w:rPr>
          <w:rFonts w:hint="eastAsia" w:ascii="仿宋" w:hAnsi="仿宋" w:eastAsia="仿宋_GB2312" w:cs="Arial"/>
          <w:color w:val="000000" w:themeColor="text1"/>
          <w:sz w:val="32"/>
          <w:szCs w:val="32"/>
          <w:lang w:val="en-US" w:eastAsia="zh-CN" w:bidi="ar-SA"/>
          <w14:textFill>
            <w14:solidFill>
              <w14:schemeClr w14:val="tx1"/>
            </w14:solidFill>
          </w14:textFill>
        </w:rPr>
        <w:t>五</w:t>
      </w:r>
      <w:r>
        <w:rPr>
          <w:rFonts w:hint="eastAsia" w:ascii="仿宋" w:hAnsi="仿宋" w:eastAsia="仿宋_GB2312" w:cs="Arial"/>
          <w:color w:val="000000" w:themeColor="text1"/>
          <w:sz w:val="32"/>
          <w:szCs w:val="32"/>
          <w:lang w:val="en-US" w:eastAsia="zh-Hans" w:bidi="ar-SA"/>
          <w14:textFill>
            <w14:solidFill>
              <w14:schemeClr w14:val="tx1"/>
            </w14:solidFill>
          </w14:textFill>
        </w:rPr>
        <w:t>）生产、储存或者使用易燃、易爆、腐蚀性等物品；</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s="Arial"/>
          <w:color w:val="000000" w:themeColor="text1"/>
          <w:sz w:val="32"/>
          <w:szCs w:val="32"/>
          <w:lang w:val="en-US" w:eastAsia="zh-Hans" w:bidi="ar-SA"/>
          <w14:textFill>
            <w14:solidFill>
              <w14:schemeClr w14:val="tx1"/>
            </w14:solidFill>
          </w14:textFill>
        </w:rPr>
      </w:pPr>
      <w:r>
        <w:rPr>
          <w:rFonts w:hint="eastAsia" w:ascii="仿宋" w:hAnsi="仿宋" w:eastAsia="仿宋_GB2312" w:cs="Arial"/>
          <w:color w:val="000000" w:themeColor="text1"/>
          <w:sz w:val="32"/>
          <w:szCs w:val="32"/>
          <w:lang w:val="en-US" w:eastAsia="zh-Hans" w:bidi="ar-SA"/>
          <w14:textFill>
            <w14:solidFill>
              <w14:schemeClr w14:val="tx1"/>
            </w14:solidFill>
          </w14:textFill>
        </w:rPr>
        <w:t>（</w:t>
      </w:r>
      <w:r>
        <w:rPr>
          <w:rFonts w:hint="eastAsia" w:ascii="仿宋" w:hAnsi="仿宋" w:eastAsia="仿宋_GB2312" w:cs="Arial"/>
          <w:color w:val="000000" w:themeColor="text1"/>
          <w:sz w:val="32"/>
          <w:szCs w:val="32"/>
          <w:lang w:val="en-US" w:eastAsia="zh-CN" w:bidi="ar-SA"/>
          <w14:textFill>
            <w14:solidFill>
              <w14:schemeClr w14:val="tx1"/>
            </w14:solidFill>
          </w14:textFill>
        </w:rPr>
        <w:t>六</w:t>
      </w:r>
      <w:r>
        <w:rPr>
          <w:rFonts w:hint="eastAsia" w:ascii="仿宋" w:hAnsi="仿宋" w:eastAsia="仿宋_GB2312" w:cs="Arial"/>
          <w:color w:val="000000" w:themeColor="text1"/>
          <w:sz w:val="32"/>
          <w:szCs w:val="32"/>
          <w:lang w:val="en-US" w:eastAsia="zh-Hans" w:bidi="ar-SA"/>
          <w14:textFill>
            <w14:solidFill>
              <w14:schemeClr w14:val="tx1"/>
            </w14:solidFill>
          </w14:textFill>
        </w:rPr>
        <w:t>）擅自进行建设工程或者爆破、钻探、挖掘等作业；</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 w:hAnsi="仿宋" w:eastAsia="仿宋_GB2312" w:cs="Arial"/>
          <w:color w:val="000000" w:themeColor="text1"/>
          <w:sz w:val="32"/>
          <w:szCs w:val="32"/>
          <w:u w:val="none"/>
          <w:lang w:val="en-US" w:eastAsia="zh-Hans" w:bidi="ar-SA"/>
          <w14:textFill>
            <w14:solidFill>
              <w14:schemeClr w14:val="tx1"/>
            </w14:solidFill>
          </w14:textFill>
        </w:rPr>
      </w:pPr>
      <w:r>
        <w:rPr>
          <w:rFonts w:hint="eastAsia" w:ascii="仿宋" w:hAnsi="仿宋" w:eastAsia="仿宋_GB2312" w:cs="Arial"/>
          <w:color w:val="000000" w:themeColor="text1"/>
          <w:sz w:val="32"/>
          <w:szCs w:val="32"/>
          <w:u w:val="none"/>
          <w:lang w:val="en-US" w:eastAsia="zh-CN" w:bidi="ar-SA"/>
          <w14:textFill>
            <w14:solidFill>
              <w14:schemeClr w14:val="tx1"/>
            </w14:solidFill>
          </w14:textFill>
        </w:rPr>
        <w:t>（七）擅自</w:t>
      </w:r>
      <w:r>
        <w:rPr>
          <w:rFonts w:hint="eastAsia" w:ascii="仿宋" w:hAnsi="仿宋" w:eastAsia="仿宋_GB2312" w:cs="Arial"/>
          <w:color w:val="000000" w:themeColor="text1"/>
          <w:sz w:val="32"/>
          <w:szCs w:val="32"/>
          <w:u w:val="none"/>
          <w:lang w:val="en-US" w:eastAsia="zh-Hans" w:bidi="ar-SA"/>
          <w14:textFill>
            <w14:solidFill>
              <w14:schemeClr w14:val="tx1"/>
            </w14:solidFill>
          </w14:textFill>
        </w:rPr>
        <w:t>改建、扩建、迁移</w:t>
      </w:r>
      <w:r>
        <w:rPr>
          <w:rFonts w:hint="eastAsia" w:ascii="仿宋" w:hAnsi="仿宋" w:eastAsia="仿宋_GB2312" w:cs="Arial"/>
          <w:color w:val="000000" w:themeColor="text1"/>
          <w:sz w:val="32"/>
          <w:szCs w:val="32"/>
          <w:u w:val="none"/>
          <w:lang w:val="en-US" w:eastAsia="zh-CN" w:bidi="ar-SA"/>
          <w14:textFill>
            <w14:solidFill>
              <w14:schemeClr w14:val="tx1"/>
            </w14:solidFill>
          </w14:textFill>
        </w:rPr>
        <w:t>、损毁、拆除</w:t>
      </w:r>
      <w:r>
        <w:rPr>
          <w:rFonts w:hint="eastAsia" w:ascii="仿宋" w:hAnsi="仿宋" w:eastAsia="仿宋_GB2312" w:cs="Arial"/>
          <w:color w:val="000000" w:themeColor="text1"/>
          <w:sz w:val="32"/>
          <w:szCs w:val="32"/>
          <w:u w:val="none"/>
          <w:lang w:val="en-US" w:eastAsia="zh-CN"/>
          <w14:textFill>
            <w14:solidFill>
              <w14:schemeClr w14:val="tx1"/>
            </w14:solidFill>
          </w14:textFill>
        </w:rPr>
        <w:t>旧址、遗址、故居、旧居</w:t>
      </w:r>
      <w:r>
        <w:rPr>
          <w:rFonts w:hint="eastAsia" w:ascii="仿宋" w:hAnsi="仿宋" w:eastAsia="仿宋_GB2312" w:cs="Arial"/>
          <w:color w:val="000000" w:themeColor="text1"/>
          <w:sz w:val="32"/>
          <w:szCs w:val="32"/>
          <w:u w:val="none"/>
          <w:lang w:val="en-US" w:eastAsia="zh-Hans" w:bidi="ar-SA"/>
          <w14:textFill>
            <w14:solidFill>
              <w14:schemeClr w14:val="tx1"/>
            </w14:solidFill>
          </w14:textFill>
        </w:rPr>
        <w:t>；</w:t>
      </w:r>
    </w:p>
    <w:p>
      <w:pPr>
        <w:pStyle w:val="10"/>
        <w:keepNext w:val="0"/>
        <w:keepLines w:val="0"/>
        <w:pageBreakBefore w:val="0"/>
        <w:widowControl w:val="0"/>
        <w:numPr>
          <w:ilvl w:val="0"/>
          <w:numId w:val="0"/>
        </w:numPr>
        <w:shd w:val="clear" w:color="auto" w:fill="FFFFFF"/>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 w:hAnsi="仿宋" w:eastAsia="仿宋_GB2312" w:cs="Arial"/>
          <w:color w:val="000000" w:themeColor="text1"/>
          <w:sz w:val="32"/>
          <w:szCs w:val="32"/>
          <w:u w:val="none"/>
          <w:lang w:val="en-US" w:eastAsia="zh-Hans" w:bidi="ar-SA"/>
          <w14:textFill>
            <w14:solidFill>
              <w14:schemeClr w14:val="tx1"/>
            </w14:solidFill>
          </w14:textFill>
        </w:rPr>
      </w:pPr>
      <w:r>
        <w:rPr>
          <w:rFonts w:hint="eastAsia" w:ascii="仿宋" w:hAnsi="仿宋" w:eastAsia="仿宋_GB2312" w:cs="Arial"/>
          <w:color w:val="000000" w:themeColor="text1"/>
          <w:sz w:val="32"/>
          <w:szCs w:val="32"/>
          <w:u w:val="none"/>
          <w:lang w:eastAsia="zh-CN"/>
          <w14:textFill>
            <w14:solidFill>
              <w14:schemeClr w14:val="tx1"/>
            </w14:solidFill>
          </w14:textFill>
        </w:rPr>
        <w:t>（八）</w:t>
      </w:r>
      <w:r>
        <w:rPr>
          <w:rFonts w:hint="eastAsia" w:ascii="仿宋" w:hAnsi="仿宋" w:eastAsia="仿宋_GB2312" w:cs="Arial"/>
          <w:color w:val="000000" w:themeColor="text1"/>
          <w:sz w:val="32"/>
          <w:szCs w:val="32"/>
          <w:u w:val="none"/>
          <w:lang w:eastAsia="zh-Hans"/>
          <w14:textFill>
            <w14:solidFill>
              <w14:schemeClr w14:val="tx1"/>
            </w14:solidFill>
          </w14:textFill>
        </w:rPr>
        <w:t>以歪曲、贬损、丑化等方式利用</w:t>
      </w:r>
      <w:r>
        <w:rPr>
          <w:rFonts w:hint="eastAsia" w:ascii="仿宋" w:hAnsi="仿宋" w:eastAsia="仿宋_GB2312" w:cs="Arial"/>
          <w:color w:val="000000" w:themeColor="text1"/>
          <w:sz w:val="32"/>
          <w:szCs w:val="32"/>
          <w:u w:val="none"/>
          <w:lang w:eastAsia="zh-CN"/>
          <w14:textFill>
            <w14:solidFill>
              <w14:schemeClr w14:val="tx1"/>
            </w14:solidFill>
          </w14:textFill>
        </w:rPr>
        <w:t>红色文化资源</w:t>
      </w:r>
      <w:r>
        <w:rPr>
          <w:rFonts w:hint="eastAsia" w:ascii="仿宋" w:hAnsi="仿宋" w:eastAsia="仿宋_GB2312" w:cs="Arial"/>
          <w:color w:val="000000" w:themeColor="text1"/>
          <w:sz w:val="32"/>
          <w:szCs w:val="32"/>
          <w:u w:val="none"/>
          <w:lang w:val="en-US" w:eastAsia="zh-CN"/>
          <w14:textFill>
            <w14:solidFill>
              <w14:schemeClr w14:val="tx1"/>
            </w14:solidFill>
          </w14:textFill>
        </w:rPr>
        <w:t>；</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s="Arial"/>
          <w:color w:val="000000" w:themeColor="text1"/>
          <w:sz w:val="32"/>
          <w:szCs w:val="32"/>
          <w:lang w:val="en-US" w:eastAsia="zh-Hans" w:bidi="ar-SA"/>
          <w14:textFill>
            <w14:solidFill>
              <w14:schemeClr w14:val="tx1"/>
            </w14:solidFill>
          </w14:textFill>
        </w:rPr>
      </w:pPr>
      <w:r>
        <w:rPr>
          <w:rFonts w:hint="eastAsia" w:ascii="仿宋" w:hAnsi="仿宋" w:eastAsia="仿宋_GB2312" w:cs="Arial"/>
          <w:color w:val="000000" w:themeColor="text1"/>
          <w:sz w:val="32"/>
          <w:szCs w:val="32"/>
          <w:lang w:val="en-US" w:eastAsia="zh-Hans" w:bidi="ar-SA"/>
          <w14:textFill>
            <w14:solidFill>
              <w14:schemeClr w14:val="tx1"/>
            </w14:solidFill>
          </w14:textFill>
        </w:rPr>
        <w:t>（</w:t>
      </w:r>
      <w:r>
        <w:rPr>
          <w:rFonts w:hint="eastAsia" w:ascii="仿宋" w:hAnsi="仿宋" w:eastAsia="仿宋_GB2312" w:cs="Arial"/>
          <w:color w:val="000000" w:themeColor="text1"/>
          <w:sz w:val="32"/>
          <w:szCs w:val="32"/>
          <w:lang w:val="en-US" w:eastAsia="zh-CN" w:bidi="ar-SA"/>
          <w14:textFill>
            <w14:solidFill>
              <w14:schemeClr w14:val="tx1"/>
            </w14:solidFill>
          </w14:textFill>
        </w:rPr>
        <w:t>九</w:t>
      </w:r>
      <w:r>
        <w:rPr>
          <w:rFonts w:hint="eastAsia" w:ascii="仿宋" w:hAnsi="仿宋" w:eastAsia="仿宋_GB2312" w:cs="Arial"/>
          <w:color w:val="000000" w:themeColor="text1"/>
          <w:sz w:val="32"/>
          <w:szCs w:val="32"/>
          <w:lang w:val="en-US" w:eastAsia="zh-Hans" w:bidi="ar-SA"/>
          <w14:textFill>
            <w14:solidFill>
              <w14:schemeClr w14:val="tx1"/>
            </w14:solidFill>
          </w14:textFill>
        </w:rPr>
        <w:t>）其他影响、危害、破坏红色文化</w:t>
      </w:r>
      <w:r>
        <w:rPr>
          <w:rFonts w:hint="eastAsia" w:ascii="仿宋" w:hAnsi="仿宋" w:eastAsia="仿宋_GB2312" w:cs="Arial"/>
          <w:color w:val="000000" w:themeColor="text1"/>
          <w:sz w:val="32"/>
          <w:szCs w:val="32"/>
          <w:lang w:val="en-US" w:eastAsia="zh-CN" w:bidi="ar-SA"/>
          <w14:textFill>
            <w14:solidFill>
              <w14:schemeClr w14:val="tx1"/>
            </w14:solidFill>
          </w14:textFill>
        </w:rPr>
        <w:t>资源</w:t>
      </w:r>
      <w:r>
        <w:rPr>
          <w:rFonts w:hint="eastAsia" w:ascii="仿宋" w:hAnsi="仿宋" w:eastAsia="仿宋_GB2312" w:cs="Arial"/>
          <w:color w:val="000000" w:themeColor="text1"/>
          <w:sz w:val="32"/>
          <w:szCs w:val="32"/>
          <w:lang w:val="en-US" w:eastAsia="zh-Hans" w:bidi="ar-SA"/>
          <w14:textFill>
            <w14:solidFill>
              <w14:schemeClr w14:val="tx1"/>
            </w14:solidFill>
          </w14:textFill>
        </w:rPr>
        <w:t>的行为。</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三</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ascii="仿宋" w:hAnsi="仿宋" w:eastAsia="仿宋_GB2312"/>
          <w:color w:val="000000" w:themeColor="text1"/>
          <w:sz w:val="32"/>
          <w:szCs w:val="32"/>
          <w14:textFill>
            <w14:solidFill>
              <w14:schemeClr w14:val="tx1"/>
            </w14:solidFill>
          </w14:textFill>
        </w:rPr>
        <w:t>红色</w:t>
      </w:r>
      <w:r>
        <w:rPr>
          <w:rFonts w:hint="eastAsia" w:ascii="仿宋" w:hAnsi="仿宋" w:eastAsia="仿宋_GB2312"/>
          <w:color w:val="000000" w:themeColor="text1"/>
          <w:sz w:val="32"/>
          <w:szCs w:val="32"/>
          <w:lang w:eastAsia="zh-Hans"/>
          <w14:textFill>
            <w14:solidFill>
              <w14:schemeClr w14:val="tx1"/>
            </w14:solidFill>
          </w14:textFill>
        </w:rPr>
        <w:t>文化</w:t>
      </w:r>
      <w:r>
        <w:rPr>
          <w:rFonts w:ascii="仿宋" w:hAnsi="仿宋" w:eastAsia="仿宋_GB2312"/>
          <w:color w:val="000000" w:themeColor="text1"/>
          <w:sz w:val="32"/>
          <w:szCs w:val="32"/>
          <w14:textFill>
            <w14:solidFill>
              <w14:schemeClr w14:val="tx1"/>
            </w14:solidFill>
          </w14:textFill>
        </w:rPr>
        <w:t>资源</w:t>
      </w:r>
      <w:r>
        <w:rPr>
          <w:rFonts w:hint="eastAsia" w:ascii="仿宋" w:hAnsi="仿宋" w:eastAsia="仿宋_GB2312"/>
          <w:color w:val="000000" w:themeColor="text1"/>
          <w:sz w:val="32"/>
          <w:szCs w:val="32"/>
          <w14:textFill>
            <w14:solidFill>
              <w14:schemeClr w14:val="tx1"/>
            </w14:solidFill>
          </w14:textFill>
        </w:rPr>
        <w:t>的所有人</w:t>
      </w:r>
      <w:r>
        <w:rPr>
          <w:rFonts w:ascii="仿宋" w:hAnsi="仿宋" w:eastAsia="仿宋_GB2312"/>
          <w:color w:val="000000" w:themeColor="text1"/>
          <w:sz w:val="32"/>
          <w:szCs w:val="32"/>
          <w14:textFill>
            <w14:solidFill>
              <w14:schemeClr w14:val="tx1"/>
            </w14:solidFill>
          </w14:textFill>
        </w:rPr>
        <w:t>或者管理</w:t>
      </w:r>
      <w:r>
        <w:rPr>
          <w:rFonts w:hint="eastAsia" w:ascii="仿宋" w:hAnsi="仿宋" w:eastAsia="仿宋_GB2312"/>
          <w:color w:val="000000" w:themeColor="text1"/>
          <w:sz w:val="32"/>
          <w:szCs w:val="32"/>
          <w14:textFill>
            <w14:solidFill>
              <w14:schemeClr w14:val="tx1"/>
            </w14:solidFill>
          </w14:textFill>
        </w:rPr>
        <w:t>人、使用人为红色</w:t>
      </w:r>
      <w:r>
        <w:rPr>
          <w:rFonts w:hint="eastAsia" w:ascii="仿宋" w:hAnsi="仿宋" w:eastAsia="仿宋_GB2312"/>
          <w:color w:val="000000" w:themeColor="text1"/>
          <w:sz w:val="32"/>
          <w:szCs w:val="32"/>
          <w:lang w:eastAsia="zh-CN"/>
          <w14:textFill>
            <w14:solidFill>
              <w14:schemeClr w14:val="tx1"/>
            </w14:solidFill>
          </w14:textFill>
        </w:rPr>
        <w:t>文化</w:t>
      </w:r>
      <w:r>
        <w:rPr>
          <w:rFonts w:ascii="仿宋" w:hAnsi="仿宋" w:eastAsia="仿宋_GB2312"/>
          <w:color w:val="000000" w:themeColor="text1"/>
          <w:sz w:val="32"/>
          <w:szCs w:val="32"/>
          <w14:textFill>
            <w14:solidFill>
              <w14:schemeClr w14:val="tx1"/>
            </w14:solidFill>
          </w14:textFill>
        </w:rPr>
        <w:t>资源保护</w:t>
      </w:r>
      <w:r>
        <w:rPr>
          <w:rFonts w:hint="eastAsia" w:ascii="仿宋" w:hAnsi="仿宋" w:eastAsia="仿宋_GB2312"/>
          <w:color w:val="000000" w:themeColor="text1"/>
          <w:sz w:val="32"/>
          <w:szCs w:val="32"/>
          <w14:textFill>
            <w14:solidFill>
              <w14:schemeClr w14:val="tx1"/>
            </w14:solidFill>
          </w14:textFill>
        </w:rPr>
        <w:t>责任人。</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ascii="仿宋" w:hAnsi="仿宋" w:eastAsia="仿宋_GB2312"/>
          <w:color w:val="000000" w:themeColor="text1"/>
          <w:kern w:val="2"/>
          <w:sz w:val="32"/>
          <w:szCs w:val="32"/>
          <w14:textFill>
            <w14:solidFill>
              <w14:schemeClr w14:val="tx1"/>
            </w14:solidFill>
          </w14:textFill>
        </w:rPr>
      </w:pPr>
      <w:r>
        <w:rPr>
          <w:rFonts w:hint="eastAsia" w:ascii="仿宋" w:hAnsi="仿宋" w:eastAsia="仿宋_GB2312"/>
          <w:color w:val="000000" w:themeColor="text1"/>
          <w:kern w:val="2"/>
          <w:sz w:val="32"/>
          <w:szCs w:val="32"/>
          <w:lang w:eastAsia="zh-CN"/>
          <w14:textFill>
            <w14:solidFill>
              <w14:schemeClr w14:val="tx1"/>
            </w14:solidFill>
          </w14:textFill>
        </w:rPr>
        <w:t>保护责任人</w:t>
      </w:r>
      <w:r>
        <w:rPr>
          <w:rFonts w:hint="eastAsia" w:ascii="仿宋" w:hAnsi="仿宋" w:eastAsia="仿宋_GB2312"/>
          <w:color w:val="000000" w:themeColor="text1"/>
          <w:kern w:val="2"/>
          <w:sz w:val="32"/>
          <w:szCs w:val="32"/>
          <w14:textFill>
            <w14:solidFill>
              <w14:schemeClr w14:val="tx1"/>
            </w14:solidFill>
          </w14:textFill>
        </w:rPr>
        <w:t>不明确的，由</w:t>
      </w:r>
      <w:r>
        <w:rPr>
          <w:rFonts w:hint="eastAsia" w:ascii="仿宋" w:hAnsi="仿宋" w:eastAsia="仿宋_GB2312"/>
          <w:color w:val="000000" w:themeColor="text1"/>
          <w:kern w:val="2"/>
          <w:sz w:val="32"/>
          <w:szCs w:val="32"/>
          <w:lang w:eastAsia="zh-CN"/>
          <w14:textFill>
            <w14:solidFill>
              <w14:schemeClr w14:val="tx1"/>
            </w14:solidFill>
          </w14:textFill>
        </w:rPr>
        <w:t>市、</w:t>
      </w:r>
      <w:r>
        <w:rPr>
          <w:rFonts w:hint="eastAsia" w:ascii="仿宋" w:hAnsi="仿宋" w:eastAsia="仿宋_GB2312"/>
          <w:color w:val="000000" w:themeColor="text1"/>
          <w:kern w:val="2"/>
          <w:sz w:val="32"/>
          <w:szCs w:val="32"/>
          <w14:textFill>
            <w14:solidFill>
              <w14:schemeClr w14:val="tx1"/>
            </w14:solidFill>
          </w14:textFill>
        </w:rPr>
        <w:t>县（区）人民政府文化</w:t>
      </w:r>
      <w:r>
        <w:rPr>
          <w:rFonts w:hint="eastAsia" w:ascii="仿宋" w:hAnsi="仿宋" w:eastAsia="仿宋_GB2312"/>
          <w:color w:val="000000" w:themeColor="text1"/>
          <w:kern w:val="2"/>
          <w:sz w:val="32"/>
          <w:szCs w:val="32"/>
          <w:lang w:eastAsia="zh-Hans"/>
          <w14:textFill>
            <w14:solidFill>
              <w14:schemeClr w14:val="tx1"/>
            </w14:solidFill>
          </w14:textFill>
        </w:rPr>
        <w:t>和</w:t>
      </w:r>
      <w:r>
        <w:rPr>
          <w:rFonts w:hint="eastAsia" w:ascii="仿宋" w:hAnsi="仿宋" w:eastAsia="仿宋_GB2312"/>
          <w:color w:val="000000" w:themeColor="text1"/>
          <w:kern w:val="2"/>
          <w:sz w:val="32"/>
          <w:szCs w:val="32"/>
          <w14:textFill>
            <w14:solidFill>
              <w14:schemeClr w14:val="tx1"/>
            </w14:solidFill>
          </w14:textFill>
        </w:rPr>
        <w:t>旅游</w:t>
      </w:r>
      <w:r>
        <w:rPr>
          <w:rFonts w:hint="eastAsia" w:ascii="仿宋" w:hAnsi="仿宋" w:eastAsia="仿宋_GB2312"/>
          <w:color w:val="000000" w:themeColor="text1"/>
          <w:kern w:val="2"/>
          <w:sz w:val="32"/>
          <w:szCs w:val="32"/>
          <w:lang w:eastAsia="zh-CN"/>
          <w14:textFill>
            <w14:solidFill>
              <w14:schemeClr w14:val="tx1"/>
            </w14:solidFill>
          </w14:textFill>
        </w:rPr>
        <w:t>行政</w:t>
      </w:r>
      <w:r>
        <w:rPr>
          <w:rFonts w:hint="eastAsia" w:ascii="仿宋" w:hAnsi="仿宋" w:eastAsia="仿宋_GB2312"/>
          <w:color w:val="000000" w:themeColor="text1"/>
          <w:kern w:val="2"/>
          <w:sz w:val="32"/>
          <w:szCs w:val="32"/>
          <w14:textFill>
            <w14:solidFill>
              <w14:schemeClr w14:val="tx1"/>
            </w14:solidFill>
          </w14:textFill>
        </w:rPr>
        <w:t>主管部门</w:t>
      </w:r>
      <w:r>
        <w:rPr>
          <w:rFonts w:hint="eastAsia" w:ascii="仿宋" w:hAnsi="仿宋" w:eastAsia="仿宋_GB2312"/>
          <w:color w:val="000000" w:themeColor="text1"/>
          <w:kern w:val="2"/>
          <w:sz w:val="32"/>
          <w:szCs w:val="32"/>
          <w:lang w:eastAsia="zh-CN"/>
          <w14:textFill>
            <w14:solidFill>
              <w14:schemeClr w14:val="tx1"/>
            </w14:solidFill>
          </w14:textFill>
        </w:rPr>
        <w:t>确定</w:t>
      </w:r>
      <w:r>
        <w:rPr>
          <w:rFonts w:hint="eastAsia" w:ascii="仿宋" w:hAnsi="仿宋" w:eastAsia="仿宋_GB2312"/>
          <w:color w:val="000000" w:themeColor="text1"/>
          <w:kern w:val="2"/>
          <w:sz w:val="32"/>
          <w:szCs w:val="32"/>
          <w14:textFill>
            <w14:solidFill>
              <w14:schemeClr w14:val="tx1"/>
            </w14:solidFill>
          </w14:textFill>
        </w:rPr>
        <w:t>。</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ascii="仿宋" w:hAnsi="仿宋" w:eastAsia="仿宋_GB2312"/>
          <w:b/>
          <w:bCs/>
          <w:color w:val="000000" w:themeColor="text1"/>
          <w:kern w:val="2"/>
          <w:sz w:val="32"/>
          <w:szCs w:val="32"/>
          <w14:textFill>
            <w14:solidFill>
              <w14:schemeClr w14:val="tx1"/>
            </w14:solidFill>
          </w14:textFill>
        </w:rPr>
      </w:pPr>
      <w:r>
        <w:rPr>
          <w:rFonts w:hint="eastAsia" w:ascii="黑体" w:hAnsi="黑体" w:eastAsia="黑体"/>
          <w:bCs/>
          <w:color w:val="000000" w:themeColor="text1"/>
          <w:kern w:val="2"/>
          <w:sz w:val="32"/>
          <w:szCs w:val="32"/>
          <w14:textFill>
            <w14:solidFill>
              <w14:schemeClr w14:val="tx1"/>
            </w14:solidFill>
          </w14:textFill>
        </w:rPr>
        <w:t>第十</w:t>
      </w:r>
      <w:r>
        <w:rPr>
          <w:rFonts w:hint="eastAsia" w:ascii="黑体" w:hAnsi="黑体" w:eastAsia="黑体"/>
          <w:bCs/>
          <w:color w:val="000000" w:themeColor="text1"/>
          <w:kern w:val="2"/>
          <w:sz w:val="32"/>
          <w:szCs w:val="32"/>
          <w:lang w:eastAsia="zh-CN"/>
          <w14:textFill>
            <w14:solidFill>
              <w14:schemeClr w14:val="tx1"/>
            </w14:solidFill>
          </w14:textFill>
        </w:rPr>
        <w:t>四</w:t>
      </w:r>
      <w:r>
        <w:rPr>
          <w:rFonts w:hint="eastAsia" w:ascii="黑体" w:hAnsi="黑体" w:eastAsia="黑体"/>
          <w:bCs/>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14:textFill>
            <w14:solidFill>
              <w14:schemeClr w14:val="tx1"/>
            </w14:solidFill>
          </w14:textFill>
        </w:rPr>
        <w:t>红色</w:t>
      </w:r>
      <w:r>
        <w:rPr>
          <w:rFonts w:hint="eastAsia" w:ascii="仿宋" w:hAnsi="仿宋" w:eastAsia="仿宋_GB2312"/>
          <w:color w:val="000000" w:themeColor="text1"/>
          <w:sz w:val="32"/>
          <w:szCs w:val="32"/>
          <w:lang w:eastAsia="zh-CN"/>
          <w14:textFill>
            <w14:solidFill>
              <w14:schemeClr w14:val="tx1"/>
            </w14:solidFill>
          </w14:textFill>
        </w:rPr>
        <w:t>文化</w:t>
      </w:r>
      <w:r>
        <w:rPr>
          <w:rFonts w:ascii="仿宋" w:hAnsi="仿宋" w:eastAsia="仿宋_GB2312"/>
          <w:color w:val="000000" w:themeColor="text1"/>
          <w:sz w:val="32"/>
          <w:szCs w:val="32"/>
          <w14:textFill>
            <w14:solidFill>
              <w14:schemeClr w14:val="tx1"/>
            </w14:solidFill>
          </w14:textFill>
        </w:rPr>
        <w:t>资源</w:t>
      </w:r>
      <w:r>
        <w:rPr>
          <w:rFonts w:ascii="仿宋" w:hAnsi="仿宋" w:eastAsia="仿宋_GB2312"/>
          <w:bCs/>
          <w:color w:val="000000" w:themeColor="text1"/>
          <w:kern w:val="2"/>
          <w:sz w:val="32"/>
          <w:szCs w:val="32"/>
          <w14:textFill>
            <w14:solidFill>
              <w14:schemeClr w14:val="tx1"/>
            </w14:solidFill>
          </w14:textFill>
        </w:rPr>
        <w:t>保护</w:t>
      </w:r>
      <w:r>
        <w:rPr>
          <w:rFonts w:hint="eastAsia" w:ascii="仿宋" w:hAnsi="仿宋" w:eastAsia="仿宋_GB2312"/>
          <w:bCs/>
          <w:color w:val="000000" w:themeColor="text1"/>
          <w:kern w:val="2"/>
          <w:sz w:val="32"/>
          <w:szCs w:val="32"/>
          <w14:textFill>
            <w14:solidFill>
              <w14:schemeClr w14:val="tx1"/>
            </w14:solidFill>
          </w14:textFill>
        </w:rPr>
        <w:t>责任人</w:t>
      </w:r>
      <w:r>
        <w:rPr>
          <w:rFonts w:ascii="仿宋" w:hAnsi="仿宋" w:eastAsia="仿宋_GB2312"/>
          <w:bCs/>
          <w:color w:val="000000" w:themeColor="text1"/>
          <w:kern w:val="2"/>
          <w:sz w:val="32"/>
          <w:szCs w:val="32"/>
          <w14:textFill>
            <w14:solidFill>
              <w14:schemeClr w14:val="tx1"/>
            </w14:solidFill>
          </w14:textFill>
        </w:rPr>
        <w:t>应当</w:t>
      </w:r>
      <w:r>
        <w:rPr>
          <w:rFonts w:hint="eastAsia" w:ascii="仿宋" w:hAnsi="仿宋" w:eastAsia="仿宋_GB2312"/>
          <w:bCs/>
          <w:color w:val="000000" w:themeColor="text1"/>
          <w:kern w:val="2"/>
          <w:sz w:val="32"/>
          <w:szCs w:val="32"/>
          <w14:textFill>
            <w14:solidFill>
              <w14:schemeClr w14:val="tx1"/>
            </w14:solidFill>
          </w14:textFill>
        </w:rPr>
        <w:t>履行下列责任：</w:t>
      </w:r>
    </w:p>
    <w:p>
      <w:pPr>
        <w:keepNext w:val="0"/>
        <w:keepLines w:val="0"/>
        <w:pageBreakBefore w:val="0"/>
        <w:widowControl w:val="0"/>
        <w:shd w:val="clear" w:color="auto" w:fill="FFFFFF"/>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仿宋" w:hAnsi="仿宋" w:eastAsia="仿宋_GB2312"/>
          <w:color w:val="000000" w:themeColor="text1"/>
          <w:sz w:val="32"/>
          <w:szCs w:val="32"/>
          <w14:textFill>
            <w14:solidFill>
              <w14:schemeClr w14:val="tx1"/>
            </w14:solidFill>
          </w14:textFill>
        </w:rPr>
        <w:t>（一）进行日常保养、维护</w:t>
      </w:r>
      <w:r>
        <w:rPr>
          <w:rFonts w:ascii="仿宋" w:hAnsi="仿宋" w:eastAsia="仿宋_GB2312"/>
          <w:color w:val="000000" w:themeColor="text1"/>
          <w:sz w:val="32"/>
          <w:szCs w:val="32"/>
          <w14:textFill>
            <w14:solidFill>
              <w14:schemeClr w14:val="tx1"/>
            </w14:solidFill>
          </w14:textFill>
        </w:rPr>
        <w:t xml:space="preserve">； </w:t>
      </w:r>
    </w:p>
    <w:p>
      <w:pPr>
        <w:keepNext w:val="0"/>
        <w:keepLines w:val="0"/>
        <w:pageBreakBefore w:val="0"/>
        <w:widowControl w:val="0"/>
        <w:shd w:val="clear" w:color="auto" w:fill="FFFFFF"/>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ascii="仿宋" w:hAnsi="仿宋" w:eastAsia="仿宋_GB2312"/>
          <w:color w:val="000000" w:themeColor="text1"/>
          <w:sz w:val="32"/>
          <w:szCs w:val="32"/>
          <w14:textFill>
            <w14:solidFill>
              <w14:schemeClr w14:val="tx1"/>
            </w14:solidFill>
          </w14:textFill>
        </w:rPr>
        <w:t>（二）</w:t>
      </w:r>
      <w:r>
        <w:rPr>
          <w:rFonts w:hint="eastAsia" w:ascii="仿宋" w:hAnsi="仿宋" w:eastAsia="仿宋_GB2312"/>
          <w:color w:val="000000" w:themeColor="text1"/>
          <w:sz w:val="32"/>
          <w:szCs w:val="32"/>
          <w14:textFill>
            <w14:solidFill>
              <w14:schemeClr w14:val="tx1"/>
            </w14:solidFill>
          </w14:textFill>
        </w:rPr>
        <w:t>落实安全防护措施，及时消除自然、人为因素引起的安全隐患；</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u w:val="none"/>
          <w14:textFill>
            <w14:solidFill>
              <w14:schemeClr w14:val="tx1"/>
            </w14:solidFill>
          </w14:textFill>
        </w:rPr>
      </w:pPr>
      <w:r>
        <w:rPr>
          <w:rFonts w:ascii="仿宋" w:hAnsi="仿宋" w:eastAsia="仿宋_GB2312"/>
          <w:color w:val="000000" w:themeColor="text1"/>
          <w:sz w:val="32"/>
          <w:szCs w:val="32"/>
          <w:u w:val="none"/>
          <w14:textFill>
            <w14:solidFill>
              <w14:schemeClr w14:val="tx1"/>
            </w14:solidFill>
          </w14:textFill>
        </w:rPr>
        <w:t>（三）发现重大险情或者隐患，立即向有关部门报告并采取相应抢救保护措施</w:t>
      </w:r>
      <w:r>
        <w:rPr>
          <w:rFonts w:hint="eastAsia" w:ascii="仿宋" w:hAnsi="仿宋" w:eastAsia="仿宋_GB2312"/>
          <w:color w:val="000000" w:themeColor="text1"/>
          <w:sz w:val="32"/>
          <w:szCs w:val="32"/>
          <w:u w:val="none"/>
          <w14:textFill>
            <w14:solidFill>
              <w14:schemeClr w14:val="tx1"/>
            </w14:solidFill>
          </w14:textFill>
        </w:rPr>
        <w:t>；</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ascii="仿宋" w:hAnsi="仿宋" w:eastAsia="仿宋_GB2312"/>
          <w:color w:val="000000" w:themeColor="text1"/>
          <w:sz w:val="32"/>
          <w:szCs w:val="32"/>
          <w14:textFill>
            <w14:solidFill>
              <w14:schemeClr w14:val="tx1"/>
            </w14:solidFill>
          </w14:textFill>
        </w:rPr>
        <w:t>（四）</w:t>
      </w:r>
      <w:r>
        <w:rPr>
          <w:rFonts w:hint="eastAsia" w:ascii="仿宋" w:hAnsi="仿宋" w:eastAsia="仿宋_GB2312"/>
          <w:color w:val="000000" w:themeColor="text1"/>
          <w:sz w:val="32"/>
          <w:szCs w:val="32"/>
          <w14:textFill>
            <w14:solidFill>
              <w14:schemeClr w14:val="tx1"/>
            </w14:solidFill>
          </w14:textFill>
        </w:rPr>
        <w:t>发现破坏红色文化资源行为的，及时制止、</w:t>
      </w:r>
      <w:r>
        <w:rPr>
          <w:rFonts w:hint="eastAsia" w:ascii="仿宋" w:hAnsi="仿宋" w:eastAsia="仿宋_GB2312"/>
          <w:color w:val="000000" w:themeColor="text1"/>
          <w:sz w:val="32"/>
          <w:szCs w:val="32"/>
          <w:lang w:eastAsia="zh-CN"/>
          <w14:textFill>
            <w14:solidFill>
              <w14:schemeClr w14:val="tx1"/>
            </w14:solidFill>
          </w14:textFill>
        </w:rPr>
        <w:t>保护现场</w:t>
      </w:r>
      <w:r>
        <w:rPr>
          <w:rFonts w:hint="eastAsia" w:ascii="仿宋" w:hAnsi="仿宋" w:eastAsia="仿宋_GB2312"/>
          <w:color w:val="000000" w:themeColor="text1"/>
          <w:sz w:val="32"/>
          <w:szCs w:val="32"/>
          <w14:textFill>
            <w14:solidFill>
              <w14:schemeClr w14:val="tx1"/>
            </w14:solidFill>
          </w14:textFill>
        </w:rPr>
        <w:t>，并向有关部门报告</w:t>
      </w:r>
      <w:r>
        <w:rPr>
          <w:rFonts w:ascii="仿宋" w:hAnsi="仿宋" w:eastAsia="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仿宋" w:hAnsi="仿宋" w:eastAsia="仿宋_GB2312"/>
          <w:color w:val="000000" w:themeColor="text1"/>
          <w:sz w:val="32"/>
          <w:szCs w:val="32"/>
          <w14:textFill>
            <w14:solidFill>
              <w14:schemeClr w14:val="tx1"/>
            </w14:solidFill>
          </w14:textFill>
        </w:rPr>
        <w:t>（五）</w:t>
      </w:r>
      <w:r>
        <w:rPr>
          <w:rFonts w:ascii="仿宋" w:hAnsi="仿宋" w:eastAsia="仿宋_GB2312"/>
          <w:color w:val="000000" w:themeColor="text1"/>
          <w:sz w:val="32"/>
          <w:szCs w:val="32"/>
          <w14:textFill>
            <w14:solidFill>
              <w14:schemeClr w14:val="tx1"/>
            </w14:solidFill>
          </w14:textFill>
        </w:rPr>
        <w:t>配合有关部门进行</w:t>
      </w:r>
      <w:r>
        <w:rPr>
          <w:rFonts w:hint="eastAsia" w:ascii="仿宋" w:hAnsi="仿宋" w:eastAsia="仿宋_GB2312"/>
          <w:color w:val="000000" w:themeColor="text1"/>
          <w:sz w:val="32"/>
          <w:szCs w:val="32"/>
          <w14:textFill>
            <w14:solidFill>
              <w14:schemeClr w14:val="tx1"/>
            </w14:solidFill>
          </w14:textFill>
        </w:rPr>
        <w:t>日</w:t>
      </w:r>
      <w:r>
        <w:rPr>
          <w:rFonts w:ascii="仿宋" w:hAnsi="仿宋" w:eastAsia="仿宋_GB2312"/>
          <w:color w:val="000000" w:themeColor="text1"/>
          <w:sz w:val="32"/>
          <w:szCs w:val="32"/>
          <w14:textFill>
            <w14:solidFill>
              <w14:schemeClr w14:val="tx1"/>
            </w14:solidFill>
          </w14:textFill>
        </w:rPr>
        <w:t>常检查</w:t>
      </w:r>
      <w:r>
        <w:rPr>
          <w:rFonts w:hint="eastAsia" w:ascii="仿宋" w:hAnsi="仿宋" w:eastAsia="仿宋_GB2312"/>
          <w:color w:val="000000" w:themeColor="text1"/>
          <w:sz w:val="32"/>
          <w:szCs w:val="32"/>
          <w14:textFill>
            <w14:solidFill>
              <w14:schemeClr w14:val="tx1"/>
            </w14:solidFill>
          </w14:textFill>
        </w:rPr>
        <w:t>和</w:t>
      </w:r>
      <w:r>
        <w:rPr>
          <w:rFonts w:ascii="仿宋" w:hAnsi="仿宋" w:eastAsia="仿宋_GB2312"/>
          <w:color w:val="000000" w:themeColor="text1"/>
          <w:sz w:val="32"/>
          <w:szCs w:val="32"/>
          <w14:textFill>
            <w14:solidFill>
              <w14:schemeClr w14:val="tx1"/>
            </w14:solidFill>
          </w14:textFill>
        </w:rPr>
        <w:t>宣传教育；</w:t>
      </w:r>
      <w:r>
        <w:rPr>
          <w:rFonts w:hint="eastAsia" w:ascii="仿宋" w:hAnsi="仿宋" w:eastAsia="仿宋_GB2312"/>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ascii="仿宋" w:hAnsi="仿宋" w:eastAsia="仿宋_GB2312"/>
          <w:color w:val="000000" w:themeColor="text1"/>
          <w:sz w:val="32"/>
          <w:szCs w:val="32"/>
          <w14:textFill>
            <w14:solidFill>
              <w14:schemeClr w14:val="tx1"/>
            </w14:solidFill>
          </w14:textFill>
        </w:rPr>
        <w:t>（六）法律、法规规定的其他保护责任。</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五</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ascii="仿宋" w:hAnsi="仿宋" w:eastAsia="仿宋_GB2312"/>
          <w:color w:val="000000" w:themeColor="text1"/>
          <w:sz w:val="32"/>
          <w:szCs w:val="32"/>
          <w14:textFill>
            <w14:solidFill>
              <w14:schemeClr w14:val="tx1"/>
            </w14:solidFill>
          </w14:textFill>
        </w:rPr>
        <w:t>市、</w:t>
      </w:r>
      <w:r>
        <w:rPr>
          <w:rFonts w:hint="eastAsia" w:ascii="仿宋" w:hAnsi="仿宋" w:eastAsia="仿宋_GB2312"/>
          <w:color w:val="000000" w:themeColor="text1"/>
          <w:sz w:val="32"/>
          <w:szCs w:val="32"/>
          <w:lang w:eastAsia="zh-CN"/>
          <w14:textFill>
            <w14:solidFill>
              <w14:schemeClr w14:val="tx1"/>
            </w14:solidFill>
          </w14:textFill>
        </w:rPr>
        <w:t>县（</w:t>
      </w:r>
      <w:r>
        <w:rPr>
          <w:rFonts w:ascii="仿宋" w:hAnsi="仿宋" w:eastAsia="仿宋_GB2312"/>
          <w:color w:val="000000" w:themeColor="text1"/>
          <w:sz w:val="32"/>
          <w:szCs w:val="32"/>
          <w14:textFill>
            <w14:solidFill>
              <w14:schemeClr w14:val="tx1"/>
            </w14:solidFill>
          </w14:textFill>
        </w:rPr>
        <w:t>区</w:t>
      </w:r>
      <w:r>
        <w:rPr>
          <w:rFonts w:hint="eastAsia" w:ascii="仿宋" w:hAnsi="仿宋" w:eastAsia="仿宋_GB2312"/>
          <w:color w:val="000000" w:themeColor="text1"/>
          <w:sz w:val="32"/>
          <w:szCs w:val="32"/>
          <w:lang w:eastAsia="zh-CN"/>
          <w14:textFill>
            <w14:solidFill>
              <w14:schemeClr w14:val="tx1"/>
            </w14:solidFill>
          </w14:textFill>
        </w:rPr>
        <w:t>）</w:t>
      </w:r>
      <w:r>
        <w:rPr>
          <w:rFonts w:ascii="仿宋" w:hAnsi="仿宋" w:eastAsia="仿宋_GB2312"/>
          <w:color w:val="000000" w:themeColor="text1"/>
          <w:sz w:val="32"/>
          <w:szCs w:val="32"/>
          <w14:textFill>
            <w14:solidFill>
              <w14:schemeClr w14:val="tx1"/>
            </w14:solidFill>
          </w14:textFill>
        </w:rPr>
        <w:t>人民政府及其相关部门、相关单位应当按照红色</w:t>
      </w:r>
      <w:r>
        <w:rPr>
          <w:rFonts w:hint="eastAsia" w:ascii="仿宋" w:hAnsi="仿宋" w:eastAsia="仿宋_GB2312"/>
          <w:color w:val="000000" w:themeColor="text1"/>
          <w:sz w:val="32"/>
          <w:szCs w:val="32"/>
          <w:lang w:eastAsia="zh-CN"/>
          <w14:textFill>
            <w14:solidFill>
              <w14:schemeClr w14:val="tx1"/>
            </w14:solidFill>
          </w14:textFill>
        </w:rPr>
        <w:t>文化</w:t>
      </w:r>
      <w:r>
        <w:rPr>
          <w:rFonts w:ascii="仿宋" w:hAnsi="仿宋" w:eastAsia="仿宋_GB2312"/>
          <w:color w:val="000000" w:themeColor="text1"/>
          <w:sz w:val="32"/>
          <w:szCs w:val="32"/>
          <w14:textFill>
            <w14:solidFill>
              <w14:schemeClr w14:val="tx1"/>
            </w14:solidFill>
          </w14:textFill>
        </w:rPr>
        <w:t>资源</w:t>
      </w:r>
      <w:r>
        <w:rPr>
          <w:rFonts w:hint="eastAsia" w:ascii="仿宋" w:hAnsi="仿宋" w:eastAsia="仿宋_GB2312"/>
          <w:color w:val="000000" w:themeColor="text1"/>
          <w:sz w:val="32"/>
          <w:szCs w:val="32"/>
          <w:lang w:eastAsia="zh-CN"/>
          <w14:textFill>
            <w14:solidFill>
              <w14:schemeClr w14:val="tx1"/>
            </w14:solidFill>
          </w14:textFill>
        </w:rPr>
        <w:t>保护</w:t>
      </w:r>
      <w:r>
        <w:rPr>
          <w:rFonts w:ascii="仿宋" w:hAnsi="仿宋" w:eastAsia="仿宋_GB2312"/>
          <w:color w:val="000000" w:themeColor="text1"/>
          <w:sz w:val="32"/>
          <w:szCs w:val="32"/>
          <w14:textFill>
            <w14:solidFill>
              <w14:schemeClr w14:val="tx1"/>
            </w14:solidFill>
          </w14:textFill>
        </w:rPr>
        <w:t>传承的实际需要，加强专业人员培养和队伍建设，提高职业素养和服务能力。</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十六</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ascii="仿宋" w:hAnsi="仿宋" w:eastAsia="仿宋_GB2312"/>
          <w:color w:val="000000" w:themeColor="text1"/>
          <w:sz w:val="32"/>
          <w:szCs w:val="32"/>
          <w14:textFill>
            <w14:solidFill>
              <w14:schemeClr w14:val="tx1"/>
            </w14:solidFill>
          </w14:textFill>
        </w:rPr>
        <w:t>红色文化</w:t>
      </w:r>
      <w:r>
        <w:rPr>
          <w:rFonts w:hint="eastAsia" w:ascii="仿宋" w:hAnsi="仿宋" w:eastAsia="仿宋_GB2312"/>
          <w:color w:val="000000" w:themeColor="text1"/>
          <w:sz w:val="32"/>
          <w:szCs w:val="32"/>
          <w14:textFill>
            <w14:solidFill>
              <w14:schemeClr w14:val="tx1"/>
            </w14:solidFill>
          </w14:textFill>
        </w:rPr>
        <w:t>资源养护</w:t>
      </w:r>
      <w:r>
        <w:rPr>
          <w:rFonts w:hint="eastAsia" w:ascii="仿宋" w:hAnsi="仿宋" w:eastAsia="仿宋_GB2312"/>
          <w:color w:val="000000" w:themeColor="text1"/>
          <w:sz w:val="32"/>
          <w:szCs w:val="32"/>
          <w:lang w:eastAsia="zh-CN"/>
          <w14:textFill>
            <w14:solidFill>
              <w14:schemeClr w14:val="tx1"/>
            </w14:solidFill>
          </w14:textFill>
        </w:rPr>
        <w:t>、修缮</w:t>
      </w:r>
      <w:r>
        <w:rPr>
          <w:rFonts w:hint="eastAsia" w:ascii="仿宋" w:hAnsi="仿宋" w:eastAsia="仿宋_GB2312"/>
          <w:color w:val="000000" w:themeColor="text1"/>
          <w:sz w:val="32"/>
          <w:szCs w:val="32"/>
          <w14:textFill>
            <w14:solidFill>
              <w14:schemeClr w14:val="tx1"/>
            </w14:solidFill>
          </w14:textFill>
        </w:rPr>
        <w:t>费用</w:t>
      </w:r>
      <w:r>
        <w:rPr>
          <w:rFonts w:ascii="仿宋" w:hAnsi="仿宋" w:eastAsia="仿宋_GB2312"/>
          <w:color w:val="000000" w:themeColor="text1"/>
          <w:sz w:val="32"/>
          <w:szCs w:val="32"/>
          <w14:textFill>
            <w14:solidFill>
              <w14:schemeClr w14:val="tx1"/>
            </w14:solidFill>
          </w14:textFill>
        </w:rPr>
        <w:t>由</w:t>
      </w:r>
      <w:r>
        <w:rPr>
          <w:rFonts w:hint="eastAsia" w:ascii="仿宋" w:hAnsi="仿宋" w:eastAsia="仿宋_GB2312"/>
          <w:color w:val="000000" w:themeColor="text1"/>
          <w:sz w:val="32"/>
          <w:szCs w:val="32"/>
          <w14:textFill>
            <w14:solidFill>
              <w14:schemeClr w14:val="tx1"/>
            </w14:solidFill>
          </w14:textFill>
        </w:rPr>
        <w:t>保护责任人</w:t>
      </w:r>
      <w:r>
        <w:rPr>
          <w:rFonts w:ascii="仿宋" w:hAnsi="仿宋" w:eastAsia="仿宋_GB2312"/>
          <w:color w:val="000000" w:themeColor="text1"/>
          <w:sz w:val="32"/>
          <w:szCs w:val="32"/>
          <w14:textFill>
            <w14:solidFill>
              <w14:schemeClr w14:val="tx1"/>
            </w14:solidFill>
          </w14:textFill>
        </w:rPr>
        <w:t>承担。</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olor w:val="000000" w:themeColor="text1"/>
          <w:sz w:val="32"/>
          <w:szCs w:val="32"/>
          <w:lang w:eastAsia="zh-CN"/>
          <w14:textFill>
            <w14:solidFill>
              <w14:schemeClr w14:val="tx1"/>
            </w14:solidFill>
          </w14:textFill>
        </w:rPr>
      </w:pPr>
      <w:r>
        <w:rPr>
          <w:rFonts w:hint="eastAsia" w:ascii="仿宋" w:hAnsi="仿宋" w:eastAsia="仿宋_GB2312"/>
          <w:color w:val="000000" w:themeColor="text1"/>
          <w:sz w:val="32"/>
          <w:szCs w:val="32"/>
          <w14:textFill>
            <w14:solidFill>
              <w14:schemeClr w14:val="tx1"/>
            </w14:solidFill>
          </w14:textFill>
        </w:rPr>
        <w:t>保护责任人</w:t>
      </w:r>
      <w:r>
        <w:rPr>
          <w:rFonts w:hint="eastAsia" w:ascii="仿宋" w:hAnsi="仿宋" w:eastAsia="仿宋_GB2312"/>
          <w:color w:val="000000" w:themeColor="text1"/>
          <w:sz w:val="32"/>
          <w:szCs w:val="32"/>
          <w:lang w:eastAsia="zh-CN"/>
          <w14:textFill>
            <w14:solidFill>
              <w14:schemeClr w14:val="tx1"/>
            </w14:solidFill>
          </w14:textFill>
        </w:rPr>
        <w:t>养护、</w:t>
      </w:r>
      <w:r>
        <w:rPr>
          <w:rFonts w:ascii="仿宋" w:hAnsi="仿宋" w:eastAsia="仿宋_GB2312"/>
          <w:color w:val="000000" w:themeColor="text1"/>
          <w:sz w:val="32"/>
          <w:szCs w:val="32"/>
          <w14:textFill>
            <w14:solidFill>
              <w14:schemeClr w14:val="tx1"/>
            </w14:solidFill>
          </w14:textFill>
        </w:rPr>
        <w:t>修缮能力</w:t>
      </w:r>
      <w:r>
        <w:rPr>
          <w:rFonts w:hint="eastAsia" w:ascii="仿宋" w:hAnsi="仿宋" w:eastAsia="仿宋_GB2312"/>
          <w:color w:val="000000" w:themeColor="text1"/>
          <w:sz w:val="32"/>
          <w:szCs w:val="32"/>
          <w:lang w:eastAsia="zh-CN"/>
          <w14:textFill>
            <w14:solidFill>
              <w14:schemeClr w14:val="tx1"/>
            </w14:solidFill>
          </w14:textFill>
        </w:rPr>
        <w:t>不足</w:t>
      </w:r>
      <w:r>
        <w:rPr>
          <w:rFonts w:ascii="仿宋" w:hAnsi="仿宋" w:eastAsia="仿宋_GB2312"/>
          <w:color w:val="000000" w:themeColor="text1"/>
          <w:sz w:val="32"/>
          <w:szCs w:val="32"/>
          <w14:textFill>
            <w14:solidFill>
              <w14:schemeClr w14:val="tx1"/>
            </w14:solidFill>
          </w14:textFill>
        </w:rPr>
        <w:t>的，</w:t>
      </w:r>
      <w:r>
        <w:rPr>
          <w:rFonts w:hint="eastAsia" w:ascii="仿宋" w:hAnsi="仿宋" w:eastAsia="仿宋_GB2312"/>
          <w:color w:val="000000" w:themeColor="text1"/>
          <w:sz w:val="32"/>
          <w:szCs w:val="32"/>
          <w14:textFill>
            <w14:solidFill>
              <w14:schemeClr w14:val="tx1"/>
            </w14:solidFill>
          </w14:textFill>
        </w:rPr>
        <w:t>可以向市、县</w:t>
      </w:r>
      <w:r>
        <w:rPr>
          <w:rFonts w:ascii="仿宋" w:hAnsi="仿宋" w:eastAsia="仿宋_GB2312"/>
          <w:color w:val="000000" w:themeColor="text1"/>
          <w:sz w:val="32"/>
          <w:szCs w:val="32"/>
          <w14:textFill>
            <w14:solidFill>
              <w14:schemeClr w14:val="tx1"/>
            </w14:solidFill>
          </w14:textFill>
        </w:rPr>
        <w:t>（</w:t>
      </w:r>
      <w:r>
        <w:rPr>
          <w:rFonts w:hint="eastAsia" w:ascii="仿宋" w:hAnsi="仿宋" w:eastAsia="仿宋_GB2312"/>
          <w:color w:val="000000" w:themeColor="text1"/>
          <w:sz w:val="32"/>
          <w:szCs w:val="32"/>
          <w14:textFill>
            <w14:solidFill>
              <w14:schemeClr w14:val="tx1"/>
            </w14:solidFill>
          </w14:textFill>
        </w:rPr>
        <w:t>区</w:t>
      </w:r>
      <w:r>
        <w:rPr>
          <w:rFonts w:ascii="仿宋" w:hAnsi="仿宋" w:eastAsia="仿宋_GB2312"/>
          <w:color w:val="000000" w:themeColor="text1"/>
          <w:sz w:val="32"/>
          <w:szCs w:val="32"/>
          <w14:textFill>
            <w14:solidFill>
              <w14:schemeClr w14:val="tx1"/>
            </w14:solidFill>
          </w14:textFill>
        </w:rPr>
        <w:t>）</w:t>
      </w:r>
      <w:r>
        <w:rPr>
          <w:rFonts w:hint="eastAsia" w:ascii="仿宋" w:hAnsi="仿宋" w:eastAsia="仿宋_GB2312"/>
          <w:color w:val="000000" w:themeColor="text1"/>
          <w:sz w:val="32"/>
          <w:szCs w:val="32"/>
          <w14:textFill>
            <w14:solidFill>
              <w14:schemeClr w14:val="tx1"/>
            </w14:solidFill>
          </w14:textFill>
        </w:rPr>
        <w:t>人民政府申请支持。</w:t>
      </w:r>
      <w:r>
        <w:rPr>
          <w:rFonts w:hint="eastAsia" w:ascii="仿宋" w:hAnsi="仿宋" w:eastAsia="仿宋_GB2312"/>
          <w:color w:val="000000" w:themeColor="text1"/>
          <w:sz w:val="32"/>
          <w:szCs w:val="32"/>
          <w:lang w:eastAsia="zh-CN"/>
          <w14:textFill>
            <w14:solidFill>
              <w14:schemeClr w14:val="tx1"/>
            </w14:solidFill>
          </w14:textFill>
        </w:rPr>
        <w:t>具体办法由市人民政府制定。</w:t>
      </w:r>
    </w:p>
    <w:p>
      <w:pPr>
        <w:keepNext w:val="0"/>
        <w:keepLines w:val="0"/>
        <w:pageBreakBefore w:val="0"/>
        <w:widowControl w:val="0"/>
        <w:shd w:val="clear" w:color="auto" w:fill="FFFFFF"/>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十七</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lang w:eastAsia="zh-CN"/>
          <w14:textFill>
            <w14:solidFill>
              <w14:schemeClr w14:val="tx1"/>
            </w14:solidFill>
          </w14:textFill>
        </w:rPr>
        <w:t>国有</w:t>
      </w:r>
      <w:r>
        <w:rPr>
          <w:rFonts w:hint="eastAsia" w:ascii="仿宋" w:hAnsi="仿宋" w:eastAsia="仿宋_GB2312"/>
          <w:color w:val="000000" w:themeColor="text1"/>
          <w:sz w:val="32"/>
          <w:szCs w:val="32"/>
          <w14:textFill>
            <w14:solidFill>
              <w14:schemeClr w14:val="tx1"/>
            </w14:solidFill>
          </w14:textFill>
        </w:rPr>
        <w:t>红色文</w:t>
      </w:r>
      <w:r>
        <w:rPr>
          <w:rFonts w:hint="eastAsia" w:ascii="仿宋" w:hAnsi="仿宋" w:eastAsia="仿宋_GB2312"/>
          <w:color w:val="000000" w:themeColor="text1"/>
          <w:sz w:val="32"/>
          <w:szCs w:val="32"/>
          <w:lang w:val="en-US" w:eastAsia="zh-CN"/>
          <w14:textFill>
            <w14:solidFill>
              <w14:schemeClr w14:val="tx1"/>
            </w14:solidFill>
          </w14:textFill>
        </w:rPr>
        <w:t>化</w:t>
      </w:r>
      <w:r>
        <w:rPr>
          <w:rFonts w:hint="eastAsia" w:ascii="仿宋" w:hAnsi="仿宋" w:eastAsia="仿宋_GB2312"/>
          <w:color w:val="000000" w:themeColor="text1"/>
          <w:sz w:val="32"/>
          <w:szCs w:val="32"/>
          <w14:textFill>
            <w14:solidFill>
              <w14:schemeClr w14:val="tx1"/>
            </w14:solidFill>
          </w14:textFill>
        </w:rPr>
        <w:t>资源应当向</w:t>
      </w:r>
      <w:r>
        <w:rPr>
          <w:rFonts w:hint="eastAsia" w:ascii="仿宋" w:hAnsi="仿宋" w:eastAsia="仿宋_GB2312"/>
          <w:color w:val="000000" w:themeColor="text1"/>
          <w:sz w:val="32"/>
          <w:szCs w:val="32"/>
          <w:lang w:eastAsia="zh-CN"/>
          <w14:textFill>
            <w14:solidFill>
              <w14:schemeClr w14:val="tx1"/>
            </w14:solidFill>
          </w14:textFill>
        </w:rPr>
        <w:t>公众</w:t>
      </w:r>
      <w:r>
        <w:rPr>
          <w:rFonts w:hint="eastAsia" w:ascii="仿宋" w:hAnsi="仿宋" w:eastAsia="仿宋_GB2312"/>
          <w:color w:val="000000" w:themeColor="text1"/>
          <w:sz w:val="32"/>
          <w:szCs w:val="32"/>
          <w14:textFill>
            <w14:solidFill>
              <w14:schemeClr w14:val="tx1"/>
            </w14:solidFill>
          </w14:textFill>
        </w:rPr>
        <w:t>免费开放。</w:t>
      </w:r>
    </w:p>
    <w:p>
      <w:pPr>
        <w:keepNext w:val="0"/>
        <w:keepLines w:val="0"/>
        <w:pageBreakBefore w:val="0"/>
        <w:widowControl w:val="0"/>
        <w:shd w:val="clear" w:color="auto" w:fill="FFFFFF"/>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olor w:val="000000" w:themeColor="text1"/>
          <w:sz w:val="32"/>
          <w:szCs w:val="32"/>
          <w14:textFill>
            <w14:solidFill>
              <w14:schemeClr w14:val="tx1"/>
            </w14:solidFill>
          </w14:textFill>
        </w:rPr>
      </w:pPr>
      <w:r>
        <w:rPr>
          <w:rFonts w:hint="eastAsia" w:ascii="仿宋" w:hAnsi="仿宋" w:eastAsia="仿宋_GB2312"/>
          <w:color w:val="000000" w:themeColor="text1"/>
          <w:sz w:val="32"/>
          <w:szCs w:val="32"/>
          <w:lang w:val="en-US" w:eastAsia="zh-CN"/>
          <w14:textFill>
            <w14:solidFill>
              <w14:schemeClr w14:val="tx1"/>
            </w14:solidFill>
          </w14:textFill>
        </w:rPr>
        <w:t>除法律规定不宜公开的外，红色文化资源档案和相关数据信息应当向社会公开，便于公众查询。</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s="宋体"/>
          <w:color w:val="000000" w:themeColor="text1"/>
          <w:sz w:val="32"/>
          <w:szCs w:val="32"/>
          <w:lang w:val="en-US" w:eastAsia="zh-CN" w:bidi="ar-SA"/>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十八</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s="宋体"/>
          <w:color w:val="000000" w:themeColor="text1"/>
          <w:sz w:val="32"/>
          <w:szCs w:val="32"/>
          <w:lang w:val="en-US" w:eastAsia="zh-CN" w:bidi="ar-SA"/>
          <w14:textFill>
            <w14:solidFill>
              <w14:schemeClr w14:val="tx1"/>
            </w14:solidFill>
          </w14:textFill>
        </w:rPr>
        <w:t>鼓励单位和个人将收藏的红色文化资源捐赠或者出借给收藏、研究单位进行展览和研究。收藏、研究单位应当尊重捐赠人或者出借人的意愿，对捐赠或者出借的物品妥善收藏、保管和展示。</w:t>
      </w:r>
    </w:p>
    <w:p>
      <w:pPr>
        <w:pStyle w:val="5"/>
        <w:keepNext w:val="0"/>
        <w:keepLines w:val="0"/>
        <w:pageBreakBefore w:val="0"/>
        <w:widowControl w:val="0"/>
        <w:kinsoku/>
        <w:wordWrap/>
        <w:overflowPunct/>
        <w:topLinePunct w:val="0"/>
        <w:autoSpaceDE/>
        <w:autoSpaceDN/>
        <w:bidi w:val="0"/>
        <w:spacing w:before="0" w:after="0" w:line="560" w:lineRule="exact"/>
        <w:ind w:left="0"/>
        <w:jc w:val="both"/>
        <w:textAlignment w:val="auto"/>
        <w:rPr>
          <w:rFonts w:hint="eastAsia" w:ascii="黑体" w:hAnsi="黑体" w:eastAsia="黑体"/>
          <w:b w:val="0"/>
          <w:color w:val="000000" w:themeColor="text1"/>
          <w:szCs w:val="32"/>
          <w14:textFill>
            <w14:solidFill>
              <w14:schemeClr w14:val="tx1"/>
            </w14:solidFill>
          </w14:textFill>
        </w:rPr>
      </w:pPr>
    </w:p>
    <w:p>
      <w:pPr>
        <w:pStyle w:val="5"/>
        <w:keepNext w:val="0"/>
        <w:keepLines w:val="0"/>
        <w:pageBreakBefore w:val="0"/>
        <w:widowControl w:val="0"/>
        <w:numPr>
          <w:ilvl w:val="0"/>
          <w:numId w:val="0"/>
        </w:numPr>
        <w:kinsoku/>
        <w:wordWrap/>
        <w:overflowPunct/>
        <w:topLinePunct w:val="0"/>
        <w:autoSpaceDE/>
        <w:autoSpaceDN/>
        <w:bidi w:val="0"/>
        <w:spacing w:before="0" w:after="0" w:line="560" w:lineRule="exact"/>
        <w:jc w:val="center"/>
        <w:textAlignment w:val="auto"/>
      </w:pPr>
      <w:r>
        <w:rPr>
          <w:rFonts w:hint="eastAsia" w:ascii="黑体" w:hAnsi="黑体" w:eastAsia="黑体"/>
          <w:b w:val="0"/>
          <w:color w:val="000000" w:themeColor="text1"/>
          <w:szCs w:val="32"/>
          <w:lang w:val="en-US" w:eastAsia="zh-CN"/>
          <w14:textFill>
            <w14:solidFill>
              <w14:schemeClr w14:val="tx1"/>
            </w14:solidFill>
          </w14:textFill>
        </w:rPr>
        <w:t>第三章</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黑体" w:hAnsi="黑体" w:eastAsia="黑体"/>
          <w:b w:val="0"/>
          <w:color w:val="000000" w:themeColor="text1"/>
          <w:szCs w:val="32"/>
          <w14:textFill>
            <w14:solidFill>
              <w14:schemeClr w14:val="tx1"/>
            </w14:solidFill>
          </w14:textFill>
        </w:rPr>
        <w:t>传承和弘扬</w:t>
      </w:r>
    </w:p>
    <w:p>
      <w:pPr>
        <w:keepNext w:val="0"/>
        <w:keepLines w:val="0"/>
        <w:pageBreakBefore w:val="0"/>
        <w:kinsoku/>
        <w:wordWrap/>
        <w:overflowPunct/>
        <w:topLinePunct w:val="0"/>
        <w:autoSpaceDE/>
        <w:autoSpaceDN/>
        <w:bidi w:val="0"/>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bCs/>
          <w:color w:val="000000" w:themeColor="text1"/>
          <w:sz w:val="32"/>
          <w:szCs w:val="32"/>
          <w:lang w:eastAsia="zh-CN"/>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十九</w:t>
      </w:r>
      <w:r>
        <w:rPr>
          <w:rFonts w:hint="eastAsia" w:ascii="黑体" w:hAnsi="黑体" w:eastAsia="黑体"/>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s="仿宋"/>
          <w:sz w:val="32"/>
          <w:szCs w:val="32"/>
          <w:lang w:val="en-US" w:eastAsia="zh-CN"/>
        </w:rPr>
        <w:t>市人民政府及其有关部门</w:t>
      </w:r>
      <w:r>
        <w:rPr>
          <w:rFonts w:hint="eastAsia" w:ascii="仿宋" w:hAnsi="仿宋" w:eastAsia="仿宋_GB2312"/>
          <w:bCs/>
          <w:color w:val="000000" w:themeColor="text1"/>
          <w:sz w:val="32"/>
          <w:szCs w:val="32"/>
          <w:lang w:eastAsia="zh-CN"/>
          <w14:textFill>
            <w14:solidFill>
              <w14:schemeClr w14:val="tx1"/>
            </w14:solidFill>
          </w14:textFill>
        </w:rPr>
        <w:t>应当</w:t>
      </w:r>
      <w:r>
        <w:rPr>
          <w:rFonts w:hint="eastAsia" w:ascii="仿宋" w:hAnsi="仿宋" w:eastAsia="仿宋_GB2312"/>
          <w:bCs/>
          <w:color w:val="000000" w:themeColor="text1"/>
          <w:sz w:val="32"/>
          <w:szCs w:val="32"/>
          <w14:textFill>
            <w14:solidFill>
              <w14:schemeClr w14:val="tx1"/>
            </w14:solidFill>
          </w14:textFill>
        </w:rPr>
        <w:t>挖掘和传承“中共创建第一城”</w:t>
      </w:r>
      <w:r>
        <w:rPr>
          <w:rFonts w:hint="eastAsia" w:ascii="仿宋" w:hAnsi="仿宋" w:eastAsia="仿宋_GB2312"/>
          <w:bCs/>
          <w:color w:val="000000" w:themeColor="text1"/>
          <w:sz w:val="32"/>
          <w:szCs w:val="32"/>
          <w:lang w:eastAsia="zh-CN"/>
          <w14:textFill>
            <w14:solidFill>
              <w14:schemeClr w14:val="tx1"/>
            </w14:solidFill>
          </w14:textFill>
        </w:rPr>
        <w:t>、“百团大战”、“</w:t>
      </w:r>
      <w:r>
        <w:rPr>
          <w:rFonts w:hint="eastAsia" w:ascii="仿宋" w:hAnsi="仿宋" w:eastAsia="仿宋_GB2312"/>
          <w:bCs/>
          <w:color w:val="000000" w:themeColor="text1"/>
          <w:sz w:val="32"/>
          <w:szCs w:val="32"/>
          <w:lang w:val="en-US" w:eastAsia="zh-CN"/>
          <w14:textFill>
            <w14:solidFill>
              <w14:schemeClr w14:val="tx1"/>
            </w14:solidFill>
          </w14:textFill>
        </w:rPr>
        <w:t>七亘大捷</w:t>
      </w:r>
      <w:r>
        <w:rPr>
          <w:rFonts w:hint="eastAsia" w:ascii="仿宋" w:hAnsi="仿宋" w:eastAsia="仿宋_GB2312"/>
          <w:bCs/>
          <w:color w:val="000000" w:themeColor="text1"/>
          <w:sz w:val="32"/>
          <w:szCs w:val="32"/>
          <w:lang w:eastAsia="zh-CN"/>
          <w14:textFill>
            <w14:solidFill>
              <w14:schemeClr w14:val="tx1"/>
            </w14:solidFill>
          </w14:textFill>
        </w:rPr>
        <w:t>”等红色文化资源的历史价值和时代内涵，</w:t>
      </w:r>
      <w:r>
        <w:rPr>
          <w:rFonts w:ascii="仿宋" w:hAnsi="仿宋" w:eastAsia="仿宋_GB2312" w:cs="Arial"/>
          <w:color w:val="000000" w:themeColor="text1"/>
          <w:kern w:val="0"/>
          <w:sz w:val="32"/>
          <w:szCs w:val="32"/>
          <w14:textFill>
            <w14:solidFill>
              <w14:schemeClr w14:val="tx1"/>
            </w14:solidFill>
          </w14:textFill>
        </w:rPr>
        <w:t>发挥红色</w:t>
      </w:r>
      <w:r>
        <w:rPr>
          <w:rFonts w:hint="eastAsia" w:ascii="仿宋" w:hAnsi="仿宋" w:eastAsia="仿宋_GB2312" w:cs="Arial"/>
          <w:color w:val="000000" w:themeColor="text1"/>
          <w:kern w:val="0"/>
          <w:sz w:val="32"/>
          <w:szCs w:val="32"/>
          <w:lang w:eastAsia="zh-CN"/>
          <w14:textFill>
            <w14:solidFill>
              <w14:schemeClr w14:val="tx1"/>
            </w14:solidFill>
          </w14:textFill>
        </w:rPr>
        <w:t>文化</w:t>
      </w:r>
      <w:r>
        <w:rPr>
          <w:rFonts w:ascii="仿宋" w:hAnsi="仿宋" w:eastAsia="仿宋_GB2312" w:cs="Arial"/>
          <w:color w:val="000000" w:themeColor="text1"/>
          <w:kern w:val="0"/>
          <w:sz w:val="32"/>
          <w:szCs w:val="32"/>
          <w14:textFill>
            <w14:solidFill>
              <w14:schemeClr w14:val="tx1"/>
            </w14:solidFill>
          </w14:textFill>
        </w:rPr>
        <w:t>资源凝心聚力、铸魂育人、推动发展的社会功能</w:t>
      </w:r>
      <w:r>
        <w:rPr>
          <w:rFonts w:hint="eastAsia" w:ascii="仿宋" w:hAnsi="仿宋" w:eastAsia="仿宋_GB2312" w:cs="Arial"/>
          <w:color w:val="000000" w:themeColor="text1"/>
          <w:kern w:val="0"/>
          <w:sz w:val="32"/>
          <w:szCs w:val="32"/>
          <w:lang w:eastAsia="zh-CN"/>
          <w14:textFill>
            <w14:solidFill>
              <w14:schemeClr w14:val="tx1"/>
            </w14:solidFill>
          </w14:textFill>
        </w:rPr>
        <w:t>。</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s="仿宋"/>
          <w:sz w:val="32"/>
          <w:szCs w:val="32"/>
          <w:lang w:val="en-US" w:eastAsia="zh-CN"/>
        </w:rPr>
      </w:pPr>
      <w:r>
        <w:rPr>
          <w:rFonts w:hint="eastAsia" w:ascii="黑体" w:hAnsi="黑体" w:eastAsia="黑体"/>
          <w:bCs/>
          <w:color w:val="000000" w:themeColor="text1"/>
          <w:kern w:val="2"/>
          <w:sz w:val="32"/>
          <w:szCs w:val="32"/>
          <w14:textFill>
            <w14:solidFill>
              <w14:schemeClr w14:val="tx1"/>
            </w14:solidFill>
          </w14:textFill>
        </w:rPr>
        <w:t>第二十条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s="仿宋"/>
          <w:sz w:val="32"/>
          <w:szCs w:val="32"/>
          <w:lang w:val="en-US" w:eastAsia="zh-CN"/>
        </w:rPr>
        <w:t>市、县（区）人民政府应当组织开展红色文化资源理论研究和宣传工作。文化和旅游、教育等部门应当指导文艺表演团体、演出场所经营单位等相关单位加强合作，开展宣传与交流活动。</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ascii="仿宋" w:hAnsi="仿宋" w:eastAsia="仿宋_GB2312"/>
          <w:color w:val="000000" w:themeColor="text1"/>
          <w:kern w:val="2"/>
          <w:sz w:val="32"/>
          <w:szCs w:val="32"/>
          <w:u w:val="none"/>
          <w:lang w:eastAsia="zh-Hans"/>
          <w14:textFill>
            <w14:solidFill>
              <w14:schemeClr w14:val="tx1"/>
            </w14:solidFill>
          </w14:textFill>
        </w:rPr>
      </w:pPr>
      <w:r>
        <w:rPr>
          <w:rFonts w:hint="eastAsia" w:ascii="仿宋" w:hAnsi="仿宋" w:eastAsia="仿宋_GB2312" w:cs="仿宋"/>
          <w:sz w:val="32"/>
          <w:szCs w:val="32"/>
          <w:lang w:val="en-US" w:eastAsia="zh-CN"/>
        </w:rPr>
        <w:t>市、县（区）人民政府及其有关部门应当运用网站、社交软件、手机客户端等网络传播平台，加强红色文化资源宣传教育。</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bCs/>
          <w:color w:val="000000" w:themeColor="text1"/>
          <w:kern w:val="2"/>
          <w:sz w:val="32"/>
          <w:szCs w:val="32"/>
          <w14:textFill>
            <w14:solidFill>
              <w14:schemeClr w14:val="tx1"/>
            </w14:solidFill>
          </w14:textFill>
        </w:rPr>
      </w:pPr>
      <w:r>
        <w:rPr>
          <w:rFonts w:hint="eastAsia" w:ascii="黑体" w:hAnsi="黑体" w:eastAsia="黑体"/>
          <w:bCs/>
          <w:color w:val="000000" w:themeColor="text1"/>
          <w:kern w:val="2"/>
          <w:sz w:val="32"/>
          <w:szCs w:val="32"/>
          <w14:textFill>
            <w14:solidFill>
              <w14:schemeClr w14:val="tx1"/>
            </w14:solidFill>
          </w14:textFill>
        </w:rPr>
        <w:t>第二十</w:t>
      </w:r>
      <w:r>
        <w:rPr>
          <w:rFonts w:hint="eastAsia" w:ascii="黑体" w:hAnsi="黑体" w:eastAsia="黑体"/>
          <w:bCs/>
          <w:color w:val="000000" w:themeColor="text1"/>
          <w:kern w:val="2"/>
          <w:sz w:val="32"/>
          <w:szCs w:val="32"/>
          <w:lang w:eastAsia="zh-CN"/>
          <w14:textFill>
            <w14:solidFill>
              <w14:schemeClr w14:val="tx1"/>
            </w14:solidFill>
          </w14:textFill>
        </w:rPr>
        <w:t>一</w:t>
      </w:r>
      <w:r>
        <w:rPr>
          <w:rFonts w:hint="eastAsia" w:ascii="黑体" w:hAnsi="黑体" w:eastAsia="黑体"/>
          <w:bCs/>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ascii="仿宋" w:hAnsi="仿宋" w:eastAsia="仿宋_GB2312"/>
          <w:bCs/>
          <w:color w:val="000000" w:themeColor="text1"/>
          <w:kern w:val="2"/>
          <w:sz w:val="32"/>
          <w:szCs w:val="32"/>
          <w14:textFill>
            <w14:solidFill>
              <w14:schemeClr w14:val="tx1"/>
            </w14:solidFill>
          </w14:textFill>
        </w:rPr>
        <w:t>市</w:t>
      </w:r>
      <w:r>
        <w:rPr>
          <w:rFonts w:hint="eastAsia" w:ascii="仿宋" w:hAnsi="仿宋" w:eastAsia="仿宋_GB2312"/>
          <w:bCs/>
          <w:color w:val="000000" w:themeColor="text1"/>
          <w:kern w:val="2"/>
          <w:sz w:val="32"/>
          <w:szCs w:val="32"/>
          <w14:textFill>
            <w14:solidFill>
              <w14:schemeClr w14:val="tx1"/>
            </w14:solidFill>
          </w14:textFill>
        </w:rPr>
        <w:t>人民</w:t>
      </w:r>
      <w:r>
        <w:rPr>
          <w:rFonts w:ascii="仿宋" w:hAnsi="仿宋" w:eastAsia="仿宋_GB2312"/>
          <w:bCs/>
          <w:color w:val="000000" w:themeColor="text1"/>
          <w:kern w:val="2"/>
          <w:sz w:val="32"/>
          <w:szCs w:val="32"/>
          <w14:textFill>
            <w14:solidFill>
              <w14:schemeClr w14:val="tx1"/>
            </w14:solidFill>
          </w14:textFill>
        </w:rPr>
        <w:t>政府应当统筹规划</w:t>
      </w:r>
      <w:r>
        <w:rPr>
          <w:rFonts w:hint="eastAsia" w:ascii="仿宋" w:hAnsi="仿宋" w:eastAsia="仿宋_GB2312"/>
          <w:bCs/>
          <w:color w:val="000000" w:themeColor="text1"/>
          <w:kern w:val="2"/>
          <w:sz w:val="32"/>
          <w:szCs w:val="32"/>
          <w14:textFill>
            <w14:solidFill>
              <w14:schemeClr w14:val="tx1"/>
            </w14:solidFill>
          </w14:textFill>
        </w:rPr>
        <w:t>“中共创建第一城”红色文化</w:t>
      </w:r>
      <w:r>
        <w:rPr>
          <w:rFonts w:hint="eastAsia" w:ascii="仿宋" w:hAnsi="仿宋" w:eastAsia="仿宋_GB2312"/>
          <w:bCs/>
          <w:color w:val="000000" w:themeColor="text1"/>
          <w:kern w:val="2"/>
          <w:sz w:val="32"/>
          <w:szCs w:val="32"/>
          <w:lang w:eastAsia="zh-CN"/>
          <w14:textFill>
            <w14:solidFill>
              <w14:schemeClr w14:val="tx1"/>
            </w14:solidFill>
          </w14:textFill>
        </w:rPr>
        <w:t>资源</w:t>
      </w:r>
      <w:r>
        <w:rPr>
          <w:rFonts w:hint="eastAsia" w:ascii="仿宋" w:hAnsi="仿宋" w:eastAsia="仿宋_GB2312"/>
          <w:bCs/>
          <w:color w:val="000000" w:themeColor="text1"/>
          <w:kern w:val="2"/>
          <w:sz w:val="32"/>
          <w:szCs w:val="32"/>
          <w14:textFill>
            <w14:solidFill>
              <w14:schemeClr w14:val="tx1"/>
            </w14:solidFill>
          </w14:textFill>
        </w:rPr>
        <w:t>宣传品牌，</w:t>
      </w:r>
      <w:r>
        <w:rPr>
          <w:rFonts w:hint="eastAsia" w:ascii="仿宋" w:hAnsi="仿宋" w:eastAsia="仿宋_GB2312" w:cs="仿宋"/>
          <w:sz w:val="32"/>
          <w:szCs w:val="32"/>
          <w:lang w:val="en-US" w:eastAsia="zh-CN"/>
        </w:rPr>
        <w:t>深化太行山区域协作，</w:t>
      </w:r>
      <w:r>
        <w:rPr>
          <w:rFonts w:hint="eastAsia" w:ascii="仿宋" w:hAnsi="仿宋" w:eastAsia="仿宋_GB2312"/>
          <w:bCs/>
          <w:color w:val="000000" w:themeColor="text1"/>
          <w:kern w:val="2"/>
          <w:sz w:val="32"/>
          <w:szCs w:val="32"/>
          <w14:textFill>
            <w14:solidFill>
              <w14:schemeClr w14:val="tx1"/>
            </w14:solidFill>
          </w14:textFill>
        </w:rPr>
        <w:t>打造具有影响力的红色文化</w:t>
      </w:r>
      <w:r>
        <w:rPr>
          <w:rFonts w:hint="eastAsia" w:ascii="仿宋" w:hAnsi="仿宋" w:eastAsia="仿宋_GB2312"/>
          <w:bCs/>
          <w:color w:val="000000" w:themeColor="text1"/>
          <w:kern w:val="2"/>
          <w:sz w:val="32"/>
          <w:szCs w:val="32"/>
          <w:lang w:eastAsia="zh-CN"/>
          <w14:textFill>
            <w14:solidFill>
              <w14:schemeClr w14:val="tx1"/>
            </w14:solidFill>
          </w14:textFill>
        </w:rPr>
        <w:t>资源</w:t>
      </w:r>
      <w:r>
        <w:rPr>
          <w:rFonts w:hint="eastAsia" w:ascii="仿宋" w:hAnsi="仿宋" w:eastAsia="仿宋_GB2312"/>
          <w:bCs/>
          <w:color w:val="000000" w:themeColor="text1"/>
          <w:kern w:val="2"/>
          <w:sz w:val="32"/>
          <w:szCs w:val="32"/>
          <w14:textFill>
            <w14:solidFill>
              <w14:schemeClr w14:val="tx1"/>
            </w14:solidFill>
          </w14:textFill>
        </w:rPr>
        <w:t>之城和红色</w:t>
      </w:r>
      <w:r>
        <w:rPr>
          <w:rFonts w:hint="eastAsia" w:ascii="仿宋" w:hAnsi="仿宋" w:eastAsia="仿宋_GB2312"/>
          <w:bCs/>
          <w:color w:val="000000" w:themeColor="text1"/>
          <w:kern w:val="2"/>
          <w:sz w:val="32"/>
          <w:szCs w:val="32"/>
          <w:lang w:val="en-US" w:eastAsia="zh-CN"/>
          <w14:textFill>
            <w14:solidFill>
              <w14:schemeClr w14:val="tx1"/>
            </w14:solidFill>
          </w14:textFill>
        </w:rPr>
        <w:t>文化</w:t>
      </w:r>
      <w:r>
        <w:rPr>
          <w:rFonts w:hint="eastAsia" w:ascii="仿宋" w:hAnsi="仿宋" w:eastAsia="仿宋_GB2312"/>
          <w:bCs/>
          <w:color w:val="000000" w:themeColor="text1"/>
          <w:kern w:val="2"/>
          <w:sz w:val="32"/>
          <w:szCs w:val="32"/>
          <w14:textFill>
            <w14:solidFill>
              <w14:schemeClr w14:val="tx1"/>
            </w14:solidFill>
          </w14:textFill>
        </w:rPr>
        <w:t>旅游之城。</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bCs/>
          <w:color w:val="000000" w:themeColor="text1"/>
          <w:kern w:val="2"/>
          <w:sz w:val="32"/>
          <w:szCs w:val="32"/>
          <w14:textFill>
            <w14:solidFill>
              <w14:schemeClr w14:val="tx1"/>
            </w14:solidFill>
          </w14:textFill>
        </w:rPr>
      </w:pPr>
      <w:r>
        <w:rPr>
          <w:rFonts w:hint="eastAsia" w:ascii="仿宋" w:hAnsi="仿宋" w:eastAsia="仿宋_GB2312" w:cs="仿宋"/>
          <w:sz w:val="32"/>
          <w:szCs w:val="32"/>
          <w:lang w:val="en-US" w:eastAsia="zh-CN"/>
        </w:rPr>
        <w:t>市、县（区）人民政府文化和旅游部门应当将红色旅游与城市旅游、乡村旅游、科技旅游等相结合，推动红色文化旅游业融合发展。</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bCs/>
          <w:color w:val="000000" w:themeColor="text1"/>
          <w:sz w:val="32"/>
          <w:szCs w:val="32"/>
          <w14:textFill>
            <w14:solidFill>
              <w14:schemeClr w14:val="tx1"/>
            </w14:solidFill>
          </w14:textFill>
        </w:rPr>
      </w:pPr>
      <w:r>
        <w:rPr>
          <w:rFonts w:ascii="仿宋" w:hAnsi="仿宋" w:eastAsia="仿宋_GB2312"/>
          <w:bCs/>
          <w:color w:val="000000" w:themeColor="text1"/>
          <w:kern w:val="2"/>
          <w:sz w:val="32"/>
          <w:szCs w:val="32"/>
          <w14:textFill>
            <w14:solidFill>
              <w14:schemeClr w14:val="tx1"/>
            </w14:solidFill>
          </w14:textFill>
        </w:rPr>
        <w:t>鼓励</w:t>
      </w:r>
      <w:r>
        <w:rPr>
          <w:rFonts w:hint="eastAsia" w:ascii="仿宋" w:hAnsi="仿宋" w:eastAsia="仿宋_GB2312"/>
          <w:bCs/>
          <w:color w:val="000000" w:themeColor="text1"/>
          <w:kern w:val="2"/>
          <w:sz w:val="32"/>
          <w:szCs w:val="32"/>
          <w14:textFill>
            <w14:solidFill>
              <w14:schemeClr w14:val="tx1"/>
            </w14:solidFill>
          </w14:textFill>
        </w:rPr>
        <w:t>和支持社会力量参与</w:t>
      </w:r>
      <w:r>
        <w:rPr>
          <w:rFonts w:hint="eastAsia" w:ascii="仿宋" w:hAnsi="仿宋" w:eastAsia="仿宋_GB2312"/>
          <w:bCs/>
          <w:color w:val="000000" w:themeColor="text1"/>
          <w:kern w:val="2"/>
          <w:sz w:val="32"/>
          <w:szCs w:val="32"/>
          <w:lang w:eastAsia="zh-CN"/>
          <w14:textFill>
            <w14:solidFill>
              <w14:schemeClr w14:val="tx1"/>
            </w14:solidFill>
          </w14:textFill>
        </w:rPr>
        <w:t>红色文化资源保护和</w:t>
      </w:r>
      <w:r>
        <w:rPr>
          <w:rFonts w:ascii="仿宋" w:hAnsi="仿宋" w:eastAsia="仿宋_GB2312"/>
          <w:bCs/>
          <w:color w:val="000000" w:themeColor="text1"/>
          <w:kern w:val="2"/>
          <w:sz w:val="32"/>
          <w:szCs w:val="32"/>
          <w14:textFill>
            <w14:solidFill>
              <w14:schemeClr w14:val="tx1"/>
            </w14:solidFill>
          </w14:textFill>
        </w:rPr>
        <w:t>旅游</w:t>
      </w:r>
      <w:r>
        <w:rPr>
          <w:rFonts w:hint="eastAsia" w:ascii="仿宋" w:hAnsi="仿宋" w:eastAsia="仿宋_GB2312"/>
          <w:bCs/>
          <w:color w:val="000000" w:themeColor="text1"/>
          <w:kern w:val="2"/>
          <w:sz w:val="32"/>
          <w:szCs w:val="32"/>
          <w14:textFill>
            <w14:solidFill>
              <w14:schemeClr w14:val="tx1"/>
            </w14:solidFill>
          </w14:textFill>
        </w:rPr>
        <w:t>开发。</w:t>
      </w:r>
    </w:p>
    <w:p>
      <w:pPr>
        <w:keepNext w:val="0"/>
        <w:keepLines w:val="0"/>
        <w:pageBreakBefore w:val="0"/>
        <w:widowControl w:val="0"/>
        <w:kinsoku/>
        <w:wordWrap/>
        <w:overflowPunct/>
        <w:topLinePunct w:val="0"/>
        <w:autoSpaceDE/>
        <w:autoSpaceDN/>
        <w:bidi w:val="0"/>
        <w:adjustRightInd/>
        <w:snapToGrid/>
        <w:spacing w:after="0" w:line="560" w:lineRule="exact"/>
        <w:ind w:left="0" w:firstLine="640" w:firstLineChars="200"/>
        <w:jc w:val="both"/>
        <w:textAlignment w:val="auto"/>
        <w:rPr>
          <w:rFonts w:hint="eastAsia" w:ascii="仿宋" w:hAnsi="仿宋" w:eastAsia="仿宋_GB2312"/>
          <w:color w:val="000000" w:themeColor="text1"/>
          <w:sz w:val="32"/>
          <w:szCs w:val="32"/>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w:t>
      </w:r>
      <w:r>
        <w:rPr>
          <w:rFonts w:hint="eastAsia" w:ascii="黑体" w:hAnsi="黑体" w:eastAsia="黑体"/>
          <w:bCs/>
          <w:color w:val="000000" w:themeColor="text1"/>
          <w:sz w:val="32"/>
          <w:szCs w:val="32"/>
          <w:lang w:eastAsia="zh-CN"/>
          <w14:textFill>
            <w14:solidFill>
              <w14:schemeClr w14:val="tx1"/>
            </w14:solidFill>
          </w14:textFill>
        </w:rPr>
        <w:t>二十二</w:t>
      </w:r>
      <w:r>
        <w:rPr>
          <w:rFonts w:hint="eastAsia" w:ascii="黑体" w:hAnsi="黑体" w:eastAsia="黑体"/>
          <w:bCs/>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s="Arial"/>
          <w:color w:val="000000" w:themeColor="text1"/>
          <w:sz w:val="32"/>
          <w:szCs w:val="32"/>
          <w:lang w:eastAsia="zh-CN"/>
          <w14:textFill>
            <w14:solidFill>
              <w14:schemeClr w14:val="tx1"/>
            </w14:solidFill>
          </w14:textFill>
        </w:rPr>
        <w:t>展览馆、</w:t>
      </w:r>
      <w:r>
        <w:rPr>
          <w:rFonts w:ascii="仿宋" w:hAnsi="仿宋" w:eastAsia="仿宋_GB2312" w:cs="Arial"/>
          <w:color w:val="000000" w:themeColor="text1"/>
          <w:sz w:val="32"/>
          <w:szCs w:val="32"/>
          <w14:textFill>
            <w14:solidFill>
              <w14:schemeClr w14:val="tx1"/>
            </w14:solidFill>
          </w14:textFill>
        </w:rPr>
        <w:t>博物馆</w:t>
      </w:r>
      <w:r>
        <w:rPr>
          <w:rFonts w:hint="eastAsia" w:ascii="仿宋" w:hAnsi="仿宋" w:eastAsia="仿宋_GB2312" w:cs="Arial"/>
          <w:color w:val="000000" w:themeColor="text1"/>
          <w:sz w:val="32"/>
          <w:szCs w:val="32"/>
          <w:lang w:eastAsia="zh-CN"/>
          <w14:textFill>
            <w14:solidFill>
              <w14:schemeClr w14:val="tx1"/>
            </w14:solidFill>
          </w14:textFill>
        </w:rPr>
        <w:t>、纪念馆、档案馆</w:t>
      </w:r>
      <w:r>
        <w:rPr>
          <w:rFonts w:ascii="仿宋" w:hAnsi="仿宋" w:eastAsia="仿宋_GB2312" w:cs="Arial"/>
          <w:color w:val="000000" w:themeColor="text1"/>
          <w:sz w:val="32"/>
          <w:szCs w:val="32"/>
          <w14:textFill>
            <w14:solidFill>
              <w14:schemeClr w14:val="tx1"/>
            </w14:solidFill>
          </w14:textFill>
        </w:rPr>
        <w:t>应当</w:t>
      </w:r>
      <w:r>
        <w:rPr>
          <w:rFonts w:hint="eastAsia" w:ascii="仿宋" w:hAnsi="仿宋" w:eastAsia="仿宋_GB2312" w:cs="Arial"/>
          <w:color w:val="000000" w:themeColor="text1"/>
          <w:sz w:val="32"/>
          <w:szCs w:val="32"/>
          <w:lang w:eastAsia="zh-CN"/>
          <w14:textFill>
            <w14:solidFill>
              <w14:schemeClr w14:val="tx1"/>
            </w14:solidFill>
          </w14:textFill>
        </w:rPr>
        <w:t>结合</w:t>
      </w:r>
      <w:r>
        <w:rPr>
          <w:rFonts w:ascii="仿宋" w:hAnsi="仿宋" w:eastAsia="仿宋_GB2312" w:cs="Arial"/>
          <w:color w:val="000000" w:themeColor="text1"/>
          <w:sz w:val="32"/>
          <w:szCs w:val="32"/>
          <w14:textFill>
            <w14:solidFill>
              <w14:schemeClr w14:val="tx1"/>
            </w14:solidFill>
          </w14:textFill>
        </w:rPr>
        <w:t>时代精神</w:t>
      </w:r>
      <w:r>
        <w:rPr>
          <w:rFonts w:hint="eastAsia" w:ascii="仿宋" w:hAnsi="仿宋" w:eastAsia="仿宋_GB2312" w:cs="Arial"/>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lang w:eastAsia="zh-CN"/>
          <w14:textFill>
            <w14:solidFill>
              <w14:schemeClr w14:val="tx1"/>
            </w14:solidFill>
          </w14:textFill>
        </w:rPr>
        <w:t>运用</w:t>
      </w:r>
      <w:r>
        <w:rPr>
          <w:rFonts w:hint="eastAsia" w:ascii="仿宋" w:hAnsi="仿宋" w:eastAsia="仿宋_GB2312"/>
          <w:color w:val="000000" w:themeColor="text1"/>
          <w:sz w:val="32"/>
          <w:szCs w:val="32"/>
          <w14:textFill>
            <w14:solidFill>
              <w14:schemeClr w14:val="tx1"/>
            </w14:solidFill>
          </w14:textFill>
        </w:rPr>
        <w:t>“互联网+红色</w:t>
      </w:r>
      <w:r>
        <w:rPr>
          <w:rFonts w:hint="eastAsia" w:ascii="仿宋" w:hAnsi="仿宋" w:eastAsia="仿宋_GB2312"/>
          <w:color w:val="000000" w:themeColor="text1"/>
          <w:sz w:val="32"/>
          <w:szCs w:val="32"/>
          <w:lang w:eastAsia="zh-CN"/>
          <w14:textFill>
            <w14:solidFill>
              <w14:schemeClr w14:val="tx1"/>
            </w14:solidFill>
          </w14:textFill>
        </w:rPr>
        <w:t>文化</w:t>
      </w:r>
      <w:r>
        <w:rPr>
          <w:rFonts w:hint="eastAsia" w:ascii="仿宋" w:hAnsi="仿宋" w:eastAsia="仿宋_GB2312"/>
          <w:color w:val="000000" w:themeColor="text1"/>
          <w:sz w:val="32"/>
          <w:szCs w:val="32"/>
          <w14:textFill>
            <w14:solidFill>
              <w14:schemeClr w14:val="tx1"/>
            </w14:solidFill>
          </w14:textFill>
        </w:rPr>
        <w:t>资源”</w:t>
      </w:r>
      <w:r>
        <w:rPr>
          <w:rFonts w:hint="eastAsia" w:ascii="仿宋" w:hAnsi="仿宋" w:eastAsia="仿宋_GB2312"/>
          <w:color w:val="000000" w:themeColor="text1"/>
          <w:sz w:val="32"/>
          <w:szCs w:val="32"/>
          <w:lang w:eastAsia="zh-CN"/>
          <w14:textFill>
            <w14:solidFill>
              <w14:schemeClr w14:val="tx1"/>
            </w14:solidFill>
          </w14:textFill>
        </w:rPr>
        <w:t>模式</w:t>
      </w:r>
      <w:r>
        <w:rPr>
          <w:rFonts w:hint="eastAsia" w:ascii="仿宋" w:hAnsi="仿宋" w:eastAsia="仿宋_GB2312"/>
          <w:color w:val="000000" w:themeColor="text1"/>
          <w:sz w:val="32"/>
          <w:szCs w:val="32"/>
          <w14:textFill>
            <w14:solidFill>
              <w14:schemeClr w14:val="tx1"/>
            </w14:solidFill>
          </w14:textFill>
        </w:rPr>
        <w:t>，</w:t>
      </w:r>
      <w:r>
        <w:rPr>
          <w:rFonts w:ascii="仿宋" w:hAnsi="仿宋" w:eastAsia="仿宋_GB2312" w:cs="Arial"/>
          <w:color w:val="000000" w:themeColor="text1"/>
          <w:sz w:val="32"/>
          <w:szCs w:val="32"/>
          <w14:textFill>
            <w14:solidFill>
              <w14:schemeClr w14:val="tx1"/>
            </w14:solidFill>
          </w14:textFill>
        </w:rPr>
        <w:t>开展红色</w:t>
      </w:r>
      <w:r>
        <w:rPr>
          <w:rFonts w:hint="eastAsia" w:ascii="仿宋" w:hAnsi="仿宋" w:eastAsia="仿宋_GB2312" w:cs="Arial"/>
          <w:color w:val="000000" w:themeColor="text1"/>
          <w:sz w:val="32"/>
          <w:szCs w:val="32"/>
          <w:lang w:eastAsia="zh-CN"/>
          <w14:textFill>
            <w14:solidFill>
              <w14:schemeClr w14:val="tx1"/>
            </w14:solidFill>
          </w14:textFill>
        </w:rPr>
        <w:t>文化</w:t>
      </w:r>
      <w:r>
        <w:rPr>
          <w:rFonts w:ascii="仿宋" w:hAnsi="仿宋" w:eastAsia="仿宋_GB2312" w:cs="Arial"/>
          <w:color w:val="000000" w:themeColor="text1"/>
          <w:sz w:val="32"/>
          <w:szCs w:val="32"/>
          <w14:textFill>
            <w14:solidFill>
              <w14:schemeClr w14:val="tx1"/>
            </w14:solidFill>
          </w14:textFill>
        </w:rPr>
        <w:t>资源主题展览和流动展览</w:t>
      </w:r>
      <w:r>
        <w:rPr>
          <w:rFonts w:hint="eastAsia" w:ascii="仿宋" w:hAnsi="仿宋" w:eastAsia="仿宋_GB2312" w:cs="Arial"/>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14:textFill>
            <w14:solidFill>
              <w14:schemeClr w14:val="tx1"/>
            </w14:solidFill>
          </w14:textFill>
        </w:rPr>
        <w:t>融通多媒体资源</w:t>
      </w:r>
      <w:r>
        <w:rPr>
          <w:rFonts w:hint="eastAsia" w:ascii="仿宋" w:hAnsi="仿宋" w:eastAsia="仿宋_GB2312"/>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14:textFill>
            <w14:solidFill>
              <w14:schemeClr w14:val="tx1"/>
            </w14:solidFill>
          </w14:textFill>
        </w:rPr>
        <w:t>展示红色文化。</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rPr>
      </w:pPr>
      <w:r>
        <w:rPr>
          <w:rFonts w:hint="eastAsia" w:ascii="仿宋" w:hAnsi="仿宋" w:eastAsia="仿宋_GB2312"/>
          <w:color w:val="000000" w:themeColor="text1"/>
          <w:sz w:val="32"/>
          <w:szCs w:val="32"/>
          <w:lang w:val="en-US" w:eastAsia="zh-CN"/>
          <w14:textFill>
            <w14:solidFill>
              <w14:schemeClr w14:val="tx1"/>
            </w14:solidFill>
          </w14:textFill>
        </w:rPr>
        <w:t>展览</w:t>
      </w:r>
      <w:r>
        <w:rPr>
          <w:rFonts w:hint="eastAsia" w:ascii="仿宋" w:hAnsi="仿宋" w:eastAsia="仿宋_GB2312"/>
          <w:color w:val="000000" w:themeColor="text1"/>
          <w:sz w:val="32"/>
          <w:szCs w:val="32"/>
          <w14:textFill>
            <w14:solidFill>
              <w14:schemeClr w14:val="tx1"/>
            </w14:solidFill>
          </w14:textFill>
        </w:rPr>
        <w:t>展示的内容、史料以及讲解词，应当征求</w:t>
      </w:r>
      <w:r>
        <w:rPr>
          <w:rFonts w:hint="eastAsia" w:ascii="仿宋" w:hAnsi="仿宋" w:eastAsia="仿宋_GB2312"/>
          <w:color w:val="000000" w:themeColor="text1"/>
          <w:sz w:val="32"/>
          <w:szCs w:val="32"/>
          <w:lang w:eastAsia="zh-CN"/>
          <w14:textFill>
            <w14:solidFill>
              <w14:schemeClr w14:val="tx1"/>
            </w14:solidFill>
          </w14:textFill>
        </w:rPr>
        <w:t>各级</w:t>
      </w:r>
      <w:r>
        <w:rPr>
          <w:rFonts w:hint="eastAsia" w:ascii="仿宋" w:hAnsi="仿宋" w:eastAsia="仿宋_GB2312"/>
          <w:color w:val="000000" w:themeColor="text1"/>
          <w:sz w:val="32"/>
          <w:szCs w:val="32"/>
          <w14:textFill>
            <w14:solidFill>
              <w14:schemeClr w14:val="tx1"/>
            </w14:solidFill>
          </w14:textFill>
        </w:rPr>
        <w:t>党史研究机构的意见。</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bCs/>
          <w:color w:val="000000" w:themeColor="text1"/>
          <w:sz w:val="32"/>
          <w:szCs w:val="32"/>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w:t>
      </w:r>
      <w:r>
        <w:rPr>
          <w:rFonts w:hint="eastAsia" w:ascii="黑体" w:hAnsi="黑体" w:eastAsia="黑体"/>
          <w:bCs/>
          <w:color w:val="000000" w:themeColor="text1"/>
          <w:sz w:val="32"/>
          <w:szCs w:val="32"/>
          <w:lang w:eastAsia="zh-CN"/>
          <w14:textFill>
            <w14:solidFill>
              <w14:schemeClr w14:val="tx1"/>
            </w14:solidFill>
          </w14:textFill>
        </w:rPr>
        <w:t>二十三</w:t>
      </w:r>
      <w:r>
        <w:rPr>
          <w:rFonts w:hint="eastAsia" w:ascii="黑体" w:hAnsi="黑体" w:eastAsia="黑体"/>
          <w:bCs/>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bCs/>
          <w:color w:val="000000" w:themeColor="text1"/>
          <w:sz w:val="32"/>
          <w:szCs w:val="32"/>
          <w:lang w:eastAsia="zh-CN"/>
          <w14:textFill>
            <w14:solidFill>
              <w14:schemeClr w14:val="tx1"/>
            </w14:solidFill>
          </w14:textFill>
        </w:rPr>
        <w:t>鼓励</w:t>
      </w:r>
      <w:r>
        <w:rPr>
          <w:rFonts w:hint="eastAsia" w:ascii="仿宋" w:hAnsi="仿宋" w:eastAsia="仿宋_GB2312"/>
          <w:bCs/>
          <w:color w:val="000000" w:themeColor="text1"/>
          <w:sz w:val="32"/>
          <w:szCs w:val="32"/>
          <w14:textFill>
            <w14:solidFill>
              <w14:schemeClr w14:val="tx1"/>
            </w14:solidFill>
          </w14:textFill>
        </w:rPr>
        <w:t>红色</w:t>
      </w:r>
      <w:r>
        <w:rPr>
          <w:rFonts w:hint="eastAsia" w:ascii="仿宋" w:hAnsi="仿宋" w:eastAsia="仿宋_GB2312"/>
          <w:bCs/>
          <w:color w:val="000000" w:themeColor="text1"/>
          <w:sz w:val="32"/>
          <w:szCs w:val="32"/>
          <w:lang w:eastAsia="zh-CN"/>
          <w14:textFill>
            <w14:solidFill>
              <w14:schemeClr w14:val="tx1"/>
            </w14:solidFill>
          </w14:textFill>
        </w:rPr>
        <w:t>文化</w:t>
      </w:r>
      <w:r>
        <w:rPr>
          <w:rFonts w:hint="eastAsia" w:ascii="仿宋" w:hAnsi="仿宋" w:eastAsia="仿宋_GB2312"/>
          <w:bCs/>
          <w:color w:val="000000" w:themeColor="text1"/>
          <w:sz w:val="32"/>
          <w:szCs w:val="32"/>
          <w14:textFill>
            <w14:solidFill>
              <w14:schemeClr w14:val="tx1"/>
            </w14:solidFill>
          </w14:textFill>
        </w:rPr>
        <w:t>资源</w:t>
      </w:r>
      <w:r>
        <w:rPr>
          <w:rFonts w:ascii="仿宋" w:hAnsi="仿宋" w:eastAsia="仿宋_GB2312"/>
          <w:bCs/>
          <w:color w:val="000000" w:themeColor="text1"/>
          <w:sz w:val="32"/>
          <w:szCs w:val="32"/>
          <w14:textFill>
            <w14:solidFill>
              <w14:schemeClr w14:val="tx1"/>
            </w14:solidFill>
          </w14:textFill>
        </w:rPr>
        <w:t>管理</w:t>
      </w:r>
      <w:r>
        <w:rPr>
          <w:rFonts w:hint="eastAsia" w:ascii="仿宋" w:hAnsi="仿宋" w:eastAsia="仿宋_GB2312"/>
          <w:bCs/>
          <w:color w:val="000000" w:themeColor="text1"/>
          <w:sz w:val="32"/>
          <w:szCs w:val="32"/>
          <w:lang w:eastAsia="zh-CN"/>
          <w14:textFill>
            <w14:solidFill>
              <w14:schemeClr w14:val="tx1"/>
            </w14:solidFill>
          </w14:textFill>
        </w:rPr>
        <w:t>单位在</w:t>
      </w:r>
      <w:r>
        <w:rPr>
          <w:rFonts w:hint="eastAsia" w:ascii="仿宋" w:hAnsi="仿宋" w:eastAsia="仿宋_GB2312"/>
          <w:bCs/>
          <w:color w:val="000000" w:themeColor="text1"/>
          <w:sz w:val="32"/>
          <w:szCs w:val="32"/>
          <w14:textFill>
            <w14:solidFill>
              <w14:schemeClr w14:val="tx1"/>
            </w14:solidFill>
          </w14:textFill>
        </w:rPr>
        <w:t>重大历史事件</w:t>
      </w:r>
      <w:r>
        <w:rPr>
          <w:rFonts w:hint="eastAsia" w:ascii="仿宋" w:hAnsi="仿宋" w:eastAsia="仿宋_GB2312"/>
          <w:bCs/>
          <w:color w:val="000000" w:themeColor="text1"/>
          <w:sz w:val="32"/>
          <w:szCs w:val="32"/>
          <w:lang w:eastAsia="zh-CN"/>
          <w14:textFill>
            <w14:solidFill>
              <w14:schemeClr w14:val="tx1"/>
            </w14:solidFill>
          </w14:textFill>
        </w:rPr>
        <w:t>、</w:t>
      </w:r>
      <w:r>
        <w:rPr>
          <w:rFonts w:hint="eastAsia" w:ascii="仿宋" w:hAnsi="仿宋" w:eastAsia="仿宋_GB2312"/>
          <w:bCs/>
          <w:color w:val="000000" w:themeColor="text1"/>
          <w:sz w:val="32"/>
          <w:szCs w:val="32"/>
          <w14:textFill>
            <w14:solidFill>
              <w14:schemeClr w14:val="tx1"/>
            </w14:solidFill>
          </w14:textFill>
        </w:rPr>
        <w:t>重要历史人物纪念</w:t>
      </w:r>
      <w:r>
        <w:rPr>
          <w:rFonts w:hint="eastAsia" w:ascii="仿宋" w:hAnsi="仿宋" w:eastAsia="仿宋_GB2312"/>
          <w:bCs/>
          <w:color w:val="000000" w:themeColor="text1"/>
          <w:sz w:val="32"/>
          <w:szCs w:val="32"/>
          <w:lang w:val="en-US" w:eastAsia="zh-CN"/>
          <w14:textFill>
            <w14:solidFill>
              <w14:schemeClr w14:val="tx1"/>
            </w14:solidFill>
          </w14:textFill>
        </w:rPr>
        <w:t>日</w:t>
      </w:r>
      <w:r>
        <w:rPr>
          <w:rFonts w:hint="eastAsia" w:ascii="仿宋" w:hAnsi="仿宋" w:eastAsia="仿宋_GB2312"/>
          <w:bCs/>
          <w:color w:val="000000" w:themeColor="text1"/>
          <w:sz w:val="32"/>
          <w:szCs w:val="32"/>
          <w:lang w:eastAsia="zh-CN"/>
          <w14:textFill>
            <w14:solidFill>
              <w14:schemeClr w14:val="tx1"/>
            </w14:solidFill>
          </w14:textFill>
        </w:rPr>
        <w:t>和</w:t>
      </w:r>
      <w:r>
        <w:rPr>
          <w:rFonts w:hint="eastAsia" w:ascii="仿宋" w:hAnsi="仿宋" w:eastAsia="仿宋_GB2312"/>
          <w:bCs/>
          <w:color w:val="000000" w:themeColor="text1"/>
          <w:sz w:val="32"/>
          <w:szCs w:val="32"/>
          <w:lang w:val="en-US" w:eastAsia="zh-CN"/>
          <w14:textFill>
            <w14:solidFill>
              <w14:schemeClr w14:val="tx1"/>
            </w14:solidFill>
          </w14:textFill>
        </w:rPr>
        <w:t>法定</w:t>
      </w:r>
      <w:r>
        <w:rPr>
          <w:rFonts w:hint="eastAsia" w:ascii="仿宋" w:hAnsi="仿宋" w:eastAsia="仿宋_GB2312"/>
          <w:bCs/>
          <w:color w:val="000000" w:themeColor="text1"/>
          <w:sz w:val="32"/>
          <w:szCs w:val="32"/>
          <w:lang w:eastAsia="zh-CN"/>
          <w14:textFill>
            <w14:solidFill>
              <w14:schemeClr w14:val="tx1"/>
            </w14:solidFill>
          </w14:textFill>
        </w:rPr>
        <w:t>纪念日</w:t>
      </w:r>
      <w:r>
        <w:rPr>
          <w:rFonts w:hint="eastAsia" w:ascii="仿宋" w:hAnsi="仿宋" w:eastAsia="仿宋_GB2312"/>
          <w:bCs/>
          <w:color w:val="000000" w:themeColor="text1"/>
          <w:sz w:val="32"/>
          <w:szCs w:val="32"/>
          <w:lang w:val="en-US" w:eastAsia="zh-CN"/>
          <w14:textFill>
            <w14:solidFill>
              <w14:schemeClr w14:val="tx1"/>
            </w14:solidFill>
          </w14:textFill>
        </w:rPr>
        <w:t>期间</w:t>
      </w:r>
      <w:r>
        <w:rPr>
          <w:rFonts w:hint="eastAsia" w:ascii="仿宋" w:hAnsi="仿宋" w:eastAsia="仿宋_GB2312"/>
          <w:bCs/>
          <w:color w:val="000000" w:themeColor="text1"/>
          <w:sz w:val="32"/>
          <w:szCs w:val="32"/>
          <w14:textFill>
            <w14:solidFill>
              <w14:schemeClr w14:val="tx1"/>
            </w14:solidFill>
          </w14:textFill>
        </w:rPr>
        <w:t>，组织开展具有教育意义的纪念庆典仪式。</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bCs/>
          <w:color w:val="000000" w:themeColor="text1"/>
          <w:sz w:val="32"/>
          <w:szCs w:val="32"/>
          <w14:textFill>
            <w14:solidFill>
              <w14:schemeClr w14:val="tx1"/>
            </w14:solidFill>
          </w14:textFill>
        </w:rPr>
      </w:pPr>
      <w:r>
        <w:rPr>
          <w:rFonts w:hint="eastAsia" w:ascii="仿宋" w:hAnsi="仿宋" w:eastAsia="仿宋_GB2312"/>
          <w:bCs/>
          <w:color w:val="000000" w:themeColor="text1"/>
          <w:sz w:val="32"/>
          <w:szCs w:val="32"/>
          <w:lang w:eastAsia="zh-CN"/>
          <w14:textFill>
            <w14:solidFill>
              <w14:schemeClr w14:val="tx1"/>
            </w14:solidFill>
          </w14:textFill>
        </w:rPr>
        <w:t>鼓励</w:t>
      </w:r>
      <w:r>
        <w:rPr>
          <w:rFonts w:hint="eastAsia" w:ascii="仿宋" w:hAnsi="仿宋" w:eastAsia="仿宋_GB2312"/>
          <w:bCs/>
          <w:color w:val="000000" w:themeColor="text1"/>
          <w:sz w:val="32"/>
          <w:szCs w:val="32"/>
          <w14:textFill>
            <w14:solidFill>
              <w14:schemeClr w14:val="tx1"/>
            </w14:solidFill>
          </w14:textFill>
        </w:rPr>
        <w:t>国家机关、企业事业单位、人民团体、</w:t>
      </w:r>
      <w:r>
        <w:rPr>
          <w:rFonts w:hint="eastAsia" w:ascii="仿宋" w:hAnsi="仿宋" w:eastAsia="仿宋_GB2312"/>
          <w:bCs/>
          <w:color w:val="000000" w:themeColor="text1"/>
          <w:sz w:val="32"/>
          <w:szCs w:val="32"/>
          <w:u w:val="none"/>
          <w14:textFill>
            <w14:solidFill>
              <w14:schemeClr w14:val="tx1"/>
            </w14:solidFill>
          </w14:textFill>
        </w:rPr>
        <w:t>村民委员会、居民委员会</w:t>
      </w:r>
      <w:r>
        <w:rPr>
          <w:rFonts w:hint="eastAsia" w:ascii="仿宋" w:hAnsi="仿宋" w:eastAsia="仿宋_GB2312"/>
          <w:bCs/>
          <w:color w:val="000000" w:themeColor="text1"/>
          <w:sz w:val="32"/>
          <w:szCs w:val="32"/>
          <w14:textFill>
            <w14:solidFill>
              <w14:schemeClr w14:val="tx1"/>
            </w14:solidFill>
          </w14:textFill>
        </w:rPr>
        <w:t>和</w:t>
      </w:r>
      <w:r>
        <w:rPr>
          <w:rFonts w:hint="eastAsia" w:ascii="仿宋" w:hAnsi="仿宋" w:eastAsia="仿宋_GB2312"/>
          <w:bCs/>
          <w:color w:val="000000" w:themeColor="text1"/>
          <w:sz w:val="32"/>
          <w:szCs w:val="32"/>
          <w:lang w:eastAsia="zh-CN"/>
          <w14:textFill>
            <w14:solidFill>
              <w14:schemeClr w14:val="tx1"/>
            </w14:solidFill>
          </w14:textFill>
        </w:rPr>
        <w:t>其他</w:t>
      </w:r>
      <w:r>
        <w:rPr>
          <w:rFonts w:hint="eastAsia" w:ascii="仿宋" w:hAnsi="仿宋" w:eastAsia="仿宋_GB2312"/>
          <w:bCs/>
          <w:color w:val="000000" w:themeColor="text1"/>
          <w:sz w:val="32"/>
          <w:szCs w:val="32"/>
          <w14:textFill>
            <w14:solidFill>
              <w14:schemeClr w14:val="tx1"/>
            </w14:solidFill>
          </w14:textFill>
        </w:rPr>
        <w:t>社会组织在红色</w:t>
      </w:r>
      <w:r>
        <w:rPr>
          <w:rFonts w:hint="eastAsia" w:ascii="仿宋" w:hAnsi="仿宋" w:eastAsia="仿宋_GB2312"/>
          <w:bCs/>
          <w:color w:val="000000" w:themeColor="text1"/>
          <w:sz w:val="32"/>
          <w:szCs w:val="32"/>
          <w:lang w:eastAsia="zh-CN"/>
          <w14:textFill>
            <w14:solidFill>
              <w14:schemeClr w14:val="tx1"/>
            </w14:solidFill>
          </w14:textFill>
        </w:rPr>
        <w:t>文化</w:t>
      </w:r>
      <w:r>
        <w:rPr>
          <w:rFonts w:hint="eastAsia" w:ascii="仿宋" w:hAnsi="仿宋" w:eastAsia="仿宋_GB2312"/>
          <w:bCs/>
          <w:color w:val="000000" w:themeColor="text1"/>
          <w:sz w:val="32"/>
          <w:szCs w:val="32"/>
          <w14:textFill>
            <w14:solidFill>
              <w14:schemeClr w14:val="tx1"/>
            </w14:solidFill>
          </w14:textFill>
        </w:rPr>
        <w:t>旧</w:t>
      </w:r>
      <w:r>
        <w:rPr>
          <w:rFonts w:ascii="仿宋" w:hAnsi="仿宋" w:eastAsia="仿宋_GB2312"/>
          <w:bCs/>
          <w:color w:val="000000" w:themeColor="text1"/>
          <w:sz w:val="32"/>
          <w:szCs w:val="32"/>
          <w14:textFill>
            <w14:solidFill>
              <w14:schemeClr w14:val="tx1"/>
            </w14:solidFill>
          </w14:textFill>
        </w:rPr>
        <w:t>址</w:t>
      </w:r>
      <w:r>
        <w:rPr>
          <w:rFonts w:hint="eastAsia" w:ascii="仿宋" w:hAnsi="仿宋" w:eastAsia="仿宋_GB2312"/>
          <w:bCs/>
          <w:color w:val="000000" w:themeColor="text1"/>
          <w:sz w:val="32"/>
          <w:szCs w:val="32"/>
          <w14:textFill>
            <w14:solidFill>
              <w14:schemeClr w14:val="tx1"/>
            </w14:solidFill>
          </w14:textFill>
        </w:rPr>
        <w:t>、遗址、纪念设施和场所开展党史学习教育、爱国主义教育、理想信念教育，进行现场教学、红色寻访、社会实践等活动。</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s="宋体"/>
          <w:bCs/>
          <w:color w:val="000000" w:themeColor="text1"/>
          <w:sz w:val="32"/>
          <w:szCs w:val="32"/>
          <w:lang w:val="en-US" w:eastAsia="zh-CN" w:bidi="ar-SA"/>
          <w14:textFill>
            <w14:solidFill>
              <w14:schemeClr w14:val="tx1"/>
            </w14:solidFill>
          </w14:textFill>
        </w:rPr>
      </w:pPr>
      <w:r>
        <w:rPr>
          <w:rFonts w:hint="eastAsia" w:ascii="黑体" w:hAnsi="黑体" w:eastAsia="黑体"/>
          <w:bCs/>
          <w:color w:val="000000" w:themeColor="text1"/>
          <w:sz w:val="32"/>
          <w:szCs w:val="32"/>
          <w14:textFill>
            <w14:solidFill>
              <w14:schemeClr w14:val="tx1"/>
            </w14:solidFill>
          </w14:textFill>
        </w:rPr>
        <w:t>第</w:t>
      </w:r>
      <w:r>
        <w:rPr>
          <w:rFonts w:hint="eastAsia" w:ascii="黑体" w:hAnsi="黑体" w:eastAsia="黑体"/>
          <w:bCs/>
          <w:color w:val="000000" w:themeColor="text1"/>
          <w:sz w:val="32"/>
          <w:szCs w:val="32"/>
          <w:lang w:eastAsia="zh-CN"/>
          <w14:textFill>
            <w14:solidFill>
              <w14:schemeClr w14:val="tx1"/>
            </w14:solidFill>
          </w14:textFill>
        </w:rPr>
        <w:t>二十四</w:t>
      </w:r>
      <w:r>
        <w:rPr>
          <w:rFonts w:hint="eastAsia" w:ascii="黑体" w:hAnsi="黑体" w:eastAsia="黑体"/>
          <w:bCs/>
          <w:color w:val="000000" w:themeColor="text1"/>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s="仿宋"/>
          <w:sz w:val="32"/>
          <w:szCs w:val="32"/>
          <w:lang w:val="en-US" w:eastAsia="zh-CN"/>
        </w:rPr>
        <w:t>教育行政主管部门、各级各类学校应当将红色文化资源纳入教育教学内容</w:t>
      </w:r>
      <w:r>
        <w:rPr>
          <w:rFonts w:hint="eastAsia" w:ascii="仿宋" w:hAnsi="仿宋" w:eastAsia="仿宋_GB2312" w:cs="宋体"/>
          <w:bCs/>
          <w:color w:val="000000" w:themeColor="text1"/>
          <w:sz w:val="32"/>
          <w:szCs w:val="32"/>
          <w:lang w:val="en-US" w:eastAsia="zh-CN" w:bidi="ar-SA"/>
          <w14:textFill>
            <w14:solidFill>
              <w14:schemeClr w14:val="tx1"/>
            </w14:solidFill>
          </w14:textFill>
        </w:rPr>
        <w:t>，组织开展纪念教育、现场教学活动，加强对学生的爱国主义、集体主义、社会主义教育。</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bCs/>
          <w:color w:val="000000" w:themeColor="text1"/>
          <w:sz w:val="32"/>
          <w:szCs w:val="32"/>
          <w14:textFill>
            <w14:solidFill>
              <w14:schemeClr w14:val="tx1"/>
            </w14:solidFill>
          </w14:textFill>
        </w:rPr>
      </w:pPr>
      <w:r>
        <w:rPr>
          <w:rFonts w:hint="eastAsia" w:ascii="黑体" w:hAnsi="黑体" w:eastAsia="黑体"/>
          <w:bCs/>
          <w:color w:val="000000" w:themeColor="text1"/>
          <w:sz w:val="32"/>
          <w:szCs w:val="32"/>
          <w:u w:val="none"/>
          <w14:textFill>
            <w14:solidFill>
              <w14:schemeClr w14:val="tx1"/>
            </w14:solidFill>
          </w14:textFill>
        </w:rPr>
        <w:t>第</w:t>
      </w:r>
      <w:r>
        <w:rPr>
          <w:rFonts w:hint="eastAsia" w:ascii="黑体" w:hAnsi="黑体" w:eastAsia="黑体"/>
          <w:bCs/>
          <w:color w:val="000000" w:themeColor="text1"/>
          <w:sz w:val="32"/>
          <w:szCs w:val="32"/>
          <w:u w:val="none"/>
          <w:lang w:eastAsia="zh-CN"/>
          <w14:textFill>
            <w14:solidFill>
              <w14:schemeClr w14:val="tx1"/>
            </w14:solidFill>
          </w14:textFill>
        </w:rPr>
        <w:t>二十五</w:t>
      </w:r>
      <w:r>
        <w:rPr>
          <w:rFonts w:hint="eastAsia" w:ascii="黑体" w:hAnsi="黑体" w:eastAsia="黑体"/>
          <w:bCs/>
          <w:color w:val="000000" w:themeColor="text1"/>
          <w:sz w:val="32"/>
          <w:szCs w:val="32"/>
          <w:u w:val="none"/>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bCs/>
          <w:color w:val="000000" w:themeColor="text1"/>
          <w:sz w:val="32"/>
          <w:szCs w:val="32"/>
          <w14:textFill>
            <w14:solidFill>
              <w14:schemeClr w14:val="tx1"/>
            </w14:solidFill>
          </w14:textFill>
        </w:rPr>
        <w:t>鼓励社会</w:t>
      </w:r>
      <w:r>
        <w:rPr>
          <w:rFonts w:ascii="仿宋" w:hAnsi="仿宋" w:eastAsia="仿宋_GB2312"/>
          <w:bCs/>
          <w:color w:val="000000" w:themeColor="text1"/>
          <w:sz w:val="32"/>
          <w:szCs w:val="32"/>
          <w14:textFill>
            <w14:solidFill>
              <w14:schemeClr w14:val="tx1"/>
            </w14:solidFill>
          </w14:textFill>
        </w:rPr>
        <w:t>公众</w:t>
      </w:r>
      <w:r>
        <w:rPr>
          <w:rFonts w:hint="eastAsia" w:ascii="仿宋" w:hAnsi="仿宋" w:eastAsia="仿宋_GB2312"/>
          <w:bCs/>
          <w:color w:val="000000" w:themeColor="text1"/>
          <w:sz w:val="32"/>
          <w:szCs w:val="32"/>
          <w14:textFill>
            <w14:solidFill>
              <w14:schemeClr w14:val="tx1"/>
            </w14:solidFill>
          </w14:textFill>
        </w:rPr>
        <w:t>参与</w:t>
      </w:r>
      <w:r>
        <w:rPr>
          <w:rFonts w:hint="eastAsia" w:ascii="仿宋" w:hAnsi="仿宋" w:eastAsia="仿宋_GB2312"/>
          <w:bCs/>
          <w:color w:val="000000" w:themeColor="text1"/>
          <w:sz w:val="32"/>
          <w:szCs w:val="32"/>
          <w:lang w:eastAsia="zh-CN"/>
          <w14:textFill>
            <w14:solidFill>
              <w14:schemeClr w14:val="tx1"/>
            </w14:solidFill>
          </w14:textFill>
        </w:rPr>
        <w:t>红色文化资源</w:t>
      </w:r>
      <w:r>
        <w:rPr>
          <w:rFonts w:hint="eastAsia" w:ascii="仿宋" w:hAnsi="仿宋" w:eastAsia="仿宋_GB2312"/>
          <w:bCs/>
          <w:color w:val="000000" w:themeColor="text1"/>
          <w:sz w:val="32"/>
          <w:szCs w:val="32"/>
          <w14:textFill>
            <w14:solidFill>
              <w14:schemeClr w14:val="tx1"/>
            </w14:solidFill>
          </w14:textFill>
        </w:rPr>
        <w:t>宣传活动。</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bCs/>
          <w:color w:val="000000" w:themeColor="text1"/>
          <w:sz w:val="32"/>
          <w:szCs w:val="32"/>
          <w14:textFill>
            <w14:solidFill>
              <w14:schemeClr w14:val="tx1"/>
            </w14:solidFill>
          </w14:textFill>
        </w:rPr>
      </w:pPr>
      <w:r>
        <w:rPr>
          <w:rFonts w:hint="eastAsia" w:ascii="仿宋" w:hAnsi="仿宋" w:eastAsia="仿宋_GB2312"/>
          <w:bCs/>
          <w:color w:val="000000" w:themeColor="text1"/>
          <w:sz w:val="32"/>
          <w:szCs w:val="32"/>
          <w:lang w:val="en-US" w:eastAsia="zh-CN"/>
          <w14:textFill>
            <w14:solidFill>
              <w14:schemeClr w14:val="tx1"/>
            </w14:solidFill>
          </w14:textFill>
        </w:rPr>
        <w:t>鼓励和支持志愿服务者参加红色文化资源志愿服务活动，有关部门应当给予指导和支持。</w:t>
      </w:r>
    </w:p>
    <w:p>
      <w:pPr>
        <w:pStyle w:val="5"/>
        <w:keepNext w:val="0"/>
        <w:keepLines w:val="0"/>
        <w:pageBreakBefore w:val="0"/>
        <w:widowControl w:val="0"/>
        <w:kinsoku/>
        <w:wordWrap/>
        <w:overflowPunct/>
        <w:topLinePunct w:val="0"/>
        <w:autoSpaceDE/>
        <w:autoSpaceDN/>
        <w:bidi w:val="0"/>
        <w:spacing w:before="0" w:after="0" w:line="560" w:lineRule="exact"/>
        <w:ind w:left="0"/>
        <w:jc w:val="both"/>
        <w:textAlignment w:val="auto"/>
        <w:rPr>
          <w:rFonts w:hint="eastAsia" w:ascii="黑体" w:hAnsi="黑体" w:eastAsia="黑体"/>
          <w:b w:val="0"/>
          <w:color w:val="000000" w:themeColor="text1"/>
          <w:szCs w:val="32"/>
          <w14:textFill>
            <w14:solidFill>
              <w14:schemeClr w14:val="tx1"/>
            </w14:solidFill>
          </w14:textFill>
        </w:rPr>
      </w:pPr>
    </w:p>
    <w:p>
      <w:pPr>
        <w:pStyle w:val="5"/>
        <w:keepNext w:val="0"/>
        <w:keepLines w:val="0"/>
        <w:pageBreakBefore w:val="0"/>
        <w:widowControl w:val="0"/>
        <w:numPr>
          <w:ilvl w:val="0"/>
          <w:numId w:val="0"/>
        </w:numPr>
        <w:kinsoku/>
        <w:wordWrap/>
        <w:overflowPunct/>
        <w:topLinePunct w:val="0"/>
        <w:autoSpaceDE/>
        <w:autoSpaceDN/>
        <w:bidi w:val="0"/>
        <w:spacing w:before="0" w:after="0" w:line="560" w:lineRule="exact"/>
        <w:ind w:leftChars="0"/>
        <w:jc w:val="center"/>
        <w:textAlignment w:val="auto"/>
        <w:rPr>
          <w:rFonts w:hint="eastAsia" w:ascii="黑体" w:hAnsi="黑体" w:eastAsia="黑体"/>
          <w:b w:val="0"/>
          <w:color w:val="000000" w:themeColor="text1"/>
          <w:szCs w:val="32"/>
          <w14:textFill>
            <w14:solidFill>
              <w14:schemeClr w14:val="tx1"/>
            </w14:solidFill>
          </w14:textFill>
        </w:rPr>
      </w:pPr>
      <w:r>
        <w:rPr>
          <w:rFonts w:hint="eastAsia" w:ascii="黑体" w:hAnsi="黑体" w:eastAsia="黑体"/>
          <w:b w:val="0"/>
          <w:color w:val="000000" w:themeColor="text1"/>
          <w:szCs w:val="32"/>
          <w:lang w:val="en-US" w:eastAsia="zh-CN"/>
          <w14:textFill>
            <w14:solidFill>
              <w14:schemeClr w14:val="tx1"/>
            </w14:solidFill>
          </w14:textFill>
        </w:rPr>
        <w:t>第四章</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黑体" w:hAnsi="黑体" w:eastAsia="黑体"/>
          <w:b w:val="0"/>
          <w:color w:val="000000" w:themeColor="text1"/>
          <w:szCs w:val="32"/>
          <w14:textFill>
            <w14:solidFill>
              <w14:schemeClr w14:val="tx1"/>
            </w14:solidFill>
          </w14:textFill>
        </w:rPr>
        <w:t>法律责任</w:t>
      </w:r>
    </w:p>
    <w:p>
      <w:pPr>
        <w:keepNext w:val="0"/>
        <w:keepLines w:val="0"/>
        <w:pageBreakBefore w:val="0"/>
        <w:widowControl w:val="0"/>
        <w:numPr>
          <w:ilvl w:val="0"/>
          <w:numId w:val="0"/>
        </w:numPr>
        <w:kinsoku/>
        <w:wordWrap/>
        <w:overflowPunct/>
        <w:topLinePunct w:val="0"/>
        <w:autoSpaceDE/>
        <w:autoSpaceDN/>
        <w:bidi w:val="0"/>
        <w:spacing w:line="560" w:lineRule="exact"/>
        <w:ind w:left="0" w:leftChars="0"/>
        <w:textAlignment w:val="auto"/>
        <w:rPr>
          <w:rFonts w:hint="eastAsia" w:ascii="华文宋体" w:hAnsi="华文宋体" w:eastAsia="华文宋体" w:cs="华文宋体"/>
          <w:sz w:val="32"/>
          <w:szCs w:val="32"/>
        </w:rPr>
      </w:pP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olor w:val="000000" w:themeColor="text1"/>
          <w:kern w:val="2"/>
          <w:sz w:val="32"/>
          <w:szCs w:val="32"/>
          <w14:textFill>
            <w14:solidFill>
              <w14:schemeClr w14:val="tx1"/>
            </w14:solidFill>
          </w14:textFill>
        </w:rPr>
      </w:pPr>
      <w:r>
        <w:rPr>
          <w:rFonts w:hint="eastAsia" w:ascii="黑体" w:hAnsi="黑体" w:eastAsia="黑体"/>
          <w:bCs/>
          <w:color w:val="000000" w:themeColor="text1"/>
          <w:kern w:val="2"/>
          <w:sz w:val="32"/>
          <w:szCs w:val="32"/>
          <w14:textFill>
            <w14:solidFill>
              <w14:schemeClr w14:val="tx1"/>
            </w14:solidFill>
          </w14:textFill>
        </w:rPr>
        <w:t>第</w:t>
      </w:r>
      <w:r>
        <w:rPr>
          <w:rFonts w:hint="eastAsia" w:ascii="黑体" w:hAnsi="黑体" w:eastAsia="黑体"/>
          <w:bCs/>
          <w:color w:val="000000" w:themeColor="text1"/>
          <w:kern w:val="2"/>
          <w:sz w:val="32"/>
          <w:szCs w:val="32"/>
          <w:lang w:eastAsia="zh-CN"/>
          <w14:textFill>
            <w14:solidFill>
              <w14:schemeClr w14:val="tx1"/>
            </w14:solidFill>
          </w14:textFill>
        </w:rPr>
        <w:t>二十六</w:t>
      </w:r>
      <w:r>
        <w:rPr>
          <w:rFonts w:hint="eastAsia" w:ascii="黑体" w:hAnsi="黑体" w:eastAsia="黑体"/>
          <w:bCs/>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kern w:val="2"/>
          <w:sz w:val="32"/>
          <w:szCs w:val="32"/>
          <w14:textFill>
            <w14:solidFill>
              <w14:schemeClr w14:val="tx1"/>
            </w14:solidFill>
          </w14:textFill>
        </w:rPr>
        <w:t>违反本条例规定，法律、</w:t>
      </w:r>
      <w:r>
        <w:rPr>
          <w:rFonts w:hint="eastAsia" w:ascii="仿宋" w:hAnsi="仿宋" w:eastAsia="仿宋_GB2312"/>
          <w:color w:val="000000" w:themeColor="text1"/>
          <w:kern w:val="2"/>
          <w:sz w:val="32"/>
          <w:szCs w:val="32"/>
          <w:lang w:eastAsia="zh-Hans"/>
          <w14:textFill>
            <w14:solidFill>
              <w14:schemeClr w14:val="tx1"/>
            </w14:solidFill>
          </w14:textFill>
        </w:rPr>
        <w:t>行政</w:t>
      </w:r>
      <w:r>
        <w:rPr>
          <w:rFonts w:hint="eastAsia" w:ascii="仿宋" w:hAnsi="仿宋" w:eastAsia="仿宋_GB2312"/>
          <w:color w:val="000000" w:themeColor="text1"/>
          <w:kern w:val="2"/>
          <w:sz w:val="32"/>
          <w:szCs w:val="32"/>
          <w14:textFill>
            <w14:solidFill>
              <w14:schemeClr w14:val="tx1"/>
            </w14:solidFill>
          </w14:textFill>
        </w:rPr>
        <w:t>法规</w:t>
      </w:r>
      <w:r>
        <w:rPr>
          <w:rFonts w:hint="eastAsia" w:ascii="仿宋" w:hAnsi="仿宋" w:eastAsia="仿宋_GB2312"/>
          <w:color w:val="000000" w:themeColor="text1"/>
          <w:kern w:val="2"/>
          <w:sz w:val="32"/>
          <w:szCs w:val="32"/>
          <w:lang w:eastAsia="zh-Hans"/>
          <w14:textFill>
            <w14:solidFill>
              <w14:schemeClr w14:val="tx1"/>
            </w14:solidFill>
          </w14:textFill>
        </w:rPr>
        <w:t>和山西省人民代表大会及其常务委员会制定的地方性法规</w:t>
      </w:r>
      <w:r>
        <w:rPr>
          <w:rFonts w:hint="eastAsia" w:ascii="仿宋" w:hAnsi="仿宋" w:eastAsia="仿宋_GB2312"/>
          <w:color w:val="000000" w:themeColor="text1"/>
          <w:kern w:val="2"/>
          <w:sz w:val="32"/>
          <w:szCs w:val="32"/>
          <w14:textFill>
            <w14:solidFill>
              <w14:schemeClr w14:val="tx1"/>
            </w14:solidFill>
          </w14:textFill>
        </w:rPr>
        <w:t>已有规定的，从其规定。</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olor w:val="000000" w:themeColor="text1"/>
          <w:kern w:val="2"/>
          <w:sz w:val="32"/>
          <w:szCs w:val="32"/>
          <w:lang w:val="en-US" w:eastAsia="zh-CN"/>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二十七</w:t>
      </w:r>
      <w:r>
        <w:rPr>
          <w:rFonts w:hint="eastAsia" w:ascii="黑体" w:hAnsi="黑体" w:eastAsia="黑体"/>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kern w:val="2"/>
          <w:sz w:val="32"/>
          <w:szCs w:val="32"/>
          <w14:textFill>
            <w14:solidFill>
              <w14:schemeClr w14:val="tx1"/>
            </w14:solidFill>
          </w14:textFill>
        </w:rPr>
        <w:t>违反本条例规定，</w:t>
      </w:r>
      <w:r>
        <w:rPr>
          <w:rFonts w:hint="eastAsia" w:ascii="仿宋" w:hAnsi="仿宋" w:eastAsia="仿宋_GB2312"/>
          <w:color w:val="000000" w:themeColor="text1"/>
          <w:kern w:val="2"/>
          <w:sz w:val="32"/>
          <w:szCs w:val="32"/>
          <w:lang w:val="en-US" w:eastAsia="zh-CN"/>
          <w14:textFill>
            <w14:solidFill>
              <w14:schemeClr w14:val="tx1"/>
            </w14:solidFill>
          </w14:textFill>
        </w:rPr>
        <w:t>在</w:t>
      </w:r>
      <w:r>
        <w:rPr>
          <w:rFonts w:hint="eastAsia" w:ascii="仿宋" w:hAnsi="仿宋" w:eastAsia="仿宋_GB2312" w:cs="Arial"/>
          <w:color w:val="000000" w:themeColor="text1"/>
          <w:sz w:val="32"/>
          <w:szCs w:val="32"/>
          <w:u w:val="none"/>
          <w:lang w:val="en-US" w:eastAsia="zh-CN"/>
          <w14:textFill>
            <w14:solidFill>
              <w14:schemeClr w14:val="tx1"/>
            </w14:solidFill>
          </w14:textFill>
        </w:rPr>
        <w:t>旧址、遗址、故居、旧居上</w:t>
      </w:r>
      <w:r>
        <w:rPr>
          <w:rFonts w:hint="eastAsia" w:ascii="仿宋" w:hAnsi="仿宋" w:eastAsia="仿宋_GB2312"/>
          <w:color w:val="000000" w:themeColor="text1"/>
          <w:kern w:val="2"/>
          <w:sz w:val="32"/>
          <w:szCs w:val="32"/>
          <w:lang w:val="en-US" w:eastAsia="zh-CN"/>
          <w14:textFill>
            <w14:solidFill>
              <w14:schemeClr w14:val="tx1"/>
            </w14:solidFill>
          </w14:textFill>
        </w:rPr>
        <w:t>刻划、涂抹，或者擅自</w:t>
      </w:r>
      <w:r>
        <w:rPr>
          <w:rFonts w:hint="eastAsia" w:ascii="仿宋" w:hAnsi="仿宋" w:eastAsia="仿宋_GB2312"/>
          <w:bCs/>
          <w:color w:val="000000" w:themeColor="text1"/>
          <w:sz w:val="32"/>
          <w:szCs w:val="32"/>
          <w:u w:val="none"/>
          <w:lang w:eastAsia="zh-CN"/>
          <w14:textFill>
            <w14:solidFill>
              <w14:schemeClr w14:val="tx1"/>
            </w14:solidFill>
          </w14:textFill>
        </w:rPr>
        <w:t>设置、刻划、涂抹、损毁、移动、拆除</w:t>
      </w:r>
      <w:r>
        <w:rPr>
          <w:rFonts w:hint="eastAsia" w:ascii="仿宋" w:hAnsi="仿宋" w:eastAsia="仿宋_GB2312"/>
          <w:color w:val="000000" w:themeColor="text1"/>
          <w:kern w:val="2"/>
          <w:sz w:val="32"/>
          <w:szCs w:val="32"/>
          <w:lang w:val="en-US" w:eastAsia="zh-CN"/>
          <w14:textFill>
            <w14:solidFill>
              <w14:schemeClr w14:val="tx1"/>
            </w14:solidFill>
          </w14:textFill>
        </w:rPr>
        <w:t>红色文化资源保护标志的，由公安机关给予警告，可以并处一百元以上二百元以下的罚款。</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olor w:val="000000" w:themeColor="text1"/>
          <w:kern w:val="2"/>
          <w:sz w:val="32"/>
          <w:szCs w:val="32"/>
          <w14:textFill>
            <w14:solidFill>
              <w14:schemeClr w14:val="tx1"/>
            </w14:solidFill>
          </w14:textFill>
        </w:rPr>
      </w:pPr>
      <w:r>
        <w:rPr>
          <w:rFonts w:hint="eastAsia" w:ascii="黑体" w:hAnsi="黑体" w:eastAsia="黑体"/>
          <w:color w:val="000000" w:themeColor="text1"/>
          <w:kern w:val="2"/>
          <w:sz w:val="32"/>
          <w:szCs w:val="32"/>
          <w14:textFill>
            <w14:solidFill>
              <w14:schemeClr w14:val="tx1"/>
            </w14:solidFill>
          </w14:textFill>
        </w:rPr>
        <w:t>第</w:t>
      </w:r>
      <w:r>
        <w:rPr>
          <w:rFonts w:hint="eastAsia" w:ascii="黑体" w:hAnsi="黑体" w:eastAsia="黑体"/>
          <w:color w:val="000000" w:themeColor="text1"/>
          <w:kern w:val="2"/>
          <w:sz w:val="32"/>
          <w:szCs w:val="32"/>
          <w:lang w:eastAsia="zh-CN"/>
          <w14:textFill>
            <w14:solidFill>
              <w14:schemeClr w14:val="tx1"/>
            </w14:solidFill>
          </w14:textFill>
        </w:rPr>
        <w:t>二十八</w:t>
      </w:r>
      <w:r>
        <w:rPr>
          <w:rFonts w:hint="eastAsia" w:ascii="黑体" w:hAnsi="黑体" w:eastAsia="黑体"/>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kern w:val="2"/>
          <w:sz w:val="32"/>
          <w:szCs w:val="32"/>
          <w14:textFill>
            <w14:solidFill>
              <w14:schemeClr w14:val="tx1"/>
            </w14:solidFill>
          </w14:textFill>
        </w:rPr>
        <w:t>违反本条例规定，有下列行为之一，未造成严重后果的，由</w:t>
      </w:r>
      <w:r>
        <w:rPr>
          <w:rFonts w:hint="eastAsia" w:ascii="仿宋" w:hAnsi="仿宋" w:eastAsia="仿宋_GB2312"/>
          <w:color w:val="000000" w:themeColor="text1"/>
          <w:kern w:val="2"/>
          <w:sz w:val="32"/>
          <w:szCs w:val="32"/>
          <w:lang w:eastAsia="zh-Hans"/>
          <w14:textFill>
            <w14:solidFill>
              <w14:schemeClr w14:val="tx1"/>
            </w14:solidFill>
          </w14:textFill>
        </w:rPr>
        <w:t>市、县（区）</w:t>
      </w:r>
      <w:r>
        <w:rPr>
          <w:rFonts w:hint="eastAsia" w:ascii="仿宋" w:hAnsi="仿宋" w:eastAsia="仿宋_GB2312"/>
          <w:color w:val="000000" w:themeColor="text1"/>
          <w:kern w:val="2"/>
          <w:sz w:val="32"/>
          <w:szCs w:val="32"/>
          <w14:textFill>
            <w14:solidFill>
              <w14:schemeClr w14:val="tx1"/>
            </w14:solidFill>
          </w14:textFill>
        </w:rPr>
        <w:t>文化和旅游</w:t>
      </w:r>
      <w:r>
        <w:rPr>
          <w:rFonts w:hint="eastAsia" w:ascii="仿宋" w:hAnsi="仿宋" w:eastAsia="仿宋_GB2312"/>
          <w:color w:val="000000" w:themeColor="text1"/>
          <w:kern w:val="2"/>
          <w:sz w:val="32"/>
          <w:szCs w:val="32"/>
          <w:lang w:eastAsia="zh-CN"/>
          <w14:textFill>
            <w14:solidFill>
              <w14:schemeClr w14:val="tx1"/>
            </w14:solidFill>
          </w14:textFill>
        </w:rPr>
        <w:t>行政</w:t>
      </w:r>
      <w:r>
        <w:rPr>
          <w:rFonts w:hint="eastAsia" w:ascii="仿宋" w:hAnsi="仿宋" w:eastAsia="仿宋_GB2312"/>
          <w:color w:val="000000" w:themeColor="text1"/>
          <w:kern w:val="2"/>
          <w:sz w:val="32"/>
          <w:szCs w:val="32"/>
          <w14:textFill>
            <w14:solidFill>
              <w14:schemeClr w14:val="tx1"/>
            </w14:solidFill>
          </w14:textFill>
        </w:rPr>
        <w:t>主管部门</w:t>
      </w:r>
      <w:r>
        <w:rPr>
          <w:rFonts w:hint="eastAsia" w:ascii="仿宋" w:hAnsi="仿宋" w:eastAsia="仿宋_GB2312"/>
          <w:color w:val="000000" w:themeColor="text1"/>
          <w:kern w:val="2"/>
          <w:sz w:val="32"/>
          <w:szCs w:val="32"/>
          <w:u w:val="none"/>
          <w:lang w:eastAsia="zh-CN"/>
          <w14:textFill>
            <w14:solidFill>
              <w14:schemeClr w14:val="tx1"/>
            </w14:solidFill>
          </w14:textFill>
        </w:rPr>
        <w:t>或者</w:t>
      </w:r>
      <w:r>
        <w:rPr>
          <w:rFonts w:hint="eastAsia" w:ascii="仿宋" w:hAnsi="仿宋" w:eastAsia="仿宋_GB2312"/>
          <w:color w:val="000000" w:themeColor="text1"/>
          <w:kern w:val="2"/>
          <w:sz w:val="32"/>
          <w:szCs w:val="32"/>
          <w:lang w:eastAsia="zh-CN"/>
          <w14:textFill>
            <w14:solidFill>
              <w14:schemeClr w14:val="tx1"/>
            </w14:solidFill>
          </w14:textFill>
        </w:rPr>
        <w:t>退役军人事务</w:t>
      </w:r>
      <w:r>
        <w:rPr>
          <w:rFonts w:hint="eastAsia" w:ascii="仿宋" w:hAnsi="仿宋" w:eastAsia="仿宋_GB2312"/>
          <w:color w:val="000000" w:themeColor="text1"/>
          <w:kern w:val="2"/>
          <w:sz w:val="32"/>
          <w:szCs w:val="32"/>
          <w:lang w:val="en-US" w:eastAsia="zh-CN"/>
          <w14:textFill>
            <w14:solidFill>
              <w14:schemeClr w14:val="tx1"/>
            </w14:solidFill>
          </w14:textFill>
        </w:rPr>
        <w:t>行政主管</w:t>
      </w:r>
      <w:r>
        <w:rPr>
          <w:rFonts w:hint="eastAsia" w:ascii="仿宋" w:hAnsi="仿宋" w:eastAsia="仿宋_GB2312"/>
          <w:color w:val="000000" w:themeColor="text1"/>
          <w:kern w:val="2"/>
          <w:sz w:val="32"/>
          <w:szCs w:val="32"/>
          <w:lang w:eastAsia="zh-CN"/>
          <w14:textFill>
            <w14:solidFill>
              <w14:schemeClr w14:val="tx1"/>
            </w14:solidFill>
          </w14:textFill>
        </w:rPr>
        <w:t>部门</w:t>
      </w:r>
      <w:r>
        <w:rPr>
          <w:rFonts w:hint="eastAsia" w:ascii="仿宋" w:hAnsi="仿宋" w:eastAsia="仿宋_GB2312"/>
          <w:color w:val="000000" w:themeColor="text1"/>
          <w:kern w:val="2"/>
          <w:sz w:val="32"/>
          <w:szCs w:val="32"/>
          <w14:textFill>
            <w14:solidFill>
              <w14:schemeClr w14:val="tx1"/>
            </w14:solidFill>
          </w14:textFill>
        </w:rPr>
        <w:t>责令限期改正；造成严重后果的，处五万元以上五十万元以下的罚款：</w:t>
      </w:r>
    </w:p>
    <w:p>
      <w:pPr>
        <w:pStyle w:val="10"/>
        <w:keepNext w:val="0"/>
        <w:keepLines w:val="0"/>
        <w:pageBreakBefore w:val="0"/>
        <w:widowControl w:val="0"/>
        <w:numPr>
          <w:ilvl w:val="0"/>
          <w:numId w:val="2"/>
        </w:numPr>
        <w:shd w:val="clear" w:color="auto" w:fill="FFFFFF"/>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 w:hAnsi="仿宋" w:eastAsia="仿宋_GB2312" w:cs="Arial"/>
          <w:color w:val="000000" w:themeColor="text1"/>
          <w:sz w:val="32"/>
          <w:szCs w:val="32"/>
          <w:lang w:val="en-US" w:eastAsia="zh-Hans" w:bidi="ar-SA"/>
          <w14:textFill>
            <w14:solidFill>
              <w14:schemeClr w14:val="tx1"/>
            </w14:solidFill>
          </w14:textFill>
        </w:rPr>
      </w:pPr>
      <w:r>
        <w:rPr>
          <w:rFonts w:hint="eastAsia" w:ascii="仿宋" w:hAnsi="仿宋" w:eastAsia="仿宋_GB2312" w:cs="Arial"/>
          <w:color w:val="000000" w:themeColor="text1"/>
          <w:sz w:val="32"/>
          <w:szCs w:val="32"/>
          <w:lang w:val="en-US" w:eastAsia="zh-Hans" w:bidi="ar-SA"/>
          <w14:textFill>
            <w14:solidFill>
              <w14:schemeClr w14:val="tx1"/>
            </w14:solidFill>
          </w14:textFill>
        </w:rPr>
        <w:t>在</w:t>
      </w:r>
      <w:r>
        <w:rPr>
          <w:rFonts w:hint="eastAsia" w:ascii="仿宋" w:hAnsi="仿宋" w:eastAsia="仿宋_GB2312" w:cs="Arial"/>
          <w:color w:val="000000" w:themeColor="text1"/>
          <w:sz w:val="32"/>
          <w:szCs w:val="32"/>
          <w:u w:val="none"/>
          <w:lang w:eastAsia="zh-Hans"/>
          <w14:textFill>
            <w14:solidFill>
              <w14:schemeClr w14:val="tx1"/>
            </w14:solidFill>
          </w14:textFill>
        </w:rPr>
        <w:t>红色文化</w:t>
      </w:r>
      <w:r>
        <w:rPr>
          <w:rFonts w:hint="eastAsia" w:ascii="仿宋" w:hAnsi="仿宋" w:eastAsia="仿宋_GB2312" w:cs="Arial"/>
          <w:color w:val="000000" w:themeColor="text1"/>
          <w:sz w:val="32"/>
          <w:szCs w:val="32"/>
          <w:u w:val="none"/>
          <w:lang w:val="en-US" w:eastAsia="zh-CN"/>
          <w14:textFill>
            <w14:solidFill>
              <w14:schemeClr w14:val="tx1"/>
            </w14:solidFill>
          </w14:textFill>
        </w:rPr>
        <w:t>资源</w:t>
      </w:r>
      <w:r>
        <w:rPr>
          <w:rFonts w:hint="eastAsia" w:ascii="仿宋" w:hAnsi="仿宋" w:eastAsia="仿宋_GB2312" w:cs="Arial"/>
          <w:color w:val="000000" w:themeColor="text1"/>
          <w:sz w:val="32"/>
          <w:szCs w:val="32"/>
          <w:lang w:val="en-US" w:eastAsia="zh-Hans" w:bidi="ar-SA"/>
          <w14:textFill>
            <w14:solidFill>
              <w14:schemeClr w14:val="tx1"/>
            </w14:solidFill>
          </w14:textFill>
        </w:rPr>
        <w:t>保护范围内从事采石、采矿、爆破、开荒、挖掘、取土活动的</w:t>
      </w:r>
      <w:r>
        <w:rPr>
          <w:rFonts w:hint="eastAsia" w:ascii="仿宋" w:hAnsi="仿宋" w:eastAsia="仿宋_GB2312" w:cs="Arial"/>
          <w:color w:val="000000" w:themeColor="text1"/>
          <w:sz w:val="32"/>
          <w:szCs w:val="32"/>
          <w:lang w:val="en-US" w:eastAsia="zh-CN" w:bidi="ar-SA"/>
          <w14:textFill>
            <w14:solidFill>
              <w14:schemeClr w14:val="tx1"/>
            </w14:solidFill>
          </w14:textFill>
        </w:rPr>
        <w:t>；</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olor w:val="000000" w:themeColor="text1"/>
          <w:kern w:val="2"/>
          <w:sz w:val="32"/>
          <w:szCs w:val="32"/>
          <w14:textFill>
            <w14:solidFill>
              <w14:schemeClr w14:val="tx1"/>
            </w14:solidFill>
          </w14:textFill>
        </w:rPr>
      </w:pPr>
      <w:r>
        <w:rPr>
          <w:rFonts w:hint="eastAsia" w:ascii="仿宋" w:hAnsi="仿宋" w:eastAsia="仿宋_GB2312"/>
          <w:color w:val="000000" w:themeColor="text1"/>
          <w:kern w:val="2"/>
          <w:sz w:val="32"/>
          <w:szCs w:val="32"/>
          <w:lang w:eastAsia="zh-CN"/>
          <w14:textFill>
            <w14:solidFill>
              <w14:schemeClr w14:val="tx1"/>
            </w14:solidFill>
          </w14:textFill>
        </w:rPr>
        <w:t>（</w:t>
      </w:r>
      <w:r>
        <w:rPr>
          <w:rFonts w:hint="eastAsia" w:ascii="仿宋" w:hAnsi="仿宋" w:eastAsia="仿宋_GB2312"/>
          <w:color w:val="000000" w:themeColor="text1"/>
          <w:kern w:val="2"/>
          <w:sz w:val="32"/>
          <w:szCs w:val="32"/>
          <w:lang w:val="en-US" w:eastAsia="zh-CN"/>
          <w14:textFill>
            <w14:solidFill>
              <w14:schemeClr w14:val="tx1"/>
            </w14:solidFill>
          </w14:textFill>
        </w:rPr>
        <w:t>二</w:t>
      </w:r>
      <w:r>
        <w:rPr>
          <w:rFonts w:hint="eastAsia" w:ascii="仿宋" w:hAnsi="仿宋" w:eastAsia="仿宋_GB2312"/>
          <w:color w:val="000000" w:themeColor="text1"/>
          <w:kern w:val="2"/>
          <w:sz w:val="32"/>
          <w:szCs w:val="32"/>
          <w:lang w:eastAsia="zh-CN"/>
          <w14:textFill>
            <w14:solidFill>
              <w14:schemeClr w14:val="tx1"/>
            </w14:solidFill>
          </w14:textFill>
        </w:rPr>
        <w:t>）</w:t>
      </w:r>
      <w:r>
        <w:rPr>
          <w:rFonts w:hint="eastAsia" w:ascii="仿宋" w:hAnsi="仿宋" w:eastAsia="仿宋_GB2312"/>
          <w:color w:val="000000" w:themeColor="text1"/>
          <w:kern w:val="2"/>
          <w:sz w:val="32"/>
          <w:szCs w:val="32"/>
          <w14:textFill>
            <w14:solidFill>
              <w14:schemeClr w14:val="tx1"/>
            </w14:solidFill>
          </w14:textFill>
        </w:rPr>
        <w:t>擅自改建、扩建、迁移</w:t>
      </w:r>
      <w:r>
        <w:rPr>
          <w:rFonts w:hint="eastAsia" w:ascii="仿宋" w:hAnsi="仿宋" w:eastAsia="仿宋_GB2312"/>
          <w:color w:val="000000" w:themeColor="text1"/>
          <w:kern w:val="2"/>
          <w:sz w:val="32"/>
          <w:szCs w:val="32"/>
          <w:lang w:eastAsia="zh-CN"/>
          <w14:textFill>
            <w14:solidFill>
              <w14:schemeClr w14:val="tx1"/>
            </w14:solidFill>
          </w14:textFill>
        </w:rPr>
        <w:t>、</w:t>
      </w:r>
      <w:r>
        <w:rPr>
          <w:rFonts w:hint="eastAsia" w:ascii="仿宋" w:hAnsi="仿宋" w:eastAsia="仿宋_GB2312"/>
          <w:color w:val="000000" w:themeColor="text1"/>
          <w:kern w:val="2"/>
          <w:sz w:val="32"/>
          <w:szCs w:val="32"/>
          <w:lang w:val="en-US" w:eastAsia="zh-CN"/>
          <w14:textFill>
            <w14:solidFill>
              <w14:schemeClr w14:val="tx1"/>
            </w14:solidFill>
          </w14:textFill>
        </w:rPr>
        <w:t>损毁、拆除</w:t>
      </w:r>
      <w:r>
        <w:rPr>
          <w:rFonts w:hint="eastAsia" w:ascii="仿宋" w:hAnsi="仿宋" w:eastAsia="仿宋_GB2312" w:cs="Arial"/>
          <w:color w:val="000000" w:themeColor="text1"/>
          <w:sz w:val="32"/>
          <w:szCs w:val="32"/>
          <w:u w:val="none"/>
          <w:lang w:val="en-US" w:eastAsia="zh-CN"/>
          <w14:textFill>
            <w14:solidFill>
              <w14:schemeClr w14:val="tx1"/>
            </w14:solidFill>
          </w14:textFill>
        </w:rPr>
        <w:t>旧址、遗址、故居、旧居</w:t>
      </w:r>
      <w:r>
        <w:rPr>
          <w:rFonts w:hint="eastAsia" w:ascii="仿宋" w:hAnsi="仿宋" w:eastAsia="仿宋_GB2312"/>
          <w:color w:val="000000" w:themeColor="text1"/>
          <w:kern w:val="2"/>
          <w:sz w:val="32"/>
          <w:szCs w:val="32"/>
          <w14:textFill>
            <w14:solidFill>
              <w14:schemeClr w14:val="tx1"/>
            </w14:solidFill>
          </w14:textFill>
        </w:rPr>
        <w:t>的。</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olor w:val="000000" w:themeColor="text1"/>
          <w:kern w:val="2"/>
          <w:sz w:val="32"/>
          <w:szCs w:val="32"/>
          <w:lang w:eastAsia="zh-CN"/>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二十九</w:t>
      </w:r>
      <w:r>
        <w:rPr>
          <w:rFonts w:hint="eastAsia" w:ascii="黑体" w:hAnsi="黑体" w:eastAsia="黑体"/>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ascii="仿宋" w:hAnsi="仿宋" w:eastAsia="仿宋_GB2312" w:cs="Arial"/>
          <w:color w:val="000000" w:themeColor="text1"/>
          <w:spacing w:val="8"/>
          <w:kern w:val="0"/>
          <w:sz w:val="32"/>
          <w:szCs w:val="32"/>
          <w:shd w:val="clear" w:color="auto" w:fill="FFFFFF"/>
          <w14:textFill>
            <w14:solidFill>
              <w14:schemeClr w14:val="tx1"/>
            </w14:solidFill>
          </w14:textFill>
        </w:rPr>
        <w:t>违反本条例规定，</w:t>
      </w:r>
      <w:r>
        <w:rPr>
          <w:rFonts w:hint="eastAsia" w:ascii="仿宋" w:hAnsi="仿宋" w:eastAsia="仿宋_GB2312" w:cs="Arial"/>
          <w:color w:val="000000" w:themeColor="text1"/>
          <w:sz w:val="32"/>
          <w:szCs w:val="32"/>
          <w:u w:val="none"/>
          <w:lang w:eastAsia="zh-Hans"/>
          <w14:textFill>
            <w14:solidFill>
              <w14:schemeClr w14:val="tx1"/>
            </w14:solidFill>
          </w14:textFill>
        </w:rPr>
        <w:t>以歪曲、贬损、丑化等方式利用红色文化</w:t>
      </w:r>
      <w:r>
        <w:rPr>
          <w:rFonts w:hint="eastAsia" w:ascii="仿宋" w:hAnsi="仿宋" w:eastAsia="仿宋_GB2312" w:cs="Arial"/>
          <w:color w:val="000000" w:themeColor="text1"/>
          <w:sz w:val="32"/>
          <w:szCs w:val="32"/>
          <w:u w:val="none"/>
          <w:lang w:val="en-US" w:eastAsia="zh-CN"/>
          <w14:textFill>
            <w14:solidFill>
              <w14:schemeClr w14:val="tx1"/>
            </w14:solidFill>
          </w14:textFill>
        </w:rPr>
        <w:t>资源的</w:t>
      </w:r>
      <w:r>
        <w:rPr>
          <w:rFonts w:ascii="仿宋" w:hAnsi="仿宋" w:eastAsia="仿宋_GB2312" w:cs="Arial"/>
          <w:color w:val="000000" w:themeColor="text1"/>
          <w:spacing w:val="8"/>
          <w:kern w:val="0"/>
          <w:sz w:val="32"/>
          <w:szCs w:val="32"/>
          <w:shd w:val="clear" w:color="auto" w:fill="FFFFFF"/>
          <w14:textFill>
            <w14:solidFill>
              <w14:schemeClr w14:val="tx1"/>
            </w14:solidFill>
          </w14:textFill>
        </w:rPr>
        <w:t>，</w:t>
      </w:r>
      <w:r>
        <w:rPr>
          <w:rFonts w:hint="eastAsia" w:ascii="仿宋" w:hAnsi="仿宋" w:eastAsia="仿宋_GB2312"/>
          <w:color w:val="000000" w:themeColor="text1"/>
          <w:kern w:val="2"/>
          <w:sz w:val="32"/>
          <w:szCs w:val="32"/>
          <w14:textFill>
            <w14:solidFill>
              <w14:schemeClr w14:val="tx1"/>
            </w14:solidFill>
          </w14:textFill>
        </w:rPr>
        <w:t>由</w:t>
      </w:r>
      <w:r>
        <w:rPr>
          <w:rFonts w:hint="eastAsia" w:ascii="仿宋" w:hAnsi="仿宋" w:eastAsia="仿宋_GB2312"/>
          <w:color w:val="000000" w:themeColor="text1"/>
          <w:kern w:val="2"/>
          <w:sz w:val="32"/>
          <w:szCs w:val="32"/>
          <w:lang w:val="en-US" w:eastAsia="zh-CN"/>
          <w14:textFill>
            <w14:solidFill>
              <w14:schemeClr w14:val="tx1"/>
            </w14:solidFill>
          </w14:textFill>
        </w:rPr>
        <w:t>公安机关依法给予处罚；</w:t>
      </w:r>
      <w:r>
        <w:rPr>
          <w:rFonts w:hint="eastAsia" w:ascii="仿宋" w:hAnsi="仿宋" w:eastAsia="仿宋_GB2312"/>
          <w:color w:val="000000" w:themeColor="text1"/>
          <w:kern w:val="2"/>
          <w:sz w:val="32"/>
          <w:szCs w:val="32"/>
          <w14:textFill>
            <w14:solidFill>
              <w14:schemeClr w14:val="tx1"/>
            </w14:solidFill>
          </w14:textFill>
        </w:rPr>
        <w:t>构成犯罪的，依法追究刑事责任</w:t>
      </w:r>
      <w:r>
        <w:rPr>
          <w:rFonts w:hint="eastAsia" w:ascii="仿宋" w:hAnsi="仿宋" w:eastAsia="仿宋_GB2312"/>
          <w:color w:val="000000" w:themeColor="text1"/>
          <w:kern w:val="2"/>
          <w:sz w:val="32"/>
          <w:szCs w:val="32"/>
          <w:lang w:eastAsia="zh-CN"/>
          <w14:textFill>
            <w14:solidFill>
              <w14:schemeClr w14:val="tx1"/>
            </w14:solidFill>
          </w14:textFill>
        </w:rPr>
        <w:t>。</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olor w:val="000000" w:themeColor="text1"/>
          <w:kern w:val="2"/>
          <w:sz w:val="32"/>
          <w:szCs w:val="32"/>
          <w14:textFill>
            <w14:solidFill>
              <w14:schemeClr w14:val="tx1"/>
            </w14:solidFill>
          </w14:textFill>
        </w:rPr>
      </w:pPr>
      <w:r>
        <w:rPr>
          <w:rFonts w:hint="eastAsia" w:ascii="黑体" w:hAnsi="黑体" w:eastAsia="黑体"/>
          <w:bCs/>
          <w:color w:val="000000" w:themeColor="text1"/>
          <w:kern w:val="2"/>
          <w:sz w:val="32"/>
          <w:szCs w:val="32"/>
          <w14:textFill>
            <w14:solidFill>
              <w14:schemeClr w14:val="tx1"/>
            </w14:solidFill>
          </w14:textFill>
        </w:rPr>
        <w:t>第</w:t>
      </w:r>
      <w:r>
        <w:rPr>
          <w:rFonts w:hint="eastAsia" w:ascii="黑体" w:hAnsi="黑体" w:eastAsia="黑体"/>
          <w:bCs/>
          <w:color w:val="000000" w:themeColor="text1"/>
          <w:kern w:val="2"/>
          <w:sz w:val="32"/>
          <w:szCs w:val="32"/>
          <w:lang w:val="en-US" w:eastAsia="zh-CN"/>
          <w14:textFill>
            <w14:solidFill>
              <w14:schemeClr w14:val="tx1"/>
            </w14:solidFill>
          </w14:textFill>
        </w:rPr>
        <w:t>三</w:t>
      </w:r>
      <w:r>
        <w:rPr>
          <w:rFonts w:hint="eastAsia" w:ascii="黑体" w:hAnsi="黑体" w:eastAsia="黑体"/>
          <w:bCs/>
          <w:color w:val="000000" w:themeColor="text1"/>
          <w:kern w:val="2"/>
          <w:sz w:val="32"/>
          <w:szCs w:val="32"/>
          <w:lang w:eastAsia="zh-CN"/>
          <w14:textFill>
            <w14:solidFill>
              <w14:schemeClr w14:val="tx1"/>
            </w14:solidFill>
          </w14:textFill>
        </w:rPr>
        <w:t>十</w:t>
      </w:r>
      <w:r>
        <w:rPr>
          <w:rFonts w:hint="eastAsia" w:ascii="黑体" w:hAnsi="黑体" w:eastAsia="黑体"/>
          <w:bCs/>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kern w:val="2"/>
          <w:sz w:val="32"/>
          <w:szCs w:val="32"/>
          <w14:textFill>
            <w14:solidFill>
              <w14:schemeClr w14:val="tx1"/>
            </w14:solidFill>
          </w14:textFill>
        </w:rPr>
        <w:t>国家机关及其工作人员在红色</w:t>
      </w:r>
      <w:r>
        <w:rPr>
          <w:rFonts w:hint="eastAsia" w:ascii="仿宋" w:hAnsi="仿宋" w:eastAsia="仿宋_GB2312"/>
          <w:color w:val="000000" w:themeColor="text1"/>
          <w:kern w:val="2"/>
          <w:sz w:val="32"/>
          <w:szCs w:val="32"/>
          <w:lang w:eastAsia="zh-CN"/>
          <w14:textFill>
            <w14:solidFill>
              <w14:schemeClr w14:val="tx1"/>
            </w14:solidFill>
          </w14:textFill>
        </w:rPr>
        <w:t>文化</w:t>
      </w:r>
      <w:r>
        <w:rPr>
          <w:rFonts w:hint="eastAsia" w:ascii="仿宋" w:hAnsi="仿宋" w:eastAsia="仿宋_GB2312"/>
          <w:color w:val="000000" w:themeColor="text1"/>
          <w:kern w:val="2"/>
          <w:sz w:val="32"/>
          <w:szCs w:val="32"/>
          <w14:textFill>
            <w14:solidFill>
              <w14:schemeClr w14:val="tx1"/>
            </w14:solidFill>
          </w14:textFill>
        </w:rPr>
        <w:t>资源保护</w:t>
      </w:r>
      <w:r>
        <w:rPr>
          <w:rFonts w:hint="eastAsia" w:ascii="仿宋" w:hAnsi="仿宋" w:eastAsia="仿宋_GB2312"/>
          <w:color w:val="000000" w:themeColor="text1"/>
          <w:kern w:val="2"/>
          <w:sz w:val="32"/>
          <w:szCs w:val="32"/>
          <w:lang w:eastAsia="zh-CN"/>
          <w14:textFill>
            <w14:solidFill>
              <w14:schemeClr w14:val="tx1"/>
            </w14:solidFill>
          </w14:textFill>
        </w:rPr>
        <w:t>管理</w:t>
      </w:r>
      <w:r>
        <w:rPr>
          <w:rFonts w:hint="eastAsia" w:ascii="仿宋" w:hAnsi="仿宋" w:eastAsia="仿宋_GB2312"/>
          <w:color w:val="000000" w:themeColor="text1"/>
          <w:kern w:val="2"/>
          <w:sz w:val="32"/>
          <w:szCs w:val="32"/>
          <w14:textFill>
            <w14:solidFill>
              <w14:schemeClr w14:val="tx1"/>
            </w14:solidFill>
          </w14:textFill>
        </w:rPr>
        <w:t>工作中玩忽职守、滥用职权、徇私舞弊的，</w:t>
      </w:r>
      <w:r>
        <w:rPr>
          <w:rFonts w:ascii="仿宋" w:hAnsi="仿宋" w:eastAsia="仿宋_GB2312"/>
          <w:color w:val="000000" w:themeColor="text1"/>
          <w:kern w:val="2"/>
          <w:sz w:val="32"/>
          <w:szCs w:val="32"/>
          <w14:textFill>
            <w14:solidFill>
              <w14:schemeClr w14:val="tx1"/>
            </w14:solidFill>
          </w14:textFill>
        </w:rPr>
        <w:t>对直接负责的主管人员和其他直接责任人员，</w:t>
      </w:r>
      <w:r>
        <w:rPr>
          <w:rFonts w:hint="eastAsia" w:ascii="仿宋" w:hAnsi="仿宋" w:eastAsia="仿宋_GB2312"/>
          <w:color w:val="000000" w:themeColor="text1"/>
          <w:kern w:val="2"/>
          <w:sz w:val="32"/>
          <w:szCs w:val="32"/>
          <w14:textFill>
            <w14:solidFill>
              <w14:schemeClr w14:val="tx1"/>
            </w14:solidFill>
          </w14:textFill>
        </w:rPr>
        <w:t>依法给予处分；构成犯罪的，依法追究刑事责任。</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rPr>
          <w:rFonts w:hint="eastAsia" w:ascii="仿宋" w:hAnsi="仿宋" w:eastAsia="仿宋_GB2312"/>
          <w:color w:val="000000" w:themeColor="text1"/>
          <w:kern w:val="2"/>
          <w:sz w:val="32"/>
          <w:szCs w:val="32"/>
          <w14:textFill>
            <w14:solidFill>
              <w14:schemeClr w14:val="tx1"/>
            </w14:solidFill>
          </w14:textFill>
        </w:rPr>
      </w:pPr>
    </w:p>
    <w:p>
      <w:pPr>
        <w:pStyle w:val="5"/>
        <w:keepNext w:val="0"/>
        <w:keepLines w:val="0"/>
        <w:pageBreakBefore w:val="0"/>
        <w:widowControl w:val="0"/>
        <w:numPr>
          <w:ilvl w:val="0"/>
          <w:numId w:val="0"/>
        </w:numPr>
        <w:kinsoku/>
        <w:wordWrap/>
        <w:overflowPunct/>
        <w:topLinePunct w:val="0"/>
        <w:autoSpaceDE/>
        <w:autoSpaceDN/>
        <w:bidi w:val="0"/>
        <w:spacing w:before="0" w:after="0" w:line="560" w:lineRule="exact"/>
        <w:ind w:leftChars="0"/>
        <w:jc w:val="center"/>
        <w:textAlignment w:val="auto"/>
      </w:pPr>
      <w:r>
        <w:rPr>
          <w:rFonts w:hint="eastAsia" w:ascii="黑体" w:hAnsi="黑体" w:eastAsia="黑体"/>
          <w:b w:val="0"/>
          <w:color w:val="000000" w:themeColor="text1"/>
          <w:szCs w:val="32"/>
          <w:lang w:val="en-US" w:eastAsia="zh-CN"/>
          <w14:textFill>
            <w14:solidFill>
              <w14:schemeClr w14:val="tx1"/>
            </w14:solidFill>
          </w14:textFill>
        </w:rPr>
        <w:t>第五章</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黑体" w:hAnsi="黑体" w:eastAsia="黑体"/>
          <w:b w:val="0"/>
          <w:color w:val="000000" w:themeColor="text1"/>
          <w:szCs w:val="32"/>
          <w14:textFill>
            <w14:solidFill>
              <w14:schemeClr w14:val="tx1"/>
            </w14:solidFill>
          </w14:textFill>
        </w:rPr>
        <w:t>附</w:t>
      </w:r>
      <w:r>
        <w:rPr>
          <w:rFonts w:hint="eastAsia" w:ascii="黑体" w:hAnsi="黑体" w:eastAsia="黑体"/>
          <w:b w:val="0"/>
          <w:color w:val="000000" w:themeColor="text1"/>
          <w:szCs w:val="32"/>
          <w:lang w:val="en-US" w:eastAsia="zh-CN"/>
          <w14:textFill>
            <w14:solidFill>
              <w14:schemeClr w14:val="tx1"/>
            </w14:solidFill>
          </w14:textFill>
        </w:rPr>
        <w:t xml:space="preserve">  </w:t>
      </w:r>
      <w:r>
        <w:rPr>
          <w:rFonts w:hint="eastAsia" w:ascii="黑体" w:hAnsi="黑体" w:eastAsia="黑体"/>
          <w:b w:val="0"/>
          <w:color w:val="000000" w:themeColor="text1"/>
          <w:szCs w:val="32"/>
          <w14:textFill>
            <w14:solidFill>
              <w14:schemeClr w14:val="tx1"/>
            </w14:solidFill>
          </w14:textFill>
        </w:rPr>
        <w:t>则</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三十</w:t>
      </w:r>
      <w:r>
        <w:rPr>
          <w:rFonts w:hint="eastAsia" w:ascii="黑体" w:hAnsi="黑体" w:eastAsia="黑体"/>
          <w:color w:val="000000" w:themeColor="text1"/>
          <w:sz w:val="32"/>
          <w:szCs w:val="32"/>
          <w:lang w:val="en-US" w:eastAsia="zh-CN"/>
          <w14:textFill>
            <w14:solidFill>
              <w14:schemeClr w14:val="tx1"/>
            </w14:solidFill>
          </w14:textFill>
        </w:rPr>
        <w:t>一</w:t>
      </w:r>
      <w:r>
        <w:rPr>
          <w:rFonts w:hint="eastAsia" w:ascii="黑体" w:hAnsi="黑体" w:eastAsia="黑体"/>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ascii="仿宋" w:hAnsi="仿宋" w:eastAsia="仿宋_GB2312"/>
          <w:color w:val="000000" w:themeColor="text1"/>
          <w:sz w:val="32"/>
          <w:szCs w:val="32"/>
          <w14:textFill>
            <w14:solidFill>
              <w14:schemeClr w14:val="tx1"/>
            </w14:solidFill>
          </w14:textFill>
        </w:rPr>
        <w:t>本条例所称红色文化</w:t>
      </w:r>
      <w:r>
        <w:rPr>
          <w:rFonts w:hint="eastAsia" w:ascii="仿宋" w:hAnsi="仿宋" w:eastAsia="仿宋_GB2312"/>
          <w:color w:val="000000" w:themeColor="text1"/>
          <w:sz w:val="32"/>
          <w:szCs w:val="32"/>
          <w:lang w:eastAsia="zh-CN"/>
          <w14:textFill>
            <w14:solidFill>
              <w14:schemeClr w14:val="tx1"/>
            </w14:solidFill>
          </w14:textFill>
        </w:rPr>
        <w:t>资源</w:t>
      </w:r>
      <w:r>
        <w:rPr>
          <w:rFonts w:ascii="仿宋" w:hAnsi="仿宋" w:eastAsia="仿宋_GB2312"/>
          <w:color w:val="000000" w:themeColor="text1"/>
          <w:sz w:val="32"/>
          <w:szCs w:val="32"/>
          <w14:textFill>
            <w14:solidFill>
              <w14:schemeClr w14:val="tx1"/>
            </w14:solidFill>
          </w14:textFill>
        </w:rPr>
        <w:t>，是指五四运动以来，中国共产党领导团结各族人民在革命、建设、改革过程中形成的具有历史价值、教育意义、纪念意义的</w:t>
      </w:r>
      <w:r>
        <w:rPr>
          <w:rFonts w:hint="eastAsia" w:ascii="仿宋" w:hAnsi="仿宋" w:eastAsia="仿宋_GB2312"/>
          <w:color w:val="000000" w:themeColor="text1"/>
          <w:sz w:val="32"/>
          <w:szCs w:val="32"/>
          <w:lang w:eastAsia="zh-CN"/>
          <w14:textFill>
            <w14:solidFill>
              <w14:schemeClr w14:val="tx1"/>
            </w14:solidFill>
          </w14:textFill>
        </w:rPr>
        <w:t>下列资源：</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仿宋" w:hAnsi="仿宋" w:eastAsia="仿宋_GB2312"/>
          <w:color w:val="000000" w:themeColor="text1"/>
          <w:sz w:val="32"/>
          <w:szCs w:val="32"/>
          <w14:textFill>
            <w14:solidFill>
              <w14:schemeClr w14:val="tx1"/>
            </w14:solidFill>
          </w14:textFill>
        </w:rPr>
        <w:t>（一）“中共创建第一城”</w:t>
      </w:r>
      <w:r>
        <w:rPr>
          <w:rFonts w:hint="eastAsia" w:ascii="仿宋" w:hAnsi="仿宋" w:eastAsia="仿宋_GB2312"/>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14:textFill>
            <w14:solidFill>
              <w14:schemeClr w14:val="tx1"/>
            </w14:solidFill>
          </w14:textFill>
        </w:rPr>
        <w:t>“</w:t>
      </w:r>
      <w:r>
        <w:rPr>
          <w:rFonts w:hint="eastAsia" w:ascii="仿宋" w:hAnsi="仿宋" w:eastAsia="仿宋_GB2312"/>
          <w:color w:val="000000" w:themeColor="text1"/>
          <w:sz w:val="32"/>
          <w:szCs w:val="32"/>
          <w:lang w:eastAsia="zh-Hans"/>
          <w14:textFill>
            <w14:solidFill>
              <w14:schemeClr w14:val="tx1"/>
            </w14:solidFill>
          </w14:textFill>
        </w:rPr>
        <w:t>百团大战”</w:t>
      </w:r>
      <w:r>
        <w:rPr>
          <w:rFonts w:hint="eastAsia" w:ascii="仿宋" w:hAnsi="仿宋" w:eastAsia="仿宋_GB2312"/>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lang w:val="en-US" w:eastAsia="zh-CN"/>
          <w14:textFill>
            <w14:solidFill>
              <w14:schemeClr w14:val="tx1"/>
            </w14:solidFill>
          </w14:textFill>
        </w:rPr>
        <w:t>七亘大捷</w:t>
      </w:r>
      <w:r>
        <w:rPr>
          <w:rFonts w:hint="eastAsia" w:ascii="仿宋" w:hAnsi="仿宋" w:eastAsia="仿宋_GB2312"/>
          <w:color w:val="000000" w:themeColor="text1"/>
          <w:sz w:val="32"/>
          <w:szCs w:val="32"/>
          <w:lang w:eastAsia="zh-CN"/>
          <w14:textFill>
            <w14:solidFill>
              <w14:schemeClr w14:val="tx1"/>
            </w14:solidFill>
          </w14:textFill>
        </w:rPr>
        <w:t>”等重大</w:t>
      </w:r>
      <w:r>
        <w:rPr>
          <w:rFonts w:hint="eastAsia" w:ascii="仿宋" w:hAnsi="仿宋" w:eastAsia="仿宋_GB2312"/>
          <w:color w:val="000000" w:themeColor="text1"/>
          <w:sz w:val="32"/>
          <w:szCs w:val="32"/>
          <w14:textFill>
            <w14:solidFill>
              <w14:schemeClr w14:val="tx1"/>
            </w14:solidFill>
          </w14:textFill>
        </w:rPr>
        <w:t>事件、</w:t>
      </w:r>
      <w:r>
        <w:rPr>
          <w:rFonts w:hint="eastAsia" w:ascii="仿宋" w:hAnsi="仿宋" w:eastAsia="仿宋_GB2312"/>
          <w:color w:val="000000" w:themeColor="text1"/>
          <w:sz w:val="32"/>
          <w:szCs w:val="32"/>
          <w:lang w:val="en-US" w:eastAsia="zh-CN"/>
          <w14:textFill>
            <w14:solidFill>
              <w14:schemeClr w14:val="tx1"/>
            </w14:solidFill>
          </w14:textFill>
        </w:rPr>
        <w:t>会议、</w:t>
      </w:r>
      <w:r>
        <w:rPr>
          <w:rFonts w:hint="eastAsia" w:ascii="仿宋" w:hAnsi="仿宋" w:eastAsia="仿宋_GB2312"/>
          <w:color w:val="000000" w:themeColor="text1"/>
          <w:sz w:val="32"/>
          <w:szCs w:val="32"/>
          <w14:textFill>
            <w14:solidFill>
              <w14:schemeClr w14:val="tx1"/>
            </w14:solidFill>
          </w14:textFill>
        </w:rPr>
        <w:t>战役</w:t>
      </w:r>
      <w:r>
        <w:rPr>
          <w:rFonts w:hint="eastAsia" w:ascii="仿宋" w:hAnsi="仿宋" w:eastAsia="仿宋_GB2312"/>
          <w:color w:val="000000" w:themeColor="text1"/>
          <w:sz w:val="32"/>
          <w:szCs w:val="32"/>
          <w:lang w:eastAsia="zh-Hans"/>
          <w14:textFill>
            <w14:solidFill>
              <w14:schemeClr w14:val="tx1"/>
            </w14:solidFill>
          </w14:textFill>
        </w:rPr>
        <w:t>的</w:t>
      </w:r>
      <w:r>
        <w:rPr>
          <w:rFonts w:hint="eastAsia" w:ascii="仿宋" w:hAnsi="仿宋" w:eastAsia="仿宋_GB2312"/>
          <w:color w:val="000000" w:themeColor="text1"/>
          <w:sz w:val="32"/>
          <w:szCs w:val="32"/>
          <w14:textFill>
            <w14:solidFill>
              <w14:schemeClr w14:val="tx1"/>
            </w14:solidFill>
          </w14:textFill>
        </w:rPr>
        <w:t>旧址、遗址、纪念设施或者场所等</w:t>
      </w:r>
      <w:r>
        <w:rPr>
          <w:rFonts w:ascii="仿宋" w:hAnsi="仿宋" w:eastAsia="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ascii="仿宋" w:hAnsi="仿宋" w:eastAsia="仿宋_GB2312"/>
          <w:color w:val="000000" w:themeColor="text1"/>
          <w:sz w:val="32"/>
          <w:szCs w:val="32"/>
          <w14:textFill>
            <w14:solidFill>
              <w14:schemeClr w14:val="tx1"/>
            </w14:solidFill>
          </w14:textFill>
        </w:rPr>
      </w:pPr>
      <w:r>
        <w:rPr>
          <w:rFonts w:hint="eastAsia" w:ascii="仿宋" w:hAnsi="仿宋" w:eastAsia="仿宋_GB2312"/>
          <w:color w:val="000000" w:themeColor="text1"/>
          <w:sz w:val="32"/>
          <w:szCs w:val="32"/>
          <w14:textFill>
            <w14:solidFill>
              <w14:schemeClr w14:val="tx1"/>
            </w14:solidFill>
          </w14:textFill>
        </w:rPr>
        <w:t>（二）重要人物的故居、旧居、活动地、墓地、殉难地和遗物</w:t>
      </w:r>
      <w:r>
        <w:rPr>
          <w:rFonts w:hint="eastAsia" w:ascii="仿宋" w:hAnsi="仿宋" w:eastAsia="仿宋_GB2312"/>
          <w:color w:val="000000" w:themeColor="text1"/>
          <w:sz w:val="32"/>
          <w:szCs w:val="32"/>
          <w:lang w:eastAsia="zh-CN"/>
          <w14:textFill>
            <w14:solidFill>
              <w14:schemeClr w14:val="tx1"/>
            </w14:solidFill>
          </w14:textFill>
        </w:rPr>
        <w:t>、</w:t>
      </w:r>
      <w:r>
        <w:rPr>
          <w:rFonts w:hint="eastAsia" w:ascii="仿宋" w:hAnsi="仿宋" w:eastAsia="仿宋_GB2312"/>
          <w:color w:val="000000" w:themeColor="text1"/>
          <w:sz w:val="32"/>
          <w:szCs w:val="32"/>
          <w:lang w:val="en-US" w:eastAsia="zh-CN"/>
          <w14:textFill>
            <w14:solidFill>
              <w14:schemeClr w14:val="tx1"/>
            </w14:solidFill>
          </w14:textFill>
        </w:rPr>
        <w:t>事迹等</w:t>
      </w:r>
      <w:r>
        <w:rPr>
          <w:rFonts w:ascii="仿宋" w:hAnsi="仿宋" w:eastAsia="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仿宋" w:hAnsi="仿宋" w:eastAsia="仿宋_GB2312"/>
          <w:color w:val="000000" w:themeColor="text1"/>
          <w:sz w:val="32"/>
          <w:szCs w:val="32"/>
          <w:lang w:eastAsia="zh-CN"/>
          <w14:textFill>
            <w14:solidFill>
              <w14:schemeClr w14:val="tx1"/>
            </w14:solidFill>
          </w14:textFill>
        </w:rPr>
      </w:pPr>
      <w:r>
        <w:rPr>
          <w:rFonts w:hint="eastAsia" w:ascii="仿宋" w:hAnsi="仿宋" w:eastAsia="仿宋_GB2312"/>
          <w:color w:val="000000" w:themeColor="text1"/>
          <w:sz w:val="32"/>
          <w:szCs w:val="32"/>
          <w14:textFill>
            <w14:solidFill>
              <w14:schemeClr w14:val="tx1"/>
            </w14:solidFill>
          </w14:textFill>
        </w:rPr>
        <w:t>（三）重要</w:t>
      </w:r>
      <w:r>
        <w:rPr>
          <w:rFonts w:ascii="仿宋" w:hAnsi="仿宋" w:eastAsia="仿宋_GB2312"/>
          <w:color w:val="000000" w:themeColor="text1"/>
          <w:sz w:val="32"/>
          <w:szCs w:val="32"/>
          <w14:textFill>
            <w14:solidFill>
              <w14:schemeClr w14:val="tx1"/>
            </w14:solidFill>
          </w14:textFill>
        </w:rPr>
        <w:t>文</w:t>
      </w:r>
      <w:r>
        <w:rPr>
          <w:rFonts w:hint="eastAsia" w:ascii="仿宋" w:hAnsi="仿宋" w:eastAsia="仿宋_GB2312"/>
          <w:color w:val="000000" w:themeColor="text1"/>
          <w:sz w:val="32"/>
          <w:szCs w:val="32"/>
          <w14:textFill>
            <w14:solidFill>
              <w14:schemeClr w14:val="tx1"/>
            </w14:solidFill>
          </w14:textFill>
        </w:rPr>
        <w:t>献、手稿、文电、报刊、声像资料和代表性实物等</w:t>
      </w:r>
      <w:r>
        <w:rPr>
          <w:rFonts w:hint="eastAsia" w:ascii="仿宋" w:hAnsi="仿宋" w:eastAsia="仿宋_GB2312"/>
          <w:color w:val="000000" w:themeColor="text1"/>
          <w:sz w:val="32"/>
          <w:szCs w:val="32"/>
          <w:lang w:eastAsia="zh-CN"/>
          <w14:textFill>
            <w14:solidFill>
              <w14:schemeClr w14:val="tx1"/>
            </w14:solidFill>
          </w14:textFill>
        </w:rPr>
        <w:t>档案；</w:t>
      </w:r>
    </w:p>
    <w:p>
      <w:pPr>
        <w:keepNext w:val="0"/>
        <w:keepLines w:val="0"/>
        <w:pageBreakBefore w:val="0"/>
        <w:widowControl w:val="0"/>
        <w:kinsoku/>
        <w:wordWrap/>
        <w:overflowPunct/>
        <w:topLinePunct w:val="0"/>
        <w:autoSpaceDE/>
        <w:autoSpaceDN/>
        <w:bidi w:val="0"/>
        <w:spacing w:after="0" w:line="560" w:lineRule="exact"/>
        <w:ind w:left="0" w:firstLine="640" w:firstLineChars="200"/>
        <w:jc w:val="both"/>
        <w:textAlignment w:val="auto"/>
        <w:rPr>
          <w:rFonts w:hint="eastAsia" w:ascii="黑体" w:hAnsi="黑体" w:eastAsia="黑体"/>
          <w:color w:val="000000" w:themeColor="text1"/>
          <w:kern w:val="2"/>
          <w:sz w:val="32"/>
          <w:szCs w:val="32"/>
          <w14:textFill>
            <w14:solidFill>
              <w14:schemeClr w14:val="tx1"/>
            </w14:solidFill>
          </w14:textFill>
        </w:rPr>
      </w:pPr>
      <w:r>
        <w:rPr>
          <w:rFonts w:hint="eastAsia" w:ascii="仿宋" w:hAnsi="仿宋" w:eastAsia="仿宋_GB2312"/>
          <w:color w:val="000000" w:themeColor="text1"/>
          <w:sz w:val="32"/>
          <w:szCs w:val="32"/>
          <w:lang w:eastAsia="zh-CN"/>
          <w14:textFill>
            <w14:solidFill>
              <w14:schemeClr w14:val="tx1"/>
            </w14:solidFill>
          </w14:textFill>
        </w:rPr>
        <w:t>（四）其他具有代表性的红色文化资源。</w:t>
      </w:r>
    </w:p>
    <w:p>
      <w:pPr>
        <w:pStyle w:val="10"/>
        <w:keepNext w:val="0"/>
        <w:keepLines w:val="0"/>
        <w:pageBreakBefore w:val="0"/>
        <w:widowControl w:val="0"/>
        <w:shd w:val="clear" w:color="auto" w:fill="FFFFFF"/>
        <w:kinsoku/>
        <w:wordWrap/>
        <w:overflowPunct/>
        <w:topLinePunct w:val="0"/>
        <w:autoSpaceDE/>
        <w:autoSpaceDN/>
        <w:bidi w:val="0"/>
        <w:spacing w:before="0" w:beforeAutospacing="0" w:after="0" w:afterAutospacing="0" w:line="560" w:lineRule="exact"/>
        <w:ind w:left="0" w:firstLine="640" w:firstLineChars="200"/>
        <w:jc w:val="both"/>
        <w:textAlignment w:val="auto"/>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三十二</w:t>
      </w:r>
      <w:r>
        <w:rPr>
          <w:rFonts w:hint="eastAsia" w:ascii="黑体" w:hAnsi="黑体" w:eastAsia="黑体"/>
          <w:color w:val="000000" w:themeColor="text1"/>
          <w:kern w:val="2"/>
          <w:sz w:val="32"/>
          <w:szCs w:val="32"/>
          <w14:textFill>
            <w14:solidFill>
              <w14:schemeClr w14:val="tx1"/>
            </w14:solidFill>
          </w14:textFill>
        </w:rPr>
        <w:t>条</w:t>
      </w:r>
      <w:r>
        <w:rPr>
          <w:rFonts w:hint="eastAsia" w:ascii="仿宋" w:hAnsi="仿宋" w:eastAsia="仿宋_GB2312"/>
          <w:color w:val="000000" w:themeColor="text1"/>
          <w:sz w:val="32"/>
          <w:szCs w:val="32"/>
          <w14:textFill>
            <w14:solidFill>
              <w14:schemeClr w14:val="tx1"/>
            </w14:solidFill>
          </w14:textFill>
        </w:rPr>
        <w:t xml:space="preserve"> </w:t>
      </w:r>
      <w:r>
        <w:rPr>
          <w:rFonts w:hint="eastAsia" w:ascii="仿宋" w:hAnsi="仿宋" w:eastAsia="仿宋_GB2312"/>
          <w:color w:val="000000" w:themeColor="text1"/>
          <w:sz w:val="32"/>
          <w:szCs w:val="32"/>
          <w:lang w:val="en-US" w:eastAsia="zh-CN"/>
          <w14:textFill>
            <w14:solidFill>
              <w14:schemeClr w14:val="tx1"/>
            </w14:solidFill>
          </w14:textFill>
        </w:rPr>
        <w:t xml:space="preserve"> </w:t>
      </w:r>
      <w:r>
        <w:rPr>
          <w:rFonts w:hint="eastAsia" w:ascii="仿宋" w:hAnsi="仿宋" w:eastAsia="仿宋_GB2312"/>
          <w:color w:val="000000" w:themeColor="text1"/>
          <w:sz w:val="32"/>
          <w:szCs w:val="32"/>
          <w14:textFill>
            <w14:solidFill>
              <w14:schemeClr w14:val="tx1"/>
            </w14:solidFill>
          </w14:textFill>
        </w:rPr>
        <w:t>本条例自</w:t>
      </w:r>
      <w:r>
        <w:rPr>
          <w:rFonts w:hint="eastAsia" w:ascii="仿宋" w:hAnsi="仿宋" w:eastAsia="仿宋_GB2312"/>
          <w:color w:val="000000" w:themeColor="text1"/>
          <w:sz w:val="32"/>
          <w:szCs w:val="32"/>
          <w:lang w:val="en-US" w:eastAsia="zh-CN"/>
          <w14:textFill>
            <w14:solidFill>
              <w14:schemeClr w14:val="tx1"/>
            </w14:solidFill>
          </w14:textFill>
        </w:rPr>
        <w:t>2022</w:t>
      </w:r>
      <w:r>
        <w:rPr>
          <w:rFonts w:hint="eastAsia" w:ascii="仿宋" w:hAnsi="仿宋" w:eastAsia="仿宋_GB2312"/>
          <w:color w:val="000000" w:themeColor="text1"/>
          <w:sz w:val="32"/>
          <w:szCs w:val="32"/>
          <w14:textFill>
            <w14:solidFill>
              <w14:schemeClr w14:val="tx1"/>
            </w14:solidFill>
          </w14:textFill>
        </w:rPr>
        <w:t>年</w:t>
      </w:r>
      <w:r>
        <w:rPr>
          <w:rFonts w:hint="eastAsia" w:ascii="仿宋" w:hAnsi="仿宋" w:eastAsia="仿宋_GB2312"/>
          <w:color w:val="000000" w:themeColor="text1"/>
          <w:sz w:val="32"/>
          <w:szCs w:val="32"/>
          <w:lang w:val="en-US" w:eastAsia="zh-CN"/>
          <w14:textFill>
            <w14:solidFill>
              <w14:schemeClr w14:val="tx1"/>
            </w14:solidFill>
          </w14:textFill>
        </w:rPr>
        <w:t>1</w:t>
      </w:r>
      <w:r>
        <w:rPr>
          <w:rFonts w:hint="eastAsia" w:ascii="仿宋" w:hAnsi="仿宋" w:eastAsia="仿宋_GB2312"/>
          <w:color w:val="000000" w:themeColor="text1"/>
          <w:sz w:val="32"/>
          <w:szCs w:val="32"/>
          <w14:textFill>
            <w14:solidFill>
              <w14:schemeClr w14:val="tx1"/>
            </w14:solidFill>
          </w14:textFill>
        </w:rPr>
        <w:t>月</w:t>
      </w:r>
      <w:r>
        <w:rPr>
          <w:rFonts w:hint="eastAsia" w:ascii="仿宋" w:hAnsi="仿宋" w:eastAsia="仿宋_GB2312"/>
          <w:color w:val="000000" w:themeColor="text1"/>
          <w:sz w:val="32"/>
          <w:szCs w:val="32"/>
          <w:lang w:val="en-US" w:eastAsia="zh-CN"/>
          <w14:textFill>
            <w14:solidFill>
              <w14:schemeClr w14:val="tx1"/>
            </w14:solidFill>
          </w14:textFill>
        </w:rPr>
        <w:t>1</w:t>
      </w:r>
      <w:r>
        <w:rPr>
          <w:rFonts w:hint="eastAsia" w:ascii="仿宋" w:hAnsi="仿宋" w:eastAsia="仿宋_GB2312"/>
          <w:color w:val="000000" w:themeColor="text1"/>
          <w:sz w:val="32"/>
          <w:szCs w:val="32"/>
          <w14:textFill>
            <w14:solidFill>
              <w14:schemeClr w14:val="tx1"/>
            </w14:solidFill>
          </w14:textFill>
        </w:rPr>
        <w:t>日起施行。</w:t>
      </w:r>
    </w:p>
    <w:sectPr>
      <w:footerReference r:id="rId4" w:type="default"/>
      <w:pgSz w:w="11905" w:h="16838"/>
      <w:pgMar w:top="2098" w:right="1474" w:bottom="1984" w:left="1587" w:header="851" w:footer="992" w:gutter="0"/>
      <w:pgNumType w:fmt="numberInDash"/>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DejaVu Sans">
    <w:altName w:val="Ebrima"/>
    <w:panose1 w:val="00000000000000000000"/>
    <w:charset w:val="00"/>
    <w:family w:val="roman"/>
    <w:pitch w:val="default"/>
    <w:sig w:usb0="00000000" w:usb1="00000000" w:usb2="00000008" w:usb3="00000000" w:csb0="000001FF" w:csb1="00000000"/>
  </w:font>
  <w:font w:name="Ebrima">
    <w:panose1 w:val="02000000000000000000"/>
    <w:charset w:val="00"/>
    <w:family w:val="auto"/>
    <w:pitch w:val="default"/>
    <w:sig w:usb0="A000505F" w:usb1="02000041" w:usb2="00000800" w:usb3="00000404" w:csb0="00000093" w:csb1="00000000"/>
  </w:font>
  <w:font w:name="方正黑体_GBK">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Viner Hand ITC">
    <w:panose1 w:val="03070502030502020203"/>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658B0"/>
    <w:multiLevelType w:val="singleLevel"/>
    <w:tmpl w:val="80F658B0"/>
    <w:lvl w:ilvl="0" w:tentative="0">
      <w:start w:val="1"/>
      <w:numFmt w:val="chineseCounting"/>
      <w:suff w:val="nothing"/>
      <w:lvlText w:val="（%1）"/>
      <w:lvlJc w:val="left"/>
      <w:rPr>
        <w:rFonts w:hint="eastAsia"/>
      </w:rPr>
    </w:lvl>
  </w:abstractNum>
  <w:abstractNum w:abstractNumId="1">
    <w:nsid w:val="1A0F7B65"/>
    <w:multiLevelType w:val="singleLevel"/>
    <w:tmpl w:val="1A0F7B65"/>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1449B"/>
    <w:rsid w:val="00345084"/>
    <w:rsid w:val="00582AD5"/>
    <w:rsid w:val="0088139C"/>
    <w:rsid w:val="008D1688"/>
    <w:rsid w:val="00FB7C48"/>
    <w:rsid w:val="014261AE"/>
    <w:rsid w:val="05794972"/>
    <w:rsid w:val="0652704C"/>
    <w:rsid w:val="06A04DD0"/>
    <w:rsid w:val="080D0B08"/>
    <w:rsid w:val="097E2F88"/>
    <w:rsid w:val="0AFE7F1C"/>
    <w:rsid w:val="0B037FF9"/>
    <w:rsid w:val="0B2A6280"/>
    <w:rsid w:val="0B731889"/>
    <w:rsid w:val="0B996213"/>
    <w:rsid w:val="0CBF5119"/>
    <w:rsid w:val="0D880723"/>
    <w:rsid w:val="0E1600A3"/>
    <w:rsid w:val="10E71202"/>
    <w:rsid w:val="10F54671"/>
    <w:rsid w:val="114A2006"/>
    <w:rsid w:val="12A92B41"/>
    <w:rsid w:val="142765D8"/>
    <w:rsid w:val="14826D78"/>
    <w:rsid w:val="159C22DD"/>
    <w:rsid w:val="16242509"/>
    <w:rsid w:val="16265A1B"/>
    <w:rsid w:val="169C14A9"/>
    <w:rsid w:val="18DA23F9"/>
    <w:rsid w:val="1B5E5B59"/>
    <w:rsid w:val="1B7D0840"/>
    <w:rsid w:val="1D292EED"/>
    <w:rsid w:val="21F53C6B"/>
    <w:rsid w:val="222E45DC"/>
    <w:rsid w:val="25221474"/>
    <w:rsid w:val="27D03650"/>
    <w:rsid w:val="280B740F"/>
    <w:rsid w:val="2AA70BFF"/>
    <w:rsid w:val="2DF674BB"/>
    <w:rsid w:val="2E13514B"/>
    <w:rsid w:val="2E3750BA"/>
    <w:rsid w:val="2ED23DCA"/>
    <w:rsid w:val="30BB1866"/>
    <w:rsid w:val="3113117A"/>
    <w:rsid w:val="325A7E3A"/>
    <w:rsid w:val="338C0A39"/>
    <w:rsid w:val="33933C77"/>
    <w:rsid w:val="38A662EC"/>
    <w:rsid w:val="392F22D4"/>
    <w:rsid w:val="39BB40CD"/>
    <w:rsid w:val="3A6D309D"/>
    <w:rsid w:val="3A7470C7"/>
    <w:rsid w:val="3A81602C"/>
    <w:rsid w:val="3B055135"/>
    <w:rsid w:val="3B5D6BB1"/>
    <w:rsid w:val="3BB9213B"/>
    <w:rsid w:val="3E5A6A82"/>
    <w:rsid w:val="3EBB40AC"/>
    <w:rsid w:val="3ED6234B"/>
    <w:rsid w:val="40796326"/>
    <w:rsid w:val="42C54101"/>
    <w:rsid w:val="435C3AB8"/>
    <w:rsid w:val="435D4249"/>
    <w:rsid w:val="44143A70"/>
    <w:rsid w:val="459E1CB5"/>
    <w:rsid w:val="48582728"/>
    <w:rsid w:val="4A6D130C"/>
    <w:rsid w:val="4B724FAA"/>
    <w:rsid w:val="4DF02A3E"/>
    <w:rsid w:val="4FB867C3"/>
    <w:rsid w:val="54142250"/>
    <w:rsid w:val="54F228C7"/>
    <w:rsid w:val="553649FF"/>
    <w:rsid w:val="55C510DC"/>
    <w:rsid w:val="55CF1E24"/>
    <w:rsid w:val="56DB2A2C"/>
    <w:rsid w:val="573E66EA"/>
    <w:rsid w:val="57EC01D6"/>
    <w:rsid w:val="596044D5"/>
    <w:rsid w:val="5C253517"/>
    <w:rsid w:val="5D507020"/>
    <w:rsid w:val="5DEC0BB4"/>
    <w:rsid w:val="5E7F3780"/>
    <w:rsid w:val="5EC0693E"/>
    <w:rsid w:val="5F744204"/>
    <w:rsid w:val="5F9A181E"/>
    <w:rsid w:val="608D6EB7"/>
    <w:rsid w:val="60B706CE"/>
    <w:rsid w:val="63F17E5D"/>
    <w:rsid w:val="6585514E"/>
    <w:rsid w:val="65C1449B"/>
    <w:rsid w:val="66B42426"/>
    <w:rsid w:val="679F2F58"/>
    <w:rsid w:val="67CA69BC"/>
    <w:rsid w:val="67CC6ABE"/>
    <w:rsid w:val="69CC6260"/>
    <w:rsid w:val="6E2720C5"/>
    <w:rsid w:val="6E44304C"/>
    <w:rsid w:val="6EAC0E2C"/>
    <w:rsid w:val="6F3A6F79"/>
    <w:rsid w:val="6FF0625A"/>
    <w:rsid w:val="71EF4795"/>
    <w:rsid w:val="727A125F"/>
    <w:rsid w:val="72F16830"/>
    <w:rsid w:val="77E73B0F"/>
    <w:rsid w:val="7B5B1CDB"/>
    <w:rsid w:val="7B6A355D"/>
    <w:rsid w:val="7B9161FF"/>
    <w:rsid w:val="7CB21657"/>
    <w:rsid w:val="7F6060D6"/>
    <w:rsid w:val="7F6643DB"/>
    <w:rsid w:val="7F853A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9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pPr>
    <w:rPr>
      <w:rFonts w:ascii="Tahoma" w:hAnsi="Tahoma" w:eastAsia="微软雅黑" w:cs="宋体"/>
      <w:sz w:val="22"/>
      <w:szCs w:val="22"/>
      <w:lang w:val="en-US" w:eastAsia="zh-CN" w:bidi="ar-SA"/>
    </w:rPr>
  </w:style>
  <w:style w:type="paragraph" w:styleId="4">
    <w:name w:val="heading 1"/>
    <w:basedOn w:val="1"/>
    <w:next w:val="5"/>
    <w:qFormat/>
    <w:uiPriority w:val="9"/>
    <w:pPr>
      <w:adjustRightInd/>
      <w:snapToGrid/>
      <w:spacing w:before="100" w:beforeAutospacing="1" w:after="100" w:afterAutospacing="1"/>
      <w:outlineLvl w:val="0"/>
    </w:pPr>
    <w:rPr>
      <w:rFonts w:ascii="宋体" w:hAnsi="宋体" w:eastAsia="宋体"/>
      <w:b/>
      <w:bCs/>
      <w:kern w:val="36"/>
      <w:sz w:val="48"/>
      <w:szCs w:val="48"/>
    </w:rPr>
  </w:style>
  <w:style w:type="paragraph" w:styleId="5">
    <w:name w:val="heading 2"/>
    <w:basedOn w:val="1"/>
    <w:next w:val="6"/>
    <w:unhideWhenUsed/>
    <w:qFormat/>
    <w:uiPriority w:val="0"/>
    <w:pPr>
      <w:keepNext/>
      <w:keepLines/>
      <w:spacing w:before="260" w:after="260" w:line="413" w:lineRule="auto"/>
      <w:outlineLvl w:val="1"/>
    </w:pPr>
    <w:rPr>
      <w:rFonts w:ascii="DejaVu Sans" w:hAnsi="DejaVu Sans" w:eastAsia="方正黑体_GBK"/>
      <w:b/>
      <w:sz w:val="32"/>
    </w:rPr>
  </w:style>
  <w:style w:type="paragraph" w:styleId="6">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Title"/>
    <w:basedOn w:val="1"/>
    <w:next w:val="3"/>
    <w:qFormat/>
    <w:uiPriority w:val="10"/>
    <w:pPr>
      <w:spacing w:before="240" w:after="60"/>
      <w:jc w:val="center"/>
      <w:outlineLvl w:val="0"/>
    </w:pPr>
    <w:rPr>
      <w:rFonts w:ascii="Cambria" w:hAnsi="Cambria" w:eastAsia="宋体" w:cs="Times New Roman"/>
      <w:b/>
      <w:bCs/>
      <w:sz w:val="32"/>
      <w:szCs w:val="32"/>
    </w:rPr>
  </w:style>
  <w:style w:type="paragraph" w:customStyle="1" w:styleId="3">
    <w:name w:val="文章副标题"/>
    <w:basedOn w:val="1"/>
    <w:next w:val="4"/>
    <w:qFormat/>
    <w:uiPriority w:val="0"/>
    <w:pPr>
      <w:spacing w:before="104" w:beforeLines="0" w:after="104" w:afterLines="0" w:line="0" w:lineRule="atLeast"/>
      <w:ind w:firstLine="0" w:firstLineChars="0"/>
      <w:jc w:val="center"/>
    </w:pPr>
    <w:rPr>
      <w:sz w:val="36"/>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semiHidden/>
    <w:qFormat/>
    <w:uiPriority w:val="99"/>
    <w:pPr>
      <w:ind w:left="420"/>
      <w:jc w:val="center"/>
    </w:pPr>
    <w:rPr>
      <w:rFonts w:ascii="楷体_GB2312" w:eastAsia="楷体_GB2312" w:cs="楷体_GB2312"/>
    </w:rPr>
  </w:style>
  <w:style w:type="paragraph" w:styleId="10">
    <w:name w:val="Normal (Web)"/>
    <w:basedOn w:val="1"/>
    <w:qFormat/>
    <w:uiPriority w:val="99"/>
    <w:pPr>
      <w:adjustRightInd/>
      <w:snapToGrid/>
      <w:spacing w:before="100" w:beforeAutospacing="1" w:after="100" w:afterAutospacing="1"/>
    </w:pPr>
    <w:rPr>
      <w:rFonts w:ascii="宋体" w:hAnsi="宋体" w:eastAsia="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3189</Words>
  <Characters>3197</Characters>
  <Lines>0</Lines>
  <Paragraphs>0</Paragraphs>
  <TotalTime>2</TotalTime>
  <ScaleCrop>false</ScaleCrop>
  <LinksUpToDate>false</LinksUpToDate>
  <CharactersWithSpaces>3240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2021-10-10T00:36:00Z</dcterms:created>
  <dc:creator>lenovo</dc:creator>
  <cp:lastModifiedBy>爱一个人</cp:lastModifiedBy>
  <cp:lastPrinted>2021-12-08T00:45:00Z</cp:lastPrinted>
  <dcterms:modified xsi:type="dcterms:W3CDTF">2021-12-08T02:33:45Z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A06DDE1D4374496C9F7582C918CC69A6</vt:lpwstr>
  </property>
</Properties>
</file>