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pageBreakBefore w:val="0"/>
        <w:widowControl w:val="0"/>
        <w:tabs>
          <w:tab w:val="left" w:pos="7844"/>
        </w:tabs>
        <w:kinsoku/>
        <w:wordWrap/>
        <w:overflowPunct w:val="0"/>
        <w:topLinePunct w:val="0"/>
        <w:autoSpaceDE/>
        <w:autoSpaceDN/>
        <w:bidi w:val="0"/>
        <w:adjustRightInd w:val="0"/>
        <w:snapToGrid w:val="0"/>
        <w:spacing w:line="590" w:lineRule="exact"/>
        <w:ind w:left="0" w:leftChars="0" w:right="22" w:rightChars="7"/>
        <w:jc w:val="both"/>
        <w:textAlignment w:val="auto"/>
        <w:outlineLvl w:val="9"/>
        <w:rPr>
          <w:rFonts w:hint="default" w:ascii="宋体" w:hAnsi="宋体" w:eastAsia="仿宋_GB2312" w:cs="Times New Roman"/>
          <w:sz w:val="32"/>
        </w:rPr>
      </w:pPr>
    </w:p>
    <w:p>
      <w:pPr>
        <w:pStyle w:val="5"/>
        <w:keepNext w:val="0"/>
        <w:keepLines w:val="0"/>
        <w:pageBreakBefore w:val="0"/>
        <w:widowControl w:val="0"/>
        <w:tabs>
          <w:tab w:val="left" w:pos="7844"/>
        </w:tabs>
        <w:kinsoku/>
        <w:wordWrap/>
        <w:overflowPunct w:val="0"/>
        <w:topLinePunct w:val="0"/>
        <w:autoSpaceDE/>
        <w:autoSpaceDN/>
        <w:bidi w:val="0"/>
        <w:adjustRightInd w:val="0"/>
        <w:snapToGrid w:val="0"/>
        <w:spacing w:line="590" w:lineRule="exact"/>
        <w:ind w:left="0" w:leftChars="0" w:right="22" w:rightChars="7"/>
        <w:jc w:val="both"/>
        <w:textAlignment w:val="auto"/>
        <w:outlineLvl w:val="9"/>
        <w:rPr>
          <w:rFonts w:hint="default" w:ascii="宋体" w:hAnsi="宋体" w:eastAsia="仿宋_GB2312" w:cs="Times New Roman"/>
          <w:sz w:val="32"/>
        </w:rPr>
      </w:pPr>
      <w:bookmarkStart w:id="0" w:name="_GoBack"/>
      <w:bookmarkEnd w:id="0"/>
    </w:p>
    <w:p>
      <w:pPr>
        <w:overflowPunct w:val="0"/>
        <w:spacing w:line="590" w:lineRule="exact"/>
        <w:jc w:val="center"/>
        <w:rPr>
          <w:rFonts w:hint="eastAsia" w:ascii="宋体" w:hAnsi="宋体" w:eastAsia="宋体" w:cs="宋体"/>
          <w:sz w:val="44"/>
          <w:szCs w:val="44"/>
        </w:rPr>
      </w:pPr>
      <w:r>
        <w:rPr>
          <w:rFonts w:hint="eastAsia" w:ascii="宋体" w:hAnsi="宋体" w:eastAsia="宋体" w:cs="宋体"/>
          <w:sz w:val="44"/>
          <w:szCs w:val="44"/>
        </w:rPr>
        <w:t>云浮市畜禽养殖污染防治条例</w:t>
      </w:r>
    </w:p>
    <w:p>
      <w:pPr>
        <w:overflowPunct w:val="0"/>
        <w:spacing w:line="590" w:lineRule="exact"/>
        <w:rPr>
          <w:rFonts w:hint="eastAsia" w:ascii="宋体" w:hAnsi="宋体" w:eastAsia="楷体_GB2312"/>
        </w:rPr>
      </w:pPr>
    </w:p>
    <w:p>
      <w:pPr>
        <w:overflowPunct w:val="0"/>
        <w:spacing w:beforeLines="0" w:afterLines="0" w:line="590" w:lineRule="exact"/>
        <w:ind w:left="632" w:leftChars="200" w:right="632" w:rightChars="200" w:firstLine="0" w:firstLineChars="0"/>
        <w:rPr>
          <w:rFonts w:hint="eastAsia" w:ascii="宋体" w:hAnsi="宋体" w:eastAsia="楷体_GB2312" w:cs="楷体_GB2312"/>
        </w:rPr>
      </w:pPr>
      <w:r>
        <w:rPr>
          <w:rFonts w:hint="eastAsia" w:ascii="宋体" w:hAnsi="宋体" w:eastAsia="楷体_GB2312" w:cs="楷体_GB2312"/>
        </w:rPr>
        <w:t>（</w:t>
      </w:r>
      <w:r>
        <w:rPr>
          <w:rFonts w:hint="eastAsia" w:ascii="宋体" w:hAnsi="宋体" w:eastAsia="宋体" w:cs="宋体"/>
          <w:color w:val="auto"/>
          <w:kern w:val="2"/>
          <w:sz w:val="32"/>
          <w:szCs w:val="24"/>
          <w:lang w:val="en-US" w:eastAsia="zh-CN" w:bidi="ar-SA"/>
        </w:rPr>
        <w:t>2018</w:t>
      </w:r>
      <w:r>
        <w:rPr>
          <w:rFonts w:hint="eastAsia" w:ascii="宋体" w:hAnsi="宋体" w:eastAsia="楷体_GB2312" w:cs="楷体_GB2312"/>
        </w:rPr>
        <w:t>年</w:t>
      </w:r>
      <w:r>
        <w:rPr>
          <w:rFonts w:hint="eastAsia" w:ascii="宋体" w:hAnsi="宋体" w:eastAsia="宋体" w:cs="宋体"/>
          <w:color w:val="auto"/>
          <w:kern w:val="2"/>
          <w:sz w:val="32"/>
          <w:szCs w:val="24"/>
          <w:lang w:val="en-US" w:eastAsia="zh-CN" w:bidi="ar-SA"/>
        </w:rPr>
        <w:t>11</w:t>
      </w:r>
      <w:r>
        <w:rPr>
          <w:rFonts w:hint="eastAsia" w:ascii="宋体" w:hAnsi="宋体" w:eastAsia="楷体_GB2312" w:cs="楷体_GB2312"/>
        </w:rPr>
        <w:t>月</w:t>
      </w:r>
      <w:r>
        <w:rPr>
          <w:rFonts w:hint="eastAsia" w:ascii="宋体" w:hAnsi="宋体" w:eastAsia="宋体" w:cs="宋体"/>
          <w:color w:val="auto"/>
          <w:kern w:val="2"/>
          <w:sz w:val="32"/>
          <w:szCs w:val="24"/>
          <w:lang w:val="en-US" w:eastAsia="zh-CN" w:bidi="ar-SA"/>
        </w:rPr>
        <w:t>6</w:t>
      </w:r>
      <w:r>
        <w:rPr>
          <w:rFonts w:hint="eastAsia" w:ascii="宋体" w:hAnsi="宋体" w:eastAsia="楷体_GB2312" w:cs="楷体_GB2312"/>
        </w:rPr>
        <w:t>日</w:t>
      </w:r>
      <w:r>
        <w:rPr>
          <w:rFonts w:hint="eastAsia" w:ascii="宋体" w:hAnsi="宋体" w:eastAsia="楷体_GB2312" w:cs="Times New Roman"/>
          <w:kern w:val="0"/>
          <w:sz w:val="32"/>
        </w:rPr>
        <w:t>云浮市第六届人民代表大会常务委员会第十三次会议通过</w:t>
      </w:r>
      <w:r>
        <w:rPr>
          <w:rFonts w:hint="eastAsia" w:ascii="宋体" w:hAnsi="宋体" w:eastAsia="楷体_GB2312" w:cs="Times New Roman"/>
          <w:kern w:val="0"/>
          <w:sz w:val="32"/>
          <w:lang w:val="en-US" w:eastAsia="zh-CN"/>
        </w:rPr>
        <w:t xml:space="preserve"> </w:t>
      </w:r>
      <w:r>
        <w:rPr>
          <w:rFonts w:hint="eastAsia" w:ascii="宋体" w:hAnsi="宋体" w:eastAsia="楷体_GB2312" w:cs="楷体_GB2312"/>
          <w:lang w:val="en-US" w:eastAsia="zh-CN"/>
        </w:rPr>
        <w:t xml:space="preserve"> </w:t>
      </w:r>
      <w:r>
        <w:rPr>
          <w:rFonts w:hint="eastAsia" w:ascii="宋体" w:hAnsi="宋体" w:eastAsia="楷体_GB2312"/>
          <w:kern w:val="0"/>
          <w:sz w:val="32"/>
        </w:rPr>
        <w:t>20</w:t>
      </w:r>
      <w:r>
        <w:rPr>
          <w:rFonts w:hint="eastAsia" w:ascii="宋体" w:hAnsi="宋体" w:eastAsia="楷体_GB2312"/>
          <w:kern w:val="0"/>
          <w:sz w:val="32"/>
          <w:lang w:val="en-US" w:eastAsia="zh-CN"/>
        </w:rPr>
        <w:t>18</w:t>
      </w:r>
      <w:r>
        <w:rPr>
          <w:rFonts w:hint="eastAsia" w:ascii="宋体" w:hAnsi="宋体" w:eastAsia="楷体_GB2312"/>
          <w:kern w:val="0"/>
          <w:sz w:val="32"/>
        </w:rPr>
        <w:t>年</w:t>
      </w:r>
      <w:r>
        <w:rPr>
          <w:rFonts w:hint="eastAsia" w:ascii="宋体" w:hAnsi="宋体" w:eastAsia="楷体_GB2312"/>
          <w:kern w:val="0"/>
          <w:sz w:val="32"/>
          <w:lang w:val="en-US" w:eastAsia="zh-CN"/>
        </w:rPr>
        <w:t>11</w:t>
      </w:r>
      <w:r>
        <w:rPr>
          <w:rFonts w:hint="eastAsia" w:ascii="宋体" w:hAnsi="宋体" w:eastAsia="楷体_GB2312"/>
          <w:kern w:val="0"/>
          <w:sz w:val="32"/>
        </w:rPr>
        <w:t>月</w:t>
      </w:r>
      <w:r>
        <w:rPr>
          <w:rFonts w:hint="eastAsia" w:ascii="宋体" w:hAnsi="宋体" w:eastAsia="楷体_GB2312"/>
          <w:kern w:val="0"/>
          <w:sz w:val="32"/>
          <w:lang w:val="en-US" w:eastAsia="zh-CN"/>
        </w:rPr>
        <w:t>29</w:t>
      </w:r>
      <w:r>
        <w:rPr>
          <w:rFonts w:hint="eastAsia" w:ascii="宋体" w:hAnsi="宋体" w:eastAsia="楷体_GB2312"/>
          <w:kern w:val="0"/>
          <w:sz w:val="32"/>
        </w:rPr>
        <w:t>日广东省第</w:t>
      </w:r>
      <w:r>
        <w:rPr>
          <w:rFonts w:hint="eastAsia" w:ascii="宋体" w:hAnsi="宋体" w:eastAsia="楷体_GB2312"/>
          <w:kern w:val="0"/>
          <w:sz w:val="32"/>
          <w:lang w:eastAsia="zh-CN"/>
        </w:rPr>
        <w:t>十三</w:t>
      </w:r>
      <w:r>
        <w:rPr>
          <w:rFonts w:hint="eastAsia" w:ascii="宋体" w:hAnsi="宋体" w:eastAsia="楷体_GB2312"/>
          <w:kern w:val="0"/>
          <w:sz w:val="32"/>
        </w:rPr>
        <w:t>届人民代表大会常务委员会</w:t>
      </w:r>
      <w:r>
        <w:rPr>
          <w:rFonts w:hint="eastAsia" w:ascii="宋体" w:hAnsi="宋体" w:eastAsia="楷体_GB2312"/>
          <w:kern w:val="0"/>
          <w:sz w:val="32"/>
          <w:lang w:eastAsia="zh-CN"/>
        </w:rPr>
        <w:t>第七次</w:t>
      </w:r>
      <w:r>
        <w:rPr>
          <w:rFonts w:hint="eastAsia" w:ascii="宋体" w:hAnsi="宋体" w:eastAsia="楷体_GB2312"/>
          <w:kern w:val="0"/>
          <w:sz w:val="32"/>
        </w:rPr>
        <w:t>会议批准</w:t>
      </w:r>
      <w:r>
        <w:rPr>
          <w:rFonts w:hint="eastAsia" w:ascii="宋体" w:hAnsi="宋体" w:eastAsia="楷体_GB2312" w:cs="楷体_GB2312"/>
        </w:rPr>
        <w:t>）</w:t>
      </w:r>
    </w:p>
    <w:p>
      <w:pPr>
        <w:overflowPunct w:val="0"/>
        <w:spacing w:line="590" w:lineRule="exact"/>
        <w:ind w:firstLine="632" w:firstLineChars="200"/>
        <w:rPr>
          <w:rFonts w:hint="eastAsia" w:ascii="宋体" w:hAnsi="宋体" w:eastAsia="楷体_GB2312" w:cs="楷体_GB2312"/>
        </w:rPr>
      </w:pPr>
    </w:p>
    <w:p>
      <w:pPr>
        <w:overflowPunct w:val="0"/>
        <w:spacing w:line="590" w:lineRule="exact"/>
        <w:ind w:firstLine="632" w:firstLineChars="200"/>
        <w:rPr>
          <w:rFonts w:hint="eastAsia" w:ascii="宋体" w:hAnsi="宋体" w:eastAsia="楷体_GB2312" w:cs="楷体_GB2312"/>
        </w:rPr>
      </w:pPr>
    </w:p>
    <w:p>
      <w:pPr>
        <w:overflowPunct w:val="0"/>
        <w:spacing w:line="590" w:lineRule="exact"/>
        <w:ind w:firstLine="632" w:firstLineChars="200"/>
        <w:jc w:val="center"/>
        <w:rPr>
          <w:rFonts w:hint="eastAsia" w:ascii="宋体" w:hAnsi="宋体" w:eastAsia="楷体_GB2312" w:cs="楷体_GB2312"/>
          <w:lang w:eastAsia="zh-CN"/>
        </w:rPr>
      </w:pPr>
      <w:r>
        <w:rPr>
          <w:rFonts w:hint="eastAsia" w:ascii="宋体" w:hAnsi="宋体" w:eastAsia="楷体_GB2312" w:cs="楷体_GB2312"/>
          <w:lang w:eastAsia="zh-CN"/>
        </w:rPr>
        <w:t>目</w:t>
      </w:r>
      <w:r>
        <w:rPr>
          <w:rFonts w:hint="eastAsia" w:ascii="宋体" w:hAnsi="宋体" w:eastAsia="楷体_GB2312" w:cs="楷体_GB2312"/>
          <w:lang w:val="en-US" w:eastAsia="zh-CN"/>
        </w:rPr>
        <w:t xml:space="preserve">    </w:t>
      </w:r>
      <w:r>
        <w:rPr>
          <w:rFonts w:hint="eastAsia" w:ascii="宋体" w:hAnsi="宋体" w:eastAsia="楷体_GB2312" w:cs="楷体_GB2312"/>
          <w:lang w:eastAsia="zh-CN"/>
        </w:rPr>
        <w:t>录</w:t>
      </w:r>
    </w:p>
    <w:p>
      <w:pPr>
        <w:numPr>
          <w:ilvl w:val="0"/>
          <w:numId w:val="0"/>
        </w:numPr>
        <w:overflowPunct w:val="0"/>
        <w:spacing w:line="590" w:lineRule="exact"/>
        <w:ind w:firstLine="632" w:firstLineChars="200"/>
        <w:rPr>
          <w:rFonts w:hint="eastAsia" w:ascii="宋体" w:hAnsi="宋体" w:eastAsia="楷体_GB2312" w:cs="楷体_GB2312"/>
          <w:b w:val="0"/>
          <w:color w:val="000000"/>
          <w:sz w:val="32"/>
          <w:szCs w:val="32"/>
        </w:rPr>
      </w:pPr>
      <w:r>
        <w:rPr>
          <w:rFonts w:hint="eastAsia" w:ascii="宋体" w:hAnsi="宋体" w:eastAsia="楷体_GB2312" w:cs="楷体_GB2312"/>
          <w:b w:val="0"/>
          <w:color w:val="000000"/>
          <w:sz w:val="32"/>
          <w:szCs w:val="32"/>
          <w:lang w:val="en-US" w:eastAsia="zh-CN"/>
        </w:rPr>
        <w:t xml:space="preserve">第一章  </w:t>
      </w:r>
      <w:r>
        <w:rPr>
          <w:rFonts w:hint="eastAsia" w:ascii="宋体" w:hAnsi="宋体" w:eastAsia="楷体_GB2312" w:cs="楷体_GB2312"/>
          <w:b w:val="0"/>
          <w:color w:val="000000"/>
          <w:sz w:val="32"/>
          <w:szCs w:val="32"/>
        </w:rPr>
        <w:t>总则</w:t>
      </w:r>
    </w:p>
    <w:p>
      <w:pPr>
        <w:pStyle w:val="2"/>
        <w:keepNext w:val="0"/>
        <w:keepLines w:val="0"/>
        <w:numPr>
          <w:ilvl w:val="0"/>
          <w:numId w:val="0"/>
        </w:numPr>
        <w:overflowPunct w:val="0"/>
        <w:spacing w:line="590" w:lineRule="exact"/>
        <w:ind w:firstLine="632" w:firstLineChars="200"/>
        <w:jc w:val="both"/>
        <w:rPr>
          <w:rFonts w:hint="eastAsia" w:ascii="宋体" w:hAnsi="宋体" w:eastAsia="楷体_GB2312" w:cs="楷体_GB2312"/>
          <w:b w:val="0"/>
          <w:color w:val="000000"/>
          <w:sz w:val="32"/>
          <w:szCs w:val="32"/>
        </w:rPr>
      </w:pPr>
      <w:r>
        <w:rPr>
          <w:rFonts w:hint="eastAsia" w:ascii="宋体" w:hAnsi="宋体" w:eastAsia="楷体_GB2312" w:cs="楷体_GB2312"/>
          <w:b w:val="0"/>
          <w:color w:val="000000"/>
          <w:sz w:val="32"/>
          <w:szCs w:val="32"/>
          <w:lang w:eastAsia="zh-CN"/>
        </w:rPr>
        <w:t>第二章</w:t>
      </w:r>
      <w:r>
        <w:rPr>
          <w:rFonts w:hint="eastAsia" w:ascii="宋体" w:hAnsi="宋体" w:eastAsia="楷体_GB2312" w:cs="楷体_GB2312"/>
          <w:b w:val="0"/>
          <w:color w:val="000000"/>
          <w:sz w:val="32"/>
          <w:szCs w:val="32"/>
          <w:lang w:val="en-US" w:eastAsia="zh-CN"/>
        </w:rPr>
        <w:t xml:space="preserve"> </w:t>
      </w:r>
      <w:r>
        <w:rPr>
          <w:rFonts w:hint="eastAsia" w:ascii="宋体" w:hAnsi="宋体" w:eastAsia="楷体_GB2312" w:cs="楷体_GB2312"/>
          <w:b w:val="0"/>
          <w:color w:val="000000"/>
          <w:sz w:val="32"/>
          <w:szCs w:val="32"/>
        </w:rPr>
        <w:t xml:space="preserve"> 预防</w:t>
      </w:r>
    </w:p>
    <w:p>
      <w:pPr>
        <w:numPr>
          <w:ilvl w:val="0"/>
          <w:numId w:val="0"/>
        </w:numPr>
        <w:overflowPunct w:val="0"/>
        <w:spacing w:line="590" w:lineRule="exact"/>
        <w:ind w:firstLine="632" w:firstLineChars="200"/>
        <w:rPr>
          <w:rFonts w:hint="eastAsia" w:ascii="宋体" w:hAnsi="宋体" w:eastAsia="楷体_GB2312" w:cs="楷体_GB2312"/>
          <w:b w:val="0"/>
          <w:color w:val="000000"/>
          <w:sz w:val="32"/>
          <w:szCs w:val="32"/>
        </w:rPr>
      </w:pPr>
      <w:r>
        <w:rPr>
          <w:rFonts w:hint="eastAsia" w:ascii="宋体" w:hAnsi="宋体" w:eastAsia="楷体_GB2312" w:cs="楷体_GB2312"/>
          <w:b w:val="0"/>
          <w:color w:val="000000"/>
          <w:sz w:val="32"/>
          <w:szCs w:val="32"/>
          <w:lang w:eastAsia="zh-CN"/>
        </w:rPr>
        <w:t>第三章</w:t>
      </w:r>
      <w:r>
        <w:rPr>
          <w:rFonts w:hint="eastAsia" w:ascii="宋体" w:hAnsi="宋体" w:eastAsia="楷体_GB2312" w:cs="楷体_GB2312"/>
          <w:b w:val="0"/>
          <w:color w:val="000000"/>
          <w:sz w:val="32"/>
          <w:szCs w:val="32"/>
          <w:lang w:val="en-US" w:eastAsia="zh-CN"/>
        </w:rPr>
        <w:t xml:space="preserve"> </w:t>
      </w:r>
      <w:r>
        <w:rPr>
          <w:rFonts w:hint="eastAsia" w:ascii="宋体" w:hAnsi="宋体" w:eastAsia="楷体_GB2312" w:cs="楷体_GB2312"/>
          <w:b w:val="0"/>
          <w:color w:val="000000"/>
          <w:sz w:val="32"/>
          <w:szCs w:val="32"/>
        </w:rPr>
        <w:t xml:space="preserve"> 综合利用和治理</w:t>
      </w:r>
    </w:p>
    <w:p>
      <w:pPr>
        <w:pStyle w:val="2"/>
        <w:keepNext w:val="0"/>
        <w:keepLines w:val="0"/>
        <w:overflowPunct w:val="0"/>
        <w:spacing w:line="590" w:lineRule="exact"/>
        <w:ind w:firstLine="632" w:firstLineChars="200"/>
        <w:jc w:val="both"/>
        <w:rPr>
          <w:rFonts w:hint="eastAsia" w:ascii="宋体" w:hAnsi="宋体" w:eastAsia="楷体_GB2312" w:cs="楷体_GB2312"/>
          <w:b w:val="0"/>
          <w:color w:val="000000"/>
          <w:sz w:val="32"/>
          <w:szCs w:val="32"/>
        </w:rPr>
      </w:pPr>
      <w:r>
        <w:rPr>
          <w:rFonts w:hint="eastAsia" w:ascii="宋体" w:hAnsi="宋体" w:eastAsia="楷体_GB2312" w:cs="楷体_GB2312"/>
          <w:b w:val="0"/>
          <w:color w:val="000000"/>
          <w:sz w:val="32"/>
          <w:szCs w:val="32"/>
        </w:rPr>
        <w:t>第四章  法律责任</w:t>
      </w:r>
    </w:p>
    <w:p>
      <w:pPr>
        <w:pStyle w:val="2"/>
        <w:keepNext w:val="0"/>
        <w:keepLines w:val="0"/>
        <w:overflowPunct w:val="0"/>
        <w:spacing w:line="590" w:lineRule="exact"/>
        <w:ind w:firstLine="632" w:firstLineChars="200"/>
        <w:jc w:val="both"/>
        <w:rPr>
          <w:rFonts w:hint="eastAsia" w:ascii="宋体" w:hAnsi="宋体" w:eastAsia="楷体_GB2312" w:cs="楷体_GB2312"/>
          <w:b w:val="0"/>
          <w:color w:val="000000"/>
          <w:sz w:val="32"/>
          <w:szCs w:val="32"/>
        </w:rPr>
      </w:pPr>
      <w:r>
        <w:rPr>
          <w:rFonts w:hint="eastAsia" w:ascii="宋体" w:hAnsi="宋体" w:eastAsia="楷体_GB2312" w:cs="楷体_GB2312"/>
          <w:b w:val="0"/>
          <w:color w:val="000000"/>
          <w:sz w:val="32"/>
          <w:szCs w:val="32"/>
        </w:rPr>
        <w:t>第五章  附则</w:t>
      </w:r>
    </w:p>
    <w:p>
      <w:pPr>
        <w:numPr>
          <w:ilvl w:val="0"/>
          <w:numId w:val="0"/>
        </w:numPr>
        <w:overflowPunct w:val="0"/>
        <w:spacing w:line="590" w:lineRule="exact"/>
        <w:ind w:firstLine="0" w:firstLineChars="0"/>
        <w:rPr>
          <w:rFonts w:hint="eastAsia" w:ascii="宋体" w:hAnsi="宋体" w:eastAsia="黑体"/>
          <w:b w:val="0"/>
          <w:color w:val="000000"/>
          <w:sz w:val="32"/>
          <w:szCs w:val="32"/>
          <w:lang w:eastAsia="zh-CN"/>
        </w:rPr>
      </w:pPr>
    </w:p>
    <w:p>
      <w:pPr>
        <w:pStyle w:val="2"/>
        <w:keepNext w:val="0"/>
        <w:keepLines w:val="0"/>
        <w:numPr>
          <w:ilvl w:val="0"/>
          <w:numId w:val="0"/>
        </w:numPr>
        <w:overflowPunct w:val="0"/>
        <w:spacing w:line="590" w:lineRule="exact"/>
        <w:ind w:leftChars="0"/>
        <w:jc w:val="center"/>
        <w:rPr>
          <w:rFonts w:hint="eastAsia" w:ascii="宋体" w:hAnsi="宋体" w:eastAsia="黑体"/>
          <w:b w:val="0"/>
          <w:color w:val="000000"/>
          <w:sz w:val="32"/>
          <w:szCs w:val="32"/>
        </w:rPr>
      </w:pPr>
      <w:r>
        <w:rPr>
          <w:rFonts w:hint="eastAsia" w:ascii="宋体" w:hAnsi="宋体" w:eastAsia="黑体"/>
          <w:b w:val="0"/>
          <w:color w:val="000000"/>
          <w:sz w:val="32"/>
          <w:szCs w:val="32"/>
          <w:lang w:eastAsia="zh-CN"/>
        </w:rPr>
        <w:t>第一章</w:t>
      </w:r>
      <w:r>
        <w:rPr>
          <w:rFonts w:hint="eastAsia" w:ascii="宋体" w:hAnsi="宋体" w:eastAsia="黑体"/>
          <w:b w:val="0"/>
          <w:color w:val="000000"/>
          <w:sz w:val="32"/>
          <w:szCs w:val="32"/>
          <w:lang w:val="en-US" w:eastAsia="zh-CN"/>
        </w:rPr>
        <w:t xml:space="preserve">  </w:t>
      </w:r>
      <w:r>
        <w:rPr>
          <w:rFonts w:hint="eastAsia" w:ascii="宋体" w:hAnsi="宋体" w:eastAsia="黑体"/>
          <w:b w:val="0"/>
          <w:color w:val="000000"/>
          <w:sz w:val="32"/>
          <w:szCs w:val="32"/>
        </w:rPr>
        <w:t>总则</w:t>
      </w:r>
    </w:p>
    <w:p>
      <w:pPr>
        <w:pStyle w:val="2"/>
        <w:keepNext w:val="0"/>
        <w:keepLines w:val="0"/>
        <w:numPr>
          <w:ilvl w:val="0"/>
          <w:numId w:val="0"/>
        </w:numPr>
        <w:overflowPunct w:val="0"/>
        <w:spacing w:line="590" w:lineRule="exact"/>
        <w:ind w:leftChars="0"/>
        <w:jc w:val="center"/>
        <w:rPr>
          <w:rFonts w:hint="eastAsia" w:ascii="宋体" w:hAnsi="宋体" w:eastAsia="黑体"/>
          <w:b w:val="0"/>
          <w:color w:val="000000"/>
          <w:sz w:val="32"/>
          <w:szCs w:val="32"/>
        </w:rPr>
      </w:pP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第一条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为了防治畜禽养殖污染，推进畜禽养殖废弃物的综合利用和无害化处理，保护和改善生态环境，促进我市畜牧业持续健康发展，根据《中华人民共和国环境保护法</w:t>
      </w:r>
      <w:r>
        <w:rPr>
          <w:rFonts w:hint="eastAsia" w:ascii="宋体" w:hAnsi="宋体" w:eastAsia="仿宋_GB2312"/>
          <w:b w:val="0"/>
          <w:bCs/>
          <w:color w:val="000000"/>
          <w:sz w:val="32"/>
          <w:szCs w:val="32"/>
        </w:rPr>
        <w:t>》</w:t>
      </w:r>
      <w:r>
        <w:rPr>
          <w:rFonts w:hint="eastAsia" w:ascii="宋体" w:hAnsi="宋体" w:eastAsia="仿宋_GB2312"/>
          <w:b w:val="0"/>
          <w:bCs/>
          <w:color w:val="auto"/>
          <w:sz w:val="32"/>
          <w:szCs w:val="32"/>
        </w:rPr>
        <w:t>《中华人民共和国水污染防治法》</w:t>
      </w:r>
      <w:r>
        <w:rPr>
          <w:rFonts w:hint="eastAsia" w:ascii="宋体" w:hAnsi="宋体" w:eastAsia="仿宋_GB2312"/>
          <w:bCs/>
          <w:color w:val="000000"/>
          <w:sz w:val="32"/>
          <w:szCs w:val="32"/>
          <w:lang w:eastAsia="zh-CN"/>
        </w:rPr>
        <w:t>和</w:t>
      </w:r>
      <w:r>
        <w:rPr>
          <w:rFonts w:hint="eastAsia" w:ascii="宋体" w:hAnsi="宋体" w:eastAsia="仿宋_GB2312"/>
          <w:b w:val="0"/>
          <w:bCs/>
          <w:color w:val="auto"/>
          <w:sz w:val="32"/>
          <w:szCs w:val="32"/>
        </w:rPr>
        <w:t>《</w:t>
      </w:r>
      <w:r>
        <w:rPr>
          <w:rFonts w:hint="eastAsia" w:ascii="宋体" w:hAnsi="宋体" w:eastAsia="仿宋_GB2312"/>
          <w:bCs/>
          <w:color w:val="auto"/>
          <w:sz w:val="32"/>
          <w:szCs w:val="32"/>
        </w:rPr>
        <w:t>畜禽规模养殖污染防治条例》</w:t>
      </w:r>
      <w:r>
        <w:rPr>
          <w:rFonts w:hint="eastAsia" w:ascii="宋体" w:hAnsi="宋体" w:eastAsia="仿宋_GB2312"/>
          <w:bCs/>
          <w:color w:val="000000"/>
          <w:sz w:val="32"/>
          <w:szCs w:val="32"/>
        </w:rPr>
        <w:t>等法律法规，结合本市实际，制定本条例。</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第二条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本条例适用于本市行政区域内畜禽养殖场、养殖小区和养殖户的养殖污染防治。</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第三条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防治畜禽养殖污染，应当统筹考虑保护生态环境与促进畜牧业持续健康发展的需要，坚持预防为主、防治结合、综合</w:t>
      </w:r>
      <w:r>
        <w:rPr>
          <w:rFonts w:hint="eastAsia" w:ascii="宋体" w:hAnsi="宋体" w:eastAsia="仿宋_GB2312"/>
          <w:bCs/>
          <w:color w:val="000000"/>
          <w:sz w:val="32"/>
          <w:szCs w:val="32"/>
          <w:lang w:eastAsia="zh-CN"/>
        </w:rPr>
        <w:t>利用、损害</w:t>
      </w:r>
      <w:r>
        <w:rPr>
          <w:rFonts w:hint="eastAsia" w:ascii="宋体" w:hAnsi="宋体" w:eastAsia="仿宋_GB2312"/>
          <w:bCs/>
          <w:color w:val="000000"/>
          <w:sz w:val="32"/>
          <w:szCs w:val="32"/>
        </w:rPr>
        <w:t>担责、公众参与的原则，促进</w:t>
      </w:r>
      <w:r>
        <w:rPr>
          <w:rFonts w:hint="eastAsia" w:ascii="宋体" w:hAnsi="宋体" w:eastAsia="仿宋_GB2312"/>
          <w:bCs/>
          <w:color w:val="000000"/>
          <w:sz w:val="32"/>
          <w:szCs w:val="32"/>
          <w:lang w:eastAsia="zh-CN"/>
        </w:rPr>
        <w:t>本</w:t>
      </w:r>
      <w:r>
        <w:rPr>
          <w:rFonts w:hint="eastAsia" w:ascii="宋体" w:hAnsi="宋体" w:eastAsia="仿宋_GB2312"/>
          <w:bCs/>
          <w:color w:val="000000"/>
          <w:sz w:val="32"/>
          <w:szCs w:val="32"/>
        </w:rPr>
        <w:t>市畜牧业实现生产清洁化、污染减量化、废弃物资源化、产业模式生态化。</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第四条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 xml:space="preserve"> 市、县（市、区）人民政府应当</w:t>
      </w:r>
      <w:r>
        <w:rPr>
          <w:rFonts w:hint="eastAsia" w:ascii="宋体" w:hAnsi="宋体" w:eastAsia="仿宋_GB2312"/>
          <w:bCs/>
          <w:color w:val="000000"/>
          <w:sz w:val="32"/>
          <w:szCs w:val="32"/>
          <w:lang w:eastAsia="zh-CN"/>
        </w:rPr>
        <w:t>加强对</w:t>
      </w:r>
      <w:r>
        <w:rPr>
          <w:rFonts w:hint="eastAsia" w:ascii="宋体" w:hAnsi="宋体" w:eastAsia="仿宋_GB2312"/>
          <w:bCs/>
          <w:color w:val="000000"/>
          <w:sz w:val="32"/>
          <w:szCs w:val="32"/>
        </w:rPr>
        <w:t>畜禽养殖污染防治工作的组织领导，</w:t>
      </w:r>
      <w:r>
        <w:rPr>
          <w:rFonts w:hint="eastAsia" w:ascii="宋体" w:hAnsi="宋体" w:eastAsia="仿宋_GB2312"/>
          <w:bCs/>
          <w:color w:val="auto"/>
          <w:sz w:val="32"/>
          <w:szCs w:val="32"/>
        </w:rPr>
        <w:t>加大</w:t>
      </w:r>
      <w:r>
        <w:rPr>
          <w:rFonts w:hint="eastAsia" w:ascii="宋体" w:hAnsi="宋体" w:eastAsia="仿宋_GB2312"/>
          <w:bCs/>
          <w:color w:val="000000"/>
          <w:sz w:val="32"/>
          <w:szCs w:val="32"/>
        </w:rPr>
        <w:t>资金投入，引导和支持畜禽养殖污染防治以及废弃物综合利用，促进畜禽养殖废弃物收集、运输、处置和利用的产业化发展。</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镇人民政府、街道办事处应当按照职责做好畜禽养殖污染防治工作，协助有关部门开展畜禽养殖污染防治工作。</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第五条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 w:val="0"/>
          <w:bCs/>
          <w:color w:val="000000"/>
          <w:sz w:val="32"/>
          <w:szCs w:val="32"/>
        </w:rPr>
        <w:t xml:space="preserve"> </w:t>
      </w:r>
      <w:r>
        <w:rPr>
          <w:rFonts w:hint="eastAsia" w:ascii="宋体" w:hAnsi="宋体" w:eastAsia="仿宋_GB2312"/>
          <w:bCs/>
          <w:color w:val="000000"/>
          <w:sz w:val="32"/>
          <w:szCs w:val="32"/>
        </w:rPr>
        <w:t>市、县（市、区）</w:t>
      </w:r>
      <w:r>
        <w:rPr>
          <w:rFonts w:hint="eastAsia" w:ascii="宋体" w:hAnsi="宋体" w:eastAsia="仿宋_GB2312"/>
          <w:bCs/>
          <w:color w:val="000000"/>
          <w:sz w:val="32"/>
          <w:szCs w:val="32"/>
          <w:lang w:eastAsia="zh-CN"/>
        </w:rPr>
        <w:t>人民政府生态</w:t>
      </w:r>
      <w:r>
        <w:rPr>
          <w:rFonts w:hint="eastAsia" w:ascii="宋体" w:hAnsi="宋体" w:eastAsia="仿宋_GB2312"/>
          <w:bCs/>
          <w:color w:val="000000"/>
          <w:sz w:val="32"/>
          <w:szCs w:val="32"/>
        </w:rPr>
        <w:t>环境主管部门负责畜禽养殖污染防治的统一监督管理。</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市、县（市、区）</w:t>
      </w:r>
      <w:r>
        <w:rPr>
          <w:rFonts w:hint="eastAsia" w:ascii="宋体" w:hAnsi="宋体" w:eastAsia="仿宋_GB2312"/>
          <w:bCs/>
          <w:color w:val="000000"/>
          <w:sz w:val="32"/>
          <w:szCs w:val="32"/>
          <w:lang w:eastAsia="zh-CN"/>
        </w:rPr>
        <w:t>人民政府农业农村</w:t>
      </w:r>
      <w:r>
        <w:rPr>
          <w:rFonts w:hint="eastAsia" w:ascii="宋体" w:hAnsi="宋体" w:eastAsia="仿宋_GB2312"/>
          <w:bCs/>
          <w:color w:val="000000"/>
          <w:sz w:val="32"/>
          <w:szCs w:val="32"/>
        </w:rPr>
        <w:t>主管部门负责畜禽养殖废弃物综合利用的指导、服务。</w:t>
      </w:r>
    </w:p>
    <w:p>
      <w:pPr>
        <w:overflowPunct w:val="0"/>
        <w:spacing w:line="590" w:lineRule="exact"/>
        <w:ind w:firstLine="632" w:firstLineChars="200"/>
        <w:rPr>
          <w:rFonts w:hint="eastAsia" w:ascii="宋体" w:hAnsi="宋体" w:eastAsia="仿宋_GB2312"/>
          <w:b w:val="0"/>
          <w:bCs/>
          <w:color w:val="FF0000"/>
          <w:sz w:val="32"/>
          <w:szCs w:val="32"/>
        </w:rPr>
      </w:pPr>
      <w:r>
        <w:rPr>
          <w:rFonts w:hint="eastAsia" w:ascii="宋体" w:hAnsi="宋体" w:eastAsia="仿宋_GB2312"/>
          <w:bCs/>
          <w:color w:val="000000"/>
          <w:sz w:val="32"/>
          <w:szCs w:val="32"/>
        </w:rPr>
        <w:t>市、县（市、区）</w:t>
      </w:r>
      <w:r>
        <w:rPr>
          <w:rFonts w:hint="eastAsia" w:ascii="宋体" w:hAnsi="宋体" w:eastAsia="仿宋_GB2312"/>
          <w:bCs/>
          <w:color w:val="000000"/>
          <w:sz w:val="32"/>
          <w:szCs w:val="32"/>
          <w:lang w:eastAsia="zh-CN"/>
        </w:rPr>
        <w:t>人民政府</w:t>
      </w:r>
      <w:r>
        <w:rPr>
          <w:rFonts w:hint="eastAsia" w:ascii="宋体" w:hAnsi="宋体" w:eastAsia="仿宋_GB2312"/>
          <w:bCs/>
          <w:color w:val="000000"/>
          <w:sz w:val="32"/>
          <w:szCs w:val="32"/>
        </w:rPr>
        <w:t>发展改革、财政、</w:t>
      </w:r>
      <w:r>
        <w:rPr>
          <w:rFonts w:hint="eastAsia" w:ascii="宋体" w:hAnsi="宋体" w:eastAsia="仿宋_GB2312"/>
          <w:bCs/>
          <w:color w:val="000000"/>
          <w:sz w:val="32"/>
          <w:szCs w:val="32"/>
          <w:lang w:eastAsia="zh-CN"/>
        </w:rPr>
        <w:t>自然</w:t>
      </w:r>
      <w:r>
        <w:rPr>
          <w:rFonts w:hint="eastAsia" w:ascii="宋体" w:hAnsi="宋体" w:eastAsia="仿宋_GB2312"/>
          <w:bCs/>
          <w:color w:val="000000"/>
          <w:sz w:val="32"/>
          <w:szCs w:val="32"/>
        </w:rPr>
        <w:t>资源、林业等主管部门按照各自职责，做好畜禽养殖污染防治相关工作。</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第六条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从事畜禽养殖以及畜禽养殖废弃物综合利用和无害化处理活动，</w:t>
      </w:r>
      <w:r>
        <w:rPr>
          <w:rFonts w:hint="eastAsia" w:ascii="宋体" w:hAnsi="宋体" w:eastAsia="仿宋_GB2312"/>
          <w:bCs/>
          <w:color w:val="auto"/>
          <w:sz w:val="32"/>
          <w:szCs w:val="32"/>
        </w:rPr>
        <w:t>应当依法履行畜禽养殖污染防治义务</w:t>
      </w:r>
      <w:r>
        <w:rPr>
          <w:rFonts w:hint="eastAsia" w:ascii="宋体" w:hAnsi="宋体" w:eastAsia="仿宋_GB2312"/>
          <w:bCs/>
          <w:color w:val="auto"/>
          <w:sz w:val="32"/>
          <w:szCs w:val="32"/>
          <w:lang w:eastAsia="zh-CN"/>
        </w:rPr>
        <w:t>。</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采取</w:t>
      </w:r>
      <w:r>
        <w:rPr>
          <w:rFonts w:hint="eastAsia" w:ascii="宋体" w:hAnsi="宋体" w:eastAsia="仿宋_GB2312"/>
          <w:bCs/>
          <w:color w:val="auto"/>
          <w:sz w:val="32"/>
          <w:szCs w:val="32"/>
        </w:rPr>
        <w:t>公司</w:t>
      </w:r>
      <w:r>
        <w:rPr>
          <w:rFonts w:hint="eastAsia" w:ascii="宋体" w:hAnsi="宋体" w:eastAsia="仿宋_GB2312"/>
          <w:bCs/>
          <w:color w:val="auto"/>
          <w:sz w:val="32"/>
          <w:szCs w:val="32"/>
          <w:lang w:eastAsia="zh-CN"/>
        </w:rPr>
        <w:t>加</w:t>
      </w:r>
      <w:r>
        <w:rPr>
          <w:rFonts w:hint="eastAsia" w:ascii="宋体" w:hAnsi="宋体" w:eastAsia="仿宋_GB2312"/>
          <w:bCs/>
          <w:color w:val="auto"/>
          <w:sz w:val="32"/>
          <w:szCs w:val="32"/>
        </w:rPr>
        <w:t>农户</w:t>
      </w:r>
      <w:r>
        <w:rPr>
          <w:rFonts w:hint="eastAsia" w:ascii="宋体" w:hAnsi="宋体" w:eastAsia="仿宋_GB2312"/>
          <w:bCs/>
          <w:color w:val="auto"/>
          <w:sz w:val="32"/>
          <w:szCs w:val="32"/>
          <w:lang w:eastAsia="zh-CN"/>
        </w:rPr>
        <w:t>模式</w:t>
      </w:r>
      <w:r>
        <w:rPr>
          <w:rFonts w:hint="eastAsia" w:ascii="宋体" w:hAnsi="宋体" w:eastAsia="仿宋_GB2312"/>
          <w:bCs/>
          <w:color w:val="000000"/>
          <w:sz w:val="32"/>
          <w:szCs w:val="32"/>
        </w:rPr>
        <w:t>进行畜禽养殖的，公司应当指导农户采取措施做好畜禽养殖污染防治工作。</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第七条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村民委员会、居民委员会可以组织制定、实施有关畜禽养殖</w:t>
      </w:r>
      <w:r>
        <w:rPr>
          <w:rFonts w:hint="eastAsia" w:ascii="宋体" w:hAnsi="宋体" w:eastAsia="仿宋_GB2312"/>
          <w:bCs/>
          <w:color w:val="000000"/>
          <w:sz w:val="32"/>
          <w:szCs w:val="32"/>
          <w:lang w:eastAsia="zh-CN"/>
        </w:rPr>
        <w:t>污染防治的</w:t>
      </w:r>
      <w:r>
        <w:rPr>
          <w:rFonts w:hint="eastAsia" w:ascii="宋体" w:hAnsi="宋体" w:eastAsia="仿宋_GB2312"/>
          <w:bCs/>
          <w:color w:val="000000"/>
          <w:sz w:val="32"/>
          <w:szCs w:val="32"/>
        </w:rPr>
        <w:t>村规民约、居民公约，开展对村民、居民的畜禽养殖污染防治宣传教育。发现本区域内畜禽养殖污染行为的，应当予以制止并向</w:t>
      </w:r>
      <w:r>
        <w:rPr>
          <w:rFonts w:hint="eastAsia" w:ascii="宋体" w:hAnsi="宋体" w:eastAsia="仿宋_GB2312"/>
          <w:bCs/>
          <w:color w:val="000000"/>
          <w:sz w:val="32"/>
          <w:szCs w:val="32"/>
          <w:lang w:eastAsia="zh-CN"/>
        </w:rPr>
        <w:t>生态环境</w:t>
      </w:r>
      <w:r>
        <w:rPr>
          <w:rFonts w:hint="eastAsia" w:ascii="宋体" w:hAnsi="宋体" w:eastAsia="仿宋_GB2312"/>
          <w:bCs/>
          <w:color w:val="000000"/>
          <w:sz w:val="32"/>
          <w:szCs w:val="32"/>
        </w:rPr>
        <w:t>等主管部门或者镇人民政府、街道办事处报告。</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畜禽养殖协会应当加强畜禽养殖的行业自律和诚信建设，防止和减少畜禽养殖环境污染行为。</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第八条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市、县（市、区）人民政府应当鼓励和支持畜禽养殖污染防治、废弃物</w:t>
      </w:r>
      <w:r>
        <w:rPr>
          <w:rFonts w:hint="eastAsia" w:ascii="宋体" w:hAnsi="宋体" w:eastAsia="仿宋_GB2312"/>
          <w:bCs/>
          <w:color w:val="auto"/>
          <w:sz w:val="32"/>
          <w:szCs w:val="32"/>
        </w:rPr>
        <w:t>综合利</w:t>
      </w:r>
      <w:r>
        <w:rPr>
          <w:rFonts w:hint="eastAsia" w:ascii="宋体" w:hAnsi="宋体" w:eastAsia="仿宋_GB2312"/>
          <w:bCs/>
          <w:color w:val="000000"/>
          <w:sz w:val="32"/>
          <w:szCs w:val="32"/>
        </w:rPr>
        <w:t>用</w:t>
      </w:r>
      <w:r>
        <w:rPr>
          <w:rFonts w:hint="eastAsia" w:ascii="宋体" w:hAnsi="宋体" w:eastAsia="仿宋_GB2312"/>
          <w:bCs/>
          <w:color w:val="000000"/>
          <w:sz w:val="32"/>
          <w:szCs w:val="32"/>
          <w:lang w:eastAsia="zh-CN"/>
        </w:rPr>
        <w:t>、</w:t>
      </w:r>
      <w:r>
        <w:rPr>
          <w:rFonts w:hint="eastAsia" w:ascii="宋体" w:hAnsi="宋体" w:eastAsia="仿宋_GB2312"/>
          <w:bCs/>
          <w:color w:val="000000"/>
          <w:sz w:val="32"/>
          <w:szCs w:val="32"/>
        </w:rPr>
        <w:t>无害化处理的技术研究、装备研发</w:t>
      </w:r>
      <w:r>
        <w:rPr>
          <w:rFonts w:hint="eastAsia" w:ascii="宋体" w:hAnsi="宋体" w:eastAsia="仿宋_GB2312"/>
          <w:bCs/>
          <w:color w:val="000000"/>
          <w:sz w:val="32"/>
          <w:szCs w:val="32"/>
          <w:lang w:eastAsia="zh-CN"/>
        </w:rPr>
        <w:t>以及</w:t>
      </w:r>
      <w:r>
        <w:rPr>
          <w:rFonts w:hint="eastAsia" w:ascii="宋体" w:hAnsi="宋体" w:eastAsia="仿宋_GB2312"/>
          <w:bCs/>
          <w:color w:val="000000"/>
          <w:sz w:val="32"/>
          <w:szCs w:val="32"/>
        </w:rPr>
        <w:t>先进适用技术的推广应用，促进畜禽养殖污染防治水平的提高。</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第九条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公民、法人和其他组织有权向</w:t>
      </w:r>
      <w:r>
        <w:rPr>
          <w:rFonts w:hint="eastAsia" w:ascii="宋体" w:hAnsi="宋体" w:eastAsia="仿宋_GB2312"/>
          <w:bCs/>
          <w:color w:val="000000"/>
          <w:sz w:val="32"/>
          <w:szCs w:val="32"/>
          <w:lang w:eastAsia="zh-CN"/>
        </w:rPr>
        <w:t>生态环境</w:t>
      </w:r>
      <w:r>
        <w:rPr>
          <w:rFonts w:hint="eastAsia" w:ascii="宋体" w:hAnsi="宋体" w:eastAsia="仿宋_GB2312"/>
          <w:bCs/>
          <w:color w:val="000000"/>
          <w:sz w:val="32"/>
          <w:szCs w:val="32"/>
        </w:rPr>
        <w:t>等主管部门举报畜禽养殖污染违法行为。接受举报的部门应当及时受理</w:t>
      </w:r>
      <w:r>
        <w:rPr>
          <w:rFonts w:hint="eastAsia" w:ascii="宋体" w:hAnsi="宋体" w:eastAsia="仿宋_GB2312"/>
          <w:bCs/>
          <w:color w:val="000000"/>
          <w:sz w:val="32"/>
          <w:szCs w:val="32"/>
          <w:lang w:eastAsia="zh-CN"/>
        </w:rPr>
        <w:t>和</w:t>
      </w:r>
      <w:r>
        <w:rPr>
          <w:rFonts w:hint="eastAsia" w:ascii="宋体" w:hAnsi="宋体" w:eastAsia="仿宋_GB2312"/>
          <w:bCs/>
          <w:color w:val="000000"/>
          <w:sz w:val="32"/>
          <w:szCs w:val="32"/>
        </w:rPr>
        <w:t>调查处理。</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公民、法人和其他组织发现本市各级人民政府、市和县（市、区）人民政府</w:t>
      </w:r>
      <w:r>
        <w:rPr>
          <w:rFonts w:hint="eastAsia" w:ascii="宋体" w:hAnsi="宋体" w:eastAsia="仿宋_GB2312"/>
          <w:bCs/>
          <w:color w:val="000000"/>
          <w:sz w:val="32"/>
          <w:szCs w:val="32"/>
          <w:lang w:eastAsia="zh-CN"/>
        </w:rPr>
        <w:t>生态环境</w:t>
      </w:r>
      <w:r>
        <w:rPr>
          <w:rFonts w:hint="eastAsia" w:ascii="宋体" w:hAnsi="宋体" w:eastAsia="仿宋_GB2312"/>
          <w:bCs/>
          <w:color w:val="000000"/>
          <w:sz w:val="32"/>
          <w:szCs w:val="32"/>
        </w:rPr>
        <w:t>等主管部门不依法履行职责的，有权向其上级机关或者监察机关举报。</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接受举报的机关应当向实名举报人反馈有关情况，并且对</w:t>
      </w:r>
      <w:r>
        <w:rPr>
          <w:rFonts w:hint="eastAsia" w:ascii="宋体" w:hAnsi="宋体" w:eastAsia="仿宋_GB2312"/>
          <w:bCs/>
          <w:color w:val="000000"/>
          <w:sz w:val="32"/>
          <w:szCs w:val="32"/>
          <w:lang w:eastAsia="zh-CN"/>
        </w:rPr>
        <w:t>举报人的</w:t>
      </w:r>
      <w:r>
        <w:rPr>
          <w:rFonts w:hint="eastAsia" w:ascii="宋体" w:hAnsi="宋体" w:eastAsia="仿宋_GB2312"/>
          <w:bCs/>
          <w:color w:val="000000"/>
          <w:sz w:val="32"/>
          <w:szCs w:val="32"/>
        </w:rPr>
        <w:t>相关信息予以保密，保护其合法权益。</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第十条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市、县（市、区）人民政府应当按照有关规定对在畜禽养殖污染防治工作中做出显著成绩的单位和个人给予表彰和奖励。</w:t>
      </w:r>
    </w:p>
    <w:p>
      <w:pPr>
        <w:overflowPunct w:val="0"/>
        <w:spacing w:line="590" w:lineRule="exact"/>
        <w:ind w:firstLine="632" w:firstLineChars="200"/>
        <w:rPr>
          <w:rFonts w:hint="eastAsia" w:ascii="宋体" w:hAnsi="宋体" w:eastAsia="仿宋_GB2312"/>
          <w:bCs/>
          <w:color w:val="000000"/>
          <w:sz w:val="32"/>
          <w:szCs w:val="32"/>
        </w:rPr>
      </w:pPr>
    </w:p>
    <w:p>
      <w:pPr>
        <w:pStyle w:val="2"/>
        <w:keepNext w:val="0"/>
        <w:keepLines w:val="0"/>
        <w:overflowPunct w:val="0"/>
        <w:spacing w:line="590" w:lineRule="exact"/>
        <w:jc w:val="center"/>
        <w:rPr>
          <w:rFonts w:hint="eastAsia" w:ascii="宋体" w:hAnsi="宋体" w:eastAsia="黑体"/>
          <w:b w:val="0"/>
          <w:bCs/>
          <w:color w:val="000000"/>
          <w:sz w:val="32"/>
          <w:szCs w:val="32"/>
        </w:rPr>
      </w:pPr>
      <w:r>
        <w:rPr>
          <w:rFonts w:hint="eastAsia" w:ascii="宋体" w:hAnsi="宋体" w:eastAsia="黑体"/>
          <w:b w:val="0"/>
          <w:bCs/>
          <w:color w:val="000000"/>
          <w:sz w:val="32"/>
          <w:szCs w:val="32"/>
        </w:rPr>
        <w:t>第二章  预防</w:t>
      </w:r>
    </w:p>
    <w:p>
      <w:pPr>
        <w:pStyle w:val="2"/>
        <w:keepNext w:val="0"/>
        <w:keepLines w:val="0"/>
        <w:overflowPunct w:val="0"/>
        <w:spacing w:line="590" w:lineRule="exact"/>
        <w:jc w:val="center"/>
        <w:rPr>
          <w:rFonts w:hint="eastAsia" w:ascii="宋体" w:hAnsi="宋体" w:eastAsia="黑体"/>
          <w:b w:val="0"/>
          <w:bCs/>
          <w:color w:val="000000"/>
          <w:sz w:val="32"/>
          <w:szCs w:val="32"/>
        </w:rPr>
      </w:pPr>
    </w:p>
    <w:p>
      <w:pPr>
        <w:overflowPunct w:val="0"/>
        <w:spacing w:line="590" w:lineRule="exact"/>
        <w:ind w:firstLine="632" w:firstLineChars="200"/>
        <w:rPr>
          <w:rFonts w:hint="eastAsia" w:ascii="宋体" w:hAnsi="宋体" w:eastAsia="仿宋_GB2312"/>
          <w:b w:val="0"/>
          <w:bCs/>
          <w:color w:val="000000"/>
          <w:sz w:val="32"/>
          <w:szCs w:val="32"/>
        </w:rPr>
      </w:pPr>
      <w:r>
        <w:rPr>
          <w:rFonts w:hint="eastAsia" w:ascii="宋体" w:hAnsi="宋体" w:eastAsia="黑体"/>
          <w:b w:val="0"/>
          <w:bCs/>
          <w:color w:val="000000"/>
          <w:sz w:val="32"/>
          <w:szCs w:val="32"/>
        </w:rPr>
        <w:t>第十一条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市、县（市、区）人民政府</w:t>
      </w:r>
      <w:r>
        <w:rPr>
          <w:rFonts w:hint="eastAsia" w:ascii="宋体" w:hAnsi="宋体" w:eastAsia="仿宋_GB2312"/>
          <w:bCs/>
          <w:color w:val="000000"/>
          <w:sz w:val="32"/>
          <w:szCs w:val="32"/>
          <w:lang w:eastAsia="zh-CN"/>
        </w:rPr>
        <w:t>农业农村</w:t>
      </w:r>
      <w:r>
        <w:rPr>
          <w:rFonts w:hint="eastAsia" w:ascii="宋体" w:hAnsi="宋体" w:eastAsia="仿宋_GB2312"/>
          <w:bCs/>
          <w:color w:val="000000"/>
          <w:sz w:val="32"/>
          <w:szCs w:val="32"/>
        </w:rPr>
        <w:t>主管部门会同生态环境主管部门编制畜牧业发展规划，应当统筹考虑环境承载能力以及畜禽养殖污染防治要求，科学确定、合理布局畜禽养殖的品种、规模和总量。</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第十二条</w:t>
      </w:r>
      <w:r>
        <w:rPr>
          <w:rFonts w:hint="eastAsia" w:ascii="宋体" w:hAnsi="宋体" w:eastAsia="仿宋_GB2312"/>
          <w:b w:val="0"/>
          <w:bCs/>
          <w:color w:val="000000"/>
          <w:sz w:val="32"/>
          <w:szCs w:val="32"/>
        </w:rPr>
        <w:t xml:space="preserve">  </w:t>
      </w:r>
      <w:r>
        <w:rPr>
          <w:rFonts w:hint="eastAsia" w:ascii="宋体" w:hAnsi="宋体" w:eastAsia="仿宋_GB2312"/>
          <w:bCs/>
          <w:color w:val="000000"/>
          <w:sz w:val="32"/>
          <w:szCs w:val="32"/>
        </w:rPr>
        <w:t>市、县（市、区）人民政府</w:t>
      </w:r>
      <w:r>
        <w:rPr>
          <w:rFonts w:hint="eastAsia" w:ascii="宋体" w:hAnsi="宋体" w:eastAsia="仿宋_GB2312"/>
          <w:bCs/>
          <w:color w:val="000000"/>
          <w:sz w:val="32"/>
          <w:szCs w:val="32"/>
          <w:lang w:eastAsia="zh-CN"/>
        </w:rPr>
        <w:t>生态</w:t>
      </w:r>
      <w:r>
        <w:rPr>
          <w:rFonts w:hint="eastAsia" w:ascii="宋体" w:hAnsi="宋体" w:eastAsia="仿宋_GB2312"/>
          <w:bCs/>
          <w:color w:val="000000"/>
          <w:sz w:val="32"/>
          <w:szCs w:val="32"/>
        </w:rPr>
        <w:t>环境主管部门会同</w:t>
      </w:r>
      <w:r>
        <w:rPr>
          <w:rFonts w:hint="eastAsia" w:ascii="宋体" w:hAnsi="宋体" w:eastAsia="仿宋_GB2312"/>
          <w:bCs/>
          <w:color w:val="000000"/>
          <w:sz w:val="32"/>
          <w:szCs w:val="32"/>
          <w:lang w:eastAsia="zh-CN"/>
        </w:rPr>
        <w:t>农业农村</w:t>
      </w:r>
      <w:r>
        <w:rPr>
          <w:rFonts w:hint="eastAsia" w:ascii="宋体" w:hAnsi="宋体" w:eastAsia="仿宋_GB2312"/>
          <w:bCs/>
          <w:color w:val="000000"/>
          <w:sz w:val="32"/>
          <w:szCs w:val="32"/>
        </w:rPr>
        <w:t>主管部门编制畜禽养殖污染防治规划，报本级人民政府或者其授权的部门批准实施。</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畜禽养殖污染防治规划应当与畜牧业发展规划、土地利用总体规划、城乡规划等相衔接，统筹考虑畜禽养殖生产布局，确定畜禽养殖污染防治目标、任务、重点区域，明确污染治理重点设施建设，以及废弃物综合利用等污染防治措施。</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第十三条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市、县（市、区）人民政府</w:t>
      </w:r>
      <w:r>
        <w:rPr>
          <w:rFonts w:hint="eastAsia" w:ascii="宋体" w:hAnsi="宋体" w:eastAsia="仿宋_GB2312"/>
          <w:bCs/>
          <w:color w:val="000000"/>
          <w:sz w:val="32"/>
          <w:szCs w:val="32"/>
          <w:lang w:eastAsia="zh-CN"/>
        </w:rPr>
        <w:t>生态</w:t>
      </w:r>
      <w:r>
        <w:rPr>
          <w:rFonts w:hint="eastAsia" w:ascii="宋体" w:hAnsi="宋体" w:eastAsia="仿宋_GB2312"/>
          <w:bCs/>
          <w:color w:val="000000"/>
          <w:sz w:val="32"/>
          <w:szCs w:val="32"/>
        </w:rPr>
        <w:t>环境主管部门会同</w:t>
      </w:r>
      <w:r>
        <w:rPr>
          <w:rFonts w:hint="eastAsia" w:ascii="宋体" w:hAnsi="宋体" w:eastAsia="仿宋_GB2312"/>
          <w:bCs/>
          <w:color w:val="000000"/>
          <w:sz w:val="32"/>
          <w:szCs w:val="32"/>
          <w:lang w:eastAsia="zh-CN"/>
        </w:rPr>
        <w:t>农业农村</w:t>
      </w:r>
      <w:r>
        <w:rPr>
          <w:rFonts w:hint="eastAsia" w:ascii="宋体" w:hAnsi="宋体" w:eastAsia="仿宋_GB2312"/>
          <w:bCs/>
          <w:color w:val="000000"/>
          <w:sz w:val="32"/>
          <w:szCs w:val="32"/>
        </w:rPr>
        <w:t>、</w:t>
      </w:r>
      <w:r>
        <w:rPr>
          <w:rFonts w:hint="eastAsia" w:ascii="宋体" w:hAnsi="宋体" w:eastAsia="仿宋_GB2312"/>
          <w:bCs/>
          <w:color w:val="000000"/>
          <w:sz w:val="32"/>
          <w:szCs w:val="32"/>
          <w:lang w:eastAsia="zh-CN"/>
        </w:rPr>
        <w:t>自然</w:t>
      </w:r>
      <w:r>
        <w:rPr>
          <w:rFonts w:hint="eastAsia" w:ascii="宋体" w:hAnsi="宋体" w:eastAsia="仿宋_GB2312"/>
          <w:bCs/>
          <w:color w:val="000000"/>
          <w:sz w:val="32"/>
          <w:szCs w:val="32"/>
        </w:rPr>
        <w:t>资源、</w:t>
      </w:r>
      <w:r>
        <w:rPr>
          <w:rFonts w:hint="eastAsia" w:ascii="宋体" w:hAnsi="宋体" w:eastAsia="仿宋_GB2312"/>
          <w:bCs/>
          <w:color w:val="auto"/>
          <w:sz w:val="32"/>
          <w:szCs w:val="32"/>
        </w:rPr>
        <w:t>水</w:t>
      </w:r>
      <w:r>
        <w:rPr>
          <w:rFonts w:hint="eastAsia" w:ascii="宋体" w:hAnsi="宋体" w:eastAsia="仿宋_GB2312"/>
          <w:bCs/>
          <w:color w:val="auto"/>
          <w:sz w:val="32"/>
          <w:szCs w:val="32"/>
          <w:lang w:eastAsia="zh-CN"/>
        </w:rPr>
        <w:t>利</w:t>
      </w:r>
      <w:r>
        <w:rPr>
          <w:rFonts w:hint="eastAsia" w:ascii="宋体" w:hAnsi="宋体" w:eastAsia="仿宋_GB2312"/>
          <w:bCs/>
          <w:color w:val="auto"/>
          <w:sz w:val="32"/>
          <w:szCs w:val="32"/>
        </w:rPr>
        <w:t>和林业</w:t>
      </w:r>
      <w:r>
        <w:rPr>
          <w:rFonts w:hint="eastAsia" w:ascii="宋体" w:hAnsi="宋体" w:eastAsia="仿宋_GB2312"/>
          <w:bCs/>
          <w:color w:val="000000"/>
          <w:sz w:val="32"/>
          <w:szCs w:val="32"/>
        </w:rPr>
        <w:t>等主管部门按照法律法规和有关技术规范的规定，划定或者调整辖区内畜禽禁养区，征求公众意见后，报本级人民政府批准、实施，并向社会公布。</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畜禽禁养区内禁止从事畜禽养殖业。</w:t>
      </w:r>
    </w:p>
    <w:p>
      <w:pPr>
        <w:overflowPunct w:val="0"/>
        <w:spacing w:line="590" w:lineRule="exact"/>
        <w:ind w:firstLine="632" w:firstLineChars="200"/>
        <w:rPr>
          <w:rFonts w:hint="eastAsia" w:ascii="宋体" w:hAnsi="宋体" w:eastAsia="仿宋_GB2312"/>
          <w:bCs/>
          <w:color w:val="FF0000"/>
          <w:sz w:val="32"/>
          <w:szCs w:val="32"/>
        </w:rPr>
      </w:pPr>
      <w:r>
        <w:rPr>
          <w:rFonts w:hint="eastAsia" w:ascii="宋体" w:hAnsi="宋体" w:eastAsia="黑体"/>
          <w:b w:val="0"/>
          <w:bCs/>
          <w:color w:val="000000"/>
          <w:sz w:val="32"/>
          <w:szCs w:val="32"/>
        </w:rPr>
        <w:t>第十</w:t>
      </w:r>
      <w:r>
        <w:rPr>
          <w:rFonts w:hint="eastAsia" w:ascii="宋体" w:hAnsi="宋体" w:eastAsia="黑体"/>
          <w:b w:val="0"/>
          <w:bCs/>
          <w:color w:val="000000"/>
          <w:sz w:val="32"/>
          <w:szCs w:val="32"/>
          <w:lang w:eastAsia="zh-CN"/>
        </w:rPr>
        <w:t>四</w:t>
      </w:r>
      <w:r>
        <w:rPr>
          <w:rFonts w:hint="eastAsia" w:ascii="宋体" w:hAnsi="宋体" w:eastAsia="黑体"/>
          <w:b w:val="0"/>
          <w:bCs/>
          <w:color w:val="000000"/>
          <w:sz w:val="32"/>
          <w:szCs w:val="32"/>
        </w:rPr>
        <w:t>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畜禽养殖场、养殖小区以及养殖户的养殖场所应当符合畜禽养殖污染防治规划要求，并且满足当地环境承载能力、污染物排放总量控制要求和动物防疫要求。</w:t>
      </w:r>
    </w:p>
    <w:p>
      <w:pPr>
        <w:pStyle w:val="49"/>
        <w:numPr>
          <w:ilvl w:val="0"/>
          <w:numId w:val="0"/>
        </w:numPr>
        <w:overflowPunct w:val="0"/>
        <w:spacing w:line="590" w:lineRule="exact"/>
        <w:rPr>
          <w:rFonts w:hint="eastAsia" w:ascii="宋体" w:hAnsi="宋体" w:eastAsia="仿宋_GB2312"/>
          <w:bCs/>
          <w:color w:val="000000"/>
          <w:sz w:val="32"/>
          <w:szCs w:val="32"/>
        </w:rPr>
      </w:pP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新建、改建、扩建畜禽养殖场、养殖小区应当依法进行环境影响评价。</w:t>
      </w:r>
    </w:p>
    <w:p>
      <w:pPr>
        <w:overflowPunct w:val="0"/>
        <w:spacing w:line="590" w:lineRule="exact"/>
        <w:ind w:firstLine="632" w:firstLineChars="200"/>
        <w:rPr>
          <w:rFonts w:hint="eastAsia" w:ascii="宋体" w:hAnsi="宋体" w:eastAsia="仿宋_GB2312"/>
          <w:b w:val="0"/>
          <w:bCs/>
          <w:color w:val="000000"/>
          <w:sz w:val="32"/>
          <w:szCs w:val="32"/>
        </w:rPr>
      </w:pPr>
      <w:r>
        <w:rPr>
          <w:rFonts w:hint="eastAsia" w:ascii="宋体" w:hAnsi="宋体" w:eastAsia="黑体"/>
          <w:b w:val="0"/>
          <w:bCs/>
          <w:color w:val="000000"/>
          <w:sz w:val="32"/>
          <w:szCs w:val="32"/>
        </w:rPr>
        <w:t>第十</w:t>
      </w:r>
      <w:r>
        <w:rPr>
          <w:rFonts w:hint="eastAsia" w:ascii="宋体" w:hAnsi="宋体" w:eastAsia="黑体"/>
          <w:b w:val="0"/>
          <w:bCs/>
          <w:color w:val="000000"/>
          <w:sz w:val="32"/>
          <w:szCs w:val="32"/>
          <w:lang w:eastAsia="zh-CN"/>
        </w:rPr>
        <w:t>五</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 w:val="0"/>
          <w:bCs/>
          <w:color w:val="000000"/>
          <w:sz w:val="32"/>
          <w:szCs w:val="32"/>
        </w:rPr>
        <w:t xml:space="preserve">  畜禽养殖场、养殖小区应当根据养殖规模和污染防治需要，按照法律法规等有关要求建设相应的雨污分流、粪污贮存、废弃物综合利用和无害化处理配套设施。</w:t>
      </w:r>
    </w:p>
    <w:p>
      <w:pPr>
        <w:overflowPunct w:val="0"/>
        <w:spacing w:line="590" w:lineRule="exact"/>
        <w:ind w:firstLine="632" w:firstLineChars="200"/>
        <w:rPr>
          <w:rFonts w:hint="eastAsia" w:ascii="宋体" w:hAnsi="宋体" w:eastAsia="仿宋_GB2312"/>
          <w:b w:val="0"/>
          <w:bCs/>
          <w:color w:val="000000"/>
          <w:sz w:val="32"/>
          <w:szCs w:val="32"/>
        </w:rPr>
      </w:pPr>
      <w:r>
        <w:rPr>
          <w:rFonts w:hint="eastAsia" w:ascii="宋体" w:hAnsi="宋体" w:eastAsia="仿宋_GB2312"/>
          <w:b w:val="0"/>
          <w:bCs/>
          <w:color w:val="000000"/>
          <w:sz w:val="32"/>
          <w:szCs w:val="32"/>
        </w:rPr>
        <w:t>畜禽养殖场、养殖小区的污染防治配套设施必须与主体工程同时设计、同时施工、同时投产使用。未建设污染防治配套设施、建设的污染防治配套设施不合格，或者未委托他人对畜禽养殖废弃物进行综合利用和无害化处理的，畜禽养殖场、养殖小区不得投入生产或者使用。</w:t>
      </w:r>
    </w:p>
    <w:p>
      <w:pPr>
        <w:overflowPunct w:val="0"/>
        <w:spacing w:line="590" w:lineRule="exact"/>
        <w:ind w:firstLine="632" w:firstLineChars="200"/>
        <w:rPr>
          <w:rFonts w:hint="eastAsia" w:ascii="宋体" w:hAnsi="宋体" w:eastAsia="仿宋_GB2312"/>
          <w:b w:val="0"/>
          <w:bCs/>
          <w:color w:val="000000"/>
          <w:sz w:val="32"/>
          <w:szCs w:val="32"/>
          <w:lang w:eastAsia="zh-CN"/>
        </w:rPr>
      </w:pPr>
      <w:r>
        <w:rPr>
          <w:rFonts w:hint="eastAsia" w:ascii="宋体" w:hAnsi="宋体" w:eastAsia="仿宋_GB2312"/>
          <w:b w:val="0"/>
          <w:bCs/>
          <w:color w:val="000000"/>
          <w:sz w:val="32"/>
          <w:szCs w:val="32"/>
        </w:rPr>
        <w:t>畜禽养殖场、养殖小区应当保证其污染防治配套设施正常运行，建立设施运行管理台账，记载设施运行和污染物的处理、排放、综合利用等事项</w:t>
      </w:r>
      <w:r>
        <w:rPr>
          <w:rFonts w:hint="eastAsia" w:ascii="宋体" w:hAnsi="宋体" w:eastAsia="仿宋_GB2312"/>
          <w:b w:val="0"/>
          <w:bCs/>
          <w:color w:val="000000"/>
          <w:sz w:val="32"/>
          <w:szCs w:val="32"/>
          <w:lang w:eastAsia="zh-CN"/>
        </w:rPr>
        <w:t>，并且保存记载事项的原始记录。</w:t>
      </w:r>
    </w:p>
    <w:p>
      <w:pPr>
        <w:overflowPunct w:val="0"/>
        <w:spacing w:line="590" w:lineRule="exact"/>
        <w:ind w:firstLine="632" w:firstLineChars="200"/>
        <w:rPr>
          <w:rFonts w:hint="eastAsia" w:ascii="宋体" w:hAnsi="宋体" w:eastAsia="仿宋_GB2312"/>
          <w:b w:val="0"/>
          <w:bCs/>
          <w:color w:val="000000"/>
          <w:sz w:val="32"/>
          <w:szCs w:val="32"/>
          <w:lang w:val="en-US" w:eastAsia="zh-CN"/>
        </w:rPr>
      </w:pPr>
      <w:r>
        <w:rPr>
          <w:rFonts w:hint="eastAsia" w:ascii="宋体" w:hAnsi="宋体" w:eastAsia="黑体"/>
          <w:b w:val="0"/>
          <w:bCs/>
          <w:color w:val="000000"/>
          <w:sz w:val="32"/>
          <w:szCs w:val="32"/>
        </w:rPr>
        <w:t>第十</w:t>
      </w:r>
      <w:r>
        <w:rPr>
          <w:rFonts w:hint="eastAsia" w:ascii="宋体" w:hAnsi="宋体" w:eastAsia="黑体"/>
          <w:b w:val="0"/>
          <w:bCs/>
          <w:color w:val="000000"/>
          <w:sz w:val="32"/>
          <w:szCs w:val="32"/>
          <w:lang w:eastAsia="zh-CN"/>
        </w:rPr>
        <w:t>六</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畜禽养殖户应当根据污染防治需要建设相应的雨污分流和粪污贮存、堆沤等污染防治配套设施，与其养殖场所同时投入使用。</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 w:val="0"/>
          <w:bCs/>
          <w:color w:val="000000"/>
          <w:sz w:val="32"/>
          <w:szCs w:val="32"/>
          <w:lang w:val="en-US" w:eastAsia="zh-CN"/>
        </w:rPr>
        <w:t>畜禽养殖户应当保证其污染防治配套设施正常运行，建立畜禽养殖污染物处理台账，记载污染物的处理、排放、综合利用等事项，</w:t>
      </w:r>
      <w:r>
        <w:rPr>
          <w:rFonts w:hint="eastAsia" w:ascii="宋体" w:hAnsi="宋体" w:eastAsia="仿宋_GB2312"/>
          <w:b w:val="0"/>
          <w:bCs/>
          <w:color w:val="000000"/>
          <w:sz w:val="32"/>
          <w:szCs w:val="32"/>
          <w:lang w:eastAsia="zh-CN"/>
        </w:rPr>
        <w:t>并且保存记载事项的原始记录。</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第十</w:t>
      </w:r>
      <w:r>
        <w:rPr>
          <w:rFonts w:hint="eastAsia" w:ascii="宋体" w:hAnsi="宋体" w:eastAsia="黑体"/>
          <w:b w:val="0"/>
          <w:bCs/>
          <w:color w:val="000000"/>
          <w:sz w:val="32"/>
          <w:szCs w:val="32"/>
          <w:lang w:eastAsia="zh-CN"/>
        </w:rPr>
        <w:t>七</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 xml:space="preserve"> 畜禽养殖场所的生产设施用地、附属设施用地以及配套设施用地应当符合法律法规和设施农用地管理等规定的要求。</w:t>
      </w:r>
    </w:p>
    <w:p>
      <w:pPr>
        <w:overflowPunct w:val="0"/>
        <w:spacing w:line="590" w:lineRule="exact"/>
        <w:ind w:firstLine="632" w:firstLineChars="200"/>
        <w:rPr>
          <w:rFonts w:hint="eastAsia" w:ascii="宋体" w:hAnsi="宋体" w:eastAsia="仿宋_GB2312"/>
          <w:bCs/>
          <w:color w:val="000000"/>
          <w:sz w:val="32"/>
          <w:szCs w:val="32"/>
        </w:rPr>
      </w:pPr>
    </w:p>
    <w:p>
      <w:pPr>
        <w:pStyle w:val="2"/>
        <w:keepNext w:val="0"/>
        <w:keepLines w:val="0"/>
        <w:overflowPunct w:val="0"/>
        <w:spacing w:line="590" w:lineRule="exact"/>
        <w:jc w:val="center"/>
        <w:rPr>
          <w:rFonts w:hint="eastAsia" w:ascii="宋体" w:hAnsi="宋体" w:eastAsia="黑体"/>
          <w:b w:val="0"/>
          <w:bCs/>
          <w:color w:val="000000"/>
          <w:sz w:val="32"/>
          <w:szCs w:val="32"/>
        </w:rPr>
      </w:pPr>
      <w:r>
        <w:rPr>
          <w:rFonts w:hint="eastAsia" w:ascii="宋体" w:hAnsi="宋体" w:eastAsia="黑体"/>
          <w:b w:val="0"/>
          <w:bCs/>
          <w:color w:val="000000"/>
          <w:sz w:val="32"/>
          <w:szCs w:val="32"/>
        </w:rPr>
        <w:t>第三章  综合利用和治理</w:t>
      </w:r>
    </w:p>
    <w:p>
      <w:pPr>
        <w:pStyle w:val="2"/>
        <w:keepNext w:val="0"/>
        <w:keepLines w:val="0"/>
        <w:overflowPunct w:val="0"/>
        <w:spacing w:line="590" w:lineRule="exact"/>
        <w:jc w:val="center"/>
        <w:rPr>
          <w:rFonts w:hint="eastAsia" w:ascii="宋体" w:hAnsi="宋体" w:eastAsia="黑体"/>
          <w:b w:val="0"/>
          <w:bCs/>
          <w:color w:val="000000"/>
          <w:sz w:val="32"/>
          <w:szCs w:val="32"/>
        </w:rPr>
      </w:pP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第十</w:t>
      </w:r>
      <w:r>
        <w:rPr>
          <w:rFonts w:hint="eastAsia" w:ascii="宋体" w:hAnsi="宋体" w:eastAsia="黑体"/>
          <w:b w:val="0"/>
          <w:bCs/>
          <w:color w:val="000000"/>
          <w:sz w:val="32"/>
          <w:szCs w:val="32"/>
          <w:lang w:eastAsia="zh-CN"/>
        </w:rPr>
        <w:t>八</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 xml:space="preserve"> 畜禽养殖场、养殖小区和养殖户应当通过自行处理或者委托他人处理等方式，对畜禽养殖废弃物进行综合利用</w:t>
      </w:r>
      <w:r>
        <w:rPr>
          <w:rFonts w:hint="eastAsia" w:ascii="宋体" w:hAnsi="宋体" w:eastAsia="仿宋_GB2312"/>
          <w:b w:val="0"/>
          <w:bCs/>
          <w:color w:val="000000"/>
          <w:sz w:val="32"/>
          <w:szCs w:val="32"/>
        </w:rPr>
        <w:t>和</w:t>
      </w:r>
      <w:r>
        <w:rPr>
          <w:rFonts w:hint="eastAsia" w:ascii="宋体" w:hAnsi="宋体" w:eastAsia="仿宋_GB2312"/>
          <w:bCs/>
          <w:color w:val="000000"/>
          <w:sz w:val="32"/>
          <w:szCs w:val="32"/>
        </w:rPr>
        <w:t>无害化处理，防止污染环境。</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采取</w:t>
      </w:r>
      <w:r>
        <w:rPr>
          <w:rFonts w:hint="eastAsia" w:ascii="宋体" w:hAnsi="宋体" w:eastAsia="仿宋_GB2312"/>
          <w:bCs/>
          <w:color w:val="auto"/>
          <w:sz w:val="32"/>
          <w:szCs w:val="32"/>
        </w:rPr>
        <w:t>公司</w:t>
      </w:r>
      <w:r>
        <w:rPr>
          <w:rFonts w:hint="eastAsia" w:ascii="宋体" w:hAnsi="宋体" w:eastAsia="仿宋_GB2312"/>
          <w:bCs/>
          <w:color w:val="auto"/>
          <w:sz w:val="32"/>
          <w:szCs w:val="32"/>
          <w:lang w:eastAsia="zh-CN"/>
        </w:rPr>
        <w:t>加</w:t>
      </w:r>
      <w:r>
        <w:rPr>
          <w:rFonts w:hint="eastAsia" w:ascii="宋体" w:hAnsi="宋体" w:eastAsia="仿宋_GB2312"/>
          <w:bCs/>
          <w:color w:val="auto"/>
          <w:sz w:val="32"/>
          <w:szCs w:val="32"/>
        </w:rPr>
        <w:t>农户</w:t>
      </w:r>
      <w:r>
        <w:rPr>
          <w:rFonts w:hint="eastAsia" w:ascii="宋体" w:hAnsi="宋体" w:eastAsia="仿宋_GB2312"/>
          <w:bCs/>
          <w:color w:val="auto"/>
          <w:sz w:val="32"/>
          <w:szCs w:val="32"/>
          <w:lang w:eastAsia="zh-CN"/>
        </w:rPr>
        <w:t>模式</w:t>
      </w:r>
      <w:r>
        <w:rPr>
          <w:rFonts w:hint="eastAsia" w:ascii="宋体" w:hAnsi="宋体" w:eastAsia="仿宋_GB2312"/>
          <w:bCs/>
          <w:color w:val="000000"/>
          <w:sz w:val="32"/>
          <w:szCs w:val="32"/>
        </w:rPr>
        <w:t>进行畜禽养殖的，</w:t>
      </w:r>
      <w:r>
        <w:rPr>
          <w:rFonts w:hint="eastAsia" w:ascii="宋体" w:hAnsi="宋体" w:eastAsia="仿宋_GB2312"/>
          <w:bCs/>
          <w:color w:val="auto"/>
          <w:sz w:val="32"/>
          <w:szCs w:val="32"/>
        </w:rPr>
        <w:t>公司应当协助农户采取有效措施对畜禽养殖废弃物进行综合</w:t>
      </w:r>
      <w:r>
        <w:rPr>
          <w:rFonts w:hint="eastAsia" w:ascii="宋体" w:hAnsi="宋体" w:eastAsia="仿宋_GB2312"/>
          <w:bCs/>
          <w:color w:val="000000"/>
          <w:sz w:val="32"/>
          <w:szCs w:val="32"/>
        </w:rPr>
        <w:t>利用和无害化处理。</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从事畜禽养殖活动和畜禽养殖废弃物处理活动，应当及时对畜禽粪便、污水等进行收集、贮存、清运和处置，防止恶臭和畜禽养殖废弃物渗出、泄漏。</w:t>
      </w:r>
    </w:p>
    <w:p>
      <w:pPr>
        <w:overflowPunct w:val="0"/>
        <w:spacing w:line="590" w:lineRule="exact"/>
        <w:ind w:firstLine="620" w:firstLineChars="196"/>
        <w:rPr>
          <w:rFonts w:hint="eastAsia" w:ascii="宋体" w:hAnsi="宋体" w:eastAsia="仿宋_GB2312"/>
          <w:bCs/>
          <w:color w:val="000000"/>
          <w:sz w:val="32"/>
          <w:szCs w:val="32"/>
        </w:rPr>
      </w:pPr>
      <w:r>
        <w:rPr>
          <w:rFonts w:hint="eastAsia" w:ascii="宋体" w:hAnsi="宋体" w:eastAsia="黑体"/>
          <w:b w:val="0"/>
          <w:bCs/>
          <w:color w:val="000000"/>
          <w:sz w:val="32"/>
          <w:szCs w:val="32"/>
        </w:rPr>
        <w:t>第十</w:t>
      </w:r>
      <w:r>
        <w:rPr>
          <w:rFonts w:hint="eastAsia" w:ascii="宋体" w:hAnsi="宋体" w:eastAsia="黑体"/>
          <w:b w:val="0"/>
          <w:bCs/>
          <w:color w:val="000000"/>
          <w:sz w:val="32"/>
          <w:szCs w:val="32"/>
          <w:lang w:eastAsia="zh-CN"/>
        </w:rPr>
        <w:t>九</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 w:val="0"/>
          <w:bCs/>
          <w:color w:val="000000"/>
          <w:sz w:val="32"/>
          <w:szCs w:val="32"/>
        </w:rPr>
        <w:t xml:space="preserve"> </w:t>
      </w:r>
      <w:r>
        <w:rPr>
          <w:rFonts w:hint="eastAsia" w:ascii="宋体" w:hAnsi="宋体" w:eastAsia="仿宋_GB2312"/>
          <w:bCs/>
          <w:color w:val="000000"/>
          <w:sz w:val="32"/>
          <w:szCs w:val="32"/>
        </w:rPr>
        <w:t>市、县（市、区）人民政府应当</w:t>
      </w:r>
      <w:r>
        <w:rPr>
          <w:rFonts w:hint="eastAsia" w:ascii="宋体" w:hAnsi="宋体" w:eastAsia="仿宋_GB2312"/>
          <w:bCs/>
          <w:color w:val="000000"/>
          <w:sz w:val="32"/>
          <w:szCs w:val="32"/>
          <w:lang w:eastAsia="zh-CN"/>
        </w:rPr>
        <w:t>制定政策，</w:t>
      </w:r>
      <w:r>
        <w:rPr>
          <w:rFonts w:hint="eastAsia" w:ascii="宋体" w:hAnsi="宋体" w:eastAsia="仿宋_GB2312"/>
          <w:bCs/>
          <w:color w:val="000000"/>
          <w:sz w:val="32"/>
          <w:szCs w:val="32"/>
        </w:rPr>
        <w:t>鼓励、支持利用畜禽养殖废弃物生产有机肥</w:t>
      </w:r>
      <w:r>
        <w:rPr>
          <w:rFonts w:hint="eastAsia" w:ascii="宋体" w:hAnsi="宋体" w:eastAsia="仿宋_GB2312"/>
          <w:b w:val="0"/>
          <w:bCs/>
          <w:color w:val="000000"/>
          <w:sz w:val="32"/>
          <w:szCs w:val="32"/>
          <w:u w:val="none" w:color="auto"/>
        </w:rPr>
        <w:t>以及建设相关配套设施</w:t>
      </w:r>
      <w:r>
        <w:rPr>
          <w:rFonts w:hint="eastAsia" w:ascii="宋体" w:hAnsi="宋体" w:eastAsia="仿宋_GB2312"/>
          <w:bCs/>
          <w:color w:val="000000"/>
          <w:sz w:val="32"/>
          <w:szCs w:val="32"/>
        </w:rPr>
        <w:t>。</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w:t>
      </w:r>
      <w:r>
        <w:rPr>
          <w:rFonts w:hint="eastAsia" w:ascii="宋体" w:hAnsi="宋体" w:eastAsia="黑体"/>
          <w:b w:val="0"/>
          <w:bCs/>
          <w:color w:val="000000"/>
          <w:sz w:val="32"/>
          <w:szCs w:val="32"/>
          <w:lang w:eastAsia="zh-CN"/>
        </w:rPr>
        <w:t>二十</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 w:val="0"/>
          <w:bCs/>
          <w:color w:val="000000"/>
          <w:sz w:val="32"/>
          <w:szCs w:val="32"/>
        </w:rPr>
        <w:t xml:space="preserve"> </w:t>
      </w:r>
      <w:r>
        <w:rPr>
          <w:rFonts w:hint="eastAsia" w:ascii="宋体" w:hAnsi="宋体" w:eastAsia="仿宋_GB2312"/>
          <w:bCs/>
          <w:color w:val="000000"/>
          <w:sz w:val="32"/>
          <w:szCs w:val="32"/>
        </w:rPr>
        <w:t>市、县（市、区）人民政府应当鼓励和支持采取制取沼气等方法对畜禽养殖废弃物进行能源化利用。</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一</w:t>
      </w:r>
      <w:r>
        <w:rPr>
          <w:rFonts w:hint="eastAsia" w:ascii="宋体" w:hAnsi="宋体" w:eastAsia="黑体"/>
          <w:b w:val="0"/>
          <w:bCs/>
          <w:color w:val="000000"/>
          <w:sz w:val="32"/>
          <w:szCs w:val="32"/>
        </w:rPr>
        <w:t>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通过种植和养殖相结合的方式对畜禽养殖废弃物进行消纳利用的，可以自行配套耕地、林地等对畜禽养殖粪污就近就地进行消纳利用，也可以通过与养殖、种植经营组织和个人签订消纳协议进行异地消纳利用。</w:t>
      </w:r>
    </w:p>
    <w:p>
      <w:pPr>
        <w:overflowPunct w:val="0"/>
        <w:spacing w:line="590" w:lineRule="exact"/>
        <w:ind w:firstLine="632" w:firstLineChars="200"/>
        <w:rPr>
          <w:rFonts w:hint="eastAsia" w:ascii="宋体" w:hAnsi="宋体" w:eastAsia="仿宋_GB2312"/>
          <w:bCs/>
          <w:color w:val="FF0000"/>
          <w:sz w:val="32"/>
          <w:szCs w:val="32"/>
        </w:rPr>
      </w:pPr>
      <w:r>
        <w:rPr>
          <w:rFonts w:hint="eastAsia" w:ascii="宋体" w:hAnsi="宋体" w:eastAsia="仿宋_GB2312"/>
          <w:bCs/>
          <w:color w:val="000000"/>
          <w:sz w:val="32"/>
          <w:szCs w:val="32"/>
        </w:rPr>
        <w:t>消纳利用畜禽养殖废弃物，不得超过县（市、区）人民政府行政主管部门按照当地耕地、林地的消纳能力和区域环境容量等确定并公布的具体消纳配置参数，</w:t>
      </w:r>
      <w:r>
        <w:rPr>
          <w:rFonts w:hint="eastAsia" w:ascii="宋体" w:hAnsi="宋体" w:eastAsia="仿宋_GB2312"/>
          <w:bCs/>
          <w:color w:val="000000"/>
          <w:sz w:val="32"/>
          <w:szCs w:val="32"/>
          <w:lang w:eastAsia="zh-CN"/>
        </w:rPr>
        <w:t>应当</w:t>
      </w:r>
      <w:r>
        <w:rPr>
          <w:rFonts w:hint="eastAsia" w:ascii="宋体" w:hAnsi="宋体" w:eastAsia="仿宋_GB2312"/>
          <w:bCs/>
          <w:color w:val="000000"/>
          <w:sz w:val="32"/>
          <w:szCs w:val="32"/>
        </w:rPr>
        <w:t>消除可能引起环境污染或者疫病传播的有毒有害物质</w:t>
      </w:r>
      <w:r>
        <w:rPr>
          <w:rFonts w:hint="eastAsia" w:ascii="宋体" w:hAnsi="宋体" w:eastAsia="仿宋_GB2312"/>
          <w:bCs/>
          <w:color w:val="000000"/>
          <w:sz w:val="32"/>
          <w:szCs w:val="32"/>
          <w:lang w:eastAsia="zh-CN"/>
        </w:rPr>
        <w:t>，并且</w:t>
      </w:r>
      <w:r>
        <w:rPr>
          <w:rFonts w:hint="eastAsia" w:ascii="宋体" w:hAnsi="宋体" w:eastAsia="仿宋_GB2312"/>
          <w:bCs/>
          <w:color w:val="000000"/>
          <w:sz w:val="32"/>
          <w:szCs w:val="32"/>
        </w:rPr>
        <w:t>按照有关规定建设储存、输送、浇灌等配套设施设备，保证其正常运行。</w:t>
      </w:r>
    </w:p>
    <w:p>
      <w:pPr>
        <w:overflowPunct w:val="0"/>
        <w:spacing w:line="590" w:lineRule="exact"/>
        <w:ind w:firstLine="632" w:firstLineChars="200"/>
        <w:rPr>
          <w:rFonts w:hint="eastAsia" w:ascii="宋体" w:hAnsi="宋体" w:eastAsia="仿宋_GB2312"/>
          <w:bCs/>
          <w:color w:val="FF0000"/>
          <w:sz w:val="32"/>
          <w:szCs w:val="32"/>
        </w:rPr>
      </w:pP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二</w:t>
      </w:r>
      <w:r>
        <w:rPr>
          <w:rFonts w:hint="eastAsia" w:ascii="宋体" w:hAnsi="宋体" w:eastAsia="黑体"/>
          <w:b w:val="0"/>
          <w:bCs/>
          <w:color w:val="000000"/>
          <w:sz w:val="32"/>
          <w:szCs w:val="32"/>
        </w:rPr>
        <w:t>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禁止向环境直接排放未经处理的畜禽养殖污染物。</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依法实行排污许可管理的畜禽养殖场所的经营者应当按照排污许可证的要求排放污染物；未依法取得排污许可证的，不得排放污染物。</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禁止超过污染物排放标准或者超过重点污染物排放总量控制指标排放畜禽养殖污染物。</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禁止通过私设暗管、渗井、渗坑、裂隙、溶洞，或者不正常运行污染防治</w:t>
      </w:r>
      <w:r>
        <w:rPr>
          <w:rFonts w:hint="eastAsia" w:ascii="宋体" w:hAnsi="宋体" w:eastAsia="仿宋_GB2312"/>
          <w:bCs/>
          <w:color w:val="000000"/>
          <w:sz w:val="32"/>
          <w:szCs w:val="32"/>
          <w:lang w:eastAsia="zh-CN"/>
        </w:rPr>
        <w:t>配套</w:t>
      </w:r>
      <w:r>
        <w:rPr>
          <w:rFonts w:hint="eastAsia" w:ascii="宋体" w:hAnsi="宋体" w:eastAsia="仿宋_GB2312"/>
          <w:bCs/>
          <w:color w:val="000000"/>
          <w:sz w:val="32"/>
          <w:szCs w:val="32"/>
        </w:rPr>
        <w:t>设施等逃避监管的方式违法排放</w:t>
      </w:r>
      <w:r>
        <w:rPr>
          <w:rFonts w:hint="eastAsia" w:ascii="宋体" w:hAnsi="宋体" w:eastAsia="仿宋_GB2312"/>
          <w:bCs/>
          <w:color w:val="000000"/>
          <w:sz w:val="32"/>
          <w:szCs w:val="32"/>
          <w:lang w:eastAsia="zh-CN"/>
        </w:rPr>
        <w:t>畜禽养殖</w:t>
      </w:r>
      <w:r>
        <w:rPr>
          <w:rFonts w:hint="eastAsia" w:ascii="宋体" w:hAnsi="宋体" w:eastAsia="仿宋_GB2312"/>
          <w:bCs/>
          <w:color w:val="000000"/>
          <w:sz w:val="32"/>
          <w:szCs w:val="32"/>
        </w:rPr>
        <w:t>污染物。</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三</w:t>
      </w:r>
      <w:r>
        <w:rPr>
          <w:rFonts w:hint="eastAsia" w:ascii="宋体" w:hAnsi="宋体" w:eastAsia="黑体"/>
          <w:b w:val="0"/>
          <w:bCs/>
          <w:color w:val="000000"/>
          <w:sz w:val="32"/>
          <w:szCs w:val="32"/>
        </w:rPr>
        <w:t>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染疫畜禽以及染疫畜禽排泄物、染疫畜禽产品、病死或者死因不明的畜禽尸体等病害畜禽养殖废弃物，应当按照国家和省有关动物防疫的规定进行无害化处理，不得随意处置。</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四</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 w:val="0"/>
          <w:bCs/>
          <w:color w:val="000000"/>
          <w:sz w:val="32"/>
          <w:szCs w:val="32"/>
        </w:rPr>
        <w:t xml:space="preserve"> </w:t>
      </w:r>
      <w:r>
        <w:rPr>
          <w:rFonts w:hint="eastAsia" w:ascii="宋体" w:hAnsi="宋体" w:eastAsia="仿宋_GB2312"/>
          <w:bCs/>
          <w:color w:val="000000"/>
          <w:sz w:val="32"/>
          <w:szCs w:val="32"/>
          <w:u w:val="none" w:color="auto"/>
        </w:rPr>
        <w:t>市、县（市、区）人民政府应当通过提高畜禽养殖废弃物综合利用率和无害化处理水平、</w:t>
      </w:r>
      <w:r>
        <w:rPr>
          <w:rFonts w:hint="eastAsia" w:ascii="宋体" w:hAnsi="宋体" w:eastAsia="仿宋_GB2312"/>
          <w:bCs/>
          <w:color w:val="000000"/>
          <w:sz w:val="32"/>
          <w:szCs w:val="32"/>
          <w:u w:val="none" w:color="auto"/>
          <w:lang w:eastAsia="zh-CN"/>
        </w:rPr>
        <w:t>组织建设污染防治和废弃物综合利用设施</w:t>
      </w:r>
      <w:r>
        <w:rPr>
          <w:rFonts w:hint="eastAsia" w:ascii="宋体" w:hAnsi="宋体" w:eastAsia="仿宋_GB2312"/>
          <w:bCs/>
          <w:color w:val="000000"/>
          <w:sz w:val="32"/>
          <w:szCs w:val="32"/>
          <w:u w:val="none" w:color="auto"/>
        </w:rPr>
        <w:t>等综合治理措施，加强对畜禽养殖污染严重区域的污染治理。</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五</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 w:val="0"/>
          <w:bCs/>
          <w:color w:val="000000"/>
          <w:sz w:val="32"/>
          <w:szCs w:val="32"/>
        </w:rPr>
        <w:t xml:space="preserve"> </w:t>
      </w:r>
      <w:r>
        <w:rPr>
          <w:rFonts w:hint="eastAsia" w:ascii="宋体" w:hAnsi="宋体" w:eastAsia="仿宋_GB2312"/>
          <w:bCs/>
          <w:color w:val="000000"/>
          <w:sz w:val="32"/>
          <w:szCs w:val="32"/>
        </w:rPr>
        <w:t>因调整畜牧业发展规划、土地利用总体规划、城乡规划以及划定、调整畜禽禁养区，或者因对污染严重的畜禽养殖密集区域进行综合整治，致使畜禽养殖者遭受经济损失的，由市、县（市、区）人民政府</w:t>
      </w:r>
      <w:r>
        <w:rPr>
          <w:rFonts w:hint="eastAsia" w:ascii="宋体" w:hAnsi="宋体" w:eastAsia="仿宋_GB2312"/>
          <w:bCs/>
          <w:color w:val="000000"/>
          <w:sz w:val="32"/>
          <w:szCs w:val="32"/>
          <w:lang w:eastAsia="zh-CN"/>
        </w:rPr>
        <w:t>根据损失情况</w:t>
      </w:r>
      <w:r>
        <w:rPr>
          <w:rFonts w:hint="eastAsia" w:ascii="宋体" w:hAnsi="宋体" w:eastAsia="仿宋_GB2312"/>
          <w:bCs/>
          <w:color w:val="000000"/>
          <w:sz w:val="32"/>
          <w:szCs w:val="32"/>
        </w:rPr>
        <w:t>依法予以补偿。</w:t>
      </w:r>
    </w:p>
    <w:p>
      <w:pPr>
        <w:tabs>
          <w:tab w:val="left" w:pos="605"/>
          <w:tab w:val="left" w:pos="4860"/>
        </w:tabs>
        <w:overflowPunct w:val="0"/>
        <w:spacing w:line="590" w:lineRule="exact"/>
        <w:rPr>
          <w:rFonts w:hint="eastAsia" w:ascii="宋体" w:hAnsi="宋体" w:eastAsia="仿宋_GB2312"/>
          <w:bCs/>
          <w:color w:val="000000"/>
          <w:sz w:val="32"/>
          <w:szCs w:val="32"/>
        </w:rPr>
      </w:pPr>
      <w:r>
        <w:rPr>
          <w:rFonts w:hint="eastAsia" w:ascii="宋体" w:hAnsi="宋体" w:eastAsia="仿宋_GB2312"/>
          <w:bCs/>
          <w:color w:val="000000"/>
          <w:sz w:val="32"/>
          <w:szCs w:val="32"/>
        </w:rPr>
        <w:tab/>
      </w: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六</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 xml:space="preserve"> 畜禽养殖场、养殖小区和养殖户应当定期将畜禽养殖品种、规模以及畜禽养殖废弃物的产生、排放</w:t>
      </w:r>
      <w:r>
        <w:rPr>
          <w:rFonts w:hint="eastAsia" w:ascii="宋体" w:hAnsi="宋体" w:eastAsia="仿宋_GB2312"/>
          <w:bCs/>
          <w:color w:val="000000"/>
          <w:sz w:val="32"/>
          <w:szCs w:val="32"/>
          <w:lang w:eastAsia="zh-CN"/>
        </w:rPr>
        <w:t>、</w:t>
      </w:r>
      <w:r>
        <w:rPr>
          <w:rFonts w:hint="eastAsia" w:ascii="宋体" w:hAnsi="宋体" w:eastAsia="仿宋_GB2312"/>
          <w:bCs/>
          <w:color w:val="000000"/>
          <w:sz w:val="32"/>
          <w:szCs w:val="32"/>
        </w:rPr>
        <w:t>综合利用和</w:t>
      </w:r>
      <w:r>
        <w:rPr>
          <w:rFonts w:hint="eastAsia" w:ascii="宋体" w:hAnsi="宋体" w:eastAsia="仿宋_GB2312"/>
          <w:bCs/>
          <w:color w:val="000000"/>
          <w:sz w:val="32"/>
          <w:szCs w:val="32"/>
          <w:lang w:eastAsia="zh-CN"/>
        </w:rPr>
        <w:t>无害化处理</w:t>
      </w:r>
      <w:r>
        <w:rPr>
          <w:rFonts w:hint="eastAsia" w:ascii="宋体" w:hAnsi="宋体" w:eastAsia="仿宋_GB2312"/>
          <w:bCs/>
          <w:color w:val="000000"/>
          <w:sz w:val="32"/>
          <w:szCs w:val="32"/>
        </w:rPr>
        <w:t>等情况，报县（市、区）人民政府</w:t>
      </w:r>
      <w:r>
        <w:rPr>
          <w:rFonts w:hint="eastAsia" w:ascii="宋体" w:hAnsi="宋体" w:eastAsia="仿宋_GB2312"/>
          <w:bCs/>
          <w:color w:val="000000"/>
          <w:sz w:val="32"/>
          <w:szCs w:val="32"/>
          <w:lang w:eastAsia="zh-CN"/>
        </w:rPr>
        <w:t>生态</w:t>
      </w:r>
      <w:r>
        <w:rPr>
          <w:rFonts w:hint="eastAsia" w:ascii="宋体" w:hAnsi="宋体" w:eastAsia="仿宋_GB2312"/>
          <w:bCs/>
          <w:color w:val="000000"/>
          <w:sz w:val="32"/>
          <w:szCs w:val="32"/>
        </w:rPr>
        <w:t>环境主管部门备案。</w:t>
      </w:r>
      <w:r>
        <w:rPr>
          <w:rFonts w:hint="eastAsia" w:ascii="宋体" w:hAnsi="宋体" w:eastAsia="仿宋_GB2312"/>
          <w:bCs/>
          <w:color w:val="000000"/>
          <w:sz w:val="32"/>
          <w:szCs w:val="32"/>
          <w:lang w:eastAsia="zh-CN"/>
        </w:rPr>
        <w:t>生态</w:t>
      </w:r>
      <w:r>
        <w:rPr>
          <w:rFonts w:hint="eastAsia" w:ascii="宋体" w:hAnsi="宋体" w:eastAsia="仿宋_GB2312"/>
          <w:bCs/>
          <w:color w:val="000000"/>
          <w:sz w:val="32"/>
          <w:szCs w:val="32"/>
        </w:rPr>
        <w:t>环境主管部门应当定期将备案情况抄送同级</w:t>
      </w:r>
      <w:r>
        <w:rPr>
          <w:rFonts w:hint="eastAsia" w:ascii="宋体" w:hAnsi="宋体" w:eastAsia="仿宋_GB2312"/>
          <w:bCs/>
          <w:color w:val="000000"/>
          <w:sz w:val="32"/>
          <w:szCs w:val="32"/>
          <w:lang w:eastAsia="zh-CN"/>
        </w:rPr>
        <w:t>农业农村</w:t>
      </w:r>
      <w:r>
        <w:rPr>
          <w:rFonts w:hint="eastAsia" w:ascii="宋体" w:hAnsi="宋体" w:eastAsia="仿宋_GB2312"/>
          <w:bCs/>
          <w:color w:val="000000"/>
          <w:sz w:val="32"/>
          <w:szCs w:val="32"/>
        </w:rPr>
        <w:t>主管部门。</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镇人民政府、街道办事处应当调查核实所辖区域内的畜禽养殖场所的地址、畜禽数量、污染防治措施等信息。</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村民委员会、居民委员会应当协助提供本区域内的畜禽养殖场所情况。</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七</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 w:val="0"/>
          <w:bCs/>
          <w:color w:val="000000"/>
          <w:sz w:val="32"/>
          <w:szCs w:val="32"/>
        </w:rPr>
        <w:t xml:space="preserve"> </w:t>
      </w:r>
      <w:r>
        <w:rPr>
          <w:rFonts w:hint="eastAsia" w:ascii="宋体" w:hAnsi="宋体" w:eastAsia="仿宋_GB2312"/>
          <w:bCs/>
          <w:color w:val="000000"/>
          <w:sz w:val="32"/>
          <w:szCs w:val="32"/>
        </w:rPr>
        <w:t>市、县（市、区）</w:t>
      </w:r>
      <w:r>
        <w:rPr>
          <w:rFonts w:hint="eastAsia" w:ascii="宋体" w:hAnsi="宋体" w:eastAsia="仿宋_GB2312"/>
          <w:bCs/>
          <w:color w:val="000000"/>
          <w:sz w:val="32"/>
          <w:szCs w:val="32"/>
          <w:lang w:eastAsia="zh-CN"/>
        </w:rPr>
        <w:t>人民政府生态</w:t>
      </w:r>
      <w:r>
        <w:rPr>
          <w:rFonts w:hint="eastAsia" w:ascii="宋体" w:hAnsi="宋体" w:eastAsia="仿宋_GB2312"/>
          <w:bCs/>
          <w:color w:val="000000"/>
          <w:sz w:val="32"/>
          <w:szCs w:val="32"/>
        </w:rPr>
        <w:t>环境等主管部门依据职责对本辖区内的畜禽养殖污染防治工作进行监督和检查。被检查单位和个人应当如实反映情况，提供必要的资料，不得拒绝、阻挠</w:t>
      </w:r>
      <w:r>
        <w:rPr>
          <w:rFonts w:hint="eastAsia" w:ascii="宋体" w:hAnsi="宋体" w:eastAsia="仿宋_GB2312"/>
          <w:bCs/>
          <w:color w:val="000000"/>
          <w:sz w:val="32"/>
          <w:szCs w:val="32"/>
          <w:lang w:eastAsia="zh-CN"/>
        </w:rPr>
        <w:t>或者</w:t>
      </w:r>
      <w:r>
        <w:rPr>
          <w:rFonts w:hint="eastAsia" w:ascii="宋体" w:hAnsi="宋体" w:eastAsia="仿宋_GB2312"/>
          <w:bCs/>
          <w:color w:val="000000"/>
          <w:sz w:val="32"/>
          <w:szCs w:val="32"/>
        </w:rPr>
        <w:t>隐瞒。</w:t>
      </w:r>
    </w:p>
    <w:p>
      <w:pPr>
        <w:overflowPunct w:val="0"/>
        <w:spacing w:line="590" w:lineRule="exact"/>
        <w:ind w:firstLine="632" w:firstLineChars="200"/>
        <w:rPr>
          <w:rFonts w:hint="eastAsia" w:ascii="宋体" w:hAnsi="宋体" w:eastAsia="仿宋_GB2312"/>
          <w:bCs/>
          <w:color w:val="000000"/>
          <w:sz w:val="32"/>
          <w:szCs w:val="32"/>
        </w:rPr>
      </w:pPr>
    </w:p>
    <w:p>
      <w:pPr>
        <w:pStyle w:val="2"/>
        <w:keepNext w:val="0"/>
        <w:keepLines w:val="0"/>
        <w:overflowPunct w:val="0"/>
        <w:spacing w:line="590" w:lineRule="exact"/>
        <w:jc w:val="center"/>
        <w:rPr>
          <w:rFonts w:hint="eastAsia" w:ascii="宋体" w:hAnsi="宋体" w:eastAsia="黑体"/>
          <w:b w:val="0"/>
          <w:bCs/>
          <w:color w:val="000000"/>
          <w:sz w:val="32"/>
          <w:szCs w:val="32"/>
        </w:rPr>
      </w:pPr>
      <w:r>
        <w:rPr>
          <w:rFonts w:hint="eastAsia" w:ascii="宋体" w:hAnsi="宋体" w:eastAsia="黑体"/>
          <w:b w:val="0"/>
          <w:bCs/>
          <w:color w:val="000000"/>
          <w:sz w:val="32"/>
          <w:szCs w:val="32"/>
        </w:rPr>
        <w:t>第四章  法律责任</w:t>
      </w:r>
    </w:p>
    <w:p>
      <w:pPr>
        <w:pStyle w:val="2"/>
        <w:keepNext w:val="0"/>
        <w:keepLines w:val="0"/>
        <w:overflowPunct w:val="0"/>
        <w:spacing w:line="590" w:lineRule="exact"/>
        <w:jc w:val="center"/>
        <w:rPr>
          <w:rFonts w:hint="eastAsia" w:ascii="宋体" w:hAnsi="宋体" w:eastAsia="黑体"/>
          <w:b w:val="0"/>
          <w:bCs/>
          <w:color w:val="000000"/>
          <w:sz w:val="32"/>
          <w:szCs w:val="32"/>
        </w:rPr>
      </w:pP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八</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本市各级人民政府以及市、县（市、区）人民政府</w:t>
      </w:r>
      <w:r>
        <w:rPr>
          <w:rFonts w:hint="eastAsia" w:ascii="宋体" w:hAnsi="宋体" w:eastAsia="仿宋_GB2312"/>
          <w:bCs/>
          <w:color w:val="000000"/>
          <w:sz w:val="32"/>
          <w:szCs w:val="32"/>
          <w:lang w:eastAsia="zh-CN"/>
        </w:rPr>
        <w:t>生态</w:t>
      </w:r>
      <w:r>
        <w:rPr>
          <w:rFonts w:hint="eastAsia" w:ascii="宋体" w:hAnsi="宋体" w:eastAsia="仿宋_GB2312"/>
          <w:bCs/>
          <w:color w:val="000000"/>
          <w:sz w:val="32"/>
          <w:szCs w:val="32"/>
        </w:rPr>
        <w:t>环境主管部门、</w:t>
      </w:r>
      <w:r>
        <w:rPr>
          <w:rFonts w:hint="eastAsia" w:ascii="宋体" w:hAnsi="宋体" w:eastAsia="仿宋_GB2312"/>
          <w:bCs/>
          <w:color w:val="000000"/>
          <w:sz w:val="32"/>
          <w:szCs w:val="32"/>
          <w:lang w:eastAsia="zh-CN"/>
        </w:rPr>
        <w:t>农业农村</w:t>
      </w:r>
      <w:r>
        <w:rPr>
          <w:rFonts w:hint="eastAsia" w:ascii="宋体" w:hAnsi="宋体" w:eastAsia="仿宋_GB2312"/>
          <w:bCs/>
          <w:color w:val="000000"/>
          <w:sz w:val="32"/>
          <w:szCs w:val="32"/>
        </w:rPr>
        <w:t>主管部门、其他负有监督管理职责的部门未依照法律法规和本条例规定履行职责的，对直接负责的主管人员和其他直接责任人员依法给予处分。</w:t>
      </w:r>
    </w:p>
    <w:p>
      <w:pPr>
        <w:overflowPunct w:val="0"/>
        <w:spacing w:line="590" w:lineRule="exact"/>
        <w:ind w:firstLine="632" w:firstLineChars="200"/>
        <w:rPr>
          <w:rFonts w:hint="eastAsia" w:ascii="宋体" w:hAnsi="宋体" w:eastAsia="仿宋_GB2312"/>
          <w:bCs/>
          <w:color w:val="FF0000"/>
          <w:sz w:val="32"/>
          <w:szCs w:val="32"/>
        </w:rPr>
      </w:pPr>
      <w:r>
        <w:rPr>
          <w:rFonts w:hint="eastAsia" w:ascii="宋体" w:hAnsi="宋体" w:eastAsia="黑体"/>
          <w:b w:val="0"/>
          <w:bCs/>
          <w:color w:val="000000"/>
          <w:sz w:val="32"/>
          <w:szCs w:val="32"/>
        </w:rPr>
        <w:t>第二十</w:t>
      </w:r>
      <w:r>
        <w:rPr>
          <w:rFonts w:hint="eastAsia" w:ascii="宋体" w:hAnsi="宋体" w:eastAsia="黑体"/>
          <w:b w:val="0"/>
          <w:bCs/>
          <w:color w:val="000000"/>
          <w:sz w:val="32"/>
          <w:szCs w:val="32"/>
          <w:lang w:eastAsia="zh-CN"/>
        </w:rPr>
        <w:t>九</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违反本条例规定，畜禽养殖户在禁养区内从事畜禽养殖业的，由市、县（市、区）人民政府</w:t>
      </w:r>
      <w:r>
        <w:rPr>
          <w:rFonts w:hint="eastAsia" w:ascii="宋体" w:hAnsi="宋体" w:eastAsia="仿宋_GB2312"/>
          <w:bCs/>
          <w:color w:val="000000"/>
          <w:sz w:val="32"/>
          <w:szCs w:val="32"/>
          <w:lang w:eastAsia="zh-CN"/>
        </w:rPr>
        <w:t>生态</w:t>
      </w:r>
      <w:r>
        <w:rPr>
          <w:rFonts w:hint="eastAsia" w:ascii="宋体" w:hAnsi="宋体" w:eastAsia="仿宋_GB2312"/>
          <w:bCs/>
          <w:color w:val="000000"/>
          <w:sz w:val="32"/>
          <w:szCs w:val="32"/>
        </w:rPr>
        <w:t>环境主管部门责令停止违法行为；拒不停止违法行为的，处</w:t>
      </w:r>
      <w:r>
        <w:rPr>
          <w:rFonts w:hint="eastAsia" w:ascii="宋体" w:hAnsi="宋体" w:eastAsia="宋体" w:cs="宋体"/>
          <w:bCs/>
          <w:color w:val="000000"/>
          <w:sz w:val="32"/>
          <w:szCs w:val="32"/>
          <w:lang w:val="en-US" w:eastAsia="zh-CN"/>
        </w:rPr>
        <w:t>5</w:t>
      </w:r>
      <w:r>
        <w:rPr>
          <w:rFonts w:hint="eastAsia" w:ascii="宋体" w:hAnsi="宋体"/>
          <w:bCs/>
          <w:color w:val="000000"/>
          <w:sz w:val="32"/>
          <w:szCs w:val="32"/>
          <w:lang w:val="en-US" w:eastAsia="zh-CN"/>
        </w:rPr>
        <w:t>万</w:t>
      </w:r>
      <w:r>
        <w:rPr>
          <w:rFonts w:hint="eastAsia" w:ascii="宋体" w:hAnsi="宋体" w:eastAsia="仿宋_GB2312"/>
          <w:bCs/>
          <w:color w:val="000000"/>
          <w:sz w:val="32"/>
          <w:szCs w:val="32"/>
        </w:rPr>
        <w:t>元以上</w:t>
      </w:r>
      <w:r>
        <w:rPr>
          <w:rFonts w:hint="eastAsia" w:ascii="宋体" w:hAnsi="宋体" w:eastAsia="宋体" w:cs="宋体"/>
          <w:bCs/>
          <w:color w:val="000000"/>
          <w:sz w:val="32"/>
          <w:szCs w:val="32"/>
          <w:lang w:val="en-US" w:eastAsia="zh-CN"/>
        </w:rPr>
        <w:t>10</w:t>
      </w:r>
      <w:r>
        <w:rPr>
          <w:rFonts w:hint="eastAsia" w:ascii="宋体" w:hAnsi="宋体" w:eastAsia="仿宋_GB2312"/>
          <w:bCs/>
          <w:color w:val="000000"/>
          <w:sz w:val="32"/>
          <w:szCs w:val="32"/>
        </w:rPr>
        <w:t>万元以下的罚款。</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w:t>
      </w:r>
      <w:r>
        <w:rPr>
          <w:rFonts w:hint="eastAsia" w:ascii="宋体" w:hAnsi="宋体" w:eastAsia="黑体"/>
          <w:b w:val="0"/>
          <w:bCs/>
          <w:color w:val="000000"/>
          <w:sz w:val="32"/>
          <w:szCs w:val="32"/>
          <w:lang w:eastAsia="zh-CN"/>
        </w:rPr>
        <w:t>三</w:t>
      </w:r>
      <w:r>
        <w:rPr>
          <w:rFonts w:hint="eastAsia" w:ascii="宋体" w:hAnsi="宋体" w:eastAsia="黑体"/>
          <w:b w:val="0"/>
          <w:bCs/>
          <w:color w:val="000000"/>
          <w:sz w:val="32"/>
          <w:szCs w:val="32"/>
        </w:rPr>
        <w:t>十条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畜禽养殖户未依照</w:t>
      </w:r>
      <w:r>
        <w:rPr>
          <w:rFonts w:hint="eastAsia" w:ascii="宋体" w:hAnsi="宋体" w:eastAsia="仿宋_GB2312"/>
          <w:bCs/>
          <w:color w:val="000000"/>
          <w:sz w:val="32"/>
          <w:szCs w:val="32"/>
          <w:lang w:eastAsia="zh-CN"/>
        </w:rPr>
        <w:t>本条例</w:t>
      </w:r>
      <w:r>
        <w:rPr>
          <w:rFonts w:hint="eastAsia" w:ascii="宋体" w:hAnsi="宋体" w:eastAsia="仿宋_GB2312"/>
          <w:bCs/>
          <w:color w:val="000000"/>
          <w:sz w:val="32"/>
          <w:szCs w:val="32"/>
        </w:rPr>
        <w:t>规定建立畜禽养殖污染物处理台账或者未保存原始记录的，由市、县（市、区）人民政府</w:t>
      </w:r>
      <w:r>
        <w:rPr>
          <w:rFonts w:hint="eastAsia" w:ascii="宋体" w:hAnsi="宋体" w:eastAsia="仿宋_GB2312"/>
          <w:bCs/>
          <w:color w:val="000000"/>
          <w:sz w:val="32"/>
          <w:szCs w:val="32"/>
          <w:lang w:eastAsia="zh-CN"/>
        </w:rPr>
        <w:t>生态环境</w:t>
      </w:r>
      <w:r>
        <w:rPr>
          <w:rFonts w:hint="eastAsia" w:ascii="宋体" w:hAnsi="宋体" w:eastAsia="仿宋_GB2312"/>
          <w:bCs/>
          <w:color w:val="000000"/>
          <w:sz w:val="32"/>
          <w:szCs w:val="32"/>
        </w:rPr>
        <w:t>主管部门责令限期改正；逾期不改正的，处</w:t>
      </w:r>
      <w:r>
        <w:rPr>
          <w:rFonts w:hint="eastAsia" w:ascii="宋体" w:hAnsi="宋体" w:eastAsia="宋体" w:cs="宋体"/>
          <w:bCs/>
          <w:color w:val="000000"/>
          <w:sz w:val="32"/>
          <w:szCs w:val="32"/>
          <w:lang w:val="en-US" w:eastAsia="zh-CN"/>
        </w:rPr>
        <w:t>2</w:t>
      </w:r>
      <w:r>
        <w:rPr>
          <w:rFonts w:hint="eastAsia" w:ascii="宋体" w:hAnsi="宋体" w:eastAsia="仿宋_GB2312"/>
          <w:bCs/>
          <w:color w:val="000000"/>
          <w:sz w:val="32"/>
          <w:szCs w:val="32"/>
        </w:rPr>
        <w:t>万元以下的罚款。</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第三十</w:t>
      </w:r>
      <w:r>
        <w:rPr>
          <w:rFonts w:hint="eastAsia" w:ascii="宋体" w:hAnsi="宋体" w:eastAsia="黑体"/>
          <w:b w:val="0"/>
          <w:bCs/>
          <w:color w:val="000000"/>
          <w:sz w:val="32"/>
          <w:szCs w:val="32"/>
          <w:lang w:eastAsia="zh-CN"/>
        </w:rPr>
        <w:t>一</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违反本条例规定，有下列行为之一</w:t>
      </w:r>
      <w:r>
        <w:rPr>
          <w:rFonts w:hint="eastAsia" w:ascii="宋体" w:hAnsi="宋体"/>
          <w:bCs/>
          <w:color w:val="000000"/>
          <w:sz w:val="32"/>
          <w:szCs w:val="32"/>
          <w:lang w:eastAsia="zh-CN"/>
        </w:rPr>
        <w:t>的</w:t>
      </w:r>
      <w:r>
        <w:rPr>
          <w:rFonts w:hint="eastAsia" w:ascii="宋体" w:hAnsi="宋体" w:eastAsia="仿宋_GB2312"/>
          <w:bCs/>
          <w:color w:val="000000"/>
          <w:sz w:val="32"/>
          <w:szCs w:val="32"/>
        </w:rPr>
        <w:t>，由市、县（市、区）人民政府</w:t>
      </w:r>
      <w:r>
        <w:rPr>
          <w:rFonts w:hint="eastAsia" w:ascii="宋体" w:hAnsi="宋体" w:eastAsia="仿宋_GB2312"/>
          <w:bCs/>
          <w:color w:val="000000"/>
          <w:sz w:val="32"/>
          <w:szCs w:val="32"/>
          <w:lang w:eastAsia="zh-CN"/>
        </w:rPr>
        <w:t>生态</w:t>
      </w:r>
      <w:r>
        <w:rPr>
          <w:rFonts w:hint="eastAsia" w:ascii="宋体" w:hAnsi="宋体" w:eastAsia="仿宋_GB2312"/>
          <w:bCs/>
          <w:color w:val="000000"/>
          <w:sz w:val="32"/>
          <w:szCs w:val="32"/>
        </w:rPr>
        <w:t>环境主管部门责令停止违法行为，限期采取治理措施消除污染，依照《中华人民共和国水污染防治法》《</w:t>
      </w:r>
      <w:r>
        <w:rPr>
          <w:rFonts w:hint="eastAsia" w:ascii="宋体" w:hAnsi="宋体" w:eastAsia="仿宋_GB2312"/>
          <w:bCs/>
          <w:color w:val="000000"/>
          <w:sz w:val="32"/>
          <w:szCs w:val="32"/>
          <w:rtl w:val="0"/>
        </w:rPr>
        <w:t>中华人民共和国土壤污染防治法</w:t>
      </w:r>
      <w:r>
        <w:rPr>
          <w:rFonts w:hint="eastAsia" w:ascii="宋体" w:hAnsi="宋体" w:eastAsia="仿宋_GB2312"/>
          <w:bCs/>
          <w:color w:val="000000"/>
          <w:sz w:val="32"/>
          <w:szCs w:val="32"/>
        </w:rPr>
        <w:t>》《中华人民共和国固体废物污染环境防治法》</w:t>
      </w:r>
      <w:r>
        <w:rPr>
          <w:rFonts w:hint="eastAsia" w:ascii="宋体" w:hAnsi="宋体" w:eastAsia="仿宋_GB2312"/>
          <w:bCs/>
          <w:color w:val="000000"/>
          <w:sz w:val="32"/>
          <w:szCs w:val="32"/>
          <w:lang w:eastAsia="zh-CN"/>
        </w:rPr>
        <w:t>和《畜禽规模养殖污染防治条例》等</w:t>
      </w:r>
      <w:r>
        <w:rPr>
          <w:rFonts w:hint="eastAsia" w:ascii="宋体" w:hAnsi="宋体" w:eastAsia="仿宋_GB2312"/>
          <w:bCs/>
          <w:color w:val="000000"/>
          <w:sz w:val="32"/>
          <w:szCs w:val="32"/>
        </w:rPr>
        <w:t>有关规定予以处罚：</w:t>
      </w:r>
    </w:p>
    <w:p>
      <w:pPr>
        <w:overflowPunct w:val="0"/>
        <w:spacing w:line="590" w:lineRule="exact"/>
        <w:ind w:firstLine="632" w:firstLineChars="200"/>
        <w:rPr>
          <w:rFonts w:hint="eastAsia" w:ascii="宋体" w:hAnsi="宋体" w:eastAsia="仿宋_GB2312"/>
          <w:bCs/>
          <w:color w:val="000000"/>
          <w:sz w:val="32"/>
          <w:szCs w:val="32"/>
          <w:lang w:eastAsia="zh-CN"/>
        </w:rPr>
      </w:pPr>
      <w:r>
        <w:rPr>
          <w:rFonts w:hint="eastAsia" w:ascii="宋体" w:hAnsi="宋体" w:eastAsia="仿宋_GB2312"/>
          <w:bCs/>
          <w:color w:val="000000"/>
          <w:sz w:val="32"/>
          <w:szCs w:val="32"/>
        </w:rPr>
        <w:t>（一）向环境直接排放未经处理的畜禽养殖污染物</w:t>
      </w:r>
      <w:r>
        <w:rPr>
          <w:rFonts w:hint="eastAsia" w:ascii="宋体" w:hAnsi="宋体" w:eastAsia="仿宋_GB2312"/>
          <w:bCs/>
          <w:color w:val="000000"/>
          <w:sz w:val="32"/>
          <w:szCs w:val="32"/>
          <w:lang w:eastAsia="zh-CN"/>
        </w:rPr>
        <w:t>的；</w:t>
      </w:r>
    </w:p>
    <w:p>
      <w:pPr>
        <w:overflowPunct w:val="0"/>
        <w:spacing w:line="590" w:lineRule="exact"/>
        <w:ind w:firstLine="632" w:firstLineChars="200"/>
        <w:rPr>
          <w:rFonts w:hint="eastAsia" w:ascii="宋体" w:hAnsi="宋体" w:eastAsia="仿宋_GB2312"/>
          <w:bCs/>
          <w:color w:val="000000"/>
          <w:sz w:val="32"/>
          <w:szCs w:val="32"/>
          <w:lang w:eastAsia="zh-CN"/>
        </w:rPr>
      </w:pPr>
      <w:r>
        <w:rPr>
          <w:rFonts w:hint="eastAsia" w:ascii="宋体" w:hAnsi="宋体" w:eastAsia="仿宋_GB2312"/>
          <w:bCs/>
          <w:color w:val="000000"/>
          <w:sz w:val="32"/>
          <w:szCs w:val="32"/>
        </w:rPr>
        <w:t>（二）未依法取得排污许可</w:t>
      </w:r>
      <w:r>
        <w:rPr>
          <w:rFonts w:hint="eastAsia" w:ascii="宋体" w:hAnsi="宋体" w:eastAsia="仿宋_GB2312"/>
          <w:bCs/>
          <w:color w:val="000000"/>
          <w:sz w:val="32"/>
          <w:szCs w:val="32"/>
          <w:lang w:eastAsia="zh-CN"/>
        </w:rPr>
        <w:t>证</w:t>
      </w:r>
      <w:r>
        <w:rPr>
          <w:rFonts w:hint="eastAsia" w:ascii="宋体" w:hAnsi="宋体" w:eastAsia="仿宋_GB2312"/>
          <w:bCs/>
          <w:color w:val="000000"/>
          <w:sz w:val="32"/>
          <w:szCs w:val="32"/>
        </w:rPr>
        <w:t>排放</w:t>
      </w:r>
      <w:r>
        <w:rPr>
          <w:rFonts w:hint="eastAsia" w:ascii="宋体" w:hAnsi="宋体" w:eastAsia="仿宋_GB2312"/>
          <w:bCs/>
          <w:color w:val="000000"/>
          <w:sz w:val="32"/>
          <w:szCs w:val="32"/>
          <w:lang w:eastAsia="zh-CN"/>
        </w:rPr>
        <w:t>畜禽养殖</w:t>
      </w:r>
      <w:r>
        <w:rPr>
          <w:rFonts w:hint="eastAsia" w:ascii="宋体" w:hAnsi="宋体" w:eastAsia="仿宋_GB2312"/>
          <w:bCs/>
          <w:color w:val="000000"/>
          <w:sz w:val="32"/>
          <w:szCs w:val="32"/>
        </w:rPr>
        <w:t>污染物</w:t>
      </w:r>
      <w:r>
        <w:rPr>
          <w:rFonts w:hint="eastAsia" w:ascii="宋体" w:hAnsi="宋体" w:eastAsia="仿宋_GB2312"/>
          <w:bCs/>
          <w:color w:val="000000"/>
          <w:sz w:val="32"/>
          <w:szCs w:val="32"/>
          <w:lang w:eastAsia="zh-CN"/>
        </w:rPr>
        <w:t>的；</w:t>
      </w:r>
    </w:p>
    <w:p>
      <w:pPr>
        <w:overflowPunct w:val="0"/>
        <w:spacing w:line="590" w:lineRule="exact"/>
        <w:ind w:firstLine="632" w:firstLineChars="200"/>
        <w:rPr>
          <w:rFonts w:hint="eastAsia" w:ascii="宋体" w:hAnsi="宋体" w:eastAsia="仿宋_GB2312"/>
          <w:bCs/>
          <w:color w:val="000000"/>
          <w:sz w:val="32"/>
          <w:szCs w:val="32"/>
          <w:lang w:eastAsia="zh-CN"/>
        </w:rPr>
      </w:pPr>
      <w:r>
        <w:rPr>
          <w:rFonts w:hint="eastAsia" w:ascii="宋体" w:hAnsi="宋体" w:eastAsia="仿宋_GB2312"/>
          <w:bCs/>
          <w:color w:val="000000"/>
          <w:sz w:val="32"/>
          <w:szCs w:val="32"/>
        </w:rPr>
        <w:t>（</w:t>
      </w:r>
      <w:r>
        <w:rPr>
          <w:rFonts w:hint="eastAsia" w:ascii="宋体" w:hAnsi="宋体" w:eastAsia="仿宋_GB2312"/>
          <w:bCs/>
          <w:color w:val="000000"/>
          <w:sz w:val="32"/>
          <w:szCs w:val="32"/>
          <w:lang w:eastAsia="zh-CN"/>
        </w:rPr>
        <w:t>三</w:t>
      </w:r>
      <w:r>
        <w:rPr>
          <w:rFonts w:hint="eastAsia" w:ascii="宋体" w:hAnsi="宋体" w:eastAsia="仿宋_GB2312"/>
          <w:bCs/>
          <w:color w:val="000000"/>
          <w:sz w:val="32"/>
          <w:szCs w:val="32"/>
        </w:rPr>
        <w:t>）超过污染物排放标准或者超过重点污染物排放总量控制指标排放畜禽养殖污染物</w:t>
      </w:r>
      <w:r>
        <w:rPr>
          <w:rFonts w:hint="eastAsia" w:ascii="宋体" w:hAnsi="宋体" w:eastAsia="仿宋_GB2312"/>
          <w:bCs/>
          <w:color w:val="000000"/>
          <w:sz w:val="32"/>
          <w:szCs w:val="32"/>
          <w:lang w:eastAsia="zh-CN"/>
        </w:rPr>
        <w:t>的；</w:t>
      </w:r>
    </w:p>
    <w:p>
      <w:pPr>
        <w:overflowPunct w:val="0"/>
        <w:spacing w:line="590" w:lineRule="exact"/>
        <w:ind w:firstLine="632" w:firstLineChars="200"/>
        <w:rPr>
          <w:rFonts w:hint="eastAsia" w:ascii="宋体" w:hAnsi="宋体" w:eastAsia="仿宋_GB2312"/>
          <w:bCs/>
          <w:color w:val="000000"/>
          <w:sz w:val="32"/>
          <w:szCs w:val="32"/>
          <w:lang w:eastAsia="zh-CN"/>
        </w:rPr>
      </w:pPr>
      <w:r>
        <w:rPr>
          <w:rFonts w:hint="eastAsia" w:ascii="宋体" w:hAnsi="宋体" w:eastAsia="仿宋_GB2312"/>
          <w:bCs/>
          <w:color w:val="000000"/>
          <w:sz w:val="32"/>
          <w:szCs w:val="32"/>
        </w:rPr>
        <w:t>（</w:t>
      </w:r>
      <w:r>
        <w:rPr>
          <w:rFonts w:hint="eastAsia" w:ascii="宋体" w:hAnsi="宋体" w:eastAsia="仿宋_GB2312"/>
          <w:bCs/>
          <w:color w:val="000000"/>
          <w:sz w:val="32"/>
          <w:szCs w:val="32"/>
          <w:lang w:eastAsia="zh-CN"/>
        </w:rPr>
        <w:t>四</w:t>
      </w:r>
      <w:r>
        <w:rPr>
          <w:rFonts w:hint="eastAsia" w:ascii="宋体" w:hAnsi="宋体" w:eastAsia="仿宋_GB2312"/>
          <w:bCs/>
          <w:color w:val="000000"/>
          <w:sz w:val="32"/>
          <w:szCs w:val="32"/>
        </w:rPr>
        <w:t>）通过私设暗管、渗井、渗坑、裂隙、溶洞，或者不正常运行污染防治</w:t>
      </w:r>
      <w:r>
        <w:rPr>
          <w:rFonts w:hint="eastAsia" w:ascii="宋体" w:hAnsi="宋体" w:eastAsia="仿宋_GB2312"/>
          <w:bCs/>
          <w:color w:val="000000"/>
          <w:sz w:val="32"/>
          <w:szCs w:val="32"/>
          <w:lang w:eastAsia="zh-CN"/>
        </w:rPr>
        <w:t>配套</w:t>
      </w:r>
      <w:r>
        <w:rPr>
          <w:rFonts w:hint="eastAsia" w:ascii="宋体" w:hAnsi="宋体" w:eastAsia="仿宋_GB2312"/>
          <w:bCs/>
          <w:color w:val="000000"/>
          <w:sz w:val="32"/>
          <w:szCs w:val="32"/>
        </w:rPr>
        <w:t>设施等逃避监管的方式违法排放</w:t>
      </w:r>
      <w:r>
        <w:rPr>
          <w:rFonts w:hint="eastAsia" w:ascii="宋体" w:hAnsi="宋体" w:eastAsia="仿宋_GB2312"/>
          <w:bCs/>
          <w:color w:val="000000"/>
          <w:sz w:val="32"/>
          <w:szCs w:val="32"/>
          <w:lang w:eastAsia="zh-CN"/>
        </w:rPr>
        <w:t>畜禽养殖</w:t>
      </w:r>
      <w:r>
        <w:rPr>
          <w:rFonts w:hint="eastAsia" w:ascii="宋体" w:hAnsi="宋体" w:eastAsia="仿宋_GB2312"/>
          <w:bCs/>
          <w:color w:val="000000"/>
          <w:sz w:val="32"/>
          <w:szCs w:val="32"/>
        </w:rPr>
        <w:t>污染物</w:t>
      </w:r>
      <w:r>
        <w:rPr>
          <w:rFonts w:hint="eastAsia" w:ascii="宋体" w:hAnsi="宋体" w:eastAsia="仿宋_GB2312"/>
          <w:bCs/>
          <w:color w:val="000000"/>
          <w:sz w:val="32"/>
          <w:szCs w:val="32"/>
          <w:lang w:eastAsia="zh-CN"/>
        </w:rPr>
        <w:t>的；</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w:t>
      </w:r>
      <w:r>
        <w:rPr>
          <w:rFonts w:hint="eastAsia" w:ascii="宋体" w:hAnsi="宋体" w:eastAsia="仿宋_GB2312"/>
          <w:bCs/>
          <w:color w:val="000000"/>
          <w:sz w:val="32"/>
          <w:szCs w:val="32"/>
          <w:lang w:eastAsia="zh-CN"/>
        </w:rPr>
        <w:t>五</w:t>
      </w:r>
      <w:r>
        <w:rPr>
          <w:rFonts w:hint="eastAsia" w:ascii="宋体" w:hAnsi="宋体" w:eastAsia="仿宋_GB2312"/>
          <w:bCs/>
          <w:color w:val="000000"/>
          <w:sz w:val="32"/>
          <w:szCs w:val="32"/>
        </w:rPr>
        <w:t>）</w:t>
      </w:r>
      <w:r>
        <w:rPr>
          <w:rFonts w:hint="eastAsia" w:ascii="宋体" w:hAnsi="宋体" w:eastAsia="仿宋_GB2312"/>
          <w:b w:val="0"/>
          <w:bCs/>
          <w:color w:val="000000"/>
          <w:sz w:val="32"/>
          <w:szCs w:val="32"/>
        </w:rPr>
        <w:t>未采取有效措施，</w:t>
      </w:r>
      <w:r>
        <w:rPr>
          <w:rFonts w:hint="eastAsia" w:ascii="宋体" w:hAnsi="宋体" w:eastAsia="仿宋_GB2312"/>
          <w:bCs/>
          <w:color w:val="000000"/>
          <w:sz w:val="32"/>
          <w:szCs w:val="32"/>
        </w:rPr>
        <w:t>导致畜禽养殖废弃物渗出、泄漏的；</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w:t>
      </w:r>
      <w:r>
        <w:rPr>
          <w:rFonts w:hint="eastAsia" w:ascii="宋体" w:hAnsi="宋体" w:eastAsia="仿宋_GB2312"/>
          <w:bCs/>
          <w:color w:val="000000"/>
          <w:sz w:val="32"/>
          <w:szCs w:val="32"/>
          <w:lang w:eastAsia="zh-CN"/>
        </w:rPr>
        <w:t>六</w:t>
      </w:r>
      <w:r>
        <w:rPr>
          <w:rFonts w:hint="eastAsia" w:ascii="宋体" w:hAnsi="宋体" w:eastAsia="仿宋_GB2312"/>
          <w:bCs/>
          <w:color w:val="000000"/>
          <w:sz w:val="32"/>
          <w:szCs w:val="32"/>
        </w:rPr>
        <w:t>）将畜禽养殖废弃物用作肥料，超出土地消纳能力，造成环境污染的。</w:t>
      </w:r>
    </w:p>
    <w:p>
      <w:pPr>
        <w:overflowPunct w:val="0"/>
        <w:spacing w:line="590" w:lineRule="exact"/>
        <w:ind w:firstLine="632" w:firstLineChars="200"/>
        <w:rPr>
          <w:rFonts w:hint="eastAsia" w:ascii="宋体" w:hAnsi="宋体" w:eastAsia="仿宋_GB2312"/>
          <w:bCs/>
          <w:color w:val="000000"/>
          <w:sz w:val="32"/>
          <w:szCs w:val="32"/>
        </w:rPr>
      </w:pPr>
    </w:p>
    <w:p>
      <w:pPr>
        <w:pStyle w:val="2"/>
        <w:keepNext w:val="0"/>
        <w:keepLines w:val="0"/>
        <w:overflowPunct w:val="0"/>
        <w:spacing w:line="590" w:lineRule="exact"/>
        <w:jc w:val="center"/>
        <w:rPr>
          <w:rFonts w:hint="eastAsia" w:ascii="宋体" w:hAnsi="宋体" w:eastAsia="黑体"/>
          <w:b w:val="0"/>
          <w:bCs/>
          <w:color w:val="000000"/>
          <w:sz w:val="32"/>
          <w:szCs w:val="32"/>
        </w:rPr>
      </w:pPr>
      <w:r>
        <w:rPr>
          <w:rFonts w:hint="eastAsia" w:ascii="宋体" w:hAnsi="宋体" w:eastAsia="黑体"/>
          <w:b w:val="0"/>
          <w:bCs/>
          <w:color w:val="000000"/>
          <w:sz w:val="32"/>
          <w:szCs w:val="32"/>
        </w:rPr>
        <w:t>第五章  附则</w:t>
      </w:r>
    </w:p>
    <w:p>
      <w:pPr>
        <w:pStyle w:val="2"/>
        <w:keepNext w:val="0"/>
        <w:keepLines w:val="0"/>
        <w:overflowPunct w:val="0"/>
        <w:spacing w:line="590" w:lineRule="exact"/>
        <w:jc w:val="center"/>
        <w:rPr>
          <w:rFonts w:hint="eastAsia" w:ascii="宋体" w:hAnsi="宋体" w:eastAsia="黑体"/>
          <w:b w:val="0"/>
          <w:bCs/>
          <w:color w:val="000000"/>
          <w:sz w:val="32"/>
          <w:szCs w:val="32"/>
        </w:rPr>
      </w:pP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第三十</w:t>
      </w:r>
      <w:r>
        <w:rPr>
          <w:rFonts w:hint="eastAsia" w:ascii="宋体" w:hAnsi="宋体" w:eastAsia="黑体"/>
          <w:b w:val="0"/>
          <w:bCs/>
          <w:color w:val="000000"/>
          <w:sz w:val="32"/>
          <w:szCs w:val="32"/>
          <w:lang w:eastAsia="zh-CN"/>
        </w:rPr>
        <w:t>二</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 w:val="0"/>
          <w:bCs/>
          <w:color w:val="000000"/>
          <w:sz w:val="32"/>
          <w:szCs w:val="32"/>
        </w:rPr>
        <w:t xml:space="preserve"> </w:t>
      </w:r>
      <w:r>
        <w:rPr>
          <w:rFonts w:hint="eastAsia" w:ascii="宋体" w:hAnsi="宋体" w:eastAsia="仿宋_GB2312"/>
          <w:bCs/>
          <w:color w:val="000000"/>
          <w:sz w:val="32"/>
          <w:szCs w:val="32"/>
        </w:rPr>
        <w:t>畜禽养殖场、养殖小区的规模适用标准按照法律法规等相关规定执行。</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本条例所称畜禽养殖户，是指养殖的畜禽数量未达到前款规定规模标准，常年生猪存栏量</w:t>
      </w:r>
      <w:r>
        <w:rPr>
          <w:rFonts w:hint="eastAsia" w:ascii="宋体" w:hAnsi="宋体" w:eastAsia="仿宋_GB2312"/>
          <w:bCs/>
          <w:color w:val="auto"/>
          <w:sz w:val="32"/>
          <w:szCs w:val="32"/>
        </w:rPr>
        <w:t>在</w:t>
      </w:r>
      <w:r>
        <w:rPr>
          <w:rFonts w:hint="eastAsia" w:ascii="宋体" w:hAnsi="宋体" w:eastAsia="宋体" w:cs="宋体"/>
          <w:bCs/>
          <w:color w:val="000000"/>
          <w:sz w:val="32"/>
          <w:szCs w:val="32"/>
          <w:lang w:val="en-US" w:eastAsia="zh-CN"/>
        </w:rPr>
        <w:t>10</w:t>
      </w:r>
      <w:r>
        <w:rPr>
          <w:rFonts w:hint="eastAsia" w:ascii="宋体" w:hAnsi="宋体" w:eastAsia="仿宋_GB2312"/>
          <w:bCs/>
          <w:color w:val="auto"/>
          <w:sz w:val="32"/>
          <w:szCs w:val="32"/>
        </w:rPr>
        <w:t>头</w:t>
      </w:r>
      <w:r>
        <w:rPr>
          <w:rFonts w:hint="eastAsia" w:ascii="宋体" w:hAnsi="宋体" w:eastAsia="仿宋_GB2312"/>
          <w:bCs/>
          <w:color w:val="000000"/>
          <w:sz w:val="32"/>
          <w:szCs w:val="32"/>
        </w:rPr>
        <w:t>以上的单位和个人。</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仿宋_GB2312"/>
          <w:bCs/>
          <w:color w:val="000000"/>
          <w:sz w:val="32"/>
          <w:szCs w:val="32"/>
        </w:rPr>
        <w:t>对具有不同畜禽种类的畜禽养殖场、养殖小区和养殖户的养殖场所，其规模可将鸡、鸭、牛等畜禽种类的养殖量换算成猪的养殖量，换算比例按照适用于畜禽养殖场、养殖小区的畜禽养殖业污染物排放标准的有关规定确定。</w:t>
      </w:r>
    </w:p>
    <w:p>
      <w:pPr>
        <w:overflowPunct w:val="0"/>
        <w:spacing w:line="590" w:lineRule="exact"/>
        <w:ind w:firstLine="632" w:firstLineChars="200"/>
        <w:rPr>
          <w:rFonts w:hint="eastAsia" w:ascii="宋体" w:hAnsi="宋体" w:eastAsia="仿宋_GB2312"/>
          <w:bCs/>
          <w:color w:val="000000"/>
          <w:sz w:val="32"/>
          <w:szCs w:val="32"/>
        </w:rPr>
      </w:pPr>
      <w:r>
        <w:rPr>
          <w:rFonts w:hint="eastAsia" w:ascii="宋体" w:hAnsi="宋体" w:eastAsia="黑体"/>
          <w:b w:val="0"/>
          <w:bCs/>
          <w:color w:val="000000"/>
          <w:sz w:val="32"/>
          <w:szCs w:val="32"/>
        </w:rPr>
        <w:t>第三十</w:t>
      </w:r>
      <w:r>
        <w:rPr>
          <w:rFonts w:hint="eastAsia" w:ascii="宋体" w:hAnsi="宋体" w:eastAsia="黑体"/>
          <w:b w:val="0"/>
          <w:bCs/>
          <w:color w:val="000000"/>
          <w:sz w:val="32"/>
          <w:szCs w:val="32"/>
          <w:lang w:eastAsia="zh-CN"/>
        </w:rPr>
        <w:t>三</w:t>
      </w:r>
      <w:r>
        <w:rPr>
          <w:rFonts w:hint="eastAsia" w:ascii="宋体" w:hAnsi="宋体" w:eastAsia="黑体"/>
          <w:b w:val="0"/>
          <w:bCs/>
          <w:color w:val="000000"/>
          <w:sz w:val="32"/>
          <w:szCs w:val="32"/>
        </w:rPr>
        <w:t>条</w:t>
      </w:r>
      <w:r>
        <w:rPr>
          <w:rFonts w:hint="eastAsia" w:ascii="宋体" w:hAnsi="宋体" w:eastAsia="仿宋_GB2312"/>
          <w:b w:val="0"/>
          <w:bCs/>
          <w:color w:val="000000"/>
          <w:sz w:val="32"/>
          <w:szCs w:val="32"/>
        </w:rPr>
        <w:t xml:space="preserve"> </w:t>
      </w:r>
      <w:r>
        <w:rPr>
          <w:rFonts w:hint="eastAsia" w:ascii="宋体" w:hAnsi="宋体" w:eastAsia="仿宋_GB2312"/>
          <w:b w:val="0"/>
          <w:bCs/>
          <w:color w:val="000000"/>
          <w:sz w:val="32"/>
          <w:szCs w:val="32"/>
          <w:lang w:val="en-US" w:eastAsia="zh-CN"/>
        </w:rPr>
        <w:t xml:space="preserve"> </w:t>
      </w:r>
      <w:r>
        <w:rPr>
          <w:rFonts w:hint="eastAsia" w:ascii="宋体" w:hAnsi="宋体" w:eastAsia="仿宋_GB2312"/>
          <w:bCs/>
          <w:color w:val="000000"/>
          <w:sz w:val="32"/>
          <w:szCs w:val="32"/>
        </w:rPr>
        <w:t>本条例所称的以上、以下包含本数。</w:t>
      </w:r>
    </w:p>
    <w:p>
      <w:pPr>
        <w:overflowPunct w:val="0"/>
        <w:spacing w:line="590" w:lineRule="exact"/>
        <w:ind w:firstLine="632" w:firstLineChars="200"/>
        <w:rPr>
          <w:rFonts w:ascii="宋体" w:hAnsi="宋体"/>
          <w:bCs/>
          <w:color w:val="000000"/>
        </w:rPr>
      </w:pPr>
      <w:r>
        <w:rPr>
          <w:rFonts w:hint="eastAsia" w:ascii="宋体" w:hAnsi="宋体" w:eastAsia="黑体"/>
          <w:b w:val="0"/>
          <w:bCs/>
          <w:color w:val="000000"/>
          <w:sz w:val="32"/>
          <w:szCs w:val="32"/>
        </w:rPr>
        <w:t>第三十</w:t>
      </w:r>
      <w:r>
        <w:rPr>
          <w:rFonts w:hint="eastAsia" w:ascii="宋体" w:hAnsi="宋体" w:eastAsia="黑体"/>
          <w:b w:val="0"/>
          <w:bCs/>
          <w:color w:val="000000"/>
          <w:sz w:val="32"/>
          <w:szCs w:val="32"/>
          <w:lang w:eastAsia="zh-CN"/>
        </w:rPr>
        <w:t>四</w:t>
      </w:r>
      <w:r>
        <w:rPr>
          <w:rFonts w:hint="eastAsia" w:ascii="宋体" w:hAnsi="宋体" w:eastAsia="黑体"/>
          <w:b w:val="0"/>
          <w:bCs/>
          <w:color w:val="000000"/>
          <w:sz w:val="32"/>
          <w:szCs w:val="32"/>
        </w:rPr>
        <w:t>条</w:t>
      </w:r>
      <w:r>
        <w:rPr>
          <w:rFonts w:hint="eastAsia" w:ascii="宋体" w:hAnsi="宋体" w:eastAsia="仿宋_GB2312"/>
          <w:bCs/>
          <w:color w:val="000000"/>
          <w:sz w:val="32"/>
          <w:szCs w:val="32"/>
        </w:rPr>
        <w:t xml:space="preserve"> </w:t>
      </w:r>
      <w:r>
        <w:rPr>
          <w:rFonts w:hint="eastAsia" w:ascii="宋体" w:hAnsi="宋体" w:eastAsia="仿宋_GB2312"/>
          <w:bCs/>
          <w:color w:val="000000"/>
          <w:sz w:val="32"/>
          <w:szCs w:val="32"/>
          <w:lang w:val="en-US" w:eastAsia="zh-CN"/>
        </w:rPr>
        <w:t xml:space="preserve"> </w:t>
      </w:r>
      <w:r>
        <w:rPr>
          <w:rFonts w:hint="eastAsia" w:ascii="宋体" w:hAnsi="宋体" w:eastAsia="仿宋_GB2312"/>
          <w:bCs/>
          <w:color w:val="000000"/>
          <w:sz w:val="32"/>
          <w:szCs w:val="32"/>
        </w:rPr>
        <w:t>本条例自</w:t>
      </w:r>
      <w:r>
        <w:rPr>
          <w:rFonts w:hint="eastAsia" w:ascii="宋体" w:hAnsi="宋体" w:eastAsia="宋体" w:cs="宋体"/>
          <w:bCs/>
          <w:color w:val="000000"/>
          <w:sz w:val="32"/>
          <w:szCs w:val="32"/>
          <w:lang w:val="en-US" w:eastAsia="zh-CN"/>
        </w:rPr>
        <w:t>2019</w:t>
      </w:r>
      <w:r>
        <w:rPr>
          <w:rFonts w:hint="eastAsia" w:ascii="宋体" w:hAnsi="宋体" w:eastAsia="仿宋_GB2312"/>
          <w:bCs/>
          <w:color w:val="000000"/>
          <w:sz w:val="32"/>
          <w:szCs w:val="32"/>
        </w:rPr>
        <w:t>年</w:t>
      </w:r>
      <w:r>
        <w:rPr>
          <w:rFonts w:hint="eastAsia" w:ascii="宋体" w:hAnsi="宋体" w:eastAsia="宋体" w:cs="宋体"/>
          <w:bCs/>
          <w:color w:val="000000"/>
          <w:sz w:val="32"/>
          <w:szCs w:val="32"/>
          <w:lang w:val="en-US" w:eastAsia="zh-CN"/>
        </w:rPr>
        <w:t>3</w:t>
      </w:r>
      <w:r>
        <w:rPr>
          <w:rFonts w:hint="eastAsia" w:ascii="宋体" w:hAnsi="宋体" w:eastAsia="仿宋_GB2312"/>
          <w:bCs/>
          <w:color w:val="000000"/>
          <w:sz w:val="32"/>
          <w:szCs w:val="32"/>
        </w:rPr>
        <w:t>月</w:t>
      </w:r>
      <w:r>
        <w:rPr>
          <w:rFonts w:hint="eastAsia" w:ascii="宋体" w:hAnsi="宋体" w:eastAsia="宋体" w:cs="宋体"/>
          <w:bCs/>
          <w:color w:val="000000"/>
          <w:sz w:val="32"/>
          <w:szCs w:val="32"/>
          <w:lang w:val="en-US" w:eastAsia="zh-CN"/>
        </w:rPr>
        <w:t>1</w:t>
      </w:r>
      <w:r>
        <w:rPr>
          <w:rFonts w:hint="eastAsia" w:ascii="宋体" w:hAnsi="宋体" w:eastAsia="仿宋_GB2312"/>
          <w:bCs/>
          <w:color w:val="000000"/>
          <w:sz w:val="32"/>
          <w:szCs w:val="32"/>
        </w:rPr>
        <w:t>日起施行。</w:t>
      </w:r>
      <w:r>
        <w:rPr>
          <w:rFonts w:ascii="宋体" w:hAnsi="宋体"/>
          <w:bCs/>
          <w:color w:val="000000"/>
        </w:rPr>
        <w:tab/>
      </w:r>
    </w:p>
    <w:p>
      <w:pPr>
        <w:overflowPunct w:val="0"/>
        <w:spacing w:line="590" w:lineRule="exact"/>
        <w:ind w:firstLine="632" w:firstLineChars="200"/>
        <w:rPr>
          <w:rFonts w:ascii="宋体" w:hAnsi="宋体"/>
          <w:bCs/>
          <w:color w:val="000000"/>
        </w:rPr>
      </w:pPr>
    </w:p>
    <w:p>
      <w:pPr>
        <w:overflowPunct w:val="0"/>
        <w:spacing w:line="590" w:lineRule="exact"/>
        <w:ind w:firstLine="632" w:firstLineChars="200"/>
        <w:rPr>
          <w:rFonts w:ascii="宋体" w:hAnsi="宋体"/>
          <w:bCs/>
          <w:color w:val="000000"/>
        </w:rPr>
      </w:pPr>
    </w:p>
    <w:p>
      <w:pPr>
        <w:overflowPunct w:val="0"/>
        <w:spacing w:line="590" w:lineRule="exact"/>
        <w:ind w:firstLine="632" w:firstLineChars="200"/>
        <w:rPr>
          <w:rFonts w:ascii="宋体" w:hAnsi="宋体"/>
          <w:color w:val="000000"/>
        </w:rPr>
      </w:pPr>
    </w:p>
    <w:p>
      <w:pPr>
        <w:overflowPunct w:val="0"/>
        <w:spacing w:line="590" w:lineRule="exact"/>
        <w:ind w:firstLine="632" w:firstLineChars="200"/>
        <w:rPr>
          <w:rFonts w:ascii="宋体" w:hAnsi="宋体"/>
          <w:color w:val="000000"/>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cs="Times New Roman"/>
          <w:spacing w:val="0"/>
          <w:szCs w:val="32"/>
          <w:lang w:val="en-US" w:eastAsia="zh-CN"/>
        </w:rPr>
      </w:pPr>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aperSrc/>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3" w:usb1="00000000" w:usb2="00000000" w:usb3="00000000" w:csb0="00000001"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630"/>
  <w:hyphenationZone w:val="360"/>
  <w:evenAndOddHeaders w:val="1"/>
  <w:drawingGridVerticalSpacing w:val="22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1614735"/>
    <w:rsid w:val="021A19F2"/>
    <w:rsid w:val="03ED46C4"/>
    <w:rsid w:val="066F4F11"/>
    <w:rsid w:val="081A5E64"/>
    <w:rsid w:val="082E1615"/>
    <w:rsid w:val="08E75AB1"/>
    <w:rsid w:val="08FB028F"/>
    <w:rsid w:val="0A3D66FD"/>
    <w:rsid w:val="0A591950"/>
    <w:rsid w:val="0A983EA2"/>
    <w:rsid w:val="0ACD7282"/>
    <w:rsid w:val="0B1B55FB"/>
    <w:rsid w:val="0BCB632E"/>
    <w:rsid w:val="0BF6048C"/>
    <w:rsid w:val="0C975119"/>
    <w:rsid w:val="0E007FDE"/>
    <w:rsid w:val="0FAC4228"/>
    <w:rsid w:val="10C17FCB"/>
    <w:rsid w:val="11E24291"/>
    <w:rsid w:val="14686C4F"/>
    <w:rsid w:val="150E6D45"/>
    <w:rsid w:val="151F386B"/>
    <w:rsid w:val="1785342C"/>
    <w:rsid w:val="179D0DCA"/>
    <w:rsid w:val="181B3D2D"/>
    <w:rsid w:val="187A389D"/>
    <w:rsid w:val="19171AA2"/>
    <w:rsid w:val="1A48178B"/>
    <w:rsid w:val="1B320D6A"/>
    <w:rsid w:val="1B5804F5"/>
    <w:rsid w:val="1C7A79A8"/>
    <w:rsid w:val="1C804862"/>
    <w:rsid w:val="1DB516A7"/>
    <w:rsid w:val="1DD10B6A"/>
    <w:rsid w:val="1F3473E0"/>
    <w:rsid w:val="1F973B3F"/>
    <w:rsid w:val="20172D3B"/>
    <w:rsid w:val="22125F06"/>
    <w:rsid w:val="2327517C"/>
    <w:rsid w:val="23FB041B"/>
    <w:rsid w:val="243A2D29"/>
    <w:rsid w:val="24F6448E"/>
    <w:rsid w:val="26A812C9"/>
    <w:rsid w:val="2A9226B6"/>
    <w:rsid w:val="2ACC2814"/>
    <w:rsid w:val="2ADB486A"/>
    <w:rsid w:val="2AF25E2A"/>
    <w:rsid w:val="2BCD4DA7"/>
    <w:rsid w:val="2BD40EE4"/>
    <w:rsid w:val="2C446135"/>
    <w:rsid w:val="2CD44CDF"/>
    <w:rsid w:val="2E2E370C"/>
    <w:rsid w:val="31406051"/>
    <w:rsid w:val="31C471E7"/>
    <w:rsid w:val="34020A0F"/>
    <w:rsid w:val="35395732"/>
    <w:rsid w:val="356C33BE"/>
    <w:rsid w:val="357B05F7"/>
    <w:rsid w:val="36ED7734"/>
    <w:rsid w:val="377C22F7"/>
    <w:rsid w:val="37A345BD"/>
    <w:rsid w:val="38701D83"/>
    <w:rsid w:val="39FA2243"/>
    <w:rsid w:val="39FC52AA"/>
    <w:rsid w:val="3B6B0ACF"/>
    <w:rsid w:val="3B7D21E3"/>
    <w:rsid w:val="3C265AE6"/>
    <w:rsid w:val="3C3708C1"/>
    <w:rsid w:val="3D0E048E"/>
    <w:rsid w:val="3DBE6AA0"/>
    <w:rsid w:val="3F252CB7"/>
    <w:rsid w:val="404E1F3C"/>
    <w:rsid w:val="40883185"/>
    <w:rsid w:val="43145FA8"/>
    <w:rsid w:val="43C23F17"/>
    <w:rsid w:val="488C5674"/>
    <w:rsid w:val="48DE0617"/>
    <w:rsid w:val="4AB81FFE"/>
    <w:rsid w:val="4CE04443"/>
    <w:rsid w:val="50973F6F"/>
    <w:rsid w:val="51D30A52"/>
    <w:rsid w:val="52003BEE"/>
    <w:rsid w:val="53C73B0C"/>
    <w:rsid w:val="54156345"/>
    <w:rsid w:val="54A8363E"/>
    <w:rsid w:val="54C05337"/>
    <w:rsid w:val="54DA3F93"/>
    <w:rsid w:val="553A06BA"/>
    <w:rsid w:val="55595E01"/>
    <w:rsid w:val="55BC01FE"/>
    <w:rsid w:val="571C611D"/>
    <w:rsid w:val="5776050B"/>
    <w:rsid w:val="5845740F"/>
    <w:rsid w:val="59FC3872"/>
    <w:rsid w:val="5A9D65B5"/>
    <w:rsid w:val="5B735141"/>
    <w:rsid w:val="5BDE6E6C"/>
    <w:rsid w:val="5D730DCF"/>
    <w:rsid w:val="5DA81343"/>
    <w:rsid w:val="5EEA4334"/>
    <w:rsid w:val="5F333535"/>
    <w:rsid w:val="5F3C75C0"/>
    <w:rsid w:val="60A31AEC"/>
    <w:rsid w:val="6120315D"/>
    <w:rsid w:val="6137073E"/>
    <w:rsid w:val="620673E6"/>
    <w:rsid w:val="628E4C35"/>
    <w:rsid w:val="62FA3EC1"/>
    <w:rsid w:val="63472188"/>
    <w:rsid w:val="6509714E"/>
    <w:rsid w:val="685200A6"/>
    <w:rsid w:val="68643331"/>
    <w:rsid w:val="69A60C1E"/>
    <w:rsid w:val="6A0B2D6A"/>
    <w:rsid w:val="6A1C18C4"/>
    <w:rsid w:val="6AFB14BB"/>
    <w:rsid w:val="6AFD6A90"/>
    <w:rsid w:val="6BD97DB3"/>
    <w:rsid w:val="6C3B78BB"/>
    <w:rsid w:val="6C640C35"/>
    <w:rsid w:val="6C9B10C4"/>
    <w:rsid w:val="6CCA7E03"/>
    <w:rsid w:val="6DD92F90"/>
    <w:rsid w:val="6F8C4FA2"/>
    <w:rsid w:val="6FA90B07"/>
    <w:rsid w:val="710543E9"/>
    <w:rsid w:val="71894C2B"/>
    <w:rsid w:val="732743FE"/>
    <w:rsid w:val="73B6244E"/>
    <w:rsid w:val="75FB7B3A"/>
    <w:rsid w:val="775258FD"/>
    <w:rsid w:val="777F73B2"/>
    <w:rsid w:val="778E7BC5"/>
    <w:rsid w:val="781016C8"/>
    <w:rsid w:val="789E0CBF"/>
    <w:rsid w:val="78FD118A"/>
    <w:rsid w:val="7A5E352F"/>
    <w:rsid w:val="7AE92310"/>
    <w:rsid w:val="7B3851D0"/>
    <w:rsid w:val="7DD368A1"/>
    <w:rsid w:val="7DE604F5"/>
    <w:rsid w:val="7E040B30"/>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uiPriority w:val="0"/>
    <w:rPr>
      <w:rFonts w:eastAsia="仿宋_GB2312"/>
      <w:sz w:val="30"/>
      <w:szCs w:val="20"/>
    </w:rPr>
  </w:style>
  <w:style w:type="table" w:default="1" w:styleId="20">
    <w:name w:val="Normal Table"/>
    <w:semiHidden/>
    <w:uiPriority w:val="0"/>
    <w:tblPr>
      <w:tblStyle w:val="20"/>
      <w:tblLayout w:type="fixed"/>
      <w:tblCellMar>
        <w:top w:w="0" w:type="dxa"/>
        <w:left w:w="108" w:type="dxa"/>
        <w:bottom w:w="0" w:type="dxa"/>
        <w:right w:w="108" w:type="dxa"/>
      </w:tblCellMar>
    </w:tbl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2"/>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2">
    <w:name w:val="正文 A"/>
    <w:uiPriority w:val="0"/>
    <w:pPr>
      <w:widowControl w:val="0"/>
      <w:jc w:val="both"/>
    </w:pPr>
    <w:rPr>
      <w:rFonts w:ascii="Arial Unicode MS" w:eastAsia="Times New Roman" w:cs="Arial Unicode MS"/>
      <w:color w:val="000000"/>
      <w:kern w:val="2"/>
      <w:sz w:val="21"/>
      <w:szCs w:val="21"/>
      <w:u w:val="none" w:color="000000"/>
      <w:lang w:val="en-US" w:eastAsia="zh-CN" w:bidi="ar-SA"/>
    </w:rPr>
  </w:style>
  <w:style w:type="paragraph" w:styleId="13">
    <w:name w:val="Body Text Indent 3"/>
    <w:basedOn w:val="1"/>
    <w:uiPriority w:val="0"/>
    <w:pPr>
      <w:tabs>
        <w:tab w:val="left" w:pos="1575"/>
      </w:tabs>
      <w:ind w:left="-313" w:leftChars="-99" w:firstLine="636"/>
    </w:pPr>
    <w:rPr>
      <w:rFonts w:ascii="Times New Roman" w:hAnsi="Times New Roman" w:eastAsia="仿宋_GB2312" w:cs="Times New Roman"/>
      <w:sz w:val="32"/>
      <w:szCs w:val="20"/>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Char Char Char Char Char Char Char Char Char Char Char Char Char Char Char Char Char Char Char Char Char Char Char Char Char Char Char Char Char Char Char Char Char"/>
    <w:basedOn w:val="1"/>
    <w:link w:val="16"/>
    <w:qFormat/>
    <w:uiPriority w:val="0"/>
    <w:pPr>
      <w:widowControl/>
      <w:spacing w:after="160" w:line="240" w:lineRule="exact"/>
      <w:jc w:val="left"/>
    </w:pPr>
    <w:rPr>
      <w:rFonts w:eastAsia="仿宋_GB2312"/>
      <w:sz w:val="30"/>
      <w:szCs w:val="20"/>
    </w:rPr>
  </w:style>
  <w:style w:type="character" w:styleId="18">
    <w:name w:val="Strong"/>
    <w:basedOn w:val="16"/>
    <w:uiPriority w:val="0"/>
    <w:rPr>
      <w:b/>
      <w:bCs/>
    </w:rPr>
  </w:style>
  <w:style w:type="character" w:styleId="19">
    <w:name w:val="page number"/>
    <w:basedOn w:val="16"/>
    <w:uiPriority w:val="0"/>
  </w:style>
  <w:style w:type="paragraph" w:customStyle="1" w:styleId="21">
    <w:name w:val="WW-正文文字缩进 2"/>
    <w:basedOn w:val="1"/>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22">
    <w:name w:val=" Char Char Char Char Char Char"/>
    <w:basedOn w:val="1"/>
    <w:uiPriority w:val="0"/>
    <w:rPr>
      <w:rFonts w:eastAsia="宋体"/>
      <w:sz w:val="24"/>
      <w:szCs w:val="21"/>
    </w:rPr>
  </w:style>
  <w:style w:type="paragraph" w:customStyle="1" w:styleId="23">
    <w:name w:val="默认 A"/>
    <w:uiPriority w:val="0"/>
    <w:rPr>
      <w:rFonts w:ascii="Helvetica" w:hAnsi="Arial Unicode MS" w:cs="Helvetica"/>
      <w:color w:val="000000"/>
      <w:sz w:val="22"/>
      <w:szCs w:val="22"/>
      <w:u w:val="none" w:color="000000"/>
      <w:lang w:val="zh-TW" w:eastAsia="zh-TW" w:bidi="ar-SA"/>
    </w:rPr>
  </w:style>
  <w:style w:type="paragraph" w:customStyle="1" w:styleId="24">
    <w:name w:val="文本块 New"/>
    <w:basedOn w:val="25"/>
    <w:uiPriority w:val="0"/>
    <w:pPr>
      <w:ind w:left="149" w:leftChars="71" w:right="-221" w:firstLine="640" w:firstLineChars="200"/>
    </w:pPr>
    <w:rPr>
      <w:rFonts w:ascii="仿宋_GB2312" w:hAnsi="宋体"/>
      <w:szCs w:val="20"/>
    </w:rPr>
  </w:style>
  <w:style w:type="paragraph" w:customStyle="1" w:styleId="25">
    <w:name w:val="正文 New New New New New New New New New New"/>
    <w:uiPriority w:val="0"/>
    <w:pPr>
      <w:widowControl w:val="0"/>
      <w:jc w:val="both"/>
    </w:pPr>
    <w:rPr>
      <w:rFonts w:ascii="仿宋_GB2312" w:hAnsi="仿宋_GB2312" w:eastAsia="仿宋_GB2312"/>
      <w:kern w:val="2"/>
      <w:sz w:val="32"/>
      <w:lang w:val="en-US" w:eastAsia="zh-CN"/>
    </w:rPr>
  </w:style>
  <w:style w:type="paragraph" w:customStyle="1" w:styleId="26">
    <w:name w:val="列出段落"/>
    <w:basedOn w:val="1"/>
    <w:uiPriority w:val="0"/>
    <w:pPr>
      <w:ind w:firstLine="420" w:firstLineChars="200"/>
    </w:pPr>
    <w:rPr>
      <w:rFonts w:ascii="Calibri" w:hAnsi="Calibri" w:eastAsia="宋体"/>
      <w:sz w:val="21"/>
    </w:rPr>
  </w:style>
  <w:style w:type="paragraph" w:customStyle="1" w:styleId="27">
    <w:name w:val="正文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29">
    <w:name w:val="正文 New New New New New New New New New New New New New New New"/>
    <w:uiPriority w:val="0"/>
    <w:pPr>
      <w:widowControl w:val="0"/>
      <w:jc w:val="both"/>
    </w:pPr>
    <w:rPr>
      <w:rFonts w:hint="default"/>
      <w:kern w:val="2"/>
      <w:sz w:val="21"/>
      <w:lang w:val="en-US" w:eastAsia="zh-CN"/>
    </w:rPr>
  </w:style>
  <w:style w:type="paragraph" w:customStyle="1" w:styleId="30">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31">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32">
    <w:name w:val="正文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33">
    <w:name w:val=" Char Char Char Char Char Char Char Char Char Char Char1 Char"/>
    <w:basedOn w:val="1"/>
    <w:uiPriority w:val="0"/>
  </w:style>
  <w:style w:type="paragraph" w:customStyle="1" w:styleId="34">
    <w:name w:val="正文文本 New New New New New New New"/>
    <w:basedOn w:val="25"/>
    <w:uiPriority w:val="0"/>
    <w:rPr>
      <w:rFonts w:eastAsia="宋体"/>
      <w:kern w:val="2"/>
      <w:sz w:val="44"/>
      <w:szCs w:val="24"/>
      <w:lang w:val="en-US" w:eastAsia="zh-CN" w:bidi="ar-SA"/>
    </w:rPr>
  </w:style>
  <w:style w:type="paragraph" w:customStyle="1" w:styleId="35">
    <w:name w:val="List Paragraph"/>
    <w:basedOn w:val="1"/>
    <w:uiPriority w:val="0"/>
    <w:pPr>
      <w:ind w:firstLine="420" w:firstLineChars="200"/>
    </w:p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kern w:val="2"/>
      <w:sz w:val="21"/>
      <w:lang w:val="en-US" w:eastAsia="zh-CN" w:bidi="ar-SA"/>
    </w:rPr>
  </w:style>
  <w:style w:type="paragraph" w:customStyle="1" w:styleId="37">
    <w:name w:val="正文 New New New New New New New New New New New New New New New New New New New New New New New New New New New"/>
    <w:uiPriority w:val="0"/>
    <w:pPr>
      <w:widowControl w:val="0"/>
      <w:jc w:val="both"/>
    </w:pPr>
    <w:rPr>
      <w:rFonts w:hint="default"/>
      <w:kern w:val="2"/>
      <w:sz w:val="21"/>
      <w:lang w:val="en-US" w:eastAsia="zh-CN"/>
    </w:rPr>
  </w:style>
  <w:style w:type="paragraph" w:customStyle="1" w:styleId="38">
    <w:name w:val="WW-正文文字缩进 21"/>
    <w:basedOn w:val="1"/>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39">
    <w:name w:val="p0"/>
    <w:basedOn w:val="1"/>
    <w:uiPriority w:val="0"/>
    <w:pPr>
      <w:widowControl/>
    </w:pPr>
    <w:rPr>
      <w:rFonts w:hint="eastAsia" w:ascii="宋体" w:hAnsi="宋体"/>
      <w:sz w:val="32"/>
    </w:rPr>
  </w:style>
  <w:style w:type="paragraph" w:customStyle="1" w:styleId="40">
    <w:name w:val="正文 New New New"/>
    <w:basedOn w:val="1"/>
    <w:uiPriority w:val="0"/>
    <w:pPr>
      <w:widowControl w:val="0"/>
      <w:jc w:val="both"/>
    </w:pPr>
    <w:rPr>
      <w:rFonts w:eastAsia="仿宋_GB2312"/>
      <w:kern w:val="2"/>
      <w:sz w:val="32"/>
      <w:szCs w:val="32"/>
      <w:lang w:val="en-US" w:eastAsia="zh-CN" w:bidi="ar-SA"/>
    </w:rPr>
  </w:style>
  <w:style w:type="paragraph" w:customStyle="1" w:styleId="41">
    <w:name w:val="正文 New New New New New New New New"/>
    <w:uiPriority w:val="0"/>
    <w:pPr>
      <w:widowControl w:val="0"/>
      <w:jc w:val="both"/>
    </w:pPr>
    <w:rPr>
      <w:kern w:val="2"/>
      <w:sz w:val="21"/>
      <w:szCs w:val="24"/>
      <w:lang w:val="en-US" w:eastAsia="zh-CN" w:bidi="ar-SA"/>
    </w:rPr>
  </w:style>
  <w:style w:type="paragraph" w:customStyle="1" w:styleId="42">
    <w:name w:val="正文 New New New New New New New New New New New New New New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43">
    <w:name w:val="正文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4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45">
    <w:name w:val=" Char1"/>
    <w:basedOn w:val="1"/>
    <w:uiPriority w:val="0"/>
    <w:pPr>
      <w:widowControl/>
      <w:spacing w:after="160" w:afterLines="0" w:line="240" w:lineRule="exact"/>
      <w:jc w:val="left"/>
    </w:pPr>
  </w:style>
  <w:style w:type="paragraph" w:customStyle="1" w:styleId="46">
    <w:name w:val="正文 New New New New"/>
    <w:uiPriority w:val="0"/>
    <w:pPr>
      <w:widowControl w:val="0"/>
      <w:jc w:val="both"/>
    </w:pPr>
    <w:rPr>
      <w:rFonts w:eastAsia="宋体"/>
      <w:kern w:val="2"/>
      <w:sz w:val="21"/>
      <w:szCs w:val="24"/>
      <w:lang w:val="en-US" w:eastAsia="zh-CN" w:bidi="ar-SA"/>
    </w:rPr>
  </w:style>
  <w:style w:type="paragraph" w:customStyle="1" w:styleId="47">
    <w:name w:val="普通(网站) New New New"/>
    <w:basedOn w:val="48"/>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48">
    <w:name w:val="正文 New New"/>
    <w:uiPriority w:val="0"/>
    <w:pPr>
      <w:widowControl w:val="0"/>
      <w:jc w:val="both"/>
    </w:pPr>
    <w:rPr>
      <w:rFonts w:eastAsia="仿宋_GB2312"/>
      <w:kern w:val="2"/>
      <w:sz w:val="32"/>
      <w:szCs w:val="32"/>
      <w:lang w:val="en-US" w:eastAsia="zh-CN" w:bidi="ar-SA"/>
    </w:rPr>
  </w:style>
  <w:style w:type="paragraph" w:customStyle="1" w:styleId="49">
    <w:name w:val="正文 New New New New New New New New New New New New New New"/>
    <w:uiPriority w:val="0"/>
    <w:pPr>
      <w:widowControl w:val="0"/>
      <w:jc w:val="both"/>
    </w:pPr>
    <w:rPr>
      <w:kern w:val="2"/>
      <w:sz w:val="21"/>
      <w:lang w:val="en-US" w:eastAsia="zh-CN" w:bidi="ar-SA"/>
    </w:rPr>
  </w:style>
  <w:style w:type="paragraph" w:customStyle="1" w:styleId="50">
    <w:name w:val=" Char"/>
    <w:basedOn w:val="1"/>
    <w:uiPriority w:val="0"/>
    <w:pPr>
      <w:widowControl/>
      <w:spacing w:after="160" w:line="240" w:lineRule="exact"/>
      <w:jc w:val="left"/>
    </w:pPr>
    <w:rPr>
      <w:rFonts w:ascii="Times New Roman" w:eastAsia="宋体"/>
      <w:sz w:val="21"/>
      <w:szCs w:val="20"/>
    </w:rPr>
  </w:style>
  <w:style w:type="paragraph" w:customStyle="1" w:styleId="51">
    <w:name w:val="正文 New"/>
    <w:uiPriority w:val="0"/>
    <w:pPr>
      <w:widowControl w:val="0"/>
      <w:jc w:val="both"/>
    </w:pPr>
    <w:rPr>
      <w:kern w:val="2"/>
      <w:sz w:val="21"/>
      <w:szCs w:val="24"/>
      <w:lang w:val="en-US" w:eastAsia="zh-CN" w:bidi="ar-SA"/>
    </w:rPr>
  </w:style>
  <w:style w:type="paragraph" w:customStyle="1" w:styleId="52">
    <w:name w:val="普通(网站) New"/>
    <w:basedOn w:val="40"/>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4">
    <w:name w:val="正文 New New New New New New New"/>
    <w:uiPriority w:val="0"/>
    <w:pPr>
      <w:widowControl w:val="0"/>
      <w:jc w:val="both"/>
    </w:pPr>
    <w:rPr>
      <w:kern w:val="2"/>
      <w:sz w:val="21"/>
      <w:szCs w:val="24"/>
      <w:lang w:val="en-US" w:eastAsia="zh-CN" w:bidi="ar-SA"/>
    </w:rPr>
  </w:style>
  <w:style w:type="paragraph" w:customStyle="1" w:styleId="55">
    <w:name w:val="正文 New New New New New New New New New"/>
    <w:uiPriority w:val="0"/>
    <w:pPr>
      <w:widowControl w:val="0"/>
      <w:jc w:val="both"/>
    </w:pPr>
    <w:rPr>
      <w:rFonts w:ascii="Calibri" w:hAnsi="Calibri" w:eastAsia="仿宋_GB2312"/>
      <w:kern w:val="2"/>
      <w:sz w:val="32"/>
      <w:szCs w:val="32"/>
      <w:lang w:val="en-US" w:eastAsia="zh-CN" w:bidi="ar-SA"/>
    </w:rPr>
  </w:style>
  <w:style w:type="paragraph" w:customStyle="1" w:styleId="56">
    <w:name w:val="正文 B"/>
    <w:uiPriority w:val="0"/>
    <w:pPr>
      <w:widowControl w:val="0"/>
      <w:jc w:val="both"/>
    </w:pPr>
    <w:rPr>
      <w:rFonts w:ascii="Calibri" w:hAnsi="Calibri" w:cs="Calibri"/>
      <w:color w:val="000000"/>
      <w:kern w:val="2"/>
      <w:sz w:val="21"/>
      <w:szCs w:val="21"/>
      <w:u w:val="none" w:color="000000"/>
      <w:lang w:val="en-US" w:eastAsia="zh-CN" w:bidi="ar-SA"/>
    </w:rPr>
  </w:style>
  <w:style w:type="paragraph" w:customStyle="1" w:styleId="57">
    <w:name w:val="正文 New New New New New New New New New New New New New New New New New New New New New New New New New New New New New New New New New New New New New New New New New New New New"/>
    <w:uiPriority w:val="0"/>
    <w:pPr>
      <w:widowControl w:val="0"/>
      <w:jc w:val="both"/>
    </w:pPr>
    <w:rPr>
      <w:kern w:val="2"/>
      <w:sz w:val="21"/>
      <w:lang w:val="en-US" w:eastAsia="zh-CN" w:bidi="ar-SA"/>
    </w:rPr>
  </w:style>
  <w:style w:type="paragraph" w:customStyle="1" w:styleId="58">
    <w:name w:val="正文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59">
    <w:name w:val="默认段落字体 Para Char Char Char Char Char Char Char Char Char1 Char Char Char Char"/>
    <w:basedOn w:val="1"/>
    <w:uiPriority w:val="0"/>
    <w:rPr>
      <w:rFonts w:eastAsia="宋体"/>
      <w:sz w:val="24"/>
      <w:szCs w:val="21"/>
    </w:rPr>
  </w:style>
  <w:style w:type="paragraph" w:customStyle="1" w:styleId="60">
    <w:name w:val="正文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61">
    <w:name w:val="0"/>
    <w:basedOn w:val="1"/>
    <w:uiPriority w:val="0"/>
    <w:pPr>
      <w:widowControl/>
      <w:snapToGrid w:val="0"/>
      <w:spacing w:line="240" w:lineRule="atLeast"/>
    </w:pPr>
    <w:rPr>
      <w:spacing w:val="-6"/>
      <w:kern w:val="0"/>
      <w:sz w:val="32"/>
      <w:szCs w:val="32"/>
    </w:rPr>
  </w:style>
  <w:style w:type="paragraph" w:customStyle="1" w:styleId="62">
    <w:name w:val="Char1"/>
    <w:uiPriority w:val="0"/>
    <w:pPr>
      <w:spacing w:after="160" w:afterLines="0" w:line="240" w:lineRule="exact"/>
    </w:pPr>
    <w:rPr>
      <w:rFonts w:eastAsia="宋体"/>
      <w:sz w:val="24"/>
      <w:szCs w:val="21"/>
    </w:rPr>
  </w:style>
  <w:style w:type="paragraph" w:customStyle="1" w:styleId="6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szCs w:val="24"/>
      <w:lang w:val="en-US" w:eastAsia="zh-CN" w:bidi="ar-SA"/>
    </w:rPr>
  </w:style>
  <w:style w:type="paragraph" w:customStyle="1" w:styleId="64">
    <w:name w:val="正文 New New New New New New New New New New New New New New New New New New New New New New New New New New New New New"/>
    <w:uiPriority w:val="0"/>
    <w:pPr>
      <w:widowControl w:val="0"/>
      <w:jc w:val="both"/>
    </w:pPr>
    <w:rPr>
      <w:rFonts w:hint="default"/>
      <w:kern w:val="2"/>
      <w:sz w:val="21"/>
      <w:lang w:val="en-US" w:eastAsia="zh-CN"/>
    </w:rPr>
  </w:style>
  <w:style w:type="paragraph" w:customStyle="1" w:styleId="65">
    <w:name w:val="普通(网站) New New"/>
    <w:basedOn w:val="66"/>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66">
    <w:name w:val="正文 New New New New New New New New New New New New New New New New New"/>
    <w:uiPriority w:val="0"/>
    <w:pPr>
      <w:widowControl w:val="0"/>
      <w:jc w:val="both"/>
    </w:pPr>
    <w:rPr>
      <w:kern w:val="2"/>
      <w:sz w:val="21"/>
      <w:lang w:val="en-US" w:eastAsia="zh-CN" w:bidi="ar-SA"/>
    </w:rPr>
  </w:style>
  <w:style w:type="paragraph" w:customStyle="1" w:styleId="67">
    <w:name w:val="普通(网站) New New New New"/>
    <w:basedOn w:val="25"/>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68">
    <w:name w:val=" Char Char Char Char Char Char1 Char"/>
    <w:basedOn w:val="25"/>
    <w:uiPriority w:val="0"/>
    <w:pPr>
      <w:widowControl/>
      <w:spacing w:after="160" w:afterLines="0" w:line="240" w:lineRule="exact"/>
      <w:jc w:val="left"/>
    </w:pPr>
    <w:rPr>
      <w:rFonts w:eastAsia="宋体"/>
      <w:sz w:val="24"/>
      <w:szCs w:val="21"/>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70">
    <w:name w:val="p16"/>
    <w:basedOn w:val="1"/>
    <w:qFormat/>
    <w:uiPriority w:val="0"/>
    <w:pPr>
      <w:widowControl/>
    </w:pPr>
    <w:rPr>
      <w:rFonts w:ascii="宋体" w:hAnsi="宋体" w:cs="宋体"/>
      <w:kern w:val="0"/>
      <w:szCs w:val="21"/>
    </w:rPr>
  </w:style>
  <w:style w:type="paragraph" w:customStyle="1" w:styleId="71">
    <w:name w:val="WW-正文文字缩进 3"/>
    <w:basedOn w:val="1"/>
    <w:uiPriority w:val="0"/>
    <w:pPr>
      <w:suppressAutoHyphens/>
      <w:ind w:firstLine="660"/>
    </w:pPr>
    <w:rPr>
      <w:rFonts w:ascii="仿宋_GB2312" w:hAnsi="仿宋_GB2312" w:eastAsia="仿宋_GB2312" w:cs="Tahoma"/>
      <w:kern w:val="0"/>
      <w:sz w:val="32"/>
      <w:szCs w:val="20"/>
    </w:rPr>
  </w:style>
  <w:style w:type="paragraph" w:customStyle="1" w:styleId="72">
    <w:name w:val="正文 New New New New New New New New New New New"/>
    <w:uiPriority w:val="0"/>
    <w:pPr>
      <w:widowControl w:val="0"/>
      <w:jc w:val="both"/>
    </w:pPr>
    <w:rPr>
      <w:rFonts w:hint="default"/>
      <w:kern w:val="2"/>
      <w:sz w:val="21"/>
      <w:lang w:val="en-US" w:eastAsia="zh-CN"/>
    </w:rPr>
  </w:style>
  <w:style w:type="paragraph" w:customStyle="1" w:styleId="73">
    <w:name w:val=" Char Char Char Char"/>
    <w:basedOn w:val="1"/>
    <w:uiPriority w:val="0"/>
    <w:pPr>
      <w:suppressAutoHyphens w:val="0"/>
      <w:ind w:firstLine="0"/>
    </w:pPr>
    <w:rPr>
      <w:rFonts w:eastAsia="宋体"/>
      <w:sz w:val="24"/>
      <w:szCs w:val="21"/>
    </w:rPr>
  </w:style>
  <w:style w:type="paragraph" w:customStyle="1" w:styleId="74">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75">
    <w:name w:val="Char"/>
    <w:basedOn w:val="1"/>
    <w:uiPriority w:val="0"/>
    <w:pPr>
      <w:widowControl/>
      <w:spacing w:after="160" w:line="240" w:lineRule="exact"/>
      <w:jc w:val="left"/>
    </w:pPr>
  </w:style>
  <w:style w:type="paragraph" w:customStyle="1" w:styleId="76">
    <w:name w:val="正文文本 New"/>
    <w:basedOn w:val="51"/>
    <w:uiPriority w:val="0"/>
    <w:rPr>
      <w:sz w:val="44"/>
    </w:rPr>
  </w:style>
  <w:style w:type="paragraph" w:customStyle="1" w:styleId="77">
    <w:name w:val="正文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78">
    <w:name w:val="正文 New New New New New New"/>
    <w:uiPriority w:val="0"/>
    <w:pPr>
      <w:widowControl w:val="0"/>
      <w:jc w:val="both"/>
    </w:pPr>
    <w:rPr>
      <w:kern w:val="2"/>
      <w:sz w:val="21"/>
      <w:lang w:val="en-US" w:eastAsia="zh-CN" w:bidi="ar-SA"/>
    </w:rPr>
  </w:style>
  <w:style w:type="paragraph" w:customStyle="1" w:styleId="79">
    <w:name w:val="页脚 New New New New New New New"/>
    <w:basedOn w:val="55"/>
    <w:uiPriority w:val="0"/>
    <w:pPr>
      <w:tabs>
        <w:tab w:val="center" w:pos="4153"/>
        <w:tab w:val="right" w:pos="8306"/>
      </w:tabs>
      <w:snapToGrid w:val="0"/>
      <w:jc w:val="left"/>
    </w:pPr>
    <w:rPr>
      <w:sz w:val="18"/>
      <w:szCs w:val="18"/>
    </w:rPr>
  </w:style>
  <w:style w:type="paragraph" w:customStyle="1" w:styleId="8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81">
    <w:name w:val="正文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82">
    <w:name w:val="正文文本缩进 New New"/>
    <w:basedOn w:val="25"/>
    <w:uiPriority w:val="0"/>
    <w:pPr>
      <w:spacing w:after="120" w:afterLines="0"/>
      <w:ind w:left="420" w:leftChars="200"/>
    </w:pPr>
  </w:style>
  <w:style w:type="paragraph" w:customStyle="1" w:styleId="83">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84">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正文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86">
    <w:name w:val="WW-正文文字缩进 31"/>
    <w:basedOn w:val="1"/>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87">
    <w:name w:val="页脚 New"/>
    <w:basedOn w:val="40"/>
    <w:uiPriority w:val="0"/>
    <w:pPr>
      <w:tabs>
        <w:tab w:val="center" w:pos="4153"/>
        <w:tab w:val="right" w:pos="8306"/>
      </w:tabs>
      <w:snapToGrid w:val="0"/>
      <w:jc w:val="left"/>
    </w:pPr>
    <w:rPr>
      <w:sz w:val="18"/>
      <w:szCs w:val="18"/>
    </w:rPr>
  </w:style>
  <w:style w:type="paragraph" w:customStyle="1" w:styleId="88">
    <w:name w:val="正文 New New New New New New New New New New New New New New New New New New New New New New New New New New New New New New"/>
    <w:uiPriority w:val="0"/>
    <w:pPr>
      <w:widowControl w:val="0"/>
      <w:jc w:val="both"/>
    </w:pPr>
    <w:rPr>
      <w:rFonts w:hint="default"/>
      <w:kern w:val="2"/>
      <w:sz w:val="21"/>
      <w:lang w:val="en-US" w:eastAsia="zh-CN"/>
    </w:rPr>
  </w:style>
  <w:style w:type="paragraph" w:customStyle="1" w:styleId="89">
    <w:name w:val="正文文本 New New"/>
    <w:basedOn w:val="40"/>
    <w:uiPriority w:val="0"/>
    <w:rPr>
      <w:rFonts w:eastAsia="宋体"/>
      <w:sz w:val="44"/>
      <w:szCs w:val="24"/>
    </w:rPr>
  </w:style>
  <w:style w:type="paragraph" w:customStyle="1" w:styleId="90">
    <w:name w:val="Char Char Char Char Char"/>
    <w:basedOn w:val="1"/>
    <w:uiPriority w:val="0"/>
    <w:pPr>
      <w:tabs>
        <w:tab w:val="left" w:pos="420"/>
      </w:tabs>
      <w:spacing w:beforeLines="50" w:afterLines="50" w:line="312" w:lineRule="auto"/>
      <w:ind w:left="840" w:hanging="420"/>
    </w:pPr>
  </w:style>
  <w:style w:type="character" w:customStyle="1" w:styleId="91">
    <w:name w:val="l-1801"/>
    <w:basedOn w:val="16"/>
    <w:uiPriority w:val="0"/>
  </w:style>
  <w:style w:type="character" w:customStyle="1" w:styleId="92">
    <w:name w:val="text3"/>
    <w:basedOn w:val="16"/>
    <w:uiPriority w:val="0"/>
  </w:style>
  <w:style w:type="character" w:customStyle="1" w:styleId="93">
    <w:name w:val="15"/>
    <w:basedOn w:val="16"/>
    <w:uiPriority w:val="0"/>
    <w:rPr>
      <w:rFonts w:hint="default" w:ascii="Times New Roman" w:hAnsi="Times New Roman" w:cs="Times New Roman"/>
      <w:b/>
      <w:bCs/>
      <w:sz w:val="20"/>
      <w:szCs w:val="20"/>
    </w:rPr>
  </w:style>
  <w:style w:type="character" w:customStyle="1" w:styleId="94">
    <w:name w:val="apple-style-span"/>
    <w:uiPriority w:val="0"/>
    <w:rPr>
      <w:rFonts w:hint="default"/>
      <w:sz w:val="24"/>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311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2012-07-02T09:46:11Z</dcterms:created>
  <dc:creator>hp</dc:creator>
  <cp:lastModifiedBy>zhu403b</cp:lastModifiedBy>
  <cp:lastPrinted>2019-01-04T07:41:25Z</cp:lastPrinted>
  <dcterms:modified xsi:type="dcterms:W3CDTF">2019-01-10T09:23:46Z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