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auto"/>
          <w:spacing w:val="0"/>
          <w:sz w:val="44"/>
          <w:szCs w:val="44"/>
        </w:rPr>
      </w:pPr>
      <w:r>
        <w:rPr>
          <w:rFonts w:hint="eastAsia" w:ascii="宋体" w:hAnsi="宋体" w:eastAsia="宋体" w:cs="宋体"/>
          <w:b w:val="0"/>
          <w:bCs w:val="0"/>
          <w:color w:val="auto"/>
          <w:spacing w:val="0"/>
          <w:sz w:val="44"/>
          <w:szCs w:val="44"/>
        </w:rPr>
        <w:t>广东省地方立法条例</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宋体" w:hAnsi="宋体" w:eastAsia="宋体" w:cs="宋体"/>
          <w:b w:val="0"/>
          <w:bCs w:val="0"/>
          <w:color w:val="auto"/>
          <w:spacing w:val="0"/>
          <w:sz w:val="32"/>
          <w:szCs w:val="32"/>
          <w:lang w:eastAsia="zh-CN"/>
        </w:rPr>
      </w:pPr>
    </w:p>
    <w:p>
      <w:pPr>
        <w:pStyle w:val="6"/>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eastAsia="zh-CN"/>
        </w:rPr>
        <w:t>（2001年2月19日广东省第九届人民代表大会第四次会议通过</w:t>
      </w:r>
      <w:r>
        <w:rPr>
          <w:rFonts w:hint="eastAsia" w:ascii="楷体_GB2312" w:hAnsi="华文中宋" w:eastAsia="楷体_GB2312"/>
          <w:bCs/>
          <w:szCs w:val="32"/>
          <w:lang w:val="en-US" w:eastAsia="zh-CN"/>
        </w:rPr>
        <w:t xml:space="preserve">  根据</w:t>
      </w:r>
      <w:r>
        <w:rPr>
          <w:rFonts w:hint="eastAsia" w:ascii="楷体_GB2312" w:hAnsi="华文中宋" w:eastAsia="楷体_GB2312"/>
          <w:bCs/>
          <w:szCs w:val="32"/>
          <w:lang w:eastAsia="zh-CN"/>
        </w:rPr>
        <w:t>2006年1月18日广东省第十届人民代表大会常务委员会第二十二次会议《关于修改〈广东省地</w:t>
      </w:r>
      <w:r>
        <w:rPr>
          <w:rFonts w:hint="eastAsia" w:ascii="楷体_GB2312" w:hAnsi="华文中宋" w:eastAsia="楷体_GB2312"/>
          <w:bCs/>
          <w:szCs w:val="32"/>
          <w:lang w:val="en-US" w:eastAsia="zh-CN"/>
        </w:rPr>
        <w:t>方立法条例〉的决定》第一次修正  根据2016年1月30日广东省第十二届人民代表大会第四次会议《关于</w:t>
      </w:r>
      <w:bookmarkStart w:id="0" w:name="_GoBack"/>
      <w:bookmarkEnd w:id="0"/>
      <w:r>
        <w:rPr>
          <w:rFonts w:hint="eastAsia" w:ascii="楷体_GB2312" w:hAnsi="华文中宋" w:eastAsia="楷体_GB2312"/>
          <w:bCs/>
          <w:szCs w:val="32"/>
          <w:lang w:val="en-US" w:eastAsia="zh-CN"/>
        </w:rPr>
        <w:t>修改〈广东省地方立法条例〉的决定》第二次修正</w:t>
      </w:r>
      <w:r>
        <w:rPr>
          <w:rFonts w:hint="eastAsia" w:ascii="楷体_GB2312" w:hAnsi="华文中宋" w:eastAsia="楷体_GB2312"/>
          <w:bCs/>
          <w:szCs w:val="32"/>
          <w:lang w:eastAsia="zh-CN"/>
        </w:rPr>
        <w:t>）</w:t>
      </w:r>
    </w:p>
    <w:p>
      <w:pPr>
        <w:pStyle w:val="6"/>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auto"/>
          <w:spacing w:val="0"/>
          <w:sz w:val="32"/>
          <w:szCs w:val="32"/>
          <w:lang w:val="en-US" w:eastAsia="zh-CN"/>
        </w:rPr>
      </w:pPr>
      <w:r>
        <w:rPr>
          <w:rFonts w:hint="eastAsia" w:ascii="楷体_GB2312" w:hAnsi="楷体_GB2312" w:eastAsia="楷体_GB2312" w:cs="楷体_GB2312"/>
          <w:b w:val="0"/>
          <w:bCs w:val="0"/>
          <w:color w:val="auto"/>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color w:val="auto"/>
          <w:spacing w:val="0"/>
          <w:sz w:val="32"/>
          <w:szCs w:val="32"/>
          <w:lang w:val="en-US" w:eastAsia="zh-CN"/>
        </w:rPr>
      </w:pPr>
      <w:r>
        <w:rPr>
          <w:rFonts w:hint="eastAsia" w:ascii="楷体_GB2312" w:hAnsi="楷体_GB2312" w:eastAsia="楷体_GB2312" w:cs="楷体_GB2312"/>
          <w:b w:val="0"/>
          <w:bCs w:val="0"/>
          <w:color w:val="auto"/>
          <w:spacing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xml:space="preserve">第二章  </w:t>
      </w:r>
      <w:r>
        <w:rPr>
          <w:rFonts w:hint="eastAsia" w:ascii="楷体_GB2312" w:hAnsi="楷体_GB2312" w:eastAsia="楷体_GB2312" w:cs="楷体_GB2312"/>
          <w:b w:val="0"/>
          <w:bCs w:val="0"/>
          <w:color w:val="auto"/>
          <w:spacing w:val="0"/>
          <w:sz w:val="32"/>
          <w:szCs w:val="32"/>
          <w:lang w:eastAsia="zh-CN"/>
        </w:rPr>
        <w:t>立法规划、</w:t>
      </w:r>
      <w:r>
        <w:rPr>
          <w:rFonts w:hint="eastAsia" w:ascii="楷体_GB2312" w:hAnsi="楷体_GB2312" w:eastAsia="楷体_GB2312" w:cs="楷体_GB2312"/>
          <w:b w:val="0"/>
          <w:bCs w:val="0"/>
          <w:color w:val="auto"/>
          <w:spacing w:val="0"/>
          <w:sz w:val="32"/>
          <w:szCs w:val="32"/>
        </w:rPr>
        <w:t>立法</w:t>
      </w:r>
      <w:r>
        <w:rPr>
          <w:rFonts w:hint="eastAsia" w:ascii="楷体_GB2312" w:hAnsi="楷体_GB2312" w:eastAsia="楷体_GB2312" w:cs="楷体_GB2312"/>
          <w:b w:val="0"/>
          <w:bCs w:val="0"/>
          <w:color w:val="auto"/>
          <w:spacing w:val="0"/>
          <w:sz w:val="32"/>
          <w:szCs w:val="32"/>
        </w:rPr>
        <w:fldChar w:fldCharType="begin"/>
      </w:r>
      <w:r>
        <w:rPr>
          <w:rFonts w:hint="eastAsia" w:ascii="楷体_GB2312" w:hAnsi="楷体_GB2312" w:eastAsia="楷体_GB2312" w:cs="楷体_GB2312"/>
          <w:b w:val="0"/>
          <w:bCs w:val="0"/>
          <w:color w:val="auto"/>
          <w:spacing w:val="0"/>
          <w:sz w:val="32"/>
          <w:szCs w:val="32"/>
        </w:rPr>
        <w:instrText xml:space="preserve"> HYPERLINK "http://www.fdcew.com/gw/List_203.html" \t "_blank" </w:instrText>
      </w:r>
      <w:r>
        <w:rPr>
          <w:rFonts w:hint="eastAsia" w:ascii="楷体_GB2312" w:hAnsi="楷体_GB2312" w:eastAsia="楷体_GB2312" w:cs="楷体_GB2312"/>
          <w:b w:val="0"/>
          <w:bCs w:val="0"/>
          <w:color w:val="auto"/>
          <w:spacing w:val="0"/>
          <w:sz w:val="32"/>
          <w:szCs w:val="32"/>
        </w:rPr>
        <w:fldChar w:fldCharType="separate"/>
      </w:r>
      <w:r>
        <w:rPr>
          <w:rStyle w:val="18"/>
          <w:rFonts w:hint="eastAsia" w:ascii="楷体_GB2312" w:hAnsi="楷体_GB2312" w:eastAsia="楷体_GB2312" w:cs="楷体_GB2312"/>
          <w:b w:val="0"/>
          <w:bCs w:val="0"/>
          <w:color w:val="auto"/>
          <w:spacing w:val="0"/>
          <w:sz w:val="32"/>
          <w:szCs w:val="32"/>
          <w:u w:val="none"/>
        </w:rPr>
        <w:t>计划</w:t>
      </w:r>
      <w:r>
        <w:rPr>
          <w:rFonts w:hint="eastAsia" w:ascii="楷体_GB2312" w:hAnsi="楷体_GB2312" w:eastAsia="楷体_GB2312" w:cs="楷体_GB2312"/>
          <w:b w:val="0"/>
          <w:bCs w:val="0"/>
          <w:color w:val="auto"/>
          <w:spacing w:val="0"/>
          <w:sz w:val="32"/>
          <w:szCs w:val="32"/>
        </w:rPr>
        <w:fldChar w:fldCharType="end"/>
      </w:r>
      <w:r>
        <w:rPr>
          <w:rFonts w:hint="eastAsia" w:ascii="楷体_GB2312" w:hAnsi="楷体_GB2312" w:eastAsia="楷体_GB2312" w:cs="楷体_GB2312"/>
          <w:b w:val="0"/>
          <w:bCs w:val="0"/>
          <w:color w:val="auto"/>
          <w:spacing w:val="0"/>
          <w:sz w:val="32"/>
          <w:szCs w:val="32"/>
        </w:rPr>
        <w:t>和法规起草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color w:val="auto"/>
          <w:spacing w:val="0"/>
          <w:sz w:val="32"/>
          <w:szCs w:val="32"/>
          <w:lang w:val="en-US" w:eastAsia="zh-CN"/>
        </w:rPr>
      </w:pPr>
      <w:r>
        <w:rPr>
          <w:rFonts w:hint="eastAsia" w:ascii="楷体_GB2312" w:hAnsi="楷体_GB2312" w:eastAsia="楷体_GB2312" w:cs="楷体_GB2312"/>
          <w:b w:val="0"/>
          <w:bCs w:val="0"/>
          <w:color w:val="auto"/>
          <w:spacing w:val="0"/>
          <w:sz w:val="32"/>
          <w:szCs w:val="32"/>
          <w:lang w:eastAsia="zh-CN"/>
        </w:rPr>
        <w:t>第三章</w:t>
      </w:r>
      <w:r>
        <w:rPr>
          <w:rFonts w:hint="eastAsia" w:ascii="楷体_GB2312" w:hAnsi="楷体_GB2312" w:eastAsia="楷体_GB2312" w:cs="楷体_GB2312"/>
          <w:b w:val="0"/>
          <w:bCs w:val="0"/>
          <w:color w:val="auto"/>
          <w:spacing w:val="0"/>
          <w:sz w:val="32"/>
          <w:szCs w:val="32"/>
          <w:lang w:val="en-US" w:eastAsia="zh-CN"/>
        </w:rPr>
        <w:t xml:space="preserve">  省人民代表大会立法权限和程序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color w:val="auto"/>
          <w:spacing w:val="0"/>
          <w:sz w:val="32"/>
          <w:szCs w:val="32"/>
          <w:lang w:val="en-US" w:eastAsia="zh-CN"/>
        </w:rPr>
      </w:pPr>
      <w:r>
        <w:rPr>
          <w:rFonts w:hint="eastAsia" w:ascii="楷体_GB2312" w:hAnsi="楷体_GB2312" w:eastAsia="楷体_GB2312" w:cs="楷体_GB2312"/>
          <w:b w:val="0"/>
          <w:bCs w:val="0"/>
          <w:color w:val="auto"/>
          <w:spacing w:val="0"/>
          <w:sz w:val="32"/>
          <w:szCs w:val="32"/>
        </w:rPr>
        <w:t xml:space="preserve">第四章 </w:t>
      </w:r>
      <w:r>
        <w:rPr>
          <w:rFonts w:hint="eastAsia" w:ascii="楷体_GB2312" w:hAnsi="楷体_GB2312" w:eastAsia="楷体_GB2312" w:cs="楷体_GB2312"/>
          <w:b w:val="0"/>
          <w:bCs w:val="0"/>
          <w:color w:val="auto"/>
          <w:spacing w:val="0"/>
          <w:sz w:val="32"/>
          <w:szCs w:val="32"/>
          <w:lang w:val="en-US" w:eastAsia="zh-CN"/>
        </w:rPr>
        <w:t xml:space="preserve"> </w:t>
      </w:r>
      <w:r>
        <w:rPr>
          <w:rFonts w:hint="eastAsia" w:ascii="楷体_GB2312" w:hAnsi="楷体_GB2312" w:eastAsia="楷体_GB2312" w:cs="楷体_GB2312"/>
          <w:b w:val="0"/>
          <w:bCs w:val="0"/>
          <w:color w:val="auto"/>
          <w:spacing w:val="0"/>
          <w:sz w:val="32"/>
          <w:szCs w:val="32"/>
        </w:rPr>
        <w:t>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i w:val="0"/>
          <w:iCs w:val="0"/>
          <w:color w:val="auto"/>
          <w:spacing w:val="0"/>
          <w:sz w:val="32"/>
          <w:szCs w:val="32"/>
          <w:u w:val="none" w:color="auto"/>
          <w:lang w:val="en-US" w:eastAsia="zh-CN"/>
        </w:rPr>
      </w:pPr>
      <w:r>
        <w:rPr>
          <w:rFonts w:hint="eastAsia" w:ascii="楷体_GB2312" w:hAnsi="楷体_GB2312" w:eastAsia="楷体_GB2312" w:cs="楷体_GB2312"/>
          <w:b w:val="0"/>
          <w:bCs w:val="0"/>
          <w:i w:val="0"/>
          <w:iCs w:val="0"/>
          <w:color w:val="auto"/>
          <w:spacing w:val="0"/>
          <w:sz w:val="32"/>
          <w:szCs w:val="32"/>
          <w:u w:val="none" w:color="auto"/>
        </w:rPr>
        <w:t xml:space="preserve">第五章 </w:t>
      </w:r>
      <w:r>
        <w:rPr>
          <w:rFonts w:hint="eastAsia" w:ascii="楷体_GB2312" w:hAnsi="楷体_GB2312" w:eastAsia="楷体_GB2312" w:cs="楷体_GB2312"/>
          <w:b w:val="0"/>
          <w:bCs w:val="0"/>
          <w:i w:val="0"/>
          <w:iCs w:val="0"/>
          <w:color w:val="auto"/>
          <w:spacing w:val="0"/>
          <w:sz w:val="32"/>
          <w:szCs w:val="32"/>
          <w:u w:val="none" w:color="auto"/>
          <w:lang w:val="en-US" w:eastAsia="zh-CN"/>
        </w:rPr>
        <w:t xml:space="preserve"> </w:t>
      </w:r>
      <w:r>
        <w:rPr>
          <w:rFonts w:hint="eastAsia" w:ascii="楷体_GB2312" w:hAnsi="楷体_GB2312" w:eastAsia="楷体_GB2312" w:cs="楷体_GB2312"/>
          <w:b w:val="0"/>
          <w:bCs w:val="0"/>
          <w:i w:val="0"/>
          <w:iCs w:val="0"/>
          <w:color w:val="auto"/>
          <w:spacing w:val="0"/>
          <w:sz w:val="32"/>
          <w:szCs w:val="32"/>
          <w:u w:val="none" w:color="auto"/>
        </w:rPr>
        <w:t>设区的市的地方性法规、自治县自治条例和单行条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both"/>
        <w:textAlignment w:val="auto"/>
        <w:outlineLvl w:val="9"/>
        <w:rPr>
          <w:rFonts w:hint="eastAsia" w:ascii="楷体_GB2312" w:hAnsi="楷体_GB2312" w:eastAsia="楷体_GB2312" w:cs="楷体_GB2312"/>
          <w:b w:val="0"/>
          <w:bCs w:val="0"/>
          <w:i w:val="0"/>
          <w:iCs w:val="0"/>
          <w:color w:val="auto"/>
          <w:spacing w:val="0"/>
          <w:sz w:val="32"/>
          <w:szCs w:val="32"/>
          <w:u w:val="none" w:color="auto"/>
        </w:rPr>
      </w:pPr>
      <w:r>
        <w:rPr>
          <w:rFonts w:hint="eastAsia" w:ascii="楷体_GB2312" w:hAnsi="楷体_GB2312" w:eastAsia="楷体_GB2312" w:cs="楷体_GB2312"/>
          <w:b w:val="0"/>
          <w:bCs w:val="0"/>
          <w:i w:val="0"/>
          <w:iCs w:val="0"/>
          <w:color w:val="auto"/>
          <w:spacing w:val="0"/>
          <w:sz w:val="32"/>
          <w:szCs w:val="32"/>
          <w:u w:val="none" w:color="auto"/>
          <w:lang w:val="en-US" w:eastAsia="zh-CN"/>
        </w:rPr>
        <w:t xml:space="preserve">        </w:t>
      </w:r>
      <w:r>
        <w:rPr>
          <w:rFonts w:hint="eastAsia" w:ascii="楷体_GB2312" w:hAnsi="楷体_GB2312" w:eastAsia="楷体_GB2312" w:cs="楷体_GB2312"/>
          <w:b w:val="0"/>
          <w:bCs w:val="0"/>
          <w:i w:val="0"/>
          <w:iCs w:val="0"/>
          <w:color w:val="auto"/>
          <w:spacing w:val="0"/>
          <w:sz w:val="32"/>
          <w:szCs w:val="32"/>
          <w:u w:val="none" w:color="auto"/>
        </w:rPr>
        <w:t>例批准程序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1" w:leftChars="0" w:right="0" w:rightChars="0"/>
        <w:jc w:val="both"/>
        <w:textAlignment w:val="auto"/>
        <w:outlineLvl w:val="9"/>
        <w:rPr>
          <w:rFonts w:hint="eastAsia" w:ascii="楷体_GB2312" w:hAnsi="楷体_GB2312" w:eastAsia="楷体_GB2312" w:cs="楷体_GB2312"/>
          <w:b w:val="0"/>
          <w:bCs w:val="0"/>
          <w:i w:val="0"/>
          <w:iCs w:val="0"/>
          <w:color w:val="auto"/>
          <w:spacing w:val="0"/>
          <w:sz w:val="32"/>
          <w:szCs w:val="32"/>
          <w:u w:val="none" w:color="auto"/>
          <w:lang w:val="en-US" w:eastAsia="zh-CN"/>
        </w:rPr>
      </w:pPr>
      <w:r>
        <w:rPr>
          <w:rFonts w:hint="eastAsia" w:ascii="楷体_GB2312" w:hAnsi="楷体_GB2312" w:eastAsia="楷体_GB2312" w:cs="楷体_GB2312"/>
          <w:b w:val="0"/>
          <w:bCs w:val="0"/>
          <w:i w:val="0"/>
          <w:iCs w:val="0"/>
          <w:color w:val="auto"/>
          <w:spacing w:val="0"/>
          <w:sz w:val="32"/>
          <w:szCs w:val="32"/>
          <w:u w:val="none" w:color="auto"/>
          <w:lang w:val="en-US" w:eastAsia="zh-CN"/>
        </w:rPr>
        <w:t>第六章  法规的解释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1" w:leftChars="0" w:right="0" w:rightChars="0"/>
        <w:jc w:val="both"/>
        <w:textAlignment w:val="auto"/>
        <w:outlineLvl w:val="9"/>
        <w:rPr>
          <w:rFonts w:hint="eastAsia" w:ascii="楷体_GB2312" w:hAnsi="楷体_GB2312" w:eastAsia="楷体_GB2312" w:cs="楷体_GB2312"/>
          <w:b w:val="0"/>
          <w:bCs w:val="0"/>
          <w:i w:val="0"/>
          <w:iCs w:val="0"/>
          <w:color w:val="auto"/>
          <w:spacing w:val="0"/>
          <w:sz w:val="32"/>
          <w:szCs w:val="32"/>
          <w:u w:val="none" w:color="auto"/>
          <w:lang w:val="en-US" w:eastAsia="zh-CN"/>
        </w:rPr>
      </w:pPr>
      <w:r>
        <w:rPr>
          <w:rFonts w:hint="eastAsia" w:ascii="楷体_GB2312" w:hAnsi="楷体_GB2312" w:eastAsia="楷体_GB2312" w:cs="楷体_GB2312"/>
          <w:b w:val="0"/>
          <w:bCs w:val="0"/>
          <w:i w:val="0"/>
          <w:iCs w:val="0"/>
          <w:color w:val="auto"/>
          <w:spacing w:val="0"/>
          <w:sz w:val="32"/>
          <w:szCs w:val="32"/>
          <w:u w:val="none" w:color="auto"/>
          <w:lang w:val="en-US" w:eastAsia="zh-CN"/>
        </w:rPr>
        <w:t>第七章  适用和备案审查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1" w:leftChars="0" w:right="0" w:rightChars="0"/>
        <w:jc w:val="both"/>
        <w:textAlignment w:val="auto"/>
        <w:outlineLvl w:val="9"/>
        <w:rPr>
          <w:rFonts w:hint="eastAsia" w:ascii="黑体" w:hAnsi="黑体" w:eastAsia="黑体" w:cs="黑体"/>
          <w:b w:val="0"/>
          <w:bCs w:val="0"/>
          <w:color w:val="auto"/>
          <w:spacing w:val="0"/>
          <w:sz w:val="32"/>
          <w:szCs w:val="32"/>
        </w:rPr>
      </w:pPr>
      <w:r>
        <w:rPr>
          <w:rFonts w:hint="eastAsia" w:ascii="楷体_GB2312" w:hAnsi="楷体_GB2312" w:eastAsia="楷体_GB2312" w:cs="楷体_GB2312"/>
          <w:b w:val="0"/>
          <w:bCs w:val="0"/>
          <w:i w:val="0"/>
          <w:iCs w:val="0"/>
          <w:color w:val="auto"/>
          <w:spacing w:val="0"/>
          <w:sz w:val="32"/>
          <w:szCs w:val="32"/>
          <w:u w:val="none" w:color="auto"/>
          <w:lang w:val="en-US" w:eastAsia="zh-CN"/>
        </w:rPr>
        <w:t>第八章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1"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1"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 xml:space="preserve">第一章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为</w:t>
      </w:r>
      <w:r>
        <w:rPr>
          <w:rFonts w:hint="eastAsia" w:ascii="仿宋_GB2312" w:hAnsi="仿宋_GB2312" w:eastAsia="仿宋_GB2312" w:cs="仿宋_GB2312"/>
          <w:b w:val="0"/>
          <w:bCs w:val="0"/>
          <w:color w:val="auto"/>
          <w:spacing w:val="0"/>
          <w:sz w:val="32"/>
          <w:szCs w:val="32"/>
        </w:rPr>
        <w:fldChar w:fldCharType="begin"/>
      </w:r>
      <w:r>
        <w:rPr>
          <w:rFonts w:hint="eastAsia" w:ascii="仿宋_GB2312" w:hAnsi="仿宋_GB2312" w:eastAsia="仿宋_GB2312" w:cs="仿宋_GB2312"/>
          <w:b w:val="0"/>
          <w:bCs w:val="0"/>
          <w:color w:val="auto"/>
          <w:spacing w:val="0"/>
          <w:sz w:val="32"/>
          <w:szCs w:val="32"/>
        </w:rPr>
        <w:instrText xml:space="preserve"> HYPERLINK "http://www.fdcew.com/Soft/kfsj/Index.html" \t "_blank" </w:instrText>
      </w:r>
      <w:r>
        <w:rPr>
          <w:rFonts w:hint="eastAsia" w:ascii="仿宋_GB2312" w:hAnsi="仿宋_GB2312" w:eastAsia="仿宋_GB2312" w:cs="仿宋_GB2312"/>
          <w:b w:val="0"/>
          <w:bCs w:val="0"/>
          <w:color w:val="auto"/>
          <w:spacing w:val="0"/>
          <w:sz w:val="32"/>
          <w:szCs w:val="32"/>
        </w:rPr>
        <w:fldChar w:fldCharType="separate"/>
      </w:r>
      <w:r>
        <w:rPr>
          <w:rFonts w:hint="eastAsia" w:ascii="仿宋_GB2312" w:hAnsi="仿宋_GB2312" w:eastAsia="仿宋_GB2312" w:cs="仿宋_GB2312"/>
          <w:b w:val="0"/>
          <w:bCs w:val="0"/>
          <w:color w:val="auto"/>
          <w:spacing w:val="0"/>
          <w:sz w:val="32"/>
          <w:szCs w:val="32"/>
        </w:rPr>
        <w:t>规范</w:t>
      </w:r>
      <w:r>
        <w:rPr>
          <w:rFonts w:hint="eastAsia" w:ascii="仿宋_GB2312" w:hAnsi="仿宋_GB2312" w:eastAsia="仿宋_GB2312" w:cs="仿宋_GB2312"/>
          <w:b w:val="0"/>
          <w:bCs w:val="0"/>
          <w:color w:val="auto"/>
          <w:spacing w:val="0"/>
          <w:sz w:val="32"/>
          <w:szCs w:val="32"/>
        </w:rPr>
        <w:fldChar w:fldCharType="end"/>
      </w:r>
      <w:r>
        <w:rPr>
          <w:rFonts w:hint="eastAsia" w:ascii="仿宋_GB2312" w:hAnsi="仿宋_GB2312" w:eastAsia="仿宋_GB2312" w:cs="仿宋_GB2312"/>
          <w:b w:val="0"/>
          <w:bCs w:val="0"/>
          <w:color w:val="auto"/>
          <w:spacing w:val="0"/>
          <w:sz w:val="32"/>
          <w:szCs w:val="32"/>
        </w:rPr>
        <w:t>地方立法活动</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健全本省立法</w:t>
      </w:r>
      <w:r>
        <w:rPr>
          <w:rFonts w:hint="eastAsia" w:ascii="仿宋_GB2312" w:hAnsi="仿宋_GB2312" w:eastAsia="仿宋_GB2312" w:cs="仿宋_GB2312"/>
          <w:b w:val="0"/>
          <w:bCs w:val="0"/>
          <w:color w:val="auto"/>
          <w:spacing w:val="0"/>
          <w:sz w:val="32"/>
          <w:szCs w:val="32"/>
        </w:rPr>
        <w:fldChar w:fldCharType="begin"/>
      </w:r>
      <w:r>
        <w:rPr>
          <w:rFonts w:hint="eastAsia" w:ascii="仿宋_GB2312" w:hAnsi="仿宋_GB2312" w:eastAsia="仿宋_GB2312" w:cs="仿宋_GB2312"/>
          <w:b w:val="0"/>
          <w:bCs w:val="0"/>
          <w:color w:val="auto"/>
          <w:spacing w:val="0"/>
          <w:sz w:val="32"/>
          <w:szCs w:val="32"/>
        </w:rPr>
        <w:instrText xml:space="preserve"> HYPERLINK "http://www.fdcew.com/hypx/List_177.html" \t "_blank" </w:instrText>
      </w:r>
      <w:r>
        <w:rPr>
          <w:rFonts w:hint="eastAsia" w:ascii="仿宋_GB2312" w:hAnsi="仿宋_GB2312" w:eastAsia="仿宋_GB2312" w:cs="仿宋_GB2312"/>
          <w:b w:val="0"/>
          <w:bCs w:val="0"/>
          <w:color w:val="auto"/>
          <w:spacing w:val="0"/>
          <w:sz w:val="32"/>
          <w:szCs w:val="32"/>
        </w:rPr>
        <w:fldChar w:fldCharType="separate"/>
      </w:r>
      <w:r>
        <w:rPr>
          <w:rStyle w:val="18"/>
          <w:rFonts w:hint="eastAsia" w:ascii="仿宋_GB2312" w:hAnsi="仿宋_GB2312" w:eastAsia="仿宋_GB2312" w:cs="仿宋_GB2312"/>
          <w:b w:val="0"/>
          <w:bCs w:val="0"/>
          <w:color w:val="auto"/>
          <w:spacing w:val="0"/>
          <w:sz w:val="32"/>
          <w:szCs w:val="32"/>
          <w:u w:val="none"/>
        </w:rPr>
        <w:t>制度</w:t>
      </w:r>
      <w:r>
        <w:rPr>
          <w:rFonts w:hint="eastAsia" w:ascii="仿宋_GB2312" w:hAnsi="仿宋_GB2312" w:eastAsia="仿宋_GB2312" w:cs="仿宋_GB2312"/>
          <w:b w:val="0"/>
          <w:bCs w:val="0"/>
          <w:color w:val="auto"/>
          <w:spacing w:val="0"/>
          <w:sz w:val="32"/>
          <w:szCs w:val="32"/>
        </w:rPr>
        <w:fldChar w:fldCharType="end"/>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提高立法质量</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发挥立法的引领和推动作用，</w:t>
      </w:r>
      <w:r>
        <w:rPr>
          <w:rFonts w:hint="eastAsia" w:ascii="仿宋_GB2312" w:hAnsi="仿宋_GB2312" w:eastAsia="仿宋_GB2312" w:cs="仿宋_GB2312"/>
          <w:b w:val="0"/>
          <w:bCs w:val="0"/>
          <w:color w:val="auto"/>
          <w:spacing w:val="0"/>
          <w:sz w:val="32"/>
          <w:szCs w:val="32"/>
          <w:lang w:eastAsia="zh-CN"/>
        </w:rPr>
        <w:t>保障和发展社会主义民主，</w:t>
      </w:r>
      <w:r>
        <w:rPr>
          <w:rFonts w:hint="eastAsia" w:ascii="仿宋_GB2312" w:hAnsi="仿宋_GB2312" w:eastAsia="仿宋_GB2312" w:cs="仿宋_GB2312"/>
          <w:b w:val="0"/>
          <w:bCs w:val="0"/>
          <w:color w:val="auto"/>
          <w:spacing w:val="0"/>
          <w:sz w:val="32"/>
          <w:szCs w:val="32"/>
        </w:rPr>
        <w:t>根据宪法、地方各级人民代表大会和地方各级人民政府组织法、立法法和其他有关法律</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i w:val="0"/>
          <w:iCs w:val="0"/>
          <w:color w:val="auto"/>
          <w:spacing w:val="0"/>
          <w:sz w:val="32"/>
          <w:szCs w:val="32"/>
          <w:u w:val="none" w:color="auto"/>
        </w:rPr>
        <w:t>省人民代表大会及其常务委员会制定、修改、废止</w:t>
      </w:r>
      <w:r>
        <w:rPr>
          <w:rFonts w:hint="eastAsia" w:ascii="仿宋_GB2312" w:hAnsi="仿宋_GB2312" w:eastAsia="仿宋_GB2312" w:cs="仿宋_GB2312"/>
          <w:b w:val="0"/>
          <w:bCs w:val="0"/>
          <w:color w:val="auto"/>
          <w:spacing w:val="0"/>
          <w:sz w:val="32"/>
          <w:szCs w:val="32"/>
        </w:rPr>
        <w:t>本省</w:t>
      </w:r>
      <w:r>
        <w:rPr>
          <w:rFonts w:hint="eastAsia" w:ascii="仿宋_GB2312" w:hAnsi="仿宋_GB2312" w:eastAsia="仿宋_GB2312" w:cs="仿宋_GB2312"/>
          <w:b w:val="0"/>
          <w:bCs w:val="0"/>
          <w:i w:val="0"/>
          <w:iCs w:val="0"/>
          <w:color w:val="auto"/>
          <w:spacing w:val="0"/>
          <w:sz w:val="32"/>
          <w:szCs w:val="32"/>
          <w:u w:val="none" w:color="auto"/>
        </w:rPr>
        <w:t>的</w:t>
      </w:r>
      <w:r>
        <w:rPr>
          <w:rFonts w:hint="eastAsia" w:ascii="仿宋_GB2312" w:hAnsi="仿宋_GB2312" w:eastAsia="仿宋_GB2312" w:cs="仿宋_GB2312"/>
          <w:b w:val="0"/>
          <w:bCs w:val="0"/>
          <w:color w:val="auto"/>
          <w:spacing w:val="0"/>
          <w:sz w:val="32"/>
          <w:szCs w:val="32"/>
        </w:rPr>
        <w:t>地方性</w:t>
      </w:r>
      <w:r>
        <w:rPr>
          <w:rFonts w:hint="eastAsia" w:ascii="仿宋_GB2312" w:hAnsi="仿宋_GB2312" w:eastAsia="仿宋_GB2312" w:cs="仿宋_GB2312"/>
          <w:b w:val="0"/>
          <w:bCs w:val="0"/>
          <w:color w:val="auto"/>
          <w:spacing w:val="0"/>
          <w:sz w:val="32"/>
          <w:szCs w:val="32"/>
        </w:rPr>
        <w:fldChar w:fldCharType="begin"/>
      </w:r>
      <w:r>
        <w:rPr>
          <w:rFonts w:hint="eastAsia" w:ascii="仿宋_GB2312" w:hAnsi="仿宋_GB2312" w:eastAsia="仿宋_GB2312" w:cs="仿宋_GB2312"/>
          <w:b w:val="0"/>
          <w:bCs w:val="0"/>
          <w:color w:val="auto"/>
          <w:spacing w:val="0"/>
          <w:sz w:val="32"/>
          <w:szCs w:val="32"/>
        </w:rPr>
        <w:instrText xml:space="preserve"> HYPERLINK "http://www.fdcew.com/fgwk/Index.html" \t "_blank" </w:instrText>
      </w:r>
      <w:r>
        <w:rPr>
          <w:rFonts w:hint="eastAsia" w:ascii="仿宋_GB2312" w:hAnsi="仿宋_GB2312" w:eastAsia="仿宋_GB2312" w:cs="仿宋_GB2312"/>
          <w:b w:val="0"/>
          <w:bCs w:val="0"/>
          <w:color w:val="auto"/>
          <w:spacing w:val="0"/>
          <w:sz w:val="32"/>
          <w:szCs w:val="32"/>
        </w:rPr>
        <w:fldChar w:fldCharType="separate"/>
      </w:r>
      <w:r>
        <w:rPr>
          <w:rStyle w:val="18"/>
          <w:rFonts w:hint="eastAsia" w:ascii="仿宋_GB2312" w:hAnsi="仿宋_GB2312" w:eastAsia="仿宋_GB2312" w:cs="仿宋_GB2312"/>
          <w:b w:val="0"/>
          <w:bCs w:val="0"/>
          <w:color w:val="auto"/>
          <w:spacing w:val="0"/>
          <w:sz w:val="32"/>
          <w:szCs w:val="32"/>
          <w:u w:val="none"/>
        </w:rPr>
        <w:t>法规</w:t>
      </w:r>
      <w:r>
        <w:rPr>
          <w:rFonts w:hint="eastAsia" w:ascii="仿宋_GB2312" w:hAnsi="仿宋_GB2312" w:eastAsia="仿宋_GB2312" w:cs="仿宋_GB2312"/>
          <w:b w:val="0"/>
          <w:bCs w:val="0"/>
          <w:color w:val="auto"/>
          <w:spacing w:val="0"/>
          <w:sz w:val="32"/>
          <w:szCs w:val="32"/>
        </w:rPr>
        <w:fldChar w:fldCharType="end"/>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省人民代表大会常务委员会批准本省设区的市的地方性法规</w:t>
      </w:r>
      <w:r>
        <w:rPr>
          <w:rFonts w:hint="eastAsia" w:ascii="仿宋_GB2312" w:hAnsi="仿宋_GB2312" w:eastAsia="仿宋_GB2312" w:cs="仿宋_GB2312"/>
          <w:b w:val="0"/>
          <w:bCs w:val="0"/>
          <w:color w:val="auto"/>
          <w:spacing w:val="0"/>
          <w:sz w:val="32"/>
          <w:szCs w:val="32"/>
        </w:rPr>
        <w:t>、自治县</w:t>
      </w:r>
      <w:r>
        <w:rPr>
          <w:rFonts w:hint="eastAsia" w:ascii="仿宋_GB2312" w:hAnsi="仿宋_GB2312" w:eastAsia="仿宋_GB2312" w:cs="仿宋_GB2312"/>
          <w:b w:val="0"/>
          <w:bCs w:val="0"/>
          <w:i w:val="0"/>
          <w:iCs w:val="0"/>
          <w:color w:val="auto"/>
          <w:spacing w:val="0"/>
          <w:sz w:val="32"/>
          <w:szCs w:val="32"/>
          <w:u w:val="none" w:color="auto"/>
        </w:rPr>
        <w:t>的</w:t>
      </w:r>
      <w:r>
        <w:rPr>
          <w:rFonts w:hint="eastAsia" w:ascii="仿宋_GB2312" w:hAnsi="仿宋_GB2312" w:eastAsia="仿宋_GB2312" w:cs="仿宋_GB2312"/>
          <w:b w:val="0"/>
          <w:bCs w:val="0"/>
          <w:color w:val="auto"/>
          <w:spacing w:val="0"/>
          <w:sz w:val="32"/>
          <w:szCs w:val="32"/>
        </w:rPr>
        <w:t>自治条例和单行条例</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省人民政府和设区的市的人民政府规章的制定、修改和废止</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依照立法法、国务院的有关规定执行。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i w:val="0"/>
          <w:iCs w:val="0"/>
          <w:color w:val="auto"/>
          <w:spacing w:val="0"/>
          <w:sz w:val="32"/>
          <w:szCs w:val="32"/>
          <w:u w:val="none" w:color="auto"/>
        </w:rPr>
        <w:t>地方立法应当以经济建设为中心</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坚持社会主义道路、坚持人民民主专政、坚持中国共产党的领导、坚持马克思列宁主义毛泽东思想邓小平理论和</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三个代表</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重要思想</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坚持改革开放。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i w:val="0"/>
          <w:iCs w:val="0"/>
          <w:color w:val="auto"/>
          <w:spacing w:val="0"/>
          <w:sz w:val="32"/>
          <w:szCs w:val="32"/>
          <w:u w:val="none" w:color="auto"/>
        </w:rPr>
        <w:t>地方立法应当坚持科学发展观</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为经济建设、政治建设、文化建设、社会建设</w:t>
      </w:r>
      <w:r>
        <w:rPr>
          <w:rFonts w:hint="eastAsia" w:ascii="仿宋_GB2312" w:hAnsi="仿宋_GB2312" w:eastAsia="仿宋_GB2312" w:cs="仿宋_GB2312"/>
          <w:b w:val="0"/>
          <w:bCs w:val="0"/>
          <w:i w:val="0"/>
          <w:iCs w:val="0"/>
          <w:color w:val="auto"/>
          <w:spacing w:val="0"/>
          <w:sz w:val="32"/>
          <w:szCs w:val="32"/>
          <w:u w:val="none" w:color="auto"/>
          <w:lang w:eastAsia="zh-CN"/>
        </w:rPr>
        <w:t>、生态文明建设</w:t>
      </w:r>
      <w:r>
        <w:rPr>
          <w:rFonts w:hint="eastAsia" w:ascii="仿宋_GB2312" w:hAnsi="仿宋_GB2312" w:eastAsia="仿宋_GB2312" w:cs="仿宋_GB2312"/>
          <w:b w:val="0"/>
          <w:bCs w:val="0"/>
          <w:i w:val="0"/>
          <w:iCs w:val="0"/>
          <w:color w:val="auto"/>
          <w:spacing w:val="0"/>
          <w:sz w:val="32"/>
          <w:szCs w:val="32"/>
          <w:u w:val="none" w:color="auto"/>
        </w:rPr>
        <w:t>的全面进步服务。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i w:val="0"/>
          <w:iCs w:val="0"/>
          <w:color w:val="auto"/>
          <w:spacing w:val="0"/>
          <w:sz w:val="32"/>
          <w:szCs w:val="32"/>
          <w:u w:val="none" w:color="auto"/>
        </w:rPr>
        <w:t>地方立法应当依照法定的权限和程序</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从国家整体利益出发</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维护社会主义法制的统一和尊严。地方性法规不得与宪法、法律、</w:t>
      </w:r>
      <w:r>
        <w:rPr>
          <w:rFonts w:hint="eastAsia" w:ascii="仿宋_GB2312" w:hAnsi="仿宋_GB2312" w:eastAsia="仿宋_GB2312" w:cs="仿宋_GB2312"/>
          <w:b w:val="0"/>
          <w:bCs w:val="0"/>
          <w:i w:val="0"/>
          <w:iCs w:val="0"/>
          <w:color w:val="auto"/>
          <w:spacing w:val="0"/>
          <w:sz w:val="32"/>
          <w:szCs w:val="32"/>
          <w:u w:val="none" w:color="auto"/>
        </w:rPr>
        <w:fldChar w:fldCharType="begin"/>
      </w:r>
      <w:r>
        <w:rPr>
          <w:rFonts w:hint="eastAsia" w:ascii="仿宋_GB2312" w:hAnsi="仿宋_GB2312" w:eastAsia="仿宋_GB2312" w:cs="仿宋_GB2312"/>
          <w:b w:val="0"/>
          <w:bCs w:val="0"/>
          <w:i w:val="0"/>
          <w:iCs w:val="0"/>
          <w:color w:val="auto"/>
          <w:spacing w:val="0"/>
          <w:sz w:val="32"/>
          <w:szCs w:val="32"/>
          <w:u w:val="none" w:color="auto"/>
        </w:rPr>
        <w:instrText xml:space="preserve"> HYPERLINK "http://www.fdcew.com/hypx/List_191.html" \t "_blank" </w:instrText>
      </w:r>
      <w:r>
        <w:rPr>
          <w:rFonts w:hint="eastAsia" w:ascii="仿宋_GB2312" w:hAnsi="仿宋_GB2312" w:eastAsia="仿宋_GB2312" w:cs="仿宋_GB2312"/>
          <w:b w:val="0"/>
          <w:bCs w:val="0"/>
          <w:i w:val="0"/>
          <w:iCs w:val="0"/>
          <w:color w:val="auto"/>
          <w:spacing w:val="0"/>
          <w:sz w:val="32"/>
          <w:szCs w:val="32"/>
          <w:u w:val="none" w:color="auto"/>
        </w:rPr>
        <w:fldChar w:fldCharType="separate"/>
      </w:r>
      <w:r>
        <w:rPr>
          <w:rFonts w:hint="eastAsia" w:ascii="仿宋_GB2312" w:hAnsi="仿宋_GB2312" w:eastAsia="仿宋_GB2312" w:cs="仿宋_GB2312"/>
          <w:b w:val="0"/>
          <w:bCs w:val="0"/>
          <w:i w:val="0"/>
          <w:iCs w:val="0"/>
          <w:color w:val="auto"/>
          <w:spacing w:val="0"/>
          <w:sz w:val="32"/>
          <w:szCs w:val="32"/>
          <w:u w:val="none" w:color="auto"/>
        </w:rPr>
        <w:t>行政</w:t>
      </w:r>
      <w:r>
        <w:rPr>
          <w:rFonts w:hint="eastAsia" w:ascii="仿宋_GB2312" w:hAnsi="仿宋_GB2312" w:eastAsia="仿宋_GB2312" w:cs="仿宋_GB2312"/>
          <w:b w:val="0"/>
          <w:bCs w:val="0"/>
          <w:i w:val="0"/>
          <w:iCs w:val="0"/>
          <w:color w:val="auto"/>
          <w:spacing w:val="0"/>
          <w:sz w:val="32"/>
          <w:szCs w:val="32"/>
          <w:u w:val="none" w:color="auto"/>
        </w:rPr>
        <w:fldChar w:fldCharType="end"/>
      </w:r>
      <w:r>
        <w:rPr>
          <w:rFonts w:hint="eastAsia" w:ascii="仿宋_GB2312" w:hAnsi="仿宋_GB2312" w:eastAsia="仿宋_GB2312" w:cs="仿宋_GB2312"/>
          <w:b w:val="0"/>
          <w:bCs w:val="0"/>
          <w:i w:val="0"/>
          <w:iCs w:val="0"/>
          <w:color w:val="auto"/>
          <w:spacing w:val="0"/>
          <w:sz w:val="32"/>
          <w:szCs w:val="32"/>
          <w:u w:val="none" w:color="auto"/>
        </w:rPr>
        <w:t>法规相抵触。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地方立法应当体现人民的意志</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发扬社会主义民主</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color w:val="auto"/>
          <w:spacing w:val="0"/>
          <w:sz w:val="32"/>
          <w:szCs w:val="32"/>
        </w:rPr>
        <w:t>地方立法应当从实际出发</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适应经济社会发展和全面深化改革的要求，科学合理地规定公民、法人和其他组织的权利和义务、地方国家机关的权力和责任。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四条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地方性法规</w:t>
      </w:r>
      <w:r>
        <w:rPr>
          <w:rFonts w:hint="eastAsia" w:ascii="仿宋_GB2312" w:hAnsi="仿宋_GB2312" w:eastAsia="仿宋_GB2312" w:cs="仿宋_GB2312"/>
          <w:b w:val="0"/>
          <w:bCs w:val="0"/>
          <w:i w:val="0"/>
          <w:iCs w:val="0"/>
          <w:color w:val="auto"/>
          <w:spacing w:val="0"/>
          <w:sz w:val="32"/>
          <w:szCs w:val="32"/>
          <w:u w:val="none"/>
          <w:lang w:eastAsia="zh-CN"/>
        </w:rPr>
        <w:t>的规定</w:t>
      </w:r>
      <w:r>
        <w:rPr>
          <w:rFonts w:hint="eastAsia" w:ascii="仿宋_GB2312" w:hAnsi="仿宋_GB2312" w:eastAsia="仿宋_GB2312" w:cs="仿宋_GB2312"/>
          <w:b w:val="0"/>
          <w:bCs w:val="0"/>
          <w:color w:val="auto"/>
          <w:spacing w:val="0"/>
          <w:sz w:val="32"/>
          <w:szCs w:val="32"/>
        </w:rPr>
        <w:t>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五条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 xml:space="preserve">第二章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lang w:eastAsia="zh-CN"/>
        </w:rPr>
        <w:t>立法规划、</w:t>
      </w:r>
      <w:r>
        <w:rPr>
          <w:rFonts w:hint="eastAsia" w:ascii="黑体" w:hAnsi="黑体" w:eastAsia="黑体" w:cs="黑体"/>
          <w:b w:val="0"/>
          <w:bCs w:val="0"/>
          <w:color w:val="auto"/>
          <w:spacing w:val="0"/>
          <w:sz w:val="32"/>
          <w:szCs w:val="32"/>
        </w:rPr>
        <w:t>立法</w:t>
      </w:r>
      <w:r>
        <w:rPr>
          <w:rFonts w:hint="eastAsia" w:ascii="黑体" w:hAnsi="黑体" w:eastAsia="黑体" w:cs="黑体"/>
          <w:b w:val="0"/>
          <w:bCs w:val="0"/>
          <w:color w:val="auto"/>
          <w:spacing w:val="0"/>
          <w:sz w:val="32"/>
          <w:szCs w:val="32"/>
        </w:rPr>
        <w:fldChar w:fldCharType="begin"/>
      </w:r>
      <w:r>
        <w:rPr>
          <w:rFonts w:hint="eastAsia" w:ascii="黑体" w:hAnsi="黑体" w:eastAsia="黑体" w:cs="黑体"/>
          <w:b w:val="0"/>
          <w:bCs w:val="0"/>
          <w:color w:val="auto"/>
          <w:spacing w:val="0"/>
          <w:sz w:val="32"/>
          <w:szCs w:val="32"/>
        </w:rPr>
        <w:instrText xml:space="preserve"> HYPERLINK "http://www.fdcew.com/gw/List_203.html" \t "_blank" </w:instrText>
      </w:r>
      <w:r>
        <w:rPr>
          <w:rFonts w:hint="eastAsia" w:ascii="黑体" w:hAnsi="黑体" w:eastAsia="黑体" w:cs="黑体"/>
          <w:b w:val="0"/>
          <w:bCs w:val="0"/>
          <w:color w:val="auto"/>
          <w:spacing w:val="0"/>
          <w:sz w:val="32"/>
          <w:szCs w:val="32"/>
        </w:rPr>
        <w:fldChar w:fldCharType="separate"/>
      </w:r>
      <w:r>
        <w:rPr>
          <w:rStyle w:val="18"/>
          <w:rFonts w:hint="eastAsia" w:ascii="黑体" w:hAnsi="黑体" w:eastAsia="黑体" w:cs="黑体"/>
          <w:b w:val="0"/>
          <w:bCs w:val="0"/>
          <w:color w:val="auto"/>
          <w:spacing w:val="0"/>
          <w:sz w:val="32"/>
          <w:szCs w:val="32"/>
          <w:u w:val="none"/>
        </w:rPr>
        <w:t>计划</w:t>
      </w:r>
      <w:r>
        <w:rPr>
          <w:rFonts w:hint="eastAsia" w:ascii="黑体" w:hAnsi="黑体" w:eastAsia="黑体" w:cs="黑体"/>
          <w:b w:val="0"/>
          <w:bCs w:val="0"/>
          <w:color w:val="auto"/>
          <w:spacing w:val="0"/>
          <w:sz w:val="32"/>
          <w:szCs w:val="32"/>
        </w:rPr>
        <w:fldChar w:fldCharType="end"/>
      </w:r>
      <w:r>
        <w:rPr>
          <w:rFonts w:hint="eastAsia" w:ascii="黑体" w:hAnsi="黑体" w:eastAsia="黑体" w:cs="黑体"/>
          <w:b w:val="0"/>
          <w:bCs w:val="0"/>
          <w:color w:val="auto"/>
          <w:spacing w:val="0"/>
          <w:sz w:val="32"/>
          <w:szCs w:val="32"/>
        </w:rPr>
        <w:t>和法规起草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六</w:t>
      </w:r>
      <w:r>
        <w:rPr>
          <w:rFonts w:hint="eastAsia" w:ascii="黑体" w:hAnsi="黑体" w:eastAsia="黑体" w:cs="黑体"/>
          <w:b w:val="0"/>
          <w:bCs w:val="0"/>
          <w:color w:val="auto"/>
          <w:spacing w:val="0"/>
          <w:sz w:val="32"/>
          <w:szCs w:val="32"/>
          <w:lang w:eastAsia="zh-CN"/>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省人民代表大会常务委员会通过立法规划、年度立法计划等形式，加强对立法工作的统筹安排</w:t>
      </w:r>
      <w:r>
        <w:rPr>
          <w:rFonts w:hint="eastAsia" w:ascii="仿宋_GB2312" w:hAnsi="仿宋_GB2312" w:eastAsia="仿宋_GB2312" w:cs="仿宋_GB2312"/>
          <w:b w:val="0"/>
          <w:bCs w:val="0"/>
          <w:color w:val="auto"/>
          <w:spacing w:val="0"/>
          <w:sz w:val="32"/>
          <w:szCs w:val="32"/>
          <w:lang w:eastAsia="zh-CN"/>
        </w:rPr>
        <w:t>，提高立法的及时性、针对性和系统性。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七条</w:t>
      </w:r>
      <w:r>
        <w:rPr>
          <w:rFonts w:hint="eastAsia" w:ascii="仿宋_GB2312" w:hAnsi="仿宋_GB2312" w:eastAsia="仿宋_GB2312" w:cs="仿宋_GB2312"/>
          <w:b w:val="0"/>
          <w:bCs w:val="0"/>
          <w:color w:val="auto"/>
          <w:spacing w:val="0"/>
          <w:sz w:val="32"/>
          <w:szCs w:val="32"/>
          <w:lang w:val="en-US" w:eastAsia="zh-CN"/>
        </w:rPr>
        <w:t xml:space="preserve">  省人民代表大会常务委员会</w:t>
      </w:r>
      <w:r>
        <w:rPr>
          <w:rFonts w:hint="eastAsia" w:ascii="仿宋_GB2312" w:hAnsi="仿宋_GB2312" w:eastAsia="仿宋_GB2312" w:cs="仿宋_GB2312"/>
          <w:b w:val="0"/>
          <w:bCs w:val="0"/>
          <w:color w:val="auto"/>
          <w:spacing w:val="0"/>
          <w:sz w:val="32"/>
          <w:szCs w:val="32"/>
        </w:rPr>
        <w:t>编制立法规划和年度立法计划</w:t>
      </w:r>
      <w:r>
        <w:rPr>
          <w:rFonts w:hint="eastAsia" w:ascii="仿宋_GB2312" w:hAnsi="仿宋_GB2312" w:eastAsia="仿宋_GB2312" w:cs="仿宋_GB2312"/>
          <w:b w:val="0"/>
          <w:bCs w:val="0"/>
          <w:color w:val="auto"/>
          <w:spacing w:val="0"/>
          <w:sz w:val="32"/>
          <w:szCs w:val="32"/>
          <w:lang w:eastAsia="zh-CN"/>
        </w:rPr>
        <w:t>，应当向省人民代表大会代表、本省选出的全国人民代表大会代表、设区的市的人民代表大会常务委员会、有关部门和公众征集立法建议项目。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一切国家机关、各政党和各社会团体、各企业事业组织、公民都可以向省人民代表大会常务委员会提出制定地方性法规的建议。提出制定地方性法规的建议应当说明理由。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i w:val="0"/>
          <w:iCs w:val="0"/>
          <w:color w:val="auto"/>
          <w:spacing w:val="0"/>
          <w:sz w:val="32"/>
          <w:szCs w:val="32"/>
          <w:u w:val="none" w:color="auto"/>
        </w:rPr>
        <w:t>省人民代表大会有关</w:t>
      </w:r>
      <w:r>
        <w:rPr>
          <w:rFonts w:hint="eastAsia" w:ascii="仿宋_GB2312" w:hAnsi="仿宋_GB2312" w:eastAsia="仿宋_GB2312" w:cs="仿宋_GB2312"/>
          <w:b w:val="0"/>
          <w:bCs w:val="0"/>
          <w:i w:val="0"/>
          <w:iCs w:val="0"/>
          <w:color w:val="auto"/>
          <w:spacing w:val="0"/>
          <w:sz w:val="32"/>
          <w:szCs w:val="32"/>
          <w:u w:val="none" w:color="auto"/>
          <w:lang w:eastAsia="zh-CN"/>
        </w:rPr>
        <w:t>的</w:t>
      </w:r>
      <w:r>
        <w:rPr>
          <w:rFonts w:hint="eastAsia" w:ascii="仿宋_GB2312" w:hAnsi="仿宋_GB2312" w:eastAsia="仿宋_GB2312" w:cs="仿宋_GB2312"/>
          <w:b w:val="0"/>
          <w:bCs w:val="0"/>
          <w:i w:val="0"/>
          <w:iCs w:val="0"/>
          <w:color w:val="auto"/>
          <w:spacing w:val="0"/>
          <w:sz w:val="32"/>
          <w:szCs w:val="32"/>
          <w:u w:val="none" w:color="auto"/>
        </w:rPr>
        <w:t>专门委员会、常务委员会工作</w:t>
      </w:r>
      <w:r>
        <w:rPr>
          <w:rFonts w:hint="eastAsia" w:ascii="仿宋_GB2312" w:hAnsi="仿宋_GB2312" w:eastAsia="仿宋_GB2312" w:cs="仿宋_GB2312"/>
          <w:b w:val="0"/>
          <w:bCs w:val="0"/>
          <w:i w:val="0"/>
          <w:iCs w:val="0"/>
          <w:color w:val="auto"/>
          <w:spacing w:val="0"/>
          <w:sz w:val="32"/>
          <w:szCs w:val="32"/>
          <w:u w:val="none" w:color="auto"/>
          <w:lang w:eastAsia="zh-CN"/>
        </w:rPr>
        <w:t>机构</w:t>
      </w:r>
      <w:r>
        <w:rPr>
          <w:rFonts w:hint="eastAsia" w:ascii="仿宋_GB2312" w:hAnsi="仿宋_GB2312" w:eastAsia="仿宋_GB2312" w:cs="仿宋_GB2312"/>
          <w:b w:val="0"/>
          <w:bCs w:val="0"/>
          <w:i w:val="0"/>
          <w:iCs w:val="0"/>
          <w:color w:val="auto"/>
          <w:spacing w:val="0"/>
          <w:sz w:val="32"/>
          <w:szCs w:val="32"/>
          <w:u w:val="none" w:color="auto"/>
        </w:rPr>
        <w:t>应当分别对立法建议</w:t>
      </w:r>
      <w:r>
        <w:rPr>
          <w:rFonts w:hint="eastAsia" w:ascii="仿宋_GB2312" w:hAnsi="仿宋_GB2312" w:eastAsia="仿宋_GB2312" w:cs="仿宋_GB2312"/>
          <w:b w:val="0"/>
          <w:bCs w:val="0"/>
          <w:i w:val="0"/>
          <w:iCs w:val="0"/>
          <w:color w:val="auto"/>
          <w:spacing w:val="0"/>
          <w:sz w:val="32"/>
          <w:szCs w:val="32"/>
          <w:u w:val="none" w:color="auto"/>
          <w:lang w:eastAsia="zh-CN"/>
        </w:rPr>
        <w:t>项目</w:t>
      </w:r>
      <w:r>
        <w:rPr>
          <w:rFonts w:hint="eastAsia" w:ascii="仿宋_GB2312" w:hAnsi="仿宋_GB2312" w:eastAsia="仿宋_GB2312" w:cs="仿宋_GB2312"/>
          <w:b w:val="0"/>
          <w:bCs w:val="0"/>
          <w:i w:val="0"/>
          <w:iCs w:val="0"/>
          <w:color w:val="auto"/>
          <w:spacing w:val="0"/>
          <w:sz w:val="32"/>
          <w:szCs w:val="32"/>
          <w:u w:val="none" w:color="auto"/>
        </w:rPr>
        <w:t>进行初步审查</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提出是否列入</w:t>
      </w:r>
      <w:r>
        <w:rPr>
          <w:rFonts w:hint="eastAsia" w:ascii="仿宋_GB2312" w:hAnsi="仿宋_GB2312" w:eastAsia="仿宋_GB2312" w:cs="仿宋_GB2312"/>
          <w:b w:val="0"/>
          <w:bCs w:val="0"/>
          <w:i w:val="0"/>
          <w:iCs w:val="0"/>
          <w:color w:val="auto"/>
          <w:spacing w:val="0"/>
          <w:sz w:val="32"/>
          <w:szCs w:val="32"/>
          <w:u w:val="none" w:color="auto"/>
          <w:lang w:eastAsia="zh-CN"/>
        </w:rPr>
        <w:t>立法规划和年度</w:t>
      </w:r>
      <w:r>
        <w:rPr>
          <w:rFonts w:hint="eastAsia" w:ascii="仿宋_GB2312" w:hAnsi="仿宋_GB2312" w:eastAsia="仿宋_GB2312" w:cs="仿宋_GB2312"/>
          <w:b w:val="0"/>
          <w:bCs w:val="0"/>
          <w:i w:val="0"/>
          <w:iCs w:val="0"/>
          <w:color w:val="auto"/>
          <w:spacing w:val="0"/>
          <w:sz w:val="32"/>
          <w:szCs w:val="32"/>
          <w:u w:val="none" w:color="auto"/>
        </w:rPr>
        <w:t>立法计划的意见。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八条</w:t>
      </w:r>
      <w:r>
        <w:rPr>
          <w:rFonts w:hint="eastAsia" w:ascii="仿宋_GB2312" w:hAnsi="仿宋_GB2312" w:eastAsia="仿宋_GB2312" w:cs="仿宋_GB2312"/>
          <w:b w:val="0"/>
          <w:bCs w:val="0"/>
          <w:color w:val="auto"/>
          <w:spacing w:val="0"/>
          <w:sz w:val="32"/>
          <w:szCs w:val="32"/>
          <w:lang w:val="en-US" w:eastAsia="zh-CN"/>
        </w:rPr>
        <w:t xml:space="preserve">  立法建议项目列入省人民代表大会常务委员会立法规划和年度立法计划前，应当进行论证。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仿宋_GB2312" w:hAnsi="仿宋_GB2312" w:eastAsia="仿宋_GB2312" w:cs="仿宋_GB2312"/>
          <w:b w:val="0"/>
          <w:bCs w:val="0"/>
          <w:color w:val="auto"/>
          <w:spacing w:val="0"/>
          <w:sz w:val="32"/>
          <w:szCs w:val="32"/>
          <w:lang w:val="en-US" w:eastAsia="zh-CN"/>
        </w:rPr>
        <w:t>立法建议项目的论证</w:t>
      </w:r>
      <w:r>
        <w:rPr>
          <w:rFonts w:hint="eastAsia" w:ascii="仿宋_GB2312" w:hAnsi="仿宋_GB2312" w:eastAsia="仿宋_GB2312" w:cs="仿宋_GB2312"/>
          <w:b w:val="0"/>
          <w:bCs w:val="0"/>
          <w:color w:val="auto"/>
          <w:spacing w:val="0"/>
          <w:sz w:val="32"/>
          <w:szCs w:val="32"/>
          <w:lang w:eastAsia="zh-CN"/>
        </w:rPr>
        <w:t>可以邀请相关领域专家学者、实务工作者、人民代表大会代表和有关单位负责人参加。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黑体" w:hAnsi="黑体" w:eastAsia="黑体" w:cs="黑体"/>
          <w:b w:val="0"/>
          <w:bCs w:val="0"/>
          <w:color w:val="auto"/>
          <w:spacing w:val="0"/>
          <w:sz w:val="32"/>
          <w:szCs w:val="32"/>
          <w:lang w:eastAsia="zh-CN"/>
        </w:rPr>
        <w:t>第九条</w:t>
      </w:r>
      <w:r>
        <w:rPr>
          <w:rFonts w:hint="eastAsia" w:ascii="仿宋_GB2312" w:hAnsi="仿宋_GB2312" w:eastAsia="仿宋_GB2312" w:cs="仿宋_GB2312"/>
          <w:b w:val="0"/>
          <w:bCs w:val="0"/>
          <w:color w:val="auto"/>
          <w:spacing w:val="0"/>
          <w:sz w:val="32"/>
          <w:szCs w:val="32"/>
          <w:lang w:val="en-US" w:eastAsia="zh-CN"/>
        </w:rPr>
        <w:t xml:space="preserve">  省人民代表大会常务委员会法制工作机构</w:t>
      </w:r>
      <w:r>
        <w:rPr>
          <w:rFonts w:hint="eastAsia" w:ascii="仿宋_GB2312" w:hAnsi="仿宋_GB2312" w:eastAsia="仿宋_GB2312" w:cs="仿宋_GB2312"/>
          <w:b w:val="0"/>
          <w:bCs w:val="0"/>
          <w:color w:val="auto"/>
          <w:spacing w:val="0"/>
          <w:sz w:val="32"/>
          <w:szCs w:val="32"/>
          <w:lang w:eastAsia="zh-CN"/>
        </w:rPr>
        <w:t>应当认真研究代表议案、建议、有关方面意见和论证情况，根据经济社会发展和民主法治建设的需要，提出立法规划草案和年度立法计划草案。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仿宋_GB2312" w:hAnsi="仿宋_GB2312" w:eastAsia="仿宋_GB2312" w:cs="仿宋_GB2312"/>
          <w:b w:val="0"/>
          <w:bCs w:val="0"/>
          <w:color w:val="auto"/>
          <w:spacing w:val="0"/>
          <w:sz w:val="32"/>
          <w:szCs w:val="32"/>
          <w:lang w:eastAsia="zh-CN"/>
        </w:rPr>
        <w:t>立法规划草案和年度立法计划草案应当向省人民代表大会代表、本省选出的全国人民代表大会代表征求意见。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黑体" w:hAnsi="黑体" w:eastAsia="黑体" w:cs="黑体"/>
          <w:b w:val="0"/>
          <w:bCs w:val="0"/>
          <w:i w:val="0"/>
          <w:iCs w:val="0"/>
          <w:color w:val="auto"/>
          <w:spacing w:val="0"/>
          <w:sz w:val="32"/>
          <w:szCs w:val="32"/>
          <w:u w:val="none" w:color="auto"/>
        </w:rPr>
        <w:t>第</w:t>
      </w:r>
      <w:r>
        <w:rPr>
          <w:rFonts w:hint="eastAsia" w:ascii="黑体" w:hAnsi="黑体" w:eastAsia="黑体" w:cs="黑体"/>
          <w:b w:val="0"/>
          <w:bCs w:val="0"/>
          <w:i w:val="0"/>
          <w:iCs w:val="0"/>
          <w:color w:val="auto"/>
          <w:spacing w:val="0"/>
          <w:sz w:val="32"/>
          <w:szCs w:val="32"/>
          <w:u w:val="none" w:color="auto"/>
          <w:lang w:val="en-US" w:eastAsia="zh-CN"/>
        </w:rPr>
        <w:t>十</w:t>
      </w:r>
      <w:r>
        <w:rPr>
          <w:rFonts w:hint="eastAsia" w:ascii="黑体" w:hAnsi="黑体" w:eastAsia="黑体" w:cs="黑体"/>
          <w:b w:val="0"/>
          <w:bCs w:val="0"/>
          <w:i w:val="0"/>
          <w:iCs w:val="0"/>
          <w:color w:val="auto"/>
          <w:spacing w:val="0"/>
          <w:sz w:val="32"/>
          <w:szCs w:val="32"/>
          <w:u w:val="none" w:color="auto"/>
        </w:rPr>
        <w:t>条</w:t>
      </w:r>
      <w:r>
        <w:rPr>
          <w:rFonts w:hint="eastAsia" w:ascii="仿宋_GB2312" w:hAnsi="仿宋_GB2312" w:eastAsia="仿宋_GB2312" w:cs="仿宋_GB2312"/>
          <w:b w:val="0"/>
          <w:bCs w:val="0"/>
          <w:i w:val="0"/>
          <w:iCs w:val="0"/>
          <w:color w:val="auto"/>
          <w:spacing w:val="0"/>
          <w:sz w:val="32"/>
          <w:szCs w:val="32"/>
          <w:u w:val="none" w:color="auto"/>
          <w:lang w:eastAsia="zh-CN"/>
        </w:rPr>
        <w:t xml:space="preserve">  </w:t>
      </w:r>
      <w:r>
        <w:rPr>
          <w:rFonts w:hint="eastAsia" w:ascii="仿宋_GB2312" w:hAnsi="仿宋_GB2312" w:eastAsia="仿宋_GB2312" w:cs="仿宋_GB2312"/>
          <w:b w:val="0"/>
          <w:bCs w:val="0"/>
          <w:i w:val="0"/>
          <w:iCs w:val="0"/>
          <w:color w:val="auto"/>
          <w:spacing w:val="0"/>
          <w:sz w:val="32"/>
          <w:szCs w:val="32"/>
          <w:u w:val="none" w:color="auto"/>
        </w:rPr>
        <w:t>有权提出地方性法规案的机关</w:t>
      </w:r>
      <w:r>
        <w:rPr>
          <w:rFonts w:hint="eastAsia" w:ascii="仿宋_GB2312" w:hAnsi="仿宋_GB2312" w:eastAsia="仿宋_GB2312" w:cs="仿宋_GB2312"/>
          <w:b w:val="0"/>
          <w:bCs w:val="0"/>
          <w:i w:val="0"/>
          <w:iCs w:val="0"/>
          <w:color w:val="auto"/>
          <w:spacing w:val="0"/>
          <w:sz w:val="32"/>
          <w:szCs w:val="32"/>
          <w:u w:val="none" w:color="auto"/>
          <w:lang w:eastAsia="zh-CN"/>
        </w:rPr>
        <w:t>有立法建议项目的，</w:t>
      </w:r>
      <w:r>
        <w:rPr>
          <w:rFonts w:hint="eastAsia" w:ascii="仿宋_GB2312" w:hAnsi="仿宋_GB2312" w:eastAsia="仿宋_GB2312" w:cs="仿宋_GB2312"/>
          <w:b w:val="0"/>
          <w:bCs w:val="0"/>
          <w:i w:val="0"/>
          <w:iCs w:val="0"/>
          <w:color w:val="auto"/>
          <w:spacing w:val="0"/>
          <w:sz w:val="32"/>
          <w:szCs w:val="32"/>
          <w:u w:val="none" w:color="auto"/>
        </w:rPr>
        <w:t>应当于每年第三季度向省人民代表大会常务委员会提出下</w:t>
      </w:r>
      <w:r>
        <w:rPr>
          <w:rFonts w:hint="eastAsia" w:ascii="仿宋_GB2312" w:hAnsi="仿宋_GB2312" w:eastAsia="仿宋_GB2312" w:cs="仿宋_GB2312"/>
          <w:b w:val="0"/>
          <w:bCs w:val="0"/>
          <w:i w:val="0"/>
          <w:iCs w:val="0"/>
          <w:color w:val="auto"/>
          <w:spacing w:val="0"/>
          <w:sz w:val="32"/>
          <w:szCs w:val="32"/>
          <w:u w:val="none" w:color="auto"/>
          <w:lang w:eastAsia="zh-CN"/>
        </w:rPr>
        <w:t>一</w:t>
      </w:r>
      <w:r>
        <w:rPr>
          <w:rFonts w:hint="eastAsia" w:ascii="仿宋_GB2312" w:hAnsi="仿宋_GB2312" w:eastAsia="仿宋_GB2312" w:cs="仿宋_GB2312"/>
          <w:b w:val="0"/>
          <w:bCs w:val="0"/>
          <w:i w:val="0"/>
          <w:iCs w:val="0"/>
          <w:color w:val="auto"/>
          <w:spacing w:val="0"/>
          <w:sz w:val="32"/>
          <w:szCs w:val="32"/>
          <w:u w:val="none" w:color="auto"/>
        </w:rPr>
        <w:t>年度立法计划的</w:t>
      </w:r>
      <w:r>
        <w:rPr>
          <w:rFonts w:hint="eastAsia" w:ascii="仿宋_GB2312" w:hAnsi="仿宋_GB2312" w:eastAsia="仿宋_GB2312" w:cs="仿宋_GB2312"/>
          <w:b w:val="0"/>
          <w:bCs w:val="0"/>
          <w:i w:val="0"/>
          <w:iCs w:val="0"/>
          <w:color w:val="auto"/>
          <w:spacing w:val="0"/>
          <w:sz w:val="32"/>
          <w:szCs w:val="32"/>
          <w:u w:val="none" w:color="auto"/>
        </w:rPr>
        <w:fldChar w:fldCharType="begin"/>
      </w:r>
      <w:r>
        <w:rPr>
          <w:rFonts w:hint="eastAsia" w:ascii="仿宋_GB2312" w:hAnsi="仿宋_GB2312" w:eastAsia="仿宋_GB2312" w:cs="仿宋_GB2312"/>
          <w:b w:val="0"/>
          <w:bCs w:val="0"/>
          <w:i w:val="0"/>
          <w:iCs w:val="0"/>
          <w:color w:val="auto"/>
          <w:spacing w:val="0"/>
          <w:sz w:val="32"/>
          <w:szCs w:val="32"/>
          <w:u w:val="none" w:color="auto"/>
        </w:rPr>
        <w:instrText xml:space="preserve"> HYPERLINK "http://www.fdcew.com/gw/List_205.html" \t "_blank" </w:instrText>
      </w:r>
      <w:r>
        <w:rPr>
          <w:rFonts w:hint="eastAsia" w:ascii="仿宋_GB2312" w:hAnsi="仿宋_GB2312" w:eastAsia="仿宋_GB2312" w:cs="仿宋_GB2312"/>
          <w:b w:val="0"/>
          <w:bCs w:val="0"/>
          <w:i w:val="0"/>
          <w:iCs w:val="0"/>
          <w:color w:val="auto"/>
          <w:spacing w:val="0"/>
          <w:sz w:val="32"/>
          <w:szCs w:val="32"/>
          <w:u w:val="none" w:color="auto"/>
        </w:rPr>
        <w:fldChar w:fldCharType="separate"/>
      </w:r>
      <w:r>
        <w:rPr>
          <w:rFonts w:hint="eastAsia" w:ascii="仿宋_GB2312" w:hAnsi="仿宋_GB2312" w:eastAsia="仿宋_GB2312" w:cs="仿宋_GB2312"/>
          <w:b w:val="0"/>
          <w:bCs w:val="0"/>
          <w:i w:val="0"/>
          <w:iCs w:val="0"/>
          <w:color w:val="auto"/>
          <w:spacing w:val="0"/>
          <w:sz w:val="32"/>
          <w:szCs w:val="32"/>
          <w:u w:val="none" w:color="auto"/>
        </w:rPr>
        <w:t>建议</w:t>
      </w:r>
      <w:r>
        <w:rPr>
          <w:rFonts w:hint="eastAsia" w:ascii="仿宋_GB2312" w:hAnsi="仿宋_GB2312" w:eastAsia="仿宋_GB2312" w:cs="仿宋_GB2312"/>
          <w:b w:val="0"/>
          <w:bCs w:val="0"/>
          <w:i w:val="0"/>
          <w:iCs w:val="0"/>
          <w:color w:val="auto"/>
          <w:spacing w:val="0"/>
          <w:sz w:val="32"/>
          <w:szCs w:val="32"/>
          <w:u w:val="none" w:color="auto"/>
        </w:rPr>
        <w:fldChar w:fldCharType="end"/>
      </w:r>
      <w:r>
        <w:rPr>
          <w:rFonts w:hint="eastAsia" w:ascii="仿宋_GB2312" w:hAnsi="仿宋_GB2312" w:eastAsia="仿宋_GB2312" w:cs="仿宋_GB2312"/>
          <w:b w:val="0"/>
          <w:bCs w:val="0"/>
          <w:i w:val="0"/>
          <w:iCs w:val="0"/>
          <w:color w:val="auto"/>
          <w:spacing w:val="0"/>
          <w:sz w:val="32"/>
          <w:szCs w:val="32"/>
          <w:u w:val="none" w:color="auto"/>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i w:val="0"/>
          <w:iCs w:val="0"/>
          <w:color w:val="auto"/>
          <w:spacing w:val="0"/>
          <w:sz w:val="32"/>
          <w:szCs w:val="32"/>
          <w:u w:val="none" w:color="auto"/>
        </w:rPr>
        <w:t>提出</w:t>
      </w:r>
      <w:r>
        <w:rPr>
          <w:rFonts w:hint="eastAsia" w:ascii="仿宋_GB2312" w:hAnsi="仿宋_GB2312" w:eastAsia="仿宋_GB2312" w:cs="仿宋_GB2312"/>
          <w:b w:val="0"/>
          <w:bCs w:val="0"/>
          <w:i w:val="0"/>
          <w:iCs w:val="0"/>
          <w:color w:val="auto"/>
          <w:spacing w:val="0"/>
          <w:sz w:val="32"/>
          <w:szCs w:val="32"/>
          <w:u w:val="none" w:color="auto"/>
          <w:lang w:eastAsia="zh-CN"/>
        </w:rPr>
        <w:t>年度</w:t>
      </w:r>
      <w:r>
        <w:rPr>
          <w:rFonts w:hint="eastAsia" w:ascii="仿宋_GB2312" w:hAnsi="仿宋_GB2312" w:eastAsia="仿宋_GB2312" w:cs="仿宋_GB2312"/>
          <w:b w:val="0"/>
          <w:bCs w:val="0"/>
          <w:i w:val="0"/>
          <w:iCs w:val="0"/>
          <w:color w:val="auto"/>
          <w:spacing w:val="0"/>
          <w:sz w:val="32"/>
          <w:szCs w:val="32"/>
          <w:u w:val="none" w:color="auto"/>
        </w:rPr>
        <w:t>立法计划项目建议的</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应当报送立法建议项目书</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并附法规建议稿</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明确送审时间。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i w:val="0"/>
          <w:iCs w:val="0"/>
          <w:color w:val="auto"/>
          <w:spacing w:val="0"/>
          <w:sz w:val="32"/>
          <w:szCs w:val="32"/>
          <w:u w:val="none" w:color="auto"/>
        </w:rPr>
        <w:t>省人民代表大会常务委员会法制工作机构应当于每年第四季度对各方面提出的立法建议和意见进行综合研究</w:t>
      </w:r>
      <w:r>
        <w:rPr>
          <w:rFonts w:hint="eastAsia" w:ascii="仿宋_GB2312" w:hAnsi="仿宋_GB2312" w:eastAsia="仿宋_GB2312" w:cs="仿宋_GB2312"/>
          <w:b w:val="0"/>
          <w:bCs w:val="0"/>
          <w:i w:val="0"/>
          <w:iCs w:val="0"/>
          <w:color w:val="auto"/>
          <w:spacing w:val="0"/>
          <w:sz w:val="32"/>
          <w:szCs w:val="32"/>
          <w:u w:val="none" w:color="auto"/>
          <w:lang w:eastAsia="zh-CN"/>
        </w:rPr>
        <w:t>，并按照立法规划的安排，提出</w:t>
      </w:r>
      <w:r>
        <w:rPr>
          <w:rFonts w:hint="eastAsia" w:ascii="仿宋_GB2312" w:hAnsi="仿宋_GB2312" w:eastAsia="仿宋_GB2312" w:cs="仿宋_GB2312"/>
          <w:b w:val="0"/>
          <w:bCs w:val="0"/>
          <w:i w:val="0"/>
          <w:iCs w:val="0"/>
          <w:color w:val="auto"/>
          <w:spacing w:val="0"/>
          <w:sz w:val="32"/>
          <w:szCs w:val="32"/>
          <w:u w:val="none" w:color="auto"/>
        </w:rPr>
        <w:t>下</w:t>
      </w:r>
      <w:r>
        <w:rPr>
          <w:rFonts w:hint="eastAsia" w:ascii="仿宋_GB2312" w:hAnsi="仿宋_GB2312" w:eastAsia="仿宋_GB2312" w:cs="仿宋_GB2312"/>
          <w:b w:val="0"/>
          <w:bCs w:val="0"/>
          <w:i w:val="0"/>
          <w:iCs w:val="0"/>
          <w:color w:val="auto"/>
          <w:spacing w:val="0"/>
          <w:sz w:val="32"/>
          <w:szCs w:val="32"/>
          <w:u w:val="none" w:color="auto"/>
          <w:lang w:eastAsia="zh-CN"/>
        </w:rPr>
        <w:t>一</w:t>
      </w:r>
      <w:r>
        <w:rPr>
          <w:rFonts w:hint="eastAsia" w:ascii="仿宋_GB2312" w:hAnsi="仿宋_GB2312" w:eastAsia="仿宋_GB2312" w:cs="仿宋_GB2312"/>
          <w:b w:val="0"/>
          <w:bCs w:val="0"/>
          <w:i w:val="0"/>
          <w:iCs w:val="0"/>
          <w:color w:val="auto"/>
          <w:spacing w:val="0"/>
          <w:sz w:val="32"/>
          <w:szCs w:val="32"/>
          <w:u w:val="none" w:color="auto"/>
        </w:rPr>
        <w:t>年度立法计划草案。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仿宋_GB2312" w:hAnsi="仿宋_GB2312" w:eastAsia="仿宋_GB2312" w:cs="仿宋_GB2312"/>
          <w:b w:val="0"/>
          <w:bCs w:val="0"/>
          <w:i w:val="0"/>
          <w:iCs w:val="0"/>
          <w:color w:val="auto"/>
          <w:spacing w:val="0"/>
          <w:sz w:val="32"/>
          <w:szCs w:val="32"/>
          <w:u w:val="none" w:color="auto"/>
        </w:rPr>
        <w:t>年度立法计划应当明确法规草案拟提请省人民代表大会常务委员会会议审议的时间。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lang w:val="en-US" w:eastAsia="zh-CN"/>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十二条</w:t>
      </w:r>
      <w:r>
        <w:rPr>
          <w:rFonts w:hint="eastAsia" w:ascii="仿宋_GB2312" w:hAnsi="仿宋_GB2312" w:eastAsia="仿宋_GB2312" w:cs="仿宋_GB2312"/>
          <w:b w:val="0"/>
          <w:bCs w:val="0"/>
          <w:color w:val="auto"/>
          <w:spacing w:val="0"/>
          <w:sz w:val="32"/>
          <w:szCs w:val="32"/>
          <w:lang w:val="en-US" w:eastAsia="zh-CN"/>
        </w:rPr>
        <w:t xml:space="preserve">  立法规划和年度立法计划由省人民代表大会常务委员会主任会议（以下简称主任会议）通过并向社会公布。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立法规划和</w:t>
      </w:r>
      <w:r>
        <w:rPr>
          <w:rFonts w:hint="eastAsia" w:ascii="仿宋_GB2312" w:hAnsi="仿宋_GB2312" w:eastAsia="仿宋_GB2312" w:cs="仿宋_GB2312"/>
          <w:b w:val="0"/>
          <w:bCs w:val="0"/>
          <w:color w:val="auto"/>
          <w:spacing w:val="0"/>
          <w:sz w:val="32"/>
          <w:szCs w:val="32"/>
        </w:rPr>
        <w:t>年度立法计划由省人民代表大会常务委员会法制工作机构、省人民政府法制工作机构</w:t>
      </w:r>
      <w:r>
        <w:rPr>
          <w:rFonts w:hint="eastAsia" w:ascii="仿宋_GB2312" w:hAnsi="仿宋_GB2312" w:eastAsia="仿宋_GB2312" w:cs="仿宋_GB2312"/>
          <w:b w:val="0"/>
          <w:bCs w:val="0"/>
          <w:color w:val="auto"/>
          <w:spacing w:val="0"/>
          <w:sz w:val="32"/>
          <w:szCs w:val="32"/>
          <w:lang w:eastAsia="zh-CN"/>
        </w:rPr>
        <w:t>分别</w:t>
      </w:r>
      <w:r>
        <w:rPr>
          <w:rFonts w:hint="eastAsia" w:ascii="仿宋_GB2312" w:hAnsi="仿宋_GB2312" w:eastAsia="仿宋_GB2312" w:cs="仿宋_GB2312"/>
          <w:b w:val="0"/>
          <w:bCs w:val="0"/>
          <w:color w:val="auto"/>
          <w:spacing w:val="0"/>
          <w:sz w:val="32"/>
          <w:szCs w:val="32"/>
        </w:rPr>
        <w:t>组织实施。省人民代表大会有关</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专门委员会在各自职责范围内组织实施。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rPr>
      </w:pPr>
      <w:r>
        <w:rPr>
          <w:rFonts w:hint="eastAsia" w:ascii="黑体" w:hAnsi="黑体" w:eastAsia="黑体" w:cs="黑体"/>
          <w:b w:val="0"/>
          <w:bCs w:val="0"/>
          <w:i w:val="0"/>
          <w:iCs w:val="0"/>
          <w:color w:val="auto"/>
          <w:spacing w:val="0"/>
          <w:sz w:val="32"/>
          <w:szCs w:val="32"/>
          <w:u w:val="none" w:color="auto"/>
        </w:rPr>
        <w:t>第</w:t>
      </w:r>
      <w:r>
        <w:rPr>
          <w:rFonts w:hint="eastAsia" w:ascii="黑体" w:hAnsi="黑体" w:eastAsia="黑体" w:cs="黑体"/>
          <w:b w:val="0"/>
          <w:bCs w:val="0"/>
          <w:i w:val="0"/>
          <w:iCs w:val="0"/>
          <w:color w:val="auto"/>
          <w:spacing w:val="0"/>
          <w:sz w:val="32"/>
          <w:szCs w:val="32"/>
          <w:u w:val="none" w:color="auto"/>
          <w:lang w:val="en-US" w:eastAsia="zh-CN"/>
        </w:rPr>
        <w:t>十四</w:t>
      </w:r>
      <w:r>
        <w:rPr>
          <w:rFonts w:hint="eastAsia" w:ascii="黑体" w:hAnsi="黑体" w:eastAsia="黑体" w:cs="黑体"/>
          <w:b w:val="0"/>
          <w:bCs w:val="0"/>
          <w:i w:val="0"/>
          <w:iCs w:val="0"/>
          <w:color w:val="auto"/>
          <w:spacing w:val="0"/>
          <w:sz w:val="32"/>
          <w:szCs w:val="32"/>
          <w:u w:val="none" w:color="auto"/>
        </w:rPr>
        <w:t>条</w:t>
      </w:r>
      <w:r>
        <w:rPr>
          <w:rFonts w:hint="eastAsia" w:ascii="仿宋_GB2312" w:hAnsi="仿宋_GB2312" w:eastAsia="仿宋_GB2312" w:cs="仿宋_GB2312"/>
          <w:b w:val="0"/>
          <w:bCs w:val="0"/>
          <w:i w:val="0"/>
          <w:iCs w:val="0"/>
          <w:color w:val="auto"/>
          <w:spacing w:val="0"/>
          <w:sz w:val="32"/>
          <w:szCs w:val="32"/>
          <w:u w:val="none" w:color="auto"/>
          <w:lang w:eastAsia="zh-CN"/>
        </w:rPr>
        <w:t xml:space="preserve">  立法规划和</w:t>
      </w:r>
      <w:r>
        <w:rPr>
          <w:rFonts w:hint="eastAsia" w:ascii="仿宋_GB2312" w:hAnsi="仿宋_GB2312" w:eastAsia="仿宋_GB2312" w:cs="仿宋_GB2312"/>
          <w:b w:val="0"/>
          <w:bCs w:val="0"/>
          <w:i w:val="0"/>
          <w:iCs w:val="0"/>
          <w:color w:val="auto"/>
          <w:spacing w:val="0"/>
          <w:sz w:val="32"/>
          <w:szCs w:val="32"/>
          <w:u w:val="none" w:color="auto"/>
        </w:rPr>
        <w:t>年度立法计划需要进行调整的</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由省人民代表大会</w:t>
      </w:r>
      <w:r>
        <w:rPr>
          <w:rFonts w:hint="eastAsia" w:ascii="仿宋_GB2312" w:hAnsi="仿宋_GB2312" w:eastAsia="仿宋_GB2312" w:cs="仿宋_GB2312"/>
          <w:b w:val="0"/>
          <w:bCs w:val="0"/>
          <w:i w:val="0"/>
          <w:iCs w:val="0"/>
          <w:color w:val="auto"/>
          <w:spacing w:val="0"/>
          <w:sz w:val="32"/>
          <w:szCs w:val="32"/>
          <w:u w:val="none" w:color="auto"/>
          <w:lang w:eastAsia="zh-CN"/>
        </w:rPr>
        <w:t>常务委员会</w:t>
      </w:r>
      <w:r>
        <w:rPr>
          <w:rFonts w:hint="eastAsia" w:ascii="仿宋_GB2312" w:hAnsi="仿宋_GB2312" w:eastAsia="仿宋_GB2312" w:cs="仿宋_GB2312"/>
          <w:b w:val="0"/>
          <w:bCs w:val="0"/>
          <w:i w:val="0"/>
          <w:iCs w:val="0"/>
          <w:color w:val="auto"/>
          <w:spacing w:val="0"/>
          <w:sz w:val="32"/>
          <w:szCs w:val="32"/>
          <w:u w:val="none" w:color="auto"/>
        </w:rPr>
        <w:t>法制</w:t>
      </w:r>
      <w:r>
        <w:rPr>
          <w:rFonts w:hint="eastAsia" w:ascii="仿宋_GB2312" w:hAnsi="仿宋_GB2312" w:eastAsia="仿宋_GB2312" w:cs="仿宋_GB2312"/>
          <w:b w:val="0"/>
          <w:bCs w:val="0"/>
          <w:i w:val="0"/>
          <w:iCs w:val="0"/>
          <w:color w:val="auto"/>
          <w:spacing w:val="0"/>
          <w:sz w:val="32"/>
          <w:szCs w:val="32"/>
          <w:u w:val="none" w:color="auto"/>
          <w:lang w:eastAsia="zh-CN"/>
        </w:rPr>
        <w:t>工作机构</w:t>
      </w:r>
      <w:r>
        <w:rPr>
          <w:rFonts w:hint="eastAsia" w:ascii="仿宋_GB2312" w:hAnsi="仿宋_GB2312" w:eastAsia="仿宋_GB2312" w:cs="仿宋_GB2312"/>
          <w:b w:val="0"/>
          <w:bCs w:val="0"/>
          <w:i w:val="0"/>
          <w:iCs w:val="0"/>
          <w:color w:val="auto"/>
          <w:spacing w:val="0"/>
          <w:sz w:val="32"/>
          <w:szCs w:val="32"/>
          <w:u w:val="none" w:color="auto"/>
        </w:rPr>
        <w:t>提出调整意见</w:t>
      </w:r>
      <w:r>
        <w:rPr>
          <w:rFonts w:hint="eastAsia" w:ascii="仿宋_GB2312" w:hAnsi="仿宋_GB2312" w:eastAsia="仿宋_GB2312" w:cs="仿宋_GB2312"/>
          <w:b w:val="0"/>
          <w:bCs w:val="0"/>
          <w:i w:val="0"/>
          <w:iCs w:val="0"/>
          <w:color w:val="auto"/>
          <w:spacing w:val="0"/>
          <w:sz w:val="32"/>
          <w:szCs w:val="32"/>
          <w:u w:val="none" w:color="auto"/>
          <w:lang w:eastAsia="zh-CN"/>
        </w:rPr>
        <w:t>，</w:t>
      </w:r>
      <w:r>
        <w:rPr>
          <w:rFonts w:hint="eastAsia" w:ascii="仿宋_GB2312" w:hAnsi="仿宋_GB2312" w:eastAsia="仿宋_GB2312" w:cs="仿宋_GB2312"/>
          <w:b w:val="0"/>
          <w:bCs w:val="0"/>
          <w:i w:val="0"/>
          <w:iCs w:val="0"/>
          <w:color w:val="auto"/>
          <w:spacing w:val="0"/>
          <w:sz w:val="32"/>
          <w:szCs w:val="32"/>
          <w:u w:val="none" w:color="auto"/>
        </w:rPr>
        <w:t>报主任会议决定。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有权提出地方性法规案的机关或者人员可以组织起草地方性法规草案。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仿宋_GB2312" w:hAnsi="仿宋_GB2312" w:eastAsia="仿宋_GB2312" w:cs="仿宋_GB2312"/>
          <w:b w:val="0"/>
          <w:bCs w:val="0"/>
          <w:color w:val="auto"/>
          <w:spacing w:val="0"/>
          <w:sz w:val="32"/>
          <w:szCs w:val="32"/>
        </w:rPr>
        <w:t>其他有关机关、组织、公民可以向有权提出地方性法规案的机关或者人员提出地方性法规草案的建议稿。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有关部门</w:t>
      </w:r>
      <w:r>
        <w:rPr>
          <w:rFonts w:hint="eastAsia" w:ascii="仿宋_GB2312" w:hAnsi="仿宋_GB2312" w:eastAsia="仿宋_GB2312" w:cs="仿宋_GB2312"/>
          <w:b w:val="0"/>
          <w:bCs w:val="0"/>
          <w:i w:val="0"/>
          <w:iCs w:val="0"/>
          <w:color w:val="auto"/>
          <w:spacing w:val="0"/>
          <w:sz w:val="32"/>
          <w:szCs w:val="32"/>
          <w:u w:val="none"/>
        </w:rPr>
        <w:t>和单位</w:t>
      </w:r>
      <w:r>
        <w:rPr>
          <w:rFonts w:hint="eastAsia" w:ascii="仿宋_GB2312" w:hAnsi="仿宋_GB2312" w:eastAsia="仿宋_GB2312" w:cs="仿宋_GB2312"/>
          <w:b w:val="0"/>
          <w:bCs w:val="0"/>
          <w:color w:val="auto"/>
          <w:spacing w:val="0"/>
          <w:sz w:val="32"/>
          <w:szCs w:val="32"/>
        </w:rPr>
        <w:t>应当根据年度立法计划的安排</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按照起草工作要求</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做好有关地方性法规草案的起草工作</w:t>
      </w:r>
      <w:r>
        <w:rPr>
          <w:rFonts w:hint="eastAsia" w:ascii="仿宋_GB2312" w:hAnsi="仿宋_GB2312" w:eastAsia="仿宋_GB2312" w:cs="仿宋_GB2312"/>
          <w:b w:val="0"/>
          <w:bCs w:val="0"/>
          <w:color w:val="auto"/>
          <w:spacing w:val="0"/>
          <w:sz w:val="32"/>
          <w:szCs w:val="32"/>
          <w:lang w:eastAsia="zh-CN"/>
        </w:rPr>
        <w:t>，按时提出地方性法规草案稿</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起草地方性法规草案应当注重调查研究</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广泛征询社会各界意见。设定行政许可、行政收费以及涉及社会公众切身利益等内容的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应当依法举行论证会、听证会或者</w:t>
      </w:r>
      <w:r>
        <w:rPr>
          <w:rFonts w:hint="eastAsia" w:ascii="仿宋_GB2312" w:hAnsi="仿宋_GB2312" w:eastAsia="仿宋_GB2312" w:cs="仿宋_GB2312"/>
          <w:b w:val="0"/>
          <w:bCs w:val="0"/>
          <w:color w:val="auto"/>
          <w:spacing w:val="0"/>
          <w:sz w:val="32"/>
          <w:szCs w:val="32"/>
          <w:lang w:eastAsia="zh-CN"/>
        </w:rPr>
        <w:t>以</w:t>
      </w:r>
      <w:r>
        <w:rPr>
          <w:rFonts w:hint="eastAsia" w:ascii="仿宋_GB2312" w:hAnsi="仿宋_GB2312" w:eastAsia="仿宋_GB2312" w:cs="仿宋_GB2312"/>
          <w:b w:val="0"/>
          <w:bCs w:val="0"/>
          <w:color w:val="auto"/>
          <w:spacing w:val="0"/>
          <w:sz w:val="32"/>
          <w:szCs w:val="32"/>
        </w:rPr>
        <w:t>其他方式公开听取意见。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十七条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省人民代表大会有关的专门委员会、常务委员会</w:t>
      </w:r>
      <w:r>
        <w:rPr>
          <w:rFonts w:hint="eastAsia" w:ascii="仿宋_GB2312" w:hAnsi="仿宋_GB2312" w:eastAsia="仿宋_GB2312" w:cs="仿宋_GB2312"/>
          <w:b w:val="0"/>
          <w:bCs w:val="0"/>
          <w:color w:val="auto"/>
          <w:spacing w:val="0"/>
          <w:sz w:val="32"/>
          <w:szCs w:val="32"/>
          <w:lang w:eastAsia="zh-CN"/>
        </w:rPr>
        <w:t>有关</w:t>
      </w:r>
      <w:r>
        <w:rPr>
          <w:rFonts w:hint="eastAsia" w:ascii="仿宋_GB2312" w:hAnsi="仿宋_GB2312" w:eastAsia="仿宋_GB2312" w:cs="仿宋_GB2312"/>
          <w:b w:val="0"/>
          <w:bCs w:val="0"/>
          <w:color w:val="auto"/>
          <w:spacing w:val="0"/>
          <w:sz w:val="32"/>
          <w:szCs w:val="32"/>
        </w:rPr>
        <w:t>工作机构应当提前参与有关方面的</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法规草案起草工作；综合性、全局性、基础性的重要</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法规草案，可以由有关的专门委员会或者常务委员会</w:t>
      </w:r>
      <w:r>
        <w:rPr>
          <w:rFonts w:hint="eastAsia" w:ascii="仿宋_GB2312" w:hAnsi="仿宋_GB2312" w:eastAsia="仿宋_GB2312" w:cs="仿宋_GB2312"/>
          <w:b w:val="0"/>
          <w:bCs w:val="0"/>
          <w:color w:val="auto"/>
          <w:spacing w:val="0"/>
          <w:sz w:val="32"/>
          <w:szCs w:val="32"/>
          <w:lang w:eastAsia="zh-CN"/>
        </w:rPr>
        <w:t>有关</w:t>
      </w:r>
      <w:r>
        <w:rPr>
          <w:rFonts w:hint="eastAsia" w:ascii="仿宋_GB2312" w:hAnsi="仿宋_GB2312" w:eastAsia="仿宋_GB2312" w:cs="仿宋_GB2312"/>
          <w:b w:val="0"/>
          <w:bCs w:val="0"/>
          <w:color w:val="auto"/>
          <w:spacing w:val="0"/>
          <w:sz w:val="32"/>
          <w:szCs w:val="32"/>
        </w:rPr>
        <w:t>工作机构组织起草。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专业性较强的</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法规草案</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可以吸收相关领域的专家参与起草工作</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或者委托有关专家、教学科研单位、社会组织起草</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 xml:space="preserve">第三章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省人民代表大会立法权限和程序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（一）规定本省特别重大事项的；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（二）规定省人民代表大会及其常务委员会立法程序的；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（三）对省人民代表大会的法定职责、议事程序作出具体规定的；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（四）其他必须由省人民代表大会制定地方性法规的。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i w:val="0"/>
          <w:iCs w:val="0"/>
          <w:color w:val="auto"/>
          <w:spacing w:val="0"/>
          <w:sz w:val="32"/>
          <w:szCs w:val="32"/>
          <w:u w:val="none" w:color="auto"/>
          <w:lang w:eastAsia="zh-CN"/>
        </w:rPr>
        <w:t>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一个代表团或者</w:t>
      </w:r>
      <w:r>
        <w:rPr>
          <w:rFonts w:hint="eastAsia" w:ascii="仿宋_GB2312" w:hAnsi="仿宋_GB2312" w:eastAsia="仿宋_GB2312" w:cs="仿宋_GB2312"/>
          <w:b w:val="0"/>
          <w:bCs w:val="0"/>
          <w:color w:val="auto"/>
          <w:spacing w:val="0"/>
          <w:sz w:val="32"/>
          <w:szCs w:val="32"/>
        </w:rPr>
        <w:t>十名以上的代表联名，可以向省人民代表大会提出地方性法规案，由主席团决定是否列入大会议程，或者先交有关的专门委员会审议，提出是否列入会议议程的意见，再由主席团决定是否列入会议议程。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有关的</w:t>
      </w:r>
      <w:r>
        <w:rPr>
          <w:rFonts w:hint="eastAsia" w:ascii="仿宋_GB2312" w:hAnsi="仿宋_GB2312" w:eastAsia="仿宋_GB2312" w:cs="仿宋_GB2312"/>
          <w:b w:val="0"/>
          <w:bCs w:val="0"/>
          <w:color w:val="auto"/>
          <w:spacing w:val="0"/>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二十一</w:t>
      </w:r>
      <w:r>
        <w:rPr>
          <w:rFonts w:hint="eastAsia" w:ascii="黑体" w:hAnsi="黑体" w:eastAsia="黑体" w:cs="黑体"/>
          <w:b w:val="0"/>
          <w:bCs w:val="0"/>
          <w:color w:val="auto"/>
          <w:spacing w:val="0"/>
          <w:sz w:val="32"/>
          <w:szCs w:val="32"/>
        </w:rPr>
        <w:t>条</w:t>
      </w:r>
      <w:r>
        <w:rPr>
          <w:rFonts w:hint="eastAsia" w:ascii="仿宋" w:hAnsi="仿宋" w:eastAsia="仿宋" w:cs="仿宋"/>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向省人民代表大会提出的地方性法规案，在省人民代表大会闭会期间，可以先向常务委员会提出，经常务委员会会议依照本条例第四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常务委员会依照前款规定审议</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向省人民代表大会提出地方性法规案，应当同时提出法规草案文本及其说明，并提供必要的参阅资料</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修改</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法规的，还应当提交修改前后的对照文本。法规草案的说明应当包括制定</w:t>
      </w:r>
      <w:r>
        <w:rPr>
          <w:rFonts w:hint="eastAsia" w:ascii="仿宋_GB2312" w:hAnsi="仿宋_GB2312" w:eastAsia="仿宋_GB2312" w:cs="仿宋_GB2312"/>
          <w:b w:val="0"/>
          <w:bCs w:val="0"/>
          <w:color w:val="auto"/>
          <w:spacing w:val="0"/>
          <w:sz w:val="32"/>
          <w:szCs w:val="32"/>
          <w:lang w:eastAsia="zh-CN"/>
        </w:rPr>
        <w:t>或者修改</w:t>
      </w:r>
      <w:r>
        <w:rPr>
          <w:rFonts w:hint="eastAsia" w:ascii="仿宋_GB2312" w:hAnsi="仿宋_GB2312" w:eastAsia="仿宋_GB2312" w:cs="仿宋_GB2312"/>
          <w:b w:val="0"/>
          <w:bCs w:val="0"/>
          <w:color w:val="auto"/>
          <w:spacing w:val="0"/>
          <w:sz w:val="32"/>
          <w:szCs w:val="32"/>
        </w:rPr>
        <w:t>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常务委员会决定提请省人民代表大会会议审议的地方性法规案，应当在会议举行的一个月前将法规草案发给代表。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向省人民代表大会提出的地方性法规案，在列入会议议程前，提案人有权撤回。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列入省人民代表大会会议议程的地方性法规案，大会全体会议听取提案人的说明后，由各代表团进行审议。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各代表团审议地方性法规案时，提案人应当派人到会听取意见，回答询问。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仿宋_GB2312" w:hAnsi="仿宋_GB2312" w:eastAsia="仿宋_GB2312" w:cs="仿宋_GB2312"/>
          <w:b w:val="0"/>
          <w:bCs w:val="0"/>
          <w:color w:val="auto"/>
          <w:spacing w:val="0"/>
          <w:sz w:val="32"/>
          <w:szCs w:val="32"/>
        </w:rPr>
        <w:t>各代表团审议地方性法规案时，根据代表团的要求，有关机关、组织应当派人到会介绍情况。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省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列入省人民代表大会会议议程的地方性法规案</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地方性法规草案修改稿经各代表团审议，由法制委员会根据各代表团审议意见进行修改，</w:t>
      </w:r>
      <w:r>
        <w:rPr>
          <w:rFonts w:hint="eastAsia" w:ascii="仿宋_GB2312" w:hAnsi="仿宋_GB2312" w:eastAsia="仿宋_GB2312" w:cs="仿宋_GB2312"/>
          <w:b w:val="0"/>
          <w:bCs w:val="0"/>
          <w:color w:val="auto"/>
          <w:spacing w:val="0"/>
          <w:sz w:val="32"/>
          <w:szCs w:val="32"/>
          <w:lang w:eastAsia="zh-CN"/>
        </w:rPr>
        <w:t>提出地方性法规草案表决稿，</w:t>
      </w:r>
      <w:r>
        <w:rPr>
          <w:rFonts w:hint="eastAsia" w:ascii="仿宋_GB2312" w:hAnsi="仿宋_GB2312" w:eastAsia="仿宋_GB2312" w:cs="仿宋_GB2312"/>
          <w:b w:val="0"/>
          <w:bCs w:val="0"/>
          <w:color w:val="auto"/>
          <w:spacing w:val="0"/>
          <w:sz w:val="32"/>
          <w:szCs w:val="32"/>
        </w:rPr>
        <w:t>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交付省人民代表大会全体会议表决未获得通过的地方性法规案，如果提案人认为必须制定该法规，可以按照法定程序重新提出，由主席团决定是否列入会议议程</w:t>
      </w:r>
      <w:r>
        <w:rPr>
          <w:rFonts w:hint="eastAsia" w:ascii="仿宋_GB2312" w:hAnsi="仿宋_GB2312" w:eastAsia="仿宋_GB2312" w:cs="仿宋_GB2312"/>
          <w:b w:val="0"/>
          <w:bCs w:val="0"/>
          <w:color w:val="auto"/>
          <w:spacing w:val="0"/>
          <w:sz w:val="32"/>
          <w:szCs w:val="32"/>
          <w:lang w:eastAsia="zh-CN"/>
        </w:rPr>
        <w:t>；未获得省人民代表大会通过的地方性法规案，应当提请省人民代表大会审议决定。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 xml:space="preserve">第四章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下列事项除</w:t>
      </w:r>
      <w:r>
        <w:rPr>
          <w:rFonts w:hint="eastAsia" w:ascii="仿宋_GB2312" w:hAnsi="仿宋_GB2312" w:eastAsia="仿宋_GB2312" w:cs="仿宋_GB2312"/>
          <w:b w:val="0"/>
          <w:bCs w:val="0"/>
          <w:color w:val="auto"/>
          <w:spacing w:val="0"/>
          <w:sz w:val="32"/>
          <w:szCs w:val="32"/>
        </w:rPr>
        <w:t>应当由省人民代表大会制定地方性法规</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以外</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省人民代表大会常务委员会可以制定地方性法规: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为执行法律、行政法规的规定</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需要根据本行政区域的实际情况作具体规定的</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（二）属于地</w:t>
      </w:r>
      <w:r>
        <w:rPr>
          <w:rFonts w:hint="eastAsia" w:ascii="仿宋_GB2312" w:hAnsi="仿宋_GB2312" w:eastAsia="仿宋_GB2312" w:cs="仿宋_GB2312"/>
          <w:b w:val="0"/>
          <w:bCs w:val="0"/>
          <w:color w:val="auto"/>
          <w:spacing w:val="0"/>
          <w:sz w:val="32"/>
          <w:szCs w:val="32"/>
        </w:rPr>
        <w:t>方性事务需要作规定的</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（三）除</w:t>
      </w:r>
      <w:r>
        <w:rPr>
          <w:rFonts w:hint="eastAsia" w:ascii="仿宋_GB2312" w:hAnsi="仿宋_GB2312" w:eastAsia="仿宋_GB2312" w:cs="仿宋_GB2312"/>
          <w:b w:val="0"/>
          <w:bCs w:val="0"/>
          <w:color w:val="auto"/>
          <w:spacing w:val="0"/>
          <w:sz w:val="32"/>
          <w:szCs w:val="32"/>
        </w:rPr>
        <w:t>立法法第八条规定只能制定法律的事项外</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国家尚未制定法律、行政法规的</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3"/>
          <w:sz w:val="32"/>
          <w:szCs w:val="32"/>
          <w:lang w:eastAsia="zh-CN"/>
        </w:rPr>
        <w:t>全</w:t>
      </w:r>
      <w:r>
        <w:rPr>
          <w:rFonts w:hint="eastAsia" w:ascii="仿宋_GB2312" w:hAnsi="仿宋_GB2312" w:eastAsia="仿宋_GB2312" w:cs="仿宋_GB2312"/>
          <w:b w:val="0"/>
          <w:bCs w:val="0"/>
          <w:color w:val="auto"/>
          <w:spacing w:val="-3"/>
          <w:sz w:val="32"/>
          <w:szCs w:val="32"/>
        </w:rPr>
        <w:t>国人民代表大会及其常务委员会授权地方作规定的；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（五）省人</w:t>
      </w:r>
      <w:r>
        <w:rPr>
          <w:rFonts w:hint="eastAsia" w:ascii="仿宋_GB2312" w:hAnsi="仿宋_GB2312" w:eastAsia="仿宋_GB2312" w:cs="仿宋_GB2312"/>
          <w:b w:val="0"/>
          <w:bCs w:val="0"/>
          <w:color w:val="auto"/>
          <w:spacing w:val="0"/>
          <w:sz w:val="32"/>
          <w:szCs w:val="32"/>
        </w:rPr>
        <w:t>民代表大会授权常务委员会</w:t>
      </w:r>
      <w:r>
        <w:rPr>
          <w:rFonts w:hint="eastAsia" w:ascii="仿宋_GB2312" w:hAnsi="仿宋_GB2312" w:eastAsia="仿宋_GB2312" w:cs="仿宋_GB2312"/>
          <w:b w:val="0"/>
          <w:bCs w:val="0"/>
          <w:color w:val="auto"/>
          <w:spacing w:val="0"/>
          <w:sz w:val="32"/>
          <w:szCs w:val="32"/>
          <w:lang w:eastAsia="zh-CN"/>
        </w:rPr>
        <w:t>作</w:t>
      </w:r>
      <w:r>
        <w:rPr>
          <w:rFonts w:hint="eastAsia" w:ascii="仿宋_GB2312" w:hAnsi="仿宋_GB2312" w:eastAsia="仿宋_GB2312" w:cs="仿宋_GB2312"/>
          <w:b w:val="0"/>
          <w:bCs w:val="0"/>
          <w:color w:val="auto"/>
          <w:spacing w:val="0"/>
          <w:sz w:val="32"/>
          <w:szCs w:val="32"/>
        </w:rPr>
        <w:t>规定的</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（六）</w:t>
      </w:r>
      <w:r>
        <w:rPr>
          <w:rFonts w:hint="eastAsia" w:ascii="仿宋_GB2312" w:hAnsi="仿宋_GB2312" w:eastAsia="仿宋_GB2312" w:cs="仿宋_GB2312"/>
          <w:b w:val="0"/>
          <w:bCs w:val="0"/>
          <w:i w:val="0"/>
          <w:iCs w:val="0"/>
          <w:color w:val="auto"/>
          <w:spacing w:val="0"/>
          <w:sz w:val="32"/>
          <w:szCs w:val="32"/>
          <w:u w:val="none"/>
        </w:rPr>
        <w:t>法律规定的</w:t>
      </w:r>
      <w:r>
        <w:rPr>
          <w:rFonts w:hint="eastAsia" w:ascii="仿宋_GB2312" w:hAnsi="仿宋_GB2312" w:eastAsia="仿宋_GB2312" w:cs="仿宋_GB2312"/>
          <w:b w:val="0"/>
          <w:bCs w:val="0"/>
          <w:color w:val="auto"/>
          <w:spacing w:val="0"/>
          <w:sz w:val="32"/>
          <w:szCs w:val="32"/>
        </w:rPr>
        <w:t>其他</w:t>
      </w:r>
      <w:r>
        <w:rPr>
          <w:rFonts w:hint="eastAsia" w:ascii="仿宋_GB2312" w:hAnsi="仿宋_GB2312" w:eastAsia="仿宋_GB2312" w:cs="仿宋_GB2312"/>
          <w:b w:val="0"/>
          <w:bCs w:val="0"/>
          <w:color w:val="auto"/>
          <w:spacing w:val="0"/>
          <w:sz w:val="32"/>
          <w:szCs w:val="32"/>
          <w:lang w:eastAsia="zh-CN"/>
        </w:rPr>
        <w:t>应当</w:t>
      </w:r>
      <w:r>
        <w:rPr>
          <w:rFonts w:hint="eastAsia" w:ascii="仿宋_GB2312" w:hAnsi="仿宋_GB2312" w:eastAsia="仿宋_GB2312" w:cs="仿宋_GB2312"/>
          <w:b w:val="0"/>
          <w:bCs w:val="0"/>
          <w:color w:val="auto"/>
          <w:spacing w:val="0"/>
          <w:sz w:val="32"/>
          <w:szCs w:val="32"/>
        </w:rPr>
        <w:t>由地方作规定的。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在省人民代表大会闭会期间</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省人民代表大会常务委员会可以对省人民代表大会制定的地方性法规进行部分修改和补充</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但不得同该法规的基本原则相抵触。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政府、省人民代表大会各专门委员会，可以向省人民代表大会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有关的</w:t>
      </w:r>
      <w:r>
        <w:rPr>
          <w:rFonts w:hint="eastAsia" w:ascii="仿宋_GB2312" w:hAnsi="仿宋_GB2312" w:eastAsia="仿宋_GB2312" w:cs="仿宋_GB2312"/>
          <w:b w:val="0"/>
          <w:bCs w:val="0"/>
          <w:color w:val="auto"/>
          <w:spacing w:val="0"/>
          <w:sz w:val="32"/>
          <w:szCs w:val="32"/>
        </w:rPr>
        <w:t>专门委员会审议</w:t>
      </w:r>
      <w:r>
        <w:rPr>
          <w:rFonts w:hint="eastAsia" w:ascii="仿宋_GB2312" w:hAnsi="仿宋_GB2312" w:eastAsia="仿宋_GB2312" w:cs="仿宋_GB2312"/>
          <w:b w:val="0"/>
          <w:bCs w:val="0"/>
          <w:color w:val="auto"/>
          <w:spacing w:val="0"/>
          <w:sz w:val="32"/>
          <w:szCs w:val="32"/>
          <w:lang w:eastAsia="zh-CN"/>
        </w:rPr>
        <w:t>时</w:t>
      </w:r>
      <w:r>
        <w:rPr>
          <w:rFonts w:hint="eastAsia" w:ascii="仿宋_GB2312" w:hAnsi="仿宋_GB2312" w:eastAsia="仿宋_GB2312" w:cs="仿宋_GB2312"/>
          <w:b w:val="0"/>
          <w:bCs w:val="0"/>
          <w:color w:val="auto"/>
          <w:spacing w:val="0"/>
          <w:sz w:val="32"/>
          <w:szCs w:val="32"/>
        </w:rPr>
        <w:t>，可以邀请提案人列席会议，发表意见。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向省人民代表大会常务委员会提出地方性法规案</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应当同时提出法规草案文本及其说明</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并提供必要的参阅资料。修改地方性法规的，还应当提交修改</w:t>
      </w:r>
      <w:r>
        <w:rPr>
          <w:rFonts w:hint="eastAsia" w:ascii="仿宋_GB2312" w:hAnsi="仿宋_GB2312" w:eastAsia="仿宋_GB2312" w:cs="仿宋_GB2312"/>
          <w:b w:val="0"/>
          <w:bCs w:val="0"/>
          <w:color w:val="auto"/>
          <w:spacing w:val="0"/>
          <w:sz w:val="32"/>
          <w:szCs w:val="32"/>
          <w:lang w:eastAsia="zh-CN"/>
        </w:rPr>
        <w:t>前</w:t>
      </w:r>
      <w:r>
        <w:rPr>
          <w:rFonts w:hint="eastAsia" w:ascii="仿宋_GB2312" w:hAnsi="仿宋_GB2312" w:eastAsia="仿宋_GB2312" w:cs="仿宋_GB2312"/>
          <w:b w:val="0"/>
          <w:bCs w:val="0"/>
          <w:color w:val="auto"/>
          <w:spacing w:val="0"/>
          <w:sz w:val="32"/>
          <w:szCs w:val="32"/>
        </w:rPr>
        <w:t>后的对照文本。法规草案的说明应当包括制定</w:t>
      </w:r>
      <w:r>
        <w:rPr>
          <w:rFonts w:hint="eastAsia" w:ascii="仿宋_GB2312" w:hAnsi="仿宋_GB2312" w:eastAsia="仿宋_GB2312" w:cs="仿宋_GB2312"/>
          <w:b w:val="0"/>
          <w:bCs w:val="0"/>
          <w:color w:val="auto"/>
          <w:spacing w:val="0"/>
          <w:sz w:val="32"/>
          <w:szCs w:val="32"/>
          <w:lang w:eastAsia="zh-CN"/>
        </w:rPr>
        <w:t>或者修改</w:t>
      </w:r>
      <w:r>
        <w:rPr>
          <w:rFonts w:hint="eastAsia" w:ascii="仿宋_GB2312" w:hAnsi="仿宋_GB2312" w:eastAsia="仿宋_GB2312" w:cs="仿宋_GB2312"/>
          <w:b w:val="0"/>
          <w:bCs w:val="0"/>
          <w:color w:val="auto"/>
          <w:spacing w:val="0"/>
          <w:sz w:val="32"/>
          <w:szCs w:val="32"/>
        </w:rPr>
        <w:t>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省人民代表大会常务委员会收到提请审议的地方性法规案后</w:t>
      </w:r>
      <w:r>
        <w:rPr>
          <w:rFonts w:hint="eastAsia" w:ascii="仿宋_GB2312" w:hAnsi="仿宋_GB2312" w:eastAsia="仿宋_GB2312" w:cs="仿宋_GB2312"/>
          <w:b w:val="0"/>
          <w:bCs w:val="0"/>
          <w:color w:val="auto"/>
          <w:spacing w:val="0"/>
          <w:sz w:val="32"/>
          <w:szCs w:val="32"/>
          <w:lang w:eastAsia="zh-CN"/>
        </w:rPr>
        <w:t>，有关的专门委员会或者</w:t>
      </w:r>
      <w:r>
        <w:rPr>
          <w:rFonts w:hint="eastAsia" w:ascii="仿宋_GB2312" w:hAnsi="仿宋_GB2312" w:eastAsia="仿宋_GB2312" w:cs="仿宋_GB2312"/>
          <w:b w:val="0"/>
          <w:bCs w:val="0"/>
          <w:i w:val="0"/>
          <w:iCs w:val="0"/>
          <w:color w:val="auto"/>
          <w:spacing w:val="0"/>
          <w:sz w:val="32"/>
          <w:szCs w:val="32"/>
          <w:u w:val="none" w:color="auto"/>
        </w:rPr>
        <w:t>常务委员会工作机构</w:t>
      </w:r>
      <w:r>
        <w:rPr>
          <w:rFonts w:hint="eastAsia" w:ascii="仿宋_GB2312" w:hAnsi="仿宋_GB2312" w:eastAsia="仿宋_GB2312" w:cs="仿宋_GB2312"/>
          <w:b w:val="0"/>
          <w:bCs w:val="0"/>
          <w:color w:val="auto"/>
          <w:spacing w:val="0"/>
          <w:sz w:val="32"/>
          <w:szCs w:val="32"/>
        </w:rPr>
        <w:t>应当</w:t>
      </w:r>
      <w:r>
        <w:rPr>
          <w:rFonts w:hint="eastAsia" w:ascii="仿宋_GB2312" w:hAnsi="仿宋_GB2312" w:eastAsia="仿宋_GB2312" w:cs="仿宋_GB2312"/>
          <w:b w:val="0"/>
          <w:bCs w:val="0"/>
          <w:color w:val="auto"/>
          <w:spacing w:val="0"/>
          <w:sz w:val="32"/>
          <w:szCs w:val="32"/>
          <w:lang w:eastAsia="zh-CN"/>
        </w:rPr>
        <w:t>提出审议意见或者初步审查意见</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常务委员会会议审议</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法规案时，应当邀请</w:t>
      </w:r>
      <w:r>
        <w:rPr>
          <w:rFonts w:hint="eastAsia" w:ascii="仿宋_GB2312" w:hAnsi="仿宋_GB2312" w:eastAsia="仿宋_GB2312" w:cs="仿宋_GB2312"/>
          <w:b w:val="0"/>
          <w:bCs w:val="0"/>
          <w:color w:val="auto"/>
          <w:spacing w:val="0"/>
          <w:sz w:val="32"/>
          <w:szCs w:val="32"/>
          <w:lang w:eastAsia="zh-CN"/>
        </w:rPr>
        <w:t>提出地方性法规案或者立法建议的省人民代表大会代表，以及</w:t>
      </w:r>
      <w:r>
        <w:rPr>
          <w:rFonts w:hint="eastAsia" w:ascii="仿宋_GB2312" w:hAnsi="仿宋_GB2312" w:eastAsia="仿宋_GB2312" w:cs="仿宋_GB2312"/>
          <w:b w:val="0"/>
          <w:bCs w:val="0"/>
          <w:color w:val="auto"/>
          <w:spacing w:val="0"/>
          <w:sz w:val="32"/>
          <w:szCs w:val="32"/>
        </w:rPr>
        <w:t>有关的省人民代表大会代表列席会议。</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71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6"/>
          <w:szCs w:val="36"/>
          <w:lang w:val="en-US" w:eastAsia="zh-CN" w:bidi="ar-SA"/>
        </w:rPr>
        <w:t>第三十八条</w:t>
      </w:r>
      <w:r>
        <w:rPr>
          <w:rFonts w:hint="eastAsia" w:ascii="仿宋_GB2312" w:hAnsi="仿宋_GB2312" w:eastAsia="仿宋_GB2312" w:cs="仿宋_GB2312"/>
          <w:b w:val="0"/>
          <w:bCs w:val="0"/>
          <w:color w:val="auto"/>
          <w:spacing w:val="0"/>
          <w:kern w:val="2"/>
          <w:sz w:val="32"/>
          <w:szCs w:val="32"/>
          <w:lang w:val="en-US" w:eastAsia="zh-CN" w:bidi="ar-SA"/>
        </w:rPr>
        <w:t xml:space="preserve">  地方性法规草案与省人民代表大会及其常务委员会制定的其他地方性法规相关规定不一致的，提案人应当予以说明并提出处理意见，必要时应当同时提出修改或者废止本省其他地方性法规相关规定的议案。</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6"/>
          <w:szCs w:val="36"/>
        </w:rPr>
      </w:pPr>
      <w:r>
        <w:rPr>
          <w:rFonts w:hint="eastAsia" w:ascii="仿宋_GB2312" w:hAnsi="仿宋_GB2312" w:eastAsia="仿宋_GB2312" w:cs="仿宋_GB2312"/>
          <w:b w:val="0"/>
          <w:bCs w:val="0"/>
          <w:color w:val="auto"/>
          <w:spacing w:val="0"/>
          <w:kern w:val="2"/>
          <w:sz w:val="32"/>
          <w:szCs w:val="32"/>
          <w:lang w:val="en-US" w:eastAsia="zh-CN" w:bidi="ar-SA"/>
        </w:rPr>
        <w:t>法制委员会和有关的专门委员会审议地方性法规案时，认为需要修改或者废止本省其他地方性法规相关规定的，应当提出处理意见。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三十九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向省人民代表大会常务委员会提出的地方性法规案，在列入会议议程前，提案人有权撤回。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列入常务委员会会议议程的地方性法规案，各方面意见比较一致的，可以经两次常务委员会会议审议后交付表决；调整事项较为单一或者</w:t>
      </w:r>
      <w:r>
        <w:rPr>
          <w:rFonts w:hint="eastAsia" w:ascii="仿宋_GB2312" w:hAnsi="仿宋_GB2312" w:eastAsia="仿宋_GB2312" w:cs="仿宋_GB2312"/>
          <w:b w:val="0"/>
          <w:bCs w:val="0"/>
          <w:color w:val="auto"/>
          <w:spacing w:val="0"/>
          <w:sz w:val="32"/>
          <w:szCs w:val="32"/>
          <w:lang w:eastAsia="zh-CN"/>
        </w:rPr>
        <w:t>部分</w:t>
      </w:r>
      <w:r>
        <w:rPr>
          <w:rFonts w:hint="eastAsia" w:ascii="仿宋_GB2312" w:hAnsi="仿宋_GB2312" w:eastAsia="仿宋_GB2312" w:cs="仿宋_GB2312"/>
          <w:b w:val="0"/>
          <w:bCs w:val="0"/>
          <w:color w:val="auto"/>
          <w:spacing w:val="0"/>
          <w:sz w:val="32"/>
          <w:szCs w:val="32"/>
        </w:rPr>
        <w:t>修改的地方性法规案、废止的地方性法规案，各方面意见比较一致的，可以经一次常务委员会会议审议即交付表决。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会议第一次审议地方性法规案，在全体会议上听取提案人的说明；有关的专门委员会就法规草案的必要性、可行性、合法性等提出审议意见，印发常务委员会会议；常务委员会分组会议就法规草案的必要性、可行性、合法性、法规案主要问题等进行</w:t>
      </w:r>
      <w:r>
        <w:rPr>
          <w:rFonts w:hint="eastAsia" w:ascii="仿宋_GB2312" w:hAnsi="仿宋_GB2312" w:eastAsia="仿宋_GB2312" w:cs="仿宋_GB2312"/>
          <w:b w:val="0"/>
          <w:bCs w:val="0"/>
          <w:color w:val="auto"/>
          <w:spacing w:val="0"/>
          <w:sz w:val="32"/>
          <w:szCs w:val="32"/>
          <w:lang w:eastAsia="zh-CN"/>
        </w:rPr>
        <w:t>初步</w:t>
      </w:r>
      <w:r>
        <w:rPr>
          <w:rFonts w:hint="eastAsia" w:ascii="仿宋_GB2312" w:hAnsi="仿宋_GB2312" w:eastAsia="仿宋_GB2312" w:cs="仿宋_GB2312"/>
          <w:b w:val="0"/>
          <w:bCs w:val="0"/>
          <w:color w:val="auto"/>
          <w:spacing w:val="0"/>
          <w:sz w:val="32"/>
          <w:szCs w:val="32"/>
        </w:rPr>
        <w:t>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常务委员会会议第二次审议地方性法规案，法制委员会提出关于法规草案修改情况和主要问题的报告，印发常务委员会会议，由分组会议进一步审议。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常务委员会会议第二次、第三次审议的地方性法规案，由法制委员会根据常务委员会组成人员、有关的专门委员会的审议意见和各方面提出的意见，对地方性法规案进行统一审议，向常务委员会会议提出修改情况</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报告或者审议结果</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报告和法规草案修改稿，对法规草案主要内容作出</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修改和重要的不同意见应当在修改情况报告或者审议结果报告中予以说明。对有关的专门委员会的</w:t>
      </w:r>
      <w:r>
        <w:rPr>
          <w:rFonts w:hint="eastAsia" w:ascii="仿宋_GB2312" w:hAnsi="仿宋_GB2312" w:eastAsia="仿宋_GB2312" w:cs="仿宋_GB2312"/>
          <w:b w:val="0"/>
          <w:bCs w:val="0"/>
          <w:color w:val="auto"/>
          <w:spacing w:val="0"/>
          <w:sz w:val="32"/>
          <w:szCs w:val="32"/>
          <w:lang w:eastAsia="zh-CN"/>
        </w:rPr>
        <w:t>审议</w:t>
      </w:r>
      <w:r>
        <w:rPr>
          <w:rFonts w:hint="eastAsia" w:ascii="仿宋_GB2312" w:hAnsi="仿宋_GB2312" w:eastAsia="仿宋_GB2312" w:cs="仿宋_GB2312"/>
          <w:b w:val="0"/>
          <w:bCs w:val="0"/>
          <w:color w:val="auto"/>
          <w:spacing w:val="0"/>
          <w:sz w:val="32"/>
          <w:szCs w:val="32"/>
        </w:rPr>
        <w:t>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color w:val="auto"/>
          <w:spacing w:val="0"/>
          <w:sz w:val="32"/>
          <w:szCs w:val="32"/>
          <w:u w:val="none" w:color="auto"/>
          <w:lang w:eastAsia="zh-CN"/>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常务委员会会议审议修改地方性法规案、废止地方性法规案，在全体会议上听取提案人的说明，由分组会议对修改地方性法规的决定草案、废止地方性法规的决定草案进行审议。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常务委员会分组会议审议地方性法规案，提案人应当派人到会听取意见，回答询问。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常务委员会分组会议审议地方性法规案时，根据小组的要求，有关机关、组织应当派人到会介绍情况。根据审议需要，可以由工作人员宣读地方性法规草案、草案修改稿、草案表决稿。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val="en-US" w:eastAsia="zh-CN"/>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法制委员会审议地方性法规案时，应当邀请</w:t>
      </w:r>
      <w:r>
        <w:rPr>
          <w:rFonts w:hint="eastAsia" w:ascii="仿宋_GB2312" w:hAnsi="仿宋_GB2312" w:eastAsia="仿宋_GB2312" w:cs="仿宋_GB2312"/>
          <w:b w:val="0"/>
          <w:bCs w:val="0"/>
          <w:color w:val="auto"/>
          <w:spacing w:val="0"/>
          <w:sz w:val="32"/>
          <w:szCs w:val="32"/>
          <w:lang w:eastAsia="zh-CN"/>
        </w:rPr>
        <w:t>有</w:t>
      </w:r>
      <w:r>
        <w:rPr>
          <w:rFonts w:hint="eastAsia" w:ascii="仿宋_GB2312" w:hAnsi="仿宋_GB2312" w:eastAsia="仿宋_GB2312" w:cs="仿宋_GB2312"/>
          <w:b w:val="0"/>
          <w:bCs w:val="0"/>
          <w:color w:val="auto"/>
          <w:spacing w:val="0"/>
          <w:sz w:val="32"/>
          <w:szCs w:val="32"/>
        </w:rPr>
        <w:t>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四十九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专门委员会审议地方性法规案时，应当召开全体会议，根据需要，可以要求有关机关、组织派</w:t>
      </w:r>
      <w:r>
        <w:rPr>
          <w:rFonts w:hint="eastAsia" w:ascii="仿宋_GB2312" w:hAnsi="仿宋_GB2312" w:eastAsia="仿宋_GB2312" w:cs="仿宋_GB2312"/>
          <w:b w:val="0"/>
          <w:bCs w:val="0"/>
          <w:color w:val="auto"/>
          <w:spacing w:val="0"/>
          <w:sz w:val="32"/>
          <w:szCs w:val="32"/>
          <w:lang w:eastAsia="zh-CN"/>
        </w:rPr>
        <w:t>有关</w:t>
      </w:r>
      <w:r>
        <w:rPr>
          <w:rFonts w:hint="eastAsia" w:ascii="仿宋_GB2312" w:hAnsi="仿宋_GB2312" w:eastAsia="仿宋_GB2312" w:cs="仿宋_GB2312"/>
          <w:b w:val="0"/>
          <w:bCs w:val="0"/>
          <w:color w:val="auto"/>
          <w:spacing w:val="0"/>
          <w:sz w:val="32"/>
          <w:szCs w:val="32"/>
        </w:rPr>
        <w:t>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列入常务委员会会议议程的地方性法规案，法制委员会、有关的专门委员会和常务委员会工作机构应当听取各方面的意见。听取意见可以采用座谈会、论证会、听证会等多种形式。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常务委员会工作机构应当将法规草案发送相关领域的省人民代表大会代表、</w:t>
      </w:r>
      <w:r>
        <w:rPr>
          <w:rFonts w:hint="eastAsia" w:ascii="仿宋_GB2312" w:hAnsi="仿宋_GB2312" w:eastAsia="仿宋_GB2312" w:cs="仿宋_GB2312"/>
          <w:b w:val="0"/>
          <w:bCs w:val="0"/>
          <w:color w:val="auto"/>
          <w:spacing w:val="0"/>
          <w:sz w:val="32"/>
          <w:szCs w:val="32"/>
          <w:lang w:eastAsia="zh-CN"/>
        </w:rPr>
        <w:t>设区的市的</w:t>
      </w:r>
      <w:r>
        <w:rPr>
          <w:rFonts w:hint="eastAsia" w:ascii="仿宋_GB2312" w:hAnsi="仿宋_GB2312" w:eastAsia="仿宋_GB2312" w:cs="仿宋_GB2312"/>
          <w:b w:val="0"/>
          <w:bCs w:val="0"/>
          <w:color w:val="auto"/>
          <w:spacing w:val="0"/>
          <w:sz w:val="32"/>
          <w:szCs w:val="32"/>
        </w:rPr>
        <w:t>人民代表大会常务委员会以及有关</w:t>
      </w:r>
      <w:r>
        <w:rPr>
          <w:rFonts w:hint="eastAsia" w:ascii="仿宋_GB2312" w:hAnsi="仿宋_GB2312" w:eastAsia="仿宋_GB2312" w:cs="仿宋_GB2312"/>
          <w:b w:val="0"/>
          <w:bCs w:val="0"/>
          <w:color w:val="auto"/>
          <w:spacing w:val="0"/>
          <w:sz w:val="32"/>
          <w:szCs w:val="32"/>
          <w:lang w:eastAsia="zh-CN"/>
        </w:rPr>
        <w:t>部门</w:t>
      </w:r>
      <w:r>
        <w:rPr>
          <w:rFonts w:hint="eastAsia" w:ascii="仿宋_GB2312" w:hAnsi="仿宋_GB2312" w:eastAsia="仿宋_GB2312" w:cs="仿宋_GB2312"/>
          <w:b w:val="0"/>
          <w:bCs w:val="0"/>
          <w:color w:val="auto"/>
          <w:spacing w:val="0"/>
          <w:sz w:val="32"/>
          <w:szCs w:val="32"/>
        </w:rPr>
        <w:t>、组织和专家征求意见。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列入常务委员会会议议程的</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法规案，应当在常务委员会会议后将法规草案及其起草、修改的说明等向社会公布，征求意见，但是经主任会议决定不公布的除外。向社会公布征求意见的时间一般不少于三十日。征求意见</w:t>
      </w:r>
      <w:r>
        <w:rPr>
          <w:rFonts w:hint="eastAsia" w:ascii="仿宋_GB2312" w:hAnsi="仿宋_GB2312" w:eastAsia="仿宋_GB2312" w:cs="仿宋_GB2312"/>
          <w:b w:val="0"/>
          <w:bCs w:val="0"/>
          <w:color w:val="auto"/>
          <w:spacing w:val="0"/>
          <w:sz w:val="32"/>
          <w:szCs w:val="32"/>
          <w:lang w:eastAsia="zh-CN"/>
        </w:rPr>
        <w:t>及其采纳</w:t>
      </w:r>
      <w:r>
        <w:rPr>
          <w:rFonts w:hint="eastAsia" w:ascii="仿宋_GB2312" w:hAnsi="仿宋_GB2312" w:eastAsia="仿宋_GB2312" w:cs="仿宋_GB2312"/>
          <w:b w:val="0"/>
          <w:bCs w:val="0"/>
          <w:color w:val="auto"/>
          <w:spacing w:val="0"/>
          <w:sz w:val="32"/>
          <w:szCs w:val="32"/>
        </w:rPr>
        <w:t>的情况应当向社会通报。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征求意见的情况</w:t>
      </w:r>
      <w:r>
        <w:rPr>
          <w:rFonts w:hint="eastAsia" w:ascii="仿宋_GB2312" w:hAnsi="仿宋_GB2312" w:eastAsia="仿宋_GB2312" w:cs="仿宋_GB2312"/>
          <w:b w:val="0"/>
          <w:bCs w:val="0"/>
          <w:color w:val="auto"/>
          <w:spacing w:val="0"/>
          <w:sz w:val="32"/>
          <w:szCs w:val="32"/>
        </w:rPr>
        <w:t>整理后</w:t>
      </w:r>
      <w:r>
        <w:rPr>
          <w:rFonts w:hint="eastAsia" w:ascii="仿宋_GB2312" w:hAnsi="仿宋_GB2312" w:eastAsia="仿宋_GB2312" w:cs="仿宋_GB2312"/>
          <w:b w:val="0"/>
          <w:bCs w:val="0"/>
          <w:color w:val="auto"/>
          <w:spacing w:val="0"/>
          <w:sz w:val="32"/>
          <w:szCs w:val="32"/>
          <w:lang w:eastAsia="zh-CN"/>
        </w:rPr>
        <w:t>，可以</w:t>
      </w:r>
      <w:r>
        <w:rPr>
          <w:rFonts w:hint="eastAsia" w:ascii="仿宋_GB2312" w:hAnsi="仿宋_GB2312" w:eastAsia="仿宋_GB2312" w:cs="仿宋_GB2312"/>
          <w:b w:val="0"/>
          <w:bCs w:val="0"/>
          <w:color w:val="auto"/>
          <w:spacing w:val="0"/>
          <w:sz w:val="32"/>
          <w:szCs w:val="32"/>
        </w:rPr>
        <w:t>根据需要印发常务委员会会议</w:t>
      </w:r>
      <w:r>
        <w:rPr>
          <w:rFonts w:hint="eastAsia" w:ascii="仿宋_GB2312" w:hAnsi="仿宋_GB2312" w:eastAsia="仿宋_GB2312" w:cs="仿宋_GB2312"/>
          <w:b w:val="0"/>
          <w:bCs w:val="0"/>
          <w:color w:val="auto"/>
          <w:spacing w:val="0"/>
          <w:sz w:val="32"/>
          <w:szCs w:val="32"/>
          <w:lang w:eastAsia="zh-CN"/>
        </w:rPr>
        <w:t>，作为审议参阅资料</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五十二条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法规案有关问题专业性较强，需要进行可行性评价的，应当召开论证会，听取有关专家、部门和省人民代表大会代表</w:t>
      </w:r>
      <w:r>
        <w:rPr>
          <w:rFonts w:hint="eastAsia" w:ascii="仿宋_GB2312" w:hAnsi="仿宋_GB2312" w:eastAsia="仿宋_GB2312" w:cs="仿宋_GB2312"/>
          <w:b w:val="0"/>
          <w:bCs w:val="0"/>
          <w:color w:val="auto"/>
          <w:spacing w:val="0"/>
          <w:sz w:val="32"/>
          <w:szCs w:val="32"/>
          <w:lang w:eastAsia="zh-CN"/>
        </w:rPr>
        <w:t>、本省选出的全国人民代表大会代表</w:t>
      </w:r>
      <w:r>
        <w:rPr>
          <w:rFonts w:hint="eastAsia" w:ascii="仿宋_GB2312" w:hAnsi="仿宋_GB2312" w:eastAsia="仿宋_GB2312" w:cs="仿宋_GB2312"/>
          <w:b w:val="0"/>
          <w:bCs w:val="0"/>
          <w:color w:val="auto"/>
          <w:spacing w:val="0"/>
          <w:sz w:val="32"/>
          <w:szCs w:val="32"/>
        </w:rPr>
        <w:t>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lang w:eastAsia="zh-CN"/>
        </w:rPr>
      </w:pPr>
      <w:r>
        <w:rPr>
          <w:rFonts w:hint="eastAsia" w:ascii="仿宋_GB2312" w:hAnsi="仿宋_GB2312" w:eastAsia="仿宋_GB2312" w:cs="仿宋_GB2312"/>
          <w:b w:val="0"/>
          <w:bCs w:val="0"/>
          <w:color w:val="auto"/>
          <w:spacing w:val="0"/>
          <w:sz w:val="32"/>
          <w:szCs w:val="32"/>
          <w:lang w:eastAsia="zh-CN"/>
        </w:rPr>
        <w:t>地方性法规案审议过程中，对争议较大的问题、社会公众反映意见较为集中的问题，可以有针对性地组织论证。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五十三条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法规案有关问题存在重大意见分歧或者涉及利益关系重大调整，应当召开听证会，听取有关基层和群体代表、部门、人民团体、专家、省人民代表大会代表</w:t>
      </w:r>
      <w:r>
        <w:rPr>
          <w:rFonts w:hint="eastAsia" w:ascii="仿宋_GB2312" w:hAnsi="仿宋_GB2312" w:eastAsia="仿宋_GB2312" w:cs="仿宋_GB2312"/>
          <w:b w:val="0"/>
          <w:bCs w:val="0"/>
          <w:color w:val="auto"/>
          <w:spacing w:val="0"/>
          <w:sz w:val="32"/>
          <w:szCs w:val="32"/>
          <w:lang w:eastAsia="zh-CN"/>
        </w:rPr>
        <w:t>、本省选出的全国人民代表大会代表</w:t>
      </w:r>
      <w:r>
        <w:rPr>
          <w:rFonts w:hint="eastAsia" w:ascii="仿宋_GB2312" w:hAnsi="仿宋_GB2312" w:eastAsia="仿宋_GB2312" w:cs="仿宋_GB2312"/>
          <w:b w:val="0"/>
          <w:bCs w:val="0"/>
          <w:color w:val="auto"/>
          <w:spacing w:val="0"/>
          <w:sz w:val="32"/>
          <w:szCs w:val="32"/>
        </w:rPr>
        <w:t>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拟提请常务委员会会议审议通过的</w:t>
      </w:r>
      <w:r>
        <w:rPr>
          <w:rFonts w:hint="eastAsia" w:ascii="仿宋_GB2312" w:hAnsi="仿宋_GB2312" w:eastAsia="仿宋_GB2312" w:cs="仿宋_GB2312"/>
          <w:b w:val="0"/>
          <w:bCs w:val="0"/>
          <w:color w:val="auto"/>
          <w:spacing w:val="0"/>
          <w:sz w:val="32"/>
          <w:szCs w:val="32"/>
          <w:lang w:eastAsia="zh-CN"/>
        </w:rPr>
        <w:t>地方性</w:t>
      </w:r>
      <w:r>
        <w:rPr>
          <w:rFonts w:hint="eastAsia" w:ascii="仿宋_GB2312" w:hAnsi="仿宋_GB2312" w:eastAsia="仿宋_GB2312" w:cs="仿宋_GB2312"/>
          <w:b w:val="0"/>
          <w:bCs w:val="0"/>
          <w:color w:val="auto"/>
          <w:spacing w:val="0"/>
          <w:sz w:val="32"/>
          <w:szCs w:val="32"/>
        </w:rPr>
        <w:t>法规案，在法制委员会提出审议结果报告前，常务委员会工作机构可以对法规草案中主要制度规范的可行性、法规出台时机、法规实施的社会效果</w:t>
      </w:r>
      <w:r>
        <w:rPr>
          <w:rFonts w:hint="eastAsia" w:ascii="仿宋_GB2312" w:hAnsi="仿宋_GB2312" w:eastAsia="仿宋_GB2312" w:cs="仿宋_GB2312"/>
          <w:b w:val="0"/>
          <w:bCs w:val="0"/>
          <w:color w:val="auto"/>
          <w:spacing w:val="0"/>
          <w:sz w:val="32"/>
          <w:szCs w:val="32"/>
          <w:lang w:eastAsia="zh-CN"/>
        </w:rPr>
        <w:t>和</w:t>
      </w:r>
      <w:r>
        <w:rPr>
          <w:rFonts w:hint="eastAsia" w:ascii="仿宋_GB2312" w:hAnsi="仿宋_GB2312" w:eastAsia="仿宋_GB2312" w:cs="仿宋_GB2312"/>
          <w:b w:val="0"/>
          <w:bCs w:val="0"/>
          <w:color w:val="auto"/>
          <w:spacing w:val="0"/>
          <w:sz w:val="32"/>
          <w:szCs w:val="32"/>
        </w:rPr>
        <w:t>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列入常务委员会会议审议的地方性法规案，</w:t>
      </w:r>
      <w:r>
        <w:rPr>
          <w:rFonts w:hint="eastAsia" w:ascii="仿宋_GB2312" w:hAnsi="仿宋_GB2312" w:eastAsia="仿宋_GB2312" w:cs="仿宋_GB2312"/>
          <w:b w:val="0"/>
          <w:bCs w:val="0"/>
          <w:color w:val="auto"/>
          <w:spacing w:val="0"/>
          <w:sz w:val="32"/>
          <w:szCs w:val="32"/>
          <w:lang w:eastAsia="zh-CN"/>
        </w:rPr>
        <w:t>因各方面对该</w:t>
      </w:r>
      <w:r>
        <w:rPr>
          <w:rFonts w:hint="eastAsia" w:ascii="仿宋_GB2312" w:hAnsi="仿宋_GB2312" w:eastAsia="仿宋_GB2312" w:cs="仿宋_GB2312"/>
          <w:b w:val="0"/>
          <w:bCs w:val="0"/>
          <w:color w:val="auto"/>
          <w:spacing w:val="0"/>
          <w:sz w:val="32"/>
          <w:szCs w:val="32"/>
        </w:rPr>
        <w:t>法规草案的必要性、可行性和合法性等重大问题存在较大意见分歧搁置审议满两年的，或者因暂不付表决经过两年没有再次列入常务委员会会议议程的，由主任会议向常务委员会报告，该法规案终止审议。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五十七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地方性</w:t>
      </w:r>
      <w:r>
        <w:rPr>
          <w:rFonts w:hint="eastAsia" w:ascii="仿宋_GB2312" w:hAnsi="仿宋_GB2312" w:eastAsia="仿宋_GB2312" w:cs="仿宋_GB2312"/>
          <w:b w:val="0"/>
          <w:bCs w:val="0"/>
          <w:color w:val="auto"/>
          <w:spacing w:val="0"/>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五十八条</w:t>
      </w:r>
      <w:r>
        <w:rPr>
          <w:rFonts w:hint="eastAsia" w:ascii="仿宋_GB2312" w:hAnsi="仿宋_GB2312" w:eastAsia="仿宋_GB2312" w:cs="仿宋_GB2312"/>
          <w:b w:val="0"/>
          <w:bCs w:val="0"/>
          <w:color w:val="auto"/>
          <w:spacing w:val="0"/>
          <w:sz w:val="32"/>
          <w:szCs w:val="32"/>
          <w:lang w:val="en-US" w:eastAsia="zh-CN"/>
        </w:rPr>
        <w:t xml:space="preserve">  地方性</w:t>
      </w:r>
      <w:r>
        <w:rPr>
          <w:rFonts w:hint="eastAsia" w:ascii="仿宋_GB2312" w:hAnsi="仿宋_GB2312" w:eastAsia="仿宋_GB2312" w:cs="仿宋_GB2312"/>
          <w:b w:val="0"/>
          <w:bCs w:val="0"/>
          <w:color w:val="auto"/>
          <w:spacing w:val="0"/>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第五十九条</w:t>
      </w:r>
      <w:r>
        <w:rPr>
          <w:rFonts w:hint="eastAsia" w:ascii="仿宋_GB2312" w:hAnsi="仿宋_GB2312" w:eastAsia="仿宋_GB2312" w:cs="仿宋_GB2312"/>
          <w:b w:val="0"/>
          <w:bCs w:val="0"/>
          <w:color w:val="auto"/>
          <w:spacing w:val="0"/>
          <w:kern w:val="2"/>
          <w:sz w:val="32"/>
          <w:szCs w:val="32"/>
          <w:lang w:val="en-US" w:eastAsia="zh-CN" w:bidi="ar-SA"/>
        </w:rPr>
        <w:t xml:space="preserve">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六十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交付省人民代表大会常务委员会全体会议表决未获得通过的地方性法规案，提案人认为必须制定该法规的，可以按照法定程序重新提出，由主任会议决定是否列入会议议程。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六十一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val="en-US" w:eastAsia="zh-CN"/>
        </w:rPr>
      </w:pPr>
      <w:r>
        <w:rPr>
          <w:rFonts w:hint="eastAsia" w:ascii="黑体" w:hAnsi="黑体" w:eastAsia="黑体" w:cs="黑体"/>
          <w:b w:val="0"/>
          <w:bCs w:val="0"/>
          <w:color w:val="auto"/>
          <w:spacing w:val="0"/>
          <w:sz w:val="32"/>
          <w:szCs w:val="32"/>
          <w:lang w:eastAsia="zh-CN"/>
        </w:rPr>
        <w:t>第</w:t>
      </w:r>
      <w:r>
        <w:rPr>
          <w:rFonts w:hint="eastAsia" w:ascii="黑体" w:hAnsi="黑体" w:eastAsia="黑体" w:cs="黑体"/>
          <w:b w:val="0"/>
          <w:bCs w:val="0"/>
          <w:color w:val="auto"/>
          <w:spacing w:val="0"/>
          <w:sz w:val="32"/>
          <w:szCs w:val="32"/>
          <w:lang w:val="en-US" w:eastAsia="zh-CN"/>
        </w:rPr>
        <w:t>六十二条</w:t>
      </w:r>
      <w:r>
        <w:rPr>
          <w:rFonts w:hint="eastAsia" w:ascii="仿宋_GB2312" w:hAnsi="仿宋_GB2312" w:eastAsia="仿宋_GB2312" w:cs="仿宋_GB2312"/>
          <w:b w:val="0"/>
          <w:bCs w:val="0"/>
          <w:color w:val="auto"/>
          <w:spacing w:val="0"/>
          <w:sz w:val="32"/>
          <w:szCs w:val="32"/>
          <w:lang w:val="en-US" w:eastAsia="zh-CN"/>
        </w:rPr>
        <w:t xml:space="preserve">  地方性法规明确要求对专门事项作出配套规定的，有关国家机关应当自地方性法规施行之日起一年内作出规定，地方性法规对配套规定制定期限另有规定的，从其规定。有关国家机关未能在期限内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val="en-US" w:eastAsia="zh-CN"/>
        </w:rPr>
      </w:pPr>
      <w:r>
        <w:rPr>
          <w:rFonts w:hint="eastAsia" w:ascii="黑体" w:hAnsi="黑体" w:eastAsia="黑体" w:cs="黑体"/>
          <w:b w:val="0"/>
          <w:bCs w:val="0"/>
          <w:color w:val="auto"/>
          <w:spacing w:val="0"/>
          <w:sz w:val="32"/>
          <w:szCs w:val="32"/>
          <w:lang w:val="en-US" w:eastAsia="zh-CN"/>
        </w:rPr>
        <w:t>第六十三条</w:t>
      </w:r>
      <w:r>
        <w:rPr>
          <w:rFonts w:hint="eastAsia" w:ascii="仿宋_GB2312" w:hAnsi="仿宋_GB2312" w:eastAsia="仿宋_GB2312" w:cs="仿宋_GB2312"/>
          <w:b w:val="0"/>
          <w:bCs w:val="0"/>
          <w:color w:val="auto"/>
          <w:spacing w:val="0"/>
          <w:sz w:val="32"/>
          <w:szCs w:val="32"/>
          <w:lang w:val="en-US" w:eastAsia="zh-CN"/>
        </w:rPr>
        <w:t xml:space="preserve">  地方性法规实施两年后，或者根据经济社会发展的实际需要，有关的专门委员会、常务委员会工作机构可以组织对地方性法规或者地方性法规中有关规定进行立法后评估。评估情况应当向常务委员会报告。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lang w:val="en-US" w:eastAsia="zh-CN"/>
        </w:rPr>
      </w:pPr>
      <w:r>
        <w:rPr>
          <w:rFonts w:hint="eastAsia" w:ascii="黑体" w:hAnsi="黑体" w:eastAsia="黑体" w:cs="黑体"/>
          <w:b w:val="0"/>
          <w:bCs w:val="0"/>
          <w:color w:val="auto"/>
          <w:spacing w:val="0"/>
          <w:sz w:val="32"/>
          <w:szCs w:val="32"/>
          <w:lang w:val="en-US" w:eastAsia="zh-CN"/>
        </w:rPr>
        <w:t>第六十四条</w:t>
      </w:r>
      <w:r>
        <w:rPr>
          <w:rFonts w:hint="eastAsia" w:ascii="仿宋_GB2312" w:hAnsi="仿宋_GB2312" w:eastAsia="仿宋_GB2312" w:cs="仿宋_GB2312"/>
          <w:b w:val="0"/>
          <w:bCs w:val="0"/>
          <w:color w:val="auto"/>
          <w:spacing w:val="0"/>
          <w:sz w:val="32"/>
          <w:szCs w:val="32"/>
          <w:lang w:val="en-US" w:eastAsia="zh-CN"/>
        </w:rPr>
        <w:t xml:space="preserve">  根据法律、行政法规制定、修改、废止的情况，或者本省地方性法规执法检查、立法后评估的情况，或者省人民代表大会常务委员会工作机构的建议，省人民代表大会常务委员会应当及时组织对部分地方性法规进行集中修改、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val="en-US" w:eastAsia="zh-CN"/>
        </w:rPr>
      </w:pPr>
      <w:r>
        <w:rPr>
          <w:rFonts w:hint="eastAsia" w:ascii="黑体" w:hAnsi="黑体" w:eastAsia="黑体" w:cs="黑体"/>
          <w:b w:val="0"/>
          <w:bCs w:val="0"/>
          <w:color w:val="auto"/>
          <w:spacing w:val="0"/>
          <w:sz w:val="32"/>
          <w:szCs w:val="32"/>
          <w:lang w:val="en-US" w:eastAsia="zh-CN"/>
        </w:rPr>
        <w:t>第六十五条</w:t>
      </w:r>
      <w:r>
        <w:rPr>
          <w:rFonts w:hint="eastAsia" w:ascii="仿宋_GB2312" w:hAnsi="仿宋_GB2312" w:eastAsia="仿宋_GB2312" w:cs="仿宋_GB2312"/>
          <w:b w:val="0"/>
          <w:bCs w:val="0"/>
          <w:color w:val="auto"/>
          <w:spacing w:val="0"/>
          <w:sz w:val="32"/>
          <w:szCs w:val="32"/>
          <w:lang w:val="en-US" w:eastAsia="zh-CN"/>
        </w:rPr>
        <w:t xml:space="preserve">  地方性法规案的论证、评估和地方性法规的立法后评估，可以根据实际需要，委托有关专家、教学科研单位、社会组织等进行，接受委托的有关专家、教学科研单位、社会组织等应当提出论证报告或者评估报告。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i w:val="0"/>
          <w:iCs w:val="0"/>
          <w:color w:val="auto"/>
          <w:spacing w:val="0"/>
          <w:sz w:val="32"/>
          <w:szCs w:val="32"/>
          <w:u w:val="none" w:color="auto"/>
        </w:rPr>
      </w:pPr>
      <w:r>
        <w:rPr>
          <w:rFonts w:hint="eastAsia" w:ascii="黑体" w:hAnsi="黑体" w:eastAsia="黑体" w:cs="黑体"/>
          <w:b w:val="0"/>
          <w:bCs w:val="0"/>
          <w:i w:val="0"/>
          <w:iCs w:val="0"/>
          <w:color w:val="auto"/>
          <w:spacing w:val="0"/>
          <w:sz w:val="32"/>
          <w:szCs w:val="32"/>
          <w:u w:val="none" w:color="auto"/>
        </w:rPr>
        <w:t xml:space="preserve">第五章 </w:t>
      </w:r>
      <w:r>
        <w:rPr>
          <w:rFonts w:hint="eastAsia" w:ascii="黑体" w:hAnsi="黑体" w:eastAsia="黑体" w:cs="黑体"/>
          <w:b w:val="0"/>
          <w:bCs w:val="0"/>
          <w:i w:val="0"/>
          <w:iCs w:val="0"/>
          <w:color w:val="auto"/>
          <w:spacing w:val="0"/>
          <w:sz w:val="32"/>
          <w:szCs w:val="32"/>
          <w:u w:val="none" w:color="auto"/>
          <w:lang w:val="en-US" w:eastAsia="zh-CN"/>
        </w:rPr>
        <w:t xml:space="preserve"> </w:t>
      </w:r>
      <w:r>
        <w:rPr>
          <w:rFonts w:hint="eastAsia" w:ascii="黑体" w:hAnsi="黑体" w:eastAsia="黑体" w:cs="黑体"/>
          <w:b w:val="0"/>
          <w:bCs w:val="0"/>
          <w:i w:val="0"/>
          <w:iCs w:val="0"/>
          <w:color w:val="auto"/>
          <w:spacing w:val="0"/>
          <w:sz w:val="32"/>
          <w:szCs w:val="32"/>
          <w:u w:val="none" w:color="auto"/>
        </w:rPr>
        <w:t>设区的市的地方性法规、自治县自治条例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i w:val="0"/>
          <w:iCs w:val="0"/>
          <w:color w:val="auto"/>
          <w:spacing w:val="0"/>
          <w:sz w:val="32"/>
          <w:szCs w:val="32"/>
          <w:u w:val="none" w:color="auto"/>
        </w:rPr>
      </w:pPr>
      <w:r>
        <w:rPr>
          <w:rFonts w:hint="eastAsia" w:ascii="黑体" w:hAnsi="黑体" w:eastAsia="黑体" w:cs="黑体"/>
          <w:b w:val="0"/>
          <w:bCs w:val="0"/>
          <w:i w:val="0"/>
          <w:iCs w:val="0"/>
          <w:color w:val="auto"/>
          <w:spacing w:val="0"/>
          <w:sz w:val="32"/>
          <w:szCs w:val="32"/>
          <w:u w:val="none" w:color="auto"/>
        </w:rPr>
        <w:t>和单行条例批准程序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w:t>
      </w:r>
      <w:r>
        <w:rPr>
          <w:rFonts w:hint="eastAsia" w:ascii="黑体" w:hAnsi="黑体" w:eastAsia="黑体" w:cs="黑体"/>
          <w:b w:val="0"/>
          <w:bCs w:val="0"/>
          <w:i w:val="0"/>
          <w:color w:val="auto"/>
          <w:spacing w:val="0"/>
          <w:kern w:val="2"/>
          <w:sz w:val="32"/>
          <w:szCs w:val="32"/>
          <w:lang w:val="en-US" w:eastAsia="zh-CN" w:bidi="ar-SA"/>
        </w:rPr>
        <w:t>六十六</w:t>
      </w:r>
      <w:r>
        <w:rPr>
          <w:rFonts w:hint="eastAsia" w:ascii="黑体" w:hAnsi="黑体" w:eastAsia="黑体" w:cs="黑体"/>
          <w:b w:val="0"/>
          <w:bCs w:val="0"/>
          <w:color w:val="auto"/>
          <w:spacing w:val="0"/>
          <w:kern w:val="2"/>
          <w:sz w:val="32"/>
          <w:szCs w:val="32"/>
          <w:lang w:val="en-US" w:eastAsia="zh-CN" w:bidi="ar-SA"/>
        </w:rPr>
        <w:t>条</w:t>
      </w:r>
      <w:r>
        <w:rPr>
          <w:rFonts w:hint="eastAsia" w:ascii="仿宋_GB2312" w:hAnsi="仿宋_GB2312" w:eastAsia="仿宋_GB2312" w:cs="仿宋_GB2312"/>
          <w:b w:val="0"/>
          <w:bCs w:val="0"/>
          <w:color w:val="auto"/>
          <w:spacing w:val="0"/>
          <w:kern w:val="2"/>
          <w:sz w:val="32"/>
          <w:szCs w:val="32"/>
          <w:lang w:val="en-US" w:eastAsia="zh-CN" w:bidi="ar-SA"/>
        </w:rPr>
        <w:t xml:space="preserve">  设区的市的人民代表大会及其常务委员会根据本市的具体情况和实际需要，在不同宪法、法律、行政法规和本省的地方性法规相抵触的前提下，可以对城乡建设与管理、环境保护、历史文化保护等方面的事项制定地方性法规，法律对设区的市制定地方性法规的事项另有规定的，从其规定。设区的市的地方性法规须报省人民代表大会常务委员会批准后施行。</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东莞市、中山市依法制定地方性法规，适用本条例有关设区的市行使地方立法权的规定。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六十七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自治县的人民代表大会依照当地民族的政治、经济和文化的特点制定的自治条例和单行条例，</w:t>
      </w:r>
      <w:r>
        <w:rPr>
          <w:rFonts w:hint="eastAsia" w:ascii="仿宋_GB2312" w:hAnsi="仿宋_GB2312" w:eastAsia="仿宋_GB2312" w:cs="仿宋_GB2312"/>
          <w:b w:val="0"/>
          <w:bCs w:val="0"/>
          <w:color w:val="auto"/>
          <w:spacing w:val="0"/>
          <w:sz w:val="32"/>
          <w:szCs w:val="32"/>
          <w:lang w:val="en-US" w:eastAsia="zh-CN"/>
        </w:rPr>
        <w:t>报</w:t>
      </w:r>
      <w:r>
        <w:rPr>
          <w:rFonts w:hint="eastAsia" w:ascii="仿宋_GB2312" w:hAnsi="仿宋_GB2312" w:eastAsia="仿宋_GB2312" w:cs="仿宋_GB2312"/>
          <w:b w:val="0"/>
          <w:bCs w:val="0"/>
          <w:color w:val="auto"/>
          <w:spacing w:val="0"/>
          <w:sz w:val="32"/>
          <w:szCs w:val="32"/>
        </w:rPr>
        <w:t>省人民代表大会常务委员会批准后</w:t>
      </w:r>
      <w:r>
        <w:rPr>
          <w:rFonts w:hint="eastAsia" w:ascii="仿宋_GB2312" w:hAnsi="仿宋_GB2312" w:eastAsia="仿宋_GB2312" w:cs="仿宋_GB2312"/>
          <w:b w:val="0"/>
          <w:bCs w:val="0"/>
          <w:i w:val="0"/>
          <w:iCs w:val="0"/>
          <w:color w:val="auto"/>
          <w:spacing w:val="0"/>
          <w:sz w:val="32"/>
          <w:szCs w:val="32"/>
          <w:u w:val="none" w:color="auto"/>
        </w:rPr>
        <w:t>生效</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自治条例和单行条例依照当地民族的特点对法律和行政法规的规定作出的变通规定，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w:t>
      </w:r>
      <w:r>
        <w:rPr>
          <w:rFonts w:hint="eastAsia" w:ascii="黑体" w:hAnsi="黑体" w:eastAsia="黑体" w:cs="黑体"/>
          <w:b w:val="0"/>
          <w:bCs w:val="0"/>
          <w:i w:val="0"/>
          <w:color w:val="auto"/>
          <w:spacing w:val="0"/>
          <w:kern w:val="2"/>
          <w:sz w:val="32"/>
          <w:szCs w:val="32"/>
          <w:lang w:val="en-US" w:eastAsia="zh-CN" w:bidi="ar-SA"/>
        </w:rPr>
        <w:t>六十八</w:t>
      </w:r>
      <w:r>
        <w:rPr>
          <w:rFonts w:hint="eastAsia" w:ascii="黑体" w:hAnsi="黑体" w:eastAsia="黑体" w:cs="黑体"/>
          <w:b w:val="0"/>
          <w:bCs w:val="0"/>
          <w:color w:val="auto"/>
          <w:spacing w:val="0"/>
          <w:kern w:val="2"/>
          <w:sz w:val="32"/>
          <w:szCs w:val="32"/>
          <w:lang w:val="en-US" w:eastAsia="zh-CN" w:bidi="ar-SA"/>
        </w:rPr>
        <w:t>条</w:t>
      </w:r>
      <w:r>
        <w:rPr>
          <w:rFonts w:hint="eastAsia" w:ascii="仿宋_GB2312" w:hAnsi="仿宋_GB2312" w:eastAsia="仿宋_GB2312" w:cs="仿宋_GB2312"/>
          <w:b w:val="0"/>
          <w:bCs w:val="0"/>
          <w:color w:val="auto"/>
          <w:spacing w:val="0"/>
          <w:kern w:val="2"/>
          <w:sz w:val="32"/>
          <w:szCs w:val="32"/>
          <w:lang w:val="en-US" w:eastAsia="zh-CN" w:bidi="ar-SA"/>
        </w:rPr>
        <w:t xml:space="preserve">  设区的市的地方性法规案、自治县的自治条例和单行条例案的提出、审议和表决程序，按照立法法第七十七条的要求，由本级人民代表大会规定。</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仿宋_GB2312" w:hAnsi="仿宋_GB2312" w:eastAsia="仿宋_GB2312" w:cs="仿宋_GB2312"/>
          <w:b w:val="0"/>
          <w:bCs w:val="0"/>
          <w:color w:val="auto"/>
          <w:spacing w:val="0"/>
          <w:kern w:val="2"/>
          <w:sz w:val="32"/>
          <w:szCs w:val="32"/>
          <w:lang w:val="en-US" w:eastAsia="zh-CN" w:bidi="ar-SA"/>
        </w:rPr>
        <w:t>设区的市的地方性法规草案由负责统一审议的法制委员会提出审议结果的报告和草案修改稿。</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第六十九条</w:t>
      </w:r>
      <w:r>
        <w:rPr>
          <w:rFonts w:hint="eastAsia" w:ascii="仿宋_GB2312" w:hAnsi="仿宋_GB2312" w:eastAsia="仿宋_GB2312" w:cs="仿宋_GB2312"/>
          <w:b w:val="0"/>
          <w:bCs w:val="0"/>
          <w:color w:val="auto"/>
          <w:spacing w:val="0"/>
          <w:kern w:val="2"/>
          <w:sz w:val="32"/>
          <w:szCs w:val="32"/>
          <w:lang w:val="en-US" w:eastAsia="zh-CN" w:bidi="ar-SA"/>
        </w:rPr>
        <w:t xml:space="preserve">  设区的市的人民代表大会常务委员会编制年度立法计划时，应当加强与省人民代表大会有关的专门委员会和常务委员会工作机构的沟通。</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设区的市的人民代表大会常务委员会编制的年度立法计划应当向社会公布，并抄送省人民代表大会常务委员会工作机构。</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第七十条</w:t>
      </w:r>
      <w:r>
        <w:rPr>
          <w:rFonts w:hint="eastAsia" w:ascii="仿宋_GB2312" w:hAnsi="仿宋_GB2312" w:eastAsia="仿宋_GB2312" w:cs="仿宋_GB2312"/>
          <w:b w:val="0"/>
          <w:bCs w:val="0"/>
          <w:color w:val="auto"/>
          <w:spacing w:val="0"/>
          <w:kern w:val="2"/>
          <w:sz w:val="32"/>
          <w:szCs w:val="32"/>
          <w:lang w:val="en-US" w:eastAsia="zh-CN" w:bidi="ar-SA"/>
        </w:rPr>
        <w:t xml:space="preserve">  设区的市的人民代表大会及其常务委员会制定地方性法规、自治县的人民代表大会制定自治条例和单行条例时，可以根据需要征求省人民代表大会有关的专门委员会和常务委员会工作机构的意见。</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仿宋_GB2312" w:hAnsi="仿宋_GB2312" w:eastAsia="仿宋_GB2312" w:cs="仿宋_GB2312"/>
          <w:b w:val="0"/>
          <w:bCs w:val="0"/>
          <w:color w:val="auto"/>
          <w:spacing w:val="0"/>
          <w:kern w:val="2"/>
          <w:sz w:val="32"/>
          <w:szCs w:val="32"/>
          <w:lang w:val="en-US" w:eastAsia="zh-CN" w:bidi="ar-SA"/>
        </w:rPr>
        <w:t>省人民代表大会有关的专门委员会和常务委员会工作机构可以根据设区的市的人民代表大会及其常务委员会、自治县的人民代表大会的工作需要</w:t>
      </w:r>
      <w:r>
        <w:rPr>
          <w:rFonts w:hint="eastAsia" w:ascii="仿宋_GB2312" w:hAnsi="仿宋_GB2312" w:eastAsia="仿宋_GB2312" w:cs="仿宋_GB2312"/>
          <w:b w:val="0"/>
          <w:bCs w:val="0"/>
          <w:i w:val="0"/>
          <w:iCs w:val="0"/>
          <w:color w:val="auto"/>
          <w:spacing w:val="0"/>
          <w:kern w:val="2"/>
          <w:sz w:val="32"/>
          <w:szCs w:val="32"/>
          <w:u w:val="none"/>
          <w:lang w:val="en-US" w:eastAsia="zh-CN" w:bidi="ar-SA"/>
        </w:rPr>
        <w:t>进行</w:t>
      </w:r>
      <w:r>
        <w:rPr>
          <w:rFonts w:hint="eastAsia" w:ascii="仿宋_GB2312" w:hAnsi="仿宋_GB2312" w:eastAsia="仿宋_GB2312" w:cs="仿宋_GB2312"/>
          <w:b w:val="0"/>
          <w:bCs w:val="0"/>
          <w:color w:val="auto"/>
          <w:spacing w:val="0"/>
          <w:kern w:val="2"/>
          <w:sz w:val="32"/>
          <w:szCs w:val="32"/>
          <w:lang w:val="en-US" w:eastAsia="zh-CN" w:bidi="ar-SA"/>
        </w:rPr>
        <w:t>协调指导。</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kern w:val="2"/>
          <w:sz w:val="32"/>
          <w:szCs w:val="32"/>
        </w:rPr>
      </w:pPr>
      <w:r>
        <w:rPr>
          <w:rFonts w:hint="eastAsia" w:ascii="黑体" w:hAnsi="黑体" w:eastAsia="黑体" w:cs="黑体"/>
          <w:b w:val="0"/>
          <w:bCs w:val="0"/>
          <w:color w:val="auto"/>
          <w:spacing w:val="0"/>
          <w:kern w:val="2"/>
          <w:sz w:val="32"/>
          <w:szCs w:val="32"/>
          <w:lang w:val="en-US" w:eastAsia="zh-CN" w:bidi="ar-SA"/>
        </w:rPr>
        <w:t>第七十一条</w:t>
      </w:r>
      <w:r>
        <w:rPr>
          <w:rFonts w:hint="eastAsia" w:ascii="仿宋_GB2312" w:hAnsi="仿宋_GB2312" w:eastAsia="仿宋_GB2312" w:cs="仿宋_GB2312"/>
          <w:b w:val="0"/>
          <w:bCs w:val="0"/>
          <w:color w:val="auto"/>
          <w:spacing w:val="0"/>
          <w:kern w:val="2"/>
          <w:sz w:val="32"/>
          <w:szCs w:val="32"/>
          <w:lang w:val="en-US" w:eastAsia="zh-CN" w:bidi="ar-SA"/>
        </w:rPr>
        <w:t xml:space="preserve">  设区的市的人民代表大会常务委员会之间可以在立法信息和资源共享方面加强沟通与联系。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报请批准地方性法规、自治条例和单行条例的报告应当附法规文本及其说明。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对报请省人民代表大会常务委员会</w:t>
      </w:r>
      <w:r>
        <w:rPr>
          <w:rFonts w:hint="eastAsia" w:ascii="仿宋_GB2312" w:hAnsi="仿宋_GB2312" w:eastAsia="仿宋_GB2312" w:cs="仿宋_GB2312"/>
          <w:b w:val="0"/>
          <w:bCs w:val="0"/>
          <w:color w:val="auto"/>
          <w:spacing w:val="0"/>
          <w:sz w:val="32"/>
          <w:szCs w:val="32"/>
        </w:rPr>
        <w:t>批准的地方性法规、自治条例和单行条例，由主任会议决定列入省人民代表大会常务委员会会议议程，一般经过一次会议审议批准。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省人民代表大会常务委员会对报请批准的地方性法规，应当对其合法性进行审查，同宪法、法律、行政法规和本省</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省人民代表大会常务委员会会议审议报请批准的地方性法规，由报请批准的机关向全体会议作说明，省人民代表大会法制委员会作审查报告。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报请批准的地方性法规，由省人民代表大会常务委员会法制工作机构征求有关方面的意见。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省人民代表大会常务委员会会议审议报请批准的自治条例和单行条例，由报请批准的机关向全体会议作说明，省人民代表大会华侨民族宗教委员会作审查报告。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仿宋_GB2312" w:hAnsi="仿宋_GB2312" w:eastAsia="仿宋_GB2312" w:cs="仿宋_GB2312"/>
          <w:b w:val="0"/>
          <w:bCs w:val="0"/>
          <w:color w:val="auto"/>
          <w:spacing w:val="0"/>
          <w:sz w:val="32"/>
          <w:szCs w:val="32"/>
        </w:rPr>
        <w:t>华侨民族宗教委员会审查自治条例和单行条例，应当征求有关</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专门委员会</w:t>
      </w:r>
      <w:r>
        <w:rPr>
          <w:rFonts w:hint="eastAsia" w:ascii="仿宋_GB2312" w:hAnsi="仿宋_GB2312" w:eastAsia="仿宋_GB2312" w:cs="仿宋_GB2312"/>
          <w:b w:val="0"/>
          <w:bCs w:val="0"/>
          <w:color w:val="auto"/>
          <w:spacing w:val="0"/>
          <w:sz w:val="32"/>
          <w:szCs w:val="32"/>
          <w:lang w:eastAsia="zh-CN"/>
        </w:rPr>
        <w:t>和常务委员会法制工作机构</w:t>
      </w:r>
      <w:r>
        <w:rPr>
          <w:rFonts w:hint="eastAsia" w:ascii="仿宋_GB2312" w:hAnsi="仿宋_GB2312" w:eastAsia="仿宋_GB2312" w:cs="仿宋_GB2312"/>
          <w:b w:val="0"/>
          <w:bCs w:val="0"/>
          <w:color w:val="auto"/>
          <w:spacing w:val="0"/>
          <w:sz w:val="32"/>
          <w:szCs w:val="32"/>
        </w:rPr>
        <w:t>的意见。</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省人民代表大会常务委员会认为报请批准的地方性法规与宪法、法律、行政法规、本省的地方性法规</w:t>
      </w:r>
      <w:r>
        <w:rPr>
          <w:rFonts w:hint="eastAsia" w:ascii="仿宋_GB2312" w:hAnsi="仿宋_GB2312" w:eastAsia="仿宋_GB2312" w:cs="仿宋_GB2312"/>
          <w:b w:val="0"/>
          <w:bCs w:val="0"/>
          <w:color w:val="auto"/>
          <w:spacing w:val="0"/>
          <w:sz w:val="32"/>
          <w:szCs w:val="32"/>
          <w:lang w:eastAsia="zh-CN"/>
        </w:rPr>
        <w:t>相</w:t>
      </w:r>
      <w:r>
        <w:rPr>
          <w:rFonts w:hint="eastAsia" w:ascii="仿宋_GB2312" w:hAnsi="仿宋_GB2312" w:eastAsia="仿宋_GB2312" w:cs="仿宋_GB2312"/>
          <w:b w:val="0"/>
          <w:bCs w:val="0"/>
          <w:color w:val="auto"/>
          <w:spacing w:val="0"/>
          <w:sz w:val="32"/>
          <w:szCs w:val="32"/>
        </w:rPr>
        <w:t>抵触的，可以不予批准，也可以附修改意见予以批准或者退回修改后再提请批准。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省人民代表大会常务委员会认为报请批准的自治条例和单行条例，对法律、行政法规、本省的地方性法规作出的变通规定违背法律、行政法规的基本原则，或者超出法定范围的，可以不予批准，也可以附修改意见予以批准或者退回修改后再提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省人民代表大会常务委员会</w:t>
      </w:r>
      <w:r>
        <w:rPr>
          <w:rFonts w:hint="eastAsia" w:ascii="仿宋_GB2312" w:hAnsi="仿宋_GB2312" w:eastAsia="仿宋_GB2312" w:cs="仿宋_GB2312"/>
          <w:b w:val="0"/>
          <w:bCs w:val="0"/>
          <w:color w:val="auto"/>
          <w:spacing w:val="0"/>
          <w:sz w:val="32"/>
          <w:szCs w:val="32"/>
          <w:lang w:eastAsia="zh-CN"/>
        </w:rPr>
        <w:t>审查</w:t>
      </w:r>
      <w:r>
        <w:rPr>
          <w:rFonts w:hint="eastAsia" w:ascii="仿宋_GB2312" w:hAnsi="仿宋_GB2312" w:eastAsia="仿宋_GB2312" w:cs="仿宋_GB2312"/>
          <w:b w:val="0"/>
          <w:bCs w:val="0"/>
          <w:color w:val="auto"/>
          <w:spacing w:val="0"/>
          <w:sz w:val="32"/>
          <w:szCs w:val="32"/>
        </w:rPr>
        <w:t>报请批准的设区的市的地方性法规时，发现</w:t>
      </w:r>
      <w:r>
        <w:rPr>
          <w:rFonts w:hint="eastAsia" w:ascii="仿宋_GB2312" w:hAnsi="仿宋_GB2312" w:eastAsia="仿宋_GB2312" w:cs="仿宋_GB2312"/>
          <w:b w:val="0"/>
          <w:bCs w:val="0"/>
          <w:i w:val="0"/>
          <w:iCs w:val="0"/>
          <w:color w:val="auto"/>
          <w:spacing w:val="0"/>
          <w:sz w:val="32"/>
          <w:szCs w:val="32"/>
          <w:u w:val="none"/>
        </w:rPr>
        <w:t>其</w:t>
      </w:r>
      <w:r>
        <w:rPr>
          <w:rFonts w:hint="eastAsia" w:ascii="仿宋_GB2312" w:hAnsi="仿宋_GB2312" w:eastAsia="仿宋_GB2312" w:cs="仿宋_GB2312"/>
          <w:b w:val="0"/>
          <w:bCs w:val="0"/>
          <w:i w:val="0"/>
          <w:iCs w:val="0"/>
          <w:color w:val="auto"/>
          <w:spacing w:val="0"/>
          <w:sz w:val="32"/>
          <w:szCs w:val="32"/>
          <w:u w:val="none"/>
          <w:lang w:eastAsia="zh-CN"/>
        </w:rPr>
        <w:t>同</w:t>
      </w:r>
      <w:r>
        <w:rPr>
          <w:rFonts w:hint="eastAsia" w:ascii="仿宋_GB2312" w:hAnsi="仿宋_GB2312" w:eastAsia="仿宋_GB2312" w:cs="仿宋_GB2312"/>
          <w:b w:val="0"/>
          <w:bCs w:val="0"/>
          <w:color w:val="auto"/>
          <w:spacing w:val="0"/>
          <w:sz w:val="32"/>
          <w:szCs w:val="32"/>
        </w:rPr>
        <w:t>省人民政府</w:t>
      </w:r>
      <w:r>
        <w:rPr>
          <w:rFonts w:hint="eastAsia" w:ascii="仿宋_GB2312" w:hAnsi="仿宋_GB2312" w:eastAsia="仿宋_GB2312" w:cs="仿宋_GB2312"/>
          <w:b w:val="0"/>
          <w:bCs w:val="0"/>
          <w:color w:val="auto"/>
          <w:spacing w:val="0"/>
          <w:sz w:val="32"/>
          <w:szCs w:val="32"/>
          <w:lang w:eastAsia="zh-CN"/>
        </w:rPr>
        <w:t>的</w:t>
      </w:r>
      <w:r>
        <w:rPr>
          <w:rFonts w:hint="eastAsia" w:ascii="仿宋_GB2312" w:hAnsi="仿宋_GB2312" w:eastAsia="仿宋_GB2312" w:cs="仿宋_GB2312"/>
          <w:b w:val="0"/>
          <w:bCs w:val="0"/>
          <w:color w:val="auto"/>
          <w:spacing w:val="0"/>
          <w:sz w:val="32"/>
          <w:szCs w:val="32"/>
        </w:rPr>
        <w:t>规章相抵触的，应当作出处理决定。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七十八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对报请批准的地方性法规、自治条例和单行条例，经常务委员会</w:t>
      </w:r>
      <w:r>
        <w:rPr>
          <w:rFonts w:hint="eastAsia" w:ascii="仿宋_GB2312" w:hAnsi="仿宋_GB2312" w:eastAsia="仿宋_GB2312" w:cs="仿宋_GB2312"/>
          <w:b w:val="0"/>
          <w:bCs w:val="0"/>
          <w:color w:val="auto"/>
          <w:spacing w:val="0"/>
          <w:sz w:val="32"/>
          <w:szCs w:val="32"/>
          <w:lang w:eastAsia="zh-CN"/>
        </w:rPr>
        <w:t>会议</w:t>
      </w:r>
      <w:r>
        <w:rPr>
          <w:rFonts w:hint="eastAsia" w:ascii="仿宋_GB2312" w:hAnsi="仿宋_GB2312" w:eastAsia="仿宋_GB2312" w:cs="仿宋_GB2312"/>
          <w:b w:val="0"/>
          <w:bCs w:val="0"/>
          <w:color w:val="auto"/>
          <w:spacing w:val="0"/>
          <w:sz w:val="32"/>
          <w:szCs w:val="32"/>
        </w:rPr>
        <w:t>审议，分别由法制委员会、华侨民族宗教委员会提出批准的决定草案，由主任会议决定提请常务委员会全体会议表决，由常务委员会全体组成人员的过半数通过。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i w:val="0"/>
          <w:iCs w:val="0"/>
          <w:color w:val="auto"/>
          <w:spacing w:val="0"/>
          <w:sz w:val="32"/>
          <w:szCs w:val="32"/>
          <w:u w:val="none" w:color="auto"/>
          <w:lang w:eastAsia="zh-CN"/>
        </w:rPr>
        <w:t>七十九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设区的市的人民代表大会及其常务委员会制定的地方性法规报经批准后，由设区的市的人民代表大会常务委员会发布公告予以公布。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自治条例和单行条例报经批准后，由自治县的人民代表大会常务委员会发布公告予以公布。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w:t>
      </w:r>
      <w:r>
        <w:rPr>
          <w:rFonts w:hint="eastAsia" w:ascii="黑体" w:hAnsi="黑体" w:eastAsia="黑体" w:cs="黑体"/>
          <w:b w:val="0"/>
          <w:bCs w:val="0"/>
          <w:color w:val="auto"/>
          <w:spacing w:val="0"/>
          <w:sz w:val="32"/>
          <w:szCs w:val="32"/>
        </w:rPr>
        <w:t>条</w:t>
      </w:r>
      <w:r>
        <w:rPr>
          <w:rFonts w:hint="eastAsia" w:ascii="仿宋" w:hAnsi="仿宋" w:eastAsia="仿宋" w:cs="仿宋"/>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rPr>
        <w:t>省人民代表大会常务委员会附修改意见批准的地方性法规、自治条例和单行条例，报请批准的机关应当依照修改意见进行修改后才能公布实施。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i w:val="0"/>
          <w:iCs w:val="0"/>
          <w:color w:val="auto"/>
          <w:spacing w:val="0"/>
          <w:sz w:val="32"/>
          <w:szCs w:val="32"/>
          <w:u w:val="none" w:color="auto"/>
        </w:rPr>
        <w:t>六</w:t>
      </w:r>
      <w:r>
        <w:rPr>
          <w:rFonts w:hint="eastAsia" w:ascii="黑体" w:hAnsi="黑体" w:eastAsia="黑体" w:cs="黑体"/>
          <w:b w:val="0"/>
          <w:bCs w:val="0"/>
          <w:color w:val="auto"/>
          <w:spacing w:val="0"/>
          <w:sz w:val="32"/>
          <w:szCs w:val="32"/>
        </w:rPr>
        <w:t xml:space="preserve">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法规解释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省人民代表大会及其常务委员会制定的地方性法规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由省人民代表大会常务委员会解释。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省人民政府、省高级人民法院、省人民检察院、省人民代表大会各专门委员会以及本省</w:t>
      </w:r>
      <w:r>
        <w:rPr>
          <w:rFonts w:hint="eastAsia" w:ascii="仿宋_GB2312" w:hAnsi="仿宋_GB2312" w:eastAsia="仿宋_GB2312" w:cs="仿宋_GB2312"/>
          <w:b w:val="0"/>
          <w:bCs w:val="0"/>
          <w:i w:val="0"/>
          <w:iCs w:val="0"/>
          <w:color w:val="auto"/>
          <w:spacing w:val="0"/>
          <w:sz w:val="32"/>
          <w:szCs w:val="32"/>
          <w:u w:val="none" w:color="auto"/>
          <w:lang w:eastAsia="zh-CN"/>
        </w:rPr>
        <w:t>设区</w:t>
      </w:r>
      <w:r>
        <w:rPr>
          <w:rFonts w:hint="eastAsia" w:ascii="仿宋_GB2312" w:hAnsi="仿宋_GB2312" w:eastAsia="仿宋_GB2312" w:cs="仿宋_GB2312"/>
          <w:b w:val="0"/>
          <w:bCs w:val="0"/>
          <w:color w:val="auto"/>
          <w:spacing w:val="0"/>
          <w:sz w:val="32"/>
          <w:szCs w:val="32"/>
        </w:rPr>
        <w:t>的市的人民代表大会常务委员会可以向省人民代表大会常务委员会提出地方性法规解释的要求。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省人民代表大会常务委员会法制工作机构应当对地方性法规的解释要求进行审查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认为有必要作出解释的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w:t>
      </w:r>
      <w:r>
        <w:rPr>
          <w:rFonts w:hint="eastAsia" w:ascii="仿宋_GB2312" w:hAnsi="仿宋_GB2312" w:eastAsia="仿宋_GB2312" w:cs="仿宋_GB2312"/>
          <w:b w:val="0"/>
          <w:bCs w:val="0"/>
          <w:color w:val="auto"/>
          <w:spacing w:val="0"/>
          <w:sz w:val="32"/>
          <w:szCs w:val="32"/>
          <w:lang w:eastAsia="zh-CN"/>
        </w:rPr>
        <w:t>研究</w:t>
      </w:r>
      <w:r>
        <w:rPr>
          <w:rFonts w:hint="eastAsia" w:ascii="仿宋_GB2312" w:hAnsi="仿宋_GB2312" w:eastAsia="仿宋_GB2312" w:cs="仿宋_GB2312"/>
          <w:b w:val="0"/>
          <w:bCs w:val="0"/>
          <w:color w:val="auto"/>
          <w:spacing w:val="0"/>
          <w:sz w:val="32"/>
          <w:szCs w:val="32"/>
        </w:rPr>
        <w:t>拟订地方性法规解释草案</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列入常务委员会会议议程的地方性法规解释案</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由常务委员会法制工作机构在会议上作法规解释草案说明</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由分组会议对法规解释草案进行审议。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法规解释草案经常务委员会会议审议</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由法制委员会根据常务委员会组成人员的审议意见进行</w:t>
      </w:r>
      <w:r>
        <w:rPr>
          <w:rFonts w:hint="eastAsia" w:ascii="仿宋_GB2312" w:hAnsi="仿宋_GB2312" w:eastAsia="仿宋_GB2312" w:cs="仿宋_GB2312"/>
          <w:b w:val="0"/>
          <w:bCs w:val="0"/>
          <w:color w:val="auto"/>
          <w:spacing w:val="0"/>
          <w:sz w:val="32"/>
          <w:szCs w:val="32"/>
          <w:lang w:eastAsia="zh-CN"/>
        </w:rPr>
        <w:t>审议、</w:t>
      </w:r>
      <w:r>
        <w:rPr>
          <w:rFonts w:hint="eastAsia" w:ascii="仿宋_GB2312" w:hAnsi="仿宋_GB2312" w:eastAsia="仿宋_GB2312" w:cs="仿宋_GB2312"/>
          <w:b w:val="0"/>
          <w:bCs w:val="0"/>
          <w:color w:val="auto"/>
          <w:spacing w:val="0"/>
          <w:sz w:val="32"/>
          <w:szCs w:val="32"/>
        </w:rPr>
        <w:t>修改</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提出法规解释草案表决稿。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法规解释草案表决稿由主任会议</w:t>
      </w:r>
      <w:r>
        <w:rPr>
          <w:rFonts w:hint="eastAsia" w:ascii="仿宋_GB2312" w:hAnsi="仿宋_GB2312" w:eastAsia="仿宋_GB2312" w:cs="仿宋_GB2312"/>
          <w:b w:val="0"/>
          <w:bCs w:val="0"/>
          <w:color w:val="auto"/>
          <w:spacing w:val="0"/>
          <w:sz w:val="32"/>
          <w:szCs w:val="32"/>
          <w:lang w:eastAsia="zh-CN"/>
        </w:rPr>
        <w:t>决定</w:t>
      </w:r>
      <w:r>
        <w:rPr>
          <w:rFonts w:hint="eastAsia" w:ascii="仿宋_GB2312" w:hAnsi="仿宋_GB2312" w:eastAsia="仿宋_GB2312" w:cs="仿宋_GB2312"/>
          <w:b w:val="0"/>
          <w:bCs w:val="0"/>
          <w:color w:val="auto"/>
          <w:spacing w:val="0"/>
          <w:sz w:val="32"/>
          <w:szCs w:val="32"/>
        </w:rPr>
        <w:t>提请常务委员会全体会议表决</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由常务委员会全体组成人员的过半数通过</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i w:val="0"/>
          <w:iCs w:val="0"/>
          <w:color w:val="auto"/>
          <w:spacing w:val="0"/>
          <w:sz w:val="32"/>
          <w:szCs w:val="32"/>
        </w:rPr>
        <w:t>第</w:t>
      </w:r>
      <w:r>
        <w:rPr>
          <w:rFonts w:hint="eastAsia" w:ascii="黑体" w:hAnsi="黑体" w:eastAsia="黑体" w:cs="黑体"/>
          <w:b w:val="0"/>
          <w:bCs w:val="0"/>
          <w:i w:val="0"/>
          <w:iCs w:val="0"/>
          <w:color w:val="auto"/>
          <w:spacing w:val="0"/>
          <w:sz w:val="32"/>
          <w:szCs w:val="32"/>
          <w:lang w:eastAsia="zh-CN"/>
        </w:rPr>
        <w:t>八十七</w:t>
      </w:r>
      <w:r>
        <w:rPr>
          <w:rFonts w:hint="eastAsia" w:ascii="黑体" w:hAnsi="黑体" w:eastAsia="黑体" w:cs="黑体"/>
          <w:b w:val="0"/>
          <w:bCs w:val="0"/>
          <w:i w:val="0"/>
          <w:i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设区的市的人民代表大会及其常务委员会制定的地方性法规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由设区的市的人民代表大会常务委员会解释。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自治县的人民代表大会制定的自治条例和单行条例</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由自治县的人民代表大会常务委员会解释。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八十九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设区的市的地方性法规、自治县的自治条例和单行条例的解释</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应当在解释作出后的十五日内报省人民代表大会常务委员会备案。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color w:val="auto"/>
          <w:spacing w:val="0"/>
          <w:sz w:val="32"/>
          <w:szCs w:val="32"/>
        </w:rPr>
        <w:t>设区的市的地方性法规、自治县的自治条例和单行条例的解释程序</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由设区的市的人民代表大会</w:t>
      </w:r>
      <w:r>
        <w:rPr>
          <w:rFonts w:hint="eastAsia" w:ascii="仿宋_GB2312" w:hAnsi="仿宋_GB2312" w:eastAsia="仿宋_GB2312" w:cs="仿宋_GB2312"/>
          <w:b w:val="0"/>
          <w:bCs w:val="0"/>
          <w:color w:val="auto"/>
          <w:spacing w:val="0"/>
          <w:sz w:val="32"/>
          <w:szCs w:val="32"/>
          <w:lang w:eastAsia="zh-CN"/>
        </w:rPr>
        <w:t>或者其</w:t>
      </w:r>
      <w:r>
        <w:rPr>
          <w:rFonts w:hint="eastAsia" w:ascii="仿宋_GB2312" w:hAnsi="仿宋_GB2312" w:eastAsia="仿宋_GB2312" w:cs="仿宋_GB2312"/>
          <w:b w:val="0"/>
          <w:bCs w:val="0"/>
          <w:color w:val="auto"/>
          <w:spacing w:val="0"/>
          <w:sz w:val="32"/>
          <w:szCs w:val="32"/>
        </w:rPr>
        <w:t>常务委员会、自治县的人民代表大会规定。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i w:val="0"/>
          <w:iCs w:val="0"/>
          <w:color w:val="auto"/>
          <w:spacing w:val="0"/>
          <w:sz w:val="32"/>
          <w:szCs w:val="32"/>
          <w:u w:val="none" w:color="auto"/>
        </w:rPr>
        <w:t>七</w:t>
      </w:r>
      <w:r>
        <w:rPr>
          <w:rFonts w:hint="eastAsia" w:ascii="黑体" w:hAnsi="黑体" w:eastAsia="黑体" w:cs="黑体"/>
          <w:b w:val="0"/>
          <w:bCs w:val="0"/>
          <w:color w:val="auto"/>
          <w:spacing w:val="0"/>
          <w:sz w:val="32"/>
          <w:szCs w:val="32"/>
        </w:rPr>
        <w:t xml:space="preserve">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适用和备案</w:t>
      </w:r>
      <w:r>
        <w:rPr>
          <w:rFonts w:hint="eastAsia" w:ascii="黑体" w:hAnsi="黑体" w:eastAsia="黑体" w:cs="黑体"/>
          <w:b w:val="0"/>
          <w:bCs w:val="0"/>
          <w:color w:val="auto"/>
          <w:spacing w:val="0"/>
          <w:sz w:val="32"/>
          <w:szCs w:val="32"/>
          <w:lang w:eastAsia="zh-CN"/>
        </w:rPr>
        <w:t>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同一机关制定的地方性法规、自治条例和单行条例</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特别规定与一般规定不一致的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适用特别规定</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新的规定与旧的规定不一致的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适用新的规定。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省的地方性法规之间对同一事项的新的一般规定与旧的特别规定不一致</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不能确定如何适用时</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由省人民代表大会常务委员会裁决。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新制定的设区的市的地方性法规与省的地方性法规不一致</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省人民代表大会常务委员会</w:t>
      </w:r>
      <w:r>
        <w:rPr>
          <w:rFonts w:hint="eastAsia" w:ascii="仿宋_GB2312" w:hAnsi="仿宋_GB2312" w:eastAsia="仿宋_GB2312" w:cs="仿宋_GB2312"/>
          <w:b w:val="0"/>
          <w:bCs w:val="0"/>
          <w:color w:val="auto"/>
          <w:spacing w:val="0"/>
          <w:sz w:val="32"/>
          <w:szCs w:val="32"/>
          <w:lang w:eastAsia="zh-CN"/>
        </w:rPr>
        <w:t>认为符合该设区的市实际情况予以</w:t>
      </w:r>
      <w:r>
        <w:rPr>
          <w:rFonts w:hint="eastAsia" w:ascii="仿宋_GB2312" w:hAnsi="仿宋_GB2312" w:eastAsia="仿宋_GB2312" w:cs="仿宋_GB2312"/>
          <w:b w:val="0"/>
          <w:bCs w:val="0"/>
          <w:color w:val="auto"/>
          <w:spacing w:val="0"/>
          <w:sz w:val="32"/>
          <w:szCs w:val="32"/>
        </w:rPr>
        <w:t>批准的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在该设区的市行政区域内适用。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仿宋_GB2312" w:hAnsi="仿宋_GB2312" w:eastAsia="仿宋_GB2312" w:cs="仿宋_GB2312"/>
          <w:b w:val="0"/>
          <w:bCs w:val="0"/>
          <w:color w:val="auto"/>
          <w:spacing w:val="0"/>
          <w:sz w:val="32"/>
          <w:szCs w:val="32"/>
        </w:rPr>
        <w:t>自治县的自治条例和单行条例</w:t>
      </w:r>
      <w:r>
        <w:rPr>
          <w:rFonts w:hint="eastAsia" w:ascii="仿宋_GB2312" w:hAnsi="仿宋_GB2312" w:eastAsia="仿宋_GB2312" w:cs="仿宋_GB2312"/>
          <w:b w:val="0"/>
          <w:bCs w:val="0"/>
          <w:color w:val="auto"/>
          <w:spacing w:val="0"/>
          <w:sz w:val="32"/>
          <w:szCs w:val="32"/>
          <w:lang w:eastAsia="zh-CN"/>
        </w:rPr>
        <w:t>依法对省的地方性法规作变通规定的，在该自治地方适用。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设区的市的地方性法规与新制定的省的地方性法规不一致</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适用省的地方性法规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但省人民代表大会及其常务委员会认为设区的市的地方性法规有必要保留的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可以在省的地方性法规中规定设区的市的地方性法规仍然有效。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省人民代表大会可以对省人民代表大会常务委员会制定和批准的地方性法规进行审查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认为不适当的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有权予以改变或者撤销。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省人民代表大会常务委员会可以对省人民政府制定的规章进行审查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认为不适当的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有权予以撤销。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设区的市的人民代表大会常务委员会可以对本级人民政府制定的规章进行审查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认为不适当的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有权予以撤销。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仿宋_GB2312" w:hAnsi="仿宋_GB2312" w:eastAsia="仿宋_GB2312" w:cs="仿宋_GB2312"/>
          <w:b w:val="0"/>
          <w:bCs w:val="0"/>
          <w:color w:val="auto"/>
          <w:spacing w:val="0"/>
          <w:sz w:val="32"/>
          <w:szCs w:val="32"/>
          <w:lang w:eastAsia="zh-CN"/>
        </w:rPr>
        <w:t>有关的专门委员会和常务委员会工作机构可以对报送备案的规范性文件进行主动审查。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省人民政府可以对设区的市的人民政府制定的规章进行审查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认为不适当的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有权予以改变或者撤销。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设区的市的地方性法规、自治县的自治条例和单行条例应当在公布后的十五日内将法规的文本及说明送省人民代表大会常务委员会</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九十九</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地方性法规、自治条例和单行条例公布后的三十日内</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省人民代表大会常务委员会应当报全国人民代表大会常务委员会和国务院备案。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 xml:space="preserve">第八章 </w:t>
      </w:r>
      <w:r>
        <w:rPr>
          <w:rFonts w:hint="eastAsia" w:ascii="黑体" w:hAnsi="黑体" w:eastAsia="黑体" w:cs="黑体"/>
          <w:b w:val="0"/>
          <w:bCs w:val="0"/>
          <w:color w:val="auto"/>
          <w:spacing w:val="0"/>
          <w:sz w:val="32"/>
          <w:szCs w:val="32"/>
          <w:lang w:val="en-US" w:eastAsia="zh-CN"/>
        </w:rPr>
        <w:t xml:space="preserve"> </w:t>
      </w:r>
      <w:r>
        <w:rPr>
          <w:rFonts w:hint="eastAsia" w:ascii="黑体" w:hAnsi="黑体" w:eastAsia="黑体" w:cs="黑体"/>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法规草案起草单位应当对法规草案条文内容的立法依据、事实、理由等进行必要的诠释</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并提供相关的资料。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一百零一</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主任会议可以委托常务委员会工作机构对法规草案的必要性、可行性、合法性等提出初步审查意见</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一百零二</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法规应当明确规定实施日期。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一百零三</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公布法规的公告应当载明该法规的制定机关、通过</w:t>
      </w:r>
      <w:r>
        <w:rPr>
          <w:rFonts w:hint="eastAsia" w:ascii="仿宋_GB2312" w:hAnsi="仿宋_GB2312" w:eastAsia="仿宋_GB2312" w:cs="仿宋_GB2312"/>
          <w:b w:val="0"/>
          <w:bCs w:val="0"/>
          <w:color w:val="auto"/>
          <w:spacing w:val="0"/>
          <w:sz w:val="32"/>
          <w:szCs w:val="32"/>
          <w:lang w:eastAsia="zh-CN"/>
        </w:rPr>
        <w:t>日期</w:t>
      </w:r>
      <w:r>
        <w:rPr>
          <w:rFonts w:hint="eastAsia" w:ascii="仿宋_GB2312" w:hAnsi="仿宋_GB2312" w:eastAsia="仿宋_GB2312" w:cs="仿宋_GB2312"/>
          <w:b w:val="0"/>
          <w:bCs w:val="0"/>
          <w:color w:val="auto"/>
          <w:spacing w:val="0"/>
          <w:sz w:val="32"/>
          <w:szCs w:val="32"/>
        </w:rPr>
        <w:t>和实施日期。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经过修改的法规，</w:t>
      </w:r>
      <w:r>
        <w:rPr>
          <w:rFonts w:hint="eastAsia" w:ascii="仿宋_GB2312" w:hAnsi="仿宋_GB2312" w:eastAsia="仿宋_GB2312" w:cs="仿宋_GB2312"/>
          <w:b w:val="0"/>
          <w:bCs w:val="0"/>
          <w:color w:val="auto"/>
          <w:spacing w:val="0"/>
          <w:sz w:val="32"/>
          <w:szCs w:val="32"/>
          <w:lang w:eastAsia="zh-CN"/>
        </w:rPr>
        <w:t>法规</w:t>
      </w:r>
      <w:r>
        <w:rPr>
          <w:rFonts w:hint="eastAsia" w:ascii="仿宋_GB2312" w:hAnsi="仿宋_GB2312" w:eastAsia="仿宋_GB2312" w:cs="仿宋_GB2312"/>
          <w:b w:val="0"/>
          <w:bCs w:val="0"/>
          <w:color w:val="auto"/>
          <w:spacing w:val="0"/>
          <w:sz w:val="32"/>
          <w:szCs w:val="32"/>
        </w:rPr>
        <w:t>标题的题注应当依次载明修改机关</w:t>
      </w:r>
      <w:r>
        <w:rPr>
          <w:rFonts w:hint="eastAsia" w:ascii="仿宋_GB2312" w:hAnsi="仿宋_GB2312" w:eastAsia="仿宋_GB2312" w:cs="仿宋_GB2312"/>
          <w:b w:val="0"/>
          <w:bCs w:val="0"/>
          <w:color w:val="auto"/>
          <w:spacing w:val="0"/>
          <w:sz w:val="32"/>
          <w:szCs w:val="32"/>
          <w:lang w:eastAsia="zh-CN"/>
        </w:rPr>
        <w:t>、修改</w:t>
      </w:r>
      <w:r>
        <w:rPr>
          <w:rFonts w:hint="eastAsia" w:ascii="仿宋_GB2312" w:hAnsi="仿宋_GB2312" w:eastAsia="仿宋_GB2312" w:cs="仿宋_GB2312"/>
          <w:b w:val="0"/>
          <w:bCs w:val="0"/>
          <w:color w:val="auto"/>
          <w:spacing w:val="0"/>
          <w:sz w:val="32"/>
          <w:szCs w:val="32"/>
        </w:rPr>
        <w:t>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一百零四</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省人民代表大会及其常务委员会通过的地方性法规公布后</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应当及时在常务委员会公报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广东人大网以及《南方日报》上刊</w:t>
      </w:r>
      <w:r>
        <w:rPr>
          <w:rFonts w:hint="eastAsia" w:ascii="仿宋_GB2312" w:hAnsi="仿宋_GB2312" w:eastAsia="仿宋_GB2312" w:cs="仿宋_GB2312"/>
          <w:b w:val="0"/>
          <w:bCs w:val="0"/>
          <w:i w:val="0"/>
          <w:iCs/>
          <w:color w:val="auto"/>
          <w:spacing w:val="0"/>
          <w:sz w:val="32"/>
          <w:szCs w:val="32"/>
          <w:u w:val="none" w:color="auto"/>
        </w:rPr>
        <w:t>登</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lang w:eastAsia="zh-CN"/>
        </w:rPr>
      </w:pPr>
      <w:r>
        <w:rPr>
          <w:rFonts w:hint="eastAsia" w:ascii="仿宋_GB2312" w:hAnsi="仿宋_GB2312" w:eastAsia="仿宋_GB2312" w:cs="仿宋_GB2312"/>
          <w:b w:val="0"/>
          <w:bCs w:val="0"/>
          <w:color w:val="auto"/>
          <w:spacing w:val="0"/>
          <w:sz w:val="32"/>
          <w:szCs w:val="32"/>
        </w:rPr>
        <w:t>在常务委员会公报上刊登的</w:t>
      </w:r>
      <w:r>
        <w:rPr>
          <w:rFonts w:hint="eastAsia" w:ascii="仿宋_GB2312" w:hAnsi="仿宋_GB2312" w:eastAsia="仿宋_GB2312" w:cs="仿宋_GB2312"/>
          <w:b w:val="0"/>
          <w:bCs w:val="0"/>
          <w:color w:val="auto"/>
          <w:spacing w:val="0"/>
          <w:sz w:val="32"/>
          <w:szCs w:val="32"/>
          <w:lang w:eastAsia="zh-CN"/>
        </w:rPr>
        <w:t>地方性法规</w:t>
      </w:r>
      <w:r>
        <w:rPr>
          <w:rFonts w:hint="eastAsia" w:ascii="仿宋_GB2312" w:hAnsi="仿宋_GB2312" w:eastAsia="仿宋_GB2312" w:cs="仿宋_GB2312"/>
          <w:b w:val="0"/>
          <w:bCs w:val="0"/>
          <w:color w:val="auto"/>
          <w:spacing w:val="0"/>
          <w:sz w:val="32"/>
          <w:szCs w:val="32"/>
        </w:rPr>
        <w:t>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设区的市的地方性法规</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lang w:val="en-US" w:eastAsia="zh-CN"/>
        </w:rPr>
        <w:t>自治县的自治条例和单行条例</w:t>
      </w:r>
      <w:r>
        <w:rPr>
          <w:rFonts w:hint="eastAsia" w:ascii="仿宋_GB2312" w:hAnsi="仿宋_GB2312" w:eastAsia="仿宋_GB2312" w:cs="仿宋_GB2312"/>
          <w:b w:val="0"/>
          <w:bCs w:val="0"/>
          <w:color w:val="auto"/>
          <w:spacing w:val="0"/>
          <w:sz w:val="32"/>
          <w:szCs w:val="32"/>
        </w:rPr>
        <w:t>公布后</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应当及时在本级人民代表大会常务委员会公报</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本级</w:t>
      </w:r>
      <w:r>
        <w:rPr>
          <w:rFonts w:hint="eastAsia" w:ascii="仿宋_GB2312" w:hAnsi="仿宋_GB2312" w:eastAsia="仿宋_GB2312" w:cs="仿宋_GB2312"/>
          <w:b w:val="0"/>
          <w:bCs w:val="0"/>
          <w:color w:val="auto"/>
          <w:spacing w:val="0"/>
          <w:sz w:val="32"/>
          <w:szCs w:val="32"/>
          <w:lang w:eastAsia="zh-CN"/>
        </w:rPr>
        <w:t>人民代表大会网站</w:t>
      </w:r>
      <w:r>
        <w:rPr>
          <w:rFonts w:hint="eastAsia" w:ascii="仿宋_GB2312" w:hAnsi="仿宋_GB2312" w:eastAsia="仿宋_GB2312" w:cs="仿宋_GB2312"/>
          <w:b w:val="0"/>
          <w:bCs w:val="0"/>
          <w:color w:val="auto"/>
          <w:spacing w:val="0"/>
          <w:sz w:val="32"/>
          <w:szCs w:val="32"/>
        </w:rPr>
        <w:t>以及在本行政区域范围内发行的报纸上刊</w:t>
      </w:r>
      <w:r>
        <w:rPr>
          <w:rFonts w:hint="eastAsia" w:ascii="仿宋_GB2312" w:hAnsi="仿宋_GB2312" w:eastAsia="仿宋_GB2312" w:cs="仿宋_GB2312"/>
          <w:b w:val="0"/>
          <w:bCs w:val="0"/>
          <w:i w:val="0"/>
          <w:iCs/>
          <w:color w:val="auto"/>
          <w:spacing w:val="0"/>
          <w:sz w:val="32"/>
          <w:szCs w:val="32"/>
          <w:u w:val="none" w:color="auto"/>
        </w:rPr>
        <w:t>登</w:t>
      </w:r>
      <w:r>
        <w:rPr>
          <w:rFonts w:hint="eastAsia" w:ascii="仿宋_GB2312" w:hAnsi="仿宋_GB2312" w:eastAsia="仿宋_GB2312" w:cs="仿宋_GB2312"/>
          <w:b w:val="0"/>
          <w:bCs w:val="0"/>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一百零五</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法规的修改和废止程序</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法规部分条文被修改的</w:t>
      </w:r>
      <w:r>
        <w:rPr>
          <w:rFonts w:hint="eastAsia" w:ascii="仿宋_GB2312" w:hAnsi="仿宋_GB2312" w:eastAsia="仿宋_GB2312" w:cs="仿宋_GB2312"/>
          <w:b w:val="0"/>
          <w:bCs w:val="0"/>
          <w:color w:val="auto"/>
          <w:spacing w:val="0"/>
          <w:sz w:val="32"/>
          <w:szCs w:val="32"/>
          <w:lang w:eastAsia="zh-CN"/>
        </w:rPr>
        <w:t>，应当</w:t>
      </w:r>
      <w:r>
        <w:rPr>
          <w:rFonts w:hint="eastAsia" w:ascii="仿宋_GB2312" w:hAnsi="仿宋_GB2312" w:eastAsia="仿宋_GB2312" w:cs="仿宋_GB2312"/>
          <w:b w:val="0"/>
          <w:bCs w:val="0"/>
          <w:color w:val="auto"/>
          <w:spacing w:val="0"/>
          <w:sz w:val="32"/>
          <w:szCs w:val="32"/>
        </w:rPr>
        <w:t>公布新的法规文本。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一百零六</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法规根据内容需要</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可以分章、节、条、款、项、目。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rPr>
        <w:t>章、节、条的序</w:t>
      </w:r>
      <w:r>
        <w:rPr>
          <w:rFonts w:hint="eastAsia" w:ascii="仿宋_GB2312" w:hAnsi="仿宋_GB2312" w:eastAsia="仿宋_GB2312" w:cs="仿宋_GB2312"/>
          <w:b w:val="0"/>
          <w:bCs w:val="0"/>
          <w:color w:val="auto"/>
          <w:spacing w:val="0"/>
          <w:sz w:val="32"/>
          <w:szCs w:val="32"/>
          <w:lang w:eastAsia="zh-CN"/>
        </w:rPr>
        <w:t>号</w:t>
      </w:r>
      <w:r>
        <w:rPr>
          <w:rFonts w:hint="eastAsia" w:ascii="仿宋_GB2312" w:hAnsi="仿宋_GB2312" w:eastAsia="仿宋_GB2312" w:cs="仿宋_GB2312"/>
          <w:b w:val="0"/>
          <w:bCs w:val="0"/>
          <w:color w:val="auto"/>
          <w:spacing w:val="0"/>
          <w:sz w:val="32"/>
          <w:szCs w:val="32"/>
        </w:rPr>
        <w:t>用中文数字依次表述</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款不编序号</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项的序号用中文数字加括号依次表述</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一百零七</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省人民代表大会常务委员会法制工作机构可以对</w:t>
      </w:r>
      <w:r>
        <w:rPr>
          <w:rFonts w:hint="eastAsia" w:ascii="仿宋_GB2312" w:hAnsi="仿宋_GB2312" w:eastAsia="仿宋_GB2312" w:cs="仿宋_GB2312"/>
          <w:b w:val="0"/>
          <w:bCs w:val="0"/>
          <w:color w:val="auto"/>
          <w:spacing w:val="0"/>
          <w:sz w:val="32"/>
          <w:szCs w:val="32"/>
          <w:lang w:eastAsia="zh-CN"/>
        </w:rPr>
        <w:t>法规</w:t>
      </w:r>
      <w:r>
        <w:rPr>
          <w:rFonts w:hint="eastAsia" w:ascii="仿宋_GB2312" w:hAnsi="仿宋_GB2312" w:eastAsia="仿宋_GB2312" w:cs="仿宋_GB2312"/>
          <w:b w:val="0"/>
          <w:bCs w:val="0"/>
          <w:color w:val="auto"/>
          <w:spacing w:val="0"/>
          <w:sz w:val="32"/>
          <w:szCs w:val="32"/>
        </w:rPr>
        <w:t>有关具体问题的询问进行研究予以答复</w:t>
      </w:r>
      <w:r>
        <w:rPr>
          <w:rFonts w:hint="eastAsia"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rPr>
        <w:t>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pacing w:val="0"/>
          <w:lang w:val="en-US" w:eastAsia="zh-CN"/>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val="en-US" w:eastAsia="zh-CN"/>
        </w:rPr>
        <w:t>一百零八</w:t>
      </w:r>
      <w:r>
        <w:rPr>
          <w:rFonts w:hint="eastAsia" w:ascii="黑体" w:hAnsi="黑体" w:eastAsia="黑体" w:cs="黑体"/>
          <w:b w:val="0"/>
          <w:bCs w:val="0"/>
          <w:color w:val="auto"/>
          <w:spacing w:val="0"/>
          <w:sz w:val="32"/>
          <w:szCs w:val="32"/>
        </w:rPr>
        <w:t>条</w:t>
      </w:r>
      <w:r>
        <w:rPr>
          <w:rFonts w:hint="eastAsia" w:ascii="仿宋_GB2312" w:hAnsi="仿宋_GB2312" w:eastAsia="仿宋_GB2312" w:cs="仿宋_GB2312"/>
          <w:b w:val="0"/>
          <w:bCs w:val="0"/>
          <w:color w:val="auto"/>
          <w:spacing w:val="0"/>
          <w:sz w:val="32"/>
          <w:szCs w:val="32"/>
          <w:lang w:eastAsia="zh-CN"/>
        </w:rPr>
        <w:t xml:space="preserve">  </w:t>
      </w:r>
      <w:r>
        <w:rPr>
          <w:rFonts w:hint="eastAsia" w:ascii="仿宋_GB2312" w:hAnsi="仿宋_GB2312" w:eastAsia="仿宋_GB2312" w:cs="仿宋_GB2312"/>
          <w:b w:val="0"/>
          <w:bCs w:val="0"/>
          <w:color w:val="auto"/>
          <w:spacing w:val="0"/>
          <w:sz w:val="32"/>
          <w:szCs w:val="32"/>
        </w:rPr>
        <w:t>本条例自</w:t>
      </w:r>
      <w:r>
        <w:rPr>
          <w:rFonts w:hint="eastAsia" w:ascii="仿宋_GB2312" w:hAnsi="仿宋_GB2312" w:eastAsia="仿宋_GB2312" w:cs="仿宋_GB2312"/>
          <w:b w:val="0"/>
          <w:bCs w:val="0"/>
          <w:i w:val="0"/>
          <w:iCs w:val="0"/>
          <w:color w:val="auto"/>
          <w:spacing w:val="0"/>
          <w:sz w:val="32"/>
          <w:szCs w:val="32"/>
          <w:u w:val="none" w:color="auto"/>
        </w:rPr>
        <w:t>2001</w:t>
      </w:r>
      <w:r>
        <w:rPr>
          <w:rFonts w:hint="eastAsia" w:ascii="仿宋_GB2312" w:hAnsi="仿宋_GB2312" w:eastAsia="仿宋_GB2312" w:cs="仿宋_GB2312"/>
          <w:b w:val="0"/>
          <w:bCs w:val="0"/>
          <w:color w:val="auto"/>
          <w:spacing w:val="0"/>
          <w:sz w:val="32"/>
          <w:szCs w:val="32"/>
        </w:rPr>
        <w:t>年</w:t>
      </w:r>
      <w:r>
        <w:rPr>
          <w:rFonts w:hint="eastAsia" w:ascii="仿宋_GB2312" w:hAnsi="仿宋_GB2312" w:eastAsia="仿宋_GB2312" w:cs="仿宋_GB2312"/>
          <w:b w:val="0"/>
          <w:bCs w:val="0"/>
          <w:i w:val="0"/>
          <w:iCs w:val="0"/>
          <w:color w:val="auto"/>
          <w:spacing w:val="0"/>
          <w:sz w:val="32"/>
          <w:szCs w:val="32"/>
          <w:u w:val="none" w:color="auto"/>
        </w:rPr>
        <w:t>3</w:t>
      </w:r>
      <w:r>
        <w:rPr>
          <w:rFonts w:hint="eastAsia" w:ascii="仿宋_GB2312" w:hAnsi="仿宋_GB2312" w:eastAsia="仿宋_GB2312" w:cs="仿宋_GB2312"/>
          <w:b w:val="0"/>
          <w:bCs w:val="0"/>
          <w:color w:val="auto"/>
          <w:spacing w:val="0"/>
          <w:sz w:val="32"/>
          <w:szCs w:val="32"/>
        </w:rPr>
        <w:t>月1日起施行。1998年6月1日广东省第九届人民代表大会常务委员会第三次会议通过的《广东省人民代表大会常务委员会制定地方性法规规定》同时废止。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22" w:rightChars="7" w:firstLine="0" w:firstLineChars="0"/>
        <w:jc w:val="both"/>
        <w:textAlignment w:val="auto"/>
        <w:outlineLvl w:val="9"/>
        <w:rPr>
          <w:rFonts w:hint="eastAsia" w:ascii="仿宋_GB2312" w:hAnsi="仿宋_GB2312" w:eastAsia="仿宋_GB2312" w:cs="仿宋_GB2312"/>
          <w:b w:val="0"/>
          <w:bCs w:val="0"/>
          <w:spacing w:val="0"/>
          <w:sz w:val="32"/>
          <w:szCs w:val="28"/>
          <w:lang w:val="en-US" w:eastAsia="zh-CN"/>
        </w:rPr>
      </w:pPr>
    </w:p>
    <w:sectPr>
      <w:footerReference r:id="rId4" w:type="default"/>
      <w:headerReference r:id="rId3" w:type="even"/>
      <w:footerReference r:id="rId5" w:type="even"/>
      <w:pgSz w:w="11907" w:h="16840"/>
      <w:pgMar w:top="2041" w:right="1531" w:bottom="2041" w:left="1531" w:header="850"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360" w:firstLine="360" w:firstLineChars="0"/>
      <w:jc w:val="right"/>
      <w:rPr>
        <w:rFonts w:hint="eastAsia" w:eastAsia="仿宋_GB2312"/>
        <w:sz w:val="32"/>
        <w:szCs w:val="32"/>
        <w:lang w:eastAsia="zh-CN"/>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pBdr>
                              <w:top w:val="none" w:color="auto" w:sz="0" w:space="0"/>
                              <w:left w:val="none" w:color="auto" w:sz="0" w:space="0"/>
                              <w:bottom w:val="none" w:color="auto" w:sz="0" w:space="0"/>
                              <w:right w:val="none" w:color="auto" w:sz="0" w:space="0"/>
                              <w:between w:val="none" w:color="auto" w:sz="0" w:space="0"/>
                            </w:pBdr>
                            <w:spacing w:after="0" w:afterLines="0"/>
                            <w:rPr>
                              <w:rFonts w:hint="eastAsia" w:eastAsia="仿宋_GB2312"/>
                              <w:sz w:val="32"/>
                              <w:szCs w:val="32"/>
                              <w:lang w:eastAsia="zh-CN"/>
                            </w:rPr>
                          </w:pPr>
                          <w:r>
                            <w:rPr>
                              <w:rFonts w:hint="eastAsia" w:ascii="宋体" w:hAnsi="宋体" w:eastAsia="宋体" w:cs="宋体"/>
                              <w:sz w:val="28"/>
                              <w:szCs w:val="28"/>
                              <w:lang w:eastAsia="zh-CN"/>
                            </w:rPr>
                            <w:fldChar w:fldCharType="begin"/>
                          </w:r>
                          <w:r>
                            <w:rPr>
                              <w:rStyle w:val="17"/>
                              <w:rFonts w:hint="eastAsia" w:ascii="宋体" w:hAnsi="宋体" w:eastAsia="宋体" w:cs="宋体"/>
                              <w:sz w:val="28"/>
                              <w:szCs w:val="28"/>
                              <w:lang w:eastAsia="zh-CN"/>
                            </w:rPr>
                            <w:instrText xml:space="preserve"> PAGE  </w:instrText>
                          </w:r>
                          <w:r>
                            <w:rPr>
                              <w:rFonts w:hint="eastAsia" w:ascii="宋体" w:hAnsi="宋体" w:eastAsia="宋体" w:cs="宋体"/>
                              <w:sz w:val="28"/>
                              <w:szCs w:val="28"/>
                              <w:lang w:eastAsia="zh-CN"/>
                            </w:rPr>
                            <w:fldChar w:fldCharType="separate"/>
                          </w:r>
                          <w:r>
                            <w:rPr>
                              <w:rStyle w:val="17"/>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9"/>
                      <w:pBdr>
                        <w:top w:val="none" w:color="auto" w:sz="0" w:space="0"/>
                        <w:left w:val="none" w:color="auto" w:sz="0" w:space="0"/>
                        <w:bottom w:val="none" w:color="auto" w:sz="0" w:space="0"/>
                        <w:right w:val="none" w:color="auto" w:sz="0" w:space="0"/>
                        <w:between w:val="none" w:color="auto" w:sz="0" w:space="0"/>
                      </w:pBdr>
                      <w:spacing w:after="0" w:afterLines="0"/>
                      <w:rPr>
                        <w:rFonts w:hint="eastAsia" w:eastAsia="仿宋_GB2312"/>
                        <w:sz w:val="32"/>
                        <w:szCs w:val="32"/>
                        <w:lang w:eastAsia="zh-CN"/>
                      </w:rPr>
                    </w:pPr>
                    <w:r>
                      <w:rPr>
                        <w:rFonts w:hint="eastAsia" w:ascii="宋体" w:hAnsi="宋体" w:eastAsia="宋体" w:cs="宋体"/>
                        <w:sz w:val="28"/>
                        <w:szCs w:val="28"/>
                        <w:lang w:eastAsia="zh-CN"/>
                      </w:rPr>
                      <w:fldChar w:fldCharType="begin"/>
                    </w:r>
                    <w:r>
                      <w:rPr>
                        <w:rStyle w:val="17"/>
                        <w:rFonts w:hint="eastAsia" w:ascii="宋体" w:hAnsi="宋体" w:eastAsia="宋体" w:cs="宋体"/>
                        <w:sz w:val="28"/>
                        <w:szCs w:val="28"/>
                        <w:lang w:eastAsia="zh-CN"/>
                      </w:rPr>
                      <w:instrText xml:space="preserve"> PAGE  </w:instrText>
                    </w:r>
                    <w:r>
                      <w:rPr>
                        <w:rFonts w:hint="eastAsia" w:ascii="宋体" w:hAnsi="宋体" w:eastAsia="宋体" w:cs="宋体"/>
                        <w:sz w:val="28"/>
                        <w:szCs w:val="28"/>
                        <w:lang w:eastAsia="zh-CN"/>
                      </w:rPr>
                      <w:fldChar w:fldCharType="separate"/>
                    </w:r>
                    <w:r>
                      <w:rPr>
                        <w:rStyle w:val="17"/>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rPr>
        <w:rFonts w:hint="eastAsia" w:ascii="宋体" w:hAnsi="宋体" w:eastAsia="宋体" w:cs="宋体"/>
        <w:sz w:val="28"/>
        <w:szCs w:val="28"/>
        <w:lang w:eastAsia="zh-CN"/>
      </w:rPr>
    </w:pPr>
    <w:r>
      <w:rPr>
        <w:rFonts w:hint="eastAsia" w:ascii="宋体" w:hAnsi="宋体" w:eastAsia="宋体" w:cs="宋体"/>
        <w:szCs w:val="28"/>
        <w:lang w:eastAsia="zh-CN"/>
      </w:rPr>
      <w:fldChar w:fldCharType="begin"/>
    </w:r>
    <w:r>
      <w:rPr>
        <w:rStyle w:val="17"/>
        <w:rFonts w:hint="eastAsia" w:ascii="宋体" w:hAnsi="宋体" w:eastAsia="宋体" w:cs="宋体"/>
        <w:szCs w:val="28"/>
        <w:lang w:eastAsia="zh-CN"/>
      </w:rPr>
      <w:instrText xml:space="preserve"> PAGE  </w:instrText>
    </w:r>
    <w:r>
      <w:rPr>
        <w:rFonts w:hint="eastAsia" w:ascii="宋体" w:hAnsi="宋体" w:eastAsia="宋体" w:cs="宋体"/>
        <w:szCs w:val="28"/>
        <w:lang w:eastAsia="zh-CN"/>
      </w:rPr>
      <w:fldChar w:fldCharType="separate"/>
    </w:r>
    <w:r>
      <w:rPr>
        <w:rStyle w:val="17"/>
        <w:rFonts w:hint="eastAsia" w:ascii="宋体" w:hAnsi="宋体" w:eastAsia="宋体" w:cs="宋体"/>
        <w:szCs w:val="28"/>
        <w:lang w:eastAsia="zh-CN"/>
      </w:rPr>
      <w:t>2</w:t>
    </w:r>
    <w:r>
      <w:rPr>
        <w:rFonts w:hint="eastAsia" w:ascii="宋体" w:hAnsi="宋体" w:eastAsia="宋体" w:cs="宋体"/>
        <w:szCs w:val="28"/>
        <w:lang w:eastAsia="zh-CN"/>
      </w:rPr>
      <w:fldChar w:fldCharType="end"/>
    </w:r>
  </w:p>
  <w:p>
    <w:pPr>
      <w:pStyle w:val="9"/>
      <w:ind w:right="360" w:firstLine="360" w:firstLineChars="0"/>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630"/>
  <w:hyphenationZone w:val="360"/>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7B1"/>
    <w:rsid w:val="14360830"/>
    <w:rsid w:val="27061953"/>
    <w:rsid w:val="2F365549"/>
    <w:rsid w:val="331A7410"/>
    <w:rsid w:val="3BCD2955"/>
    <w:rsid w:val="3CE36EB6"/>
    <w:rsid w:val="4AFD78C9"/>
    <w:rsid w:val="4C807D01"/>
    <w:rsid w:val="523A7978"/>
    <w:rsid w:val="539359B8"/>
    <w:rsid w:val="5481032D"/>
    <w:rsid w:val="5ED03309"/>
    <w:rsid w:val="762276E3"/>
    <w:rsid w:val="7C0D50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qFormat/>
    <w:uiPriority w:val="0"/>
    <w:rPr>
      <w:rFonts w:eastAsia="宋体"/>
      <w:sz w:val="24"/>
      <w:szCs w:val="21"/>
    </w:rPr>
  </w:style>
  <w:style w:type="table" w:default="1" w:styleId="1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2">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Char"/>
    <w:basedOn w:val="15"/>
    <w:link w:val="13"/>
    <w:qFormat/>
    <w:uiPriority w:val="0"/>
    <w:pPr>
      <w:widowControl/>
      <w:spacing w:after="160" w:afterLines="0" w:line="240" w:lineRule="exact"/>
      <w:jc w:val="left"/>
    </w:pPr>
    <w:rPr>
      <w:rFonts w:eastAsia="宋体"/>
      <w:sz w:val="24"/>
      <w:szCs w:val="21"/>
    </w:rPr>
  </w:style>
  <w:style w:type="paragraph" w:customStyle="1" w:styleId="1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6">
    <w:name w:val="Strong"/>
    <w:basedOn w:val="13"/>
    <w:qFormat/>
    <w:uiPriority w:val="0"/>
    <w:rPr>
      <w:b/>
      <w:bCs/>
    </w:rPr>
  </w:style>
  <w:style w:type="character" w:styleId="17">
    <w:name w:val="page number"/>
    <w:basedOn w:val="13"/>
    <w:qFormat/>
    <w:uiPriority w:val="0"/>
  </w:style>
  <w:style w:type="character" w:styleId="18">
    <w:name w:val="Hyperlink"/>
    <w:basedOn w:val="13"/>
    <w:qFormat/>
    <w:uiPriority w:val="0"/>
    <w:rPr>
      <w:rFonts w:hint="eastAsia" w:ascii="宋体" w:hAnsi="宋体" w:eastAsia="宋体" w:cs="宋体"/>
      <w:color w:val="323805"/>
      <w:sz w:val="18"/>
      <w:szCs w:val="18"/>
      <w:u w:val="none"/>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1">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22">
    <w:name w:val="p0"/>
    <w:basedOn w:val="1"/>
    <w:qFormat/>
    <w:uiPriority w:val="0"/>
    <w:pPr>
      <w:widowControl/>
    </w:pPr>
    <w:rPr>
      <w:rFonts w:hint="eastAsia" w:ascii="宋体" w:hAnsi="宋体"/>
      <w:sz w:val="32"/>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 Char1"/>
    <w:basedOn w:val="1"/>
    <w:qFormat/>
    <w:uiPriority w:val="0"/>
    <w:pPr>
      <w:widowControl/>
      <w:spacing w:after="160" w:afterLines="0" w:line="240" w:lineRule="exact"/>
      <w:jc w:val="left"/>
    </w:pPr>
  </w:style>
  <w:style w:type="paragraph" w:customStyle="1" w:styleId="26">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普通(网站) New New"/>
    <w:basedOn w:val="28"/>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28">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0">
    <w:name w:val="列出段落"/>
    <w:basedOn w:val="1"/>
    <w:qFormat/>
    <w:uiPriority w:val="0"/>
    <w:pPr>
      <w:ind w:firstLine="420" w:firstLineChars="200"/>
    </w:pPr>
    <w:rPr>
      <w:rFonts w:ascii="Calibri" w:hAnsi="Calibri" w:eastAsia="宋体"/>
      <w:sz w:val="21"/>
    </w:rPr>
  </w:style>
  <w:style w:type="paragraph" w:customStyle="1" w:styleId="31">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3">
    <w:name w:val="普通(网站) New New New New"/>
    <w:basedOn w:val="34"/>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34">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35">
    <w:name w:val="正文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6">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页脚 New"/>
    <w:basedOn w:val="35"/>
    <w:qFormat/>
    <w:uiPriority w:val="0"/>
    <w:pPr>
      <w:tabs>
        <w:tab w:val="center" w:pos="4153"/>
        <w:tab w:val="right" w:pos="8306"/>
      </w:tabs>
      <w:snapToGrid w:val="0"/>
      <w:jc w:val="left"/>
    </w:pPr>
    <w:rPr>
      <w:sz w:val="18"/>
      <w:szCs w:val="18"/>
    </w:rPr>
  </w:style>
  <w:style w:type="paragraph" w:customStyle="1" w:styleId="38">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1">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2">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4">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页脚 New New New New New New New"/>
    <w:basedOn w:val="46"/>
    <w:qFormat/>
    <w:uiPriority w:val="0"/>
    <w:pPr>
      <w:tabs>
        <w:tab w:val="center" w:pos="4153"/>
        <w:tab w:val="right" w:pos="8306"/>
      </w:tabs>
      <w:snapToGrid w:val="0"/>
      <w:jc w:val="left"/>
    </w:pPr>
    <w:rPr>
      <w:sz w:val="18"/>
      <w:szCs w:val="18"/>
    </w:rPr>
  </w:style>
  <w:style w:type="paragraph" w:customStyle="1" w:styleId="46">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7">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8">
    <w:name w:val=" Char Char Char Char Char Char Char Char Char Char Char1 Char"/>
    <w:basedOn w:val="1"/>
    <w:qFormat/>
    <w:uiPriority w:val="0"/>
  </w:style>
  <w:style w:type="paragraph" w:customStyle="1" w:styleId="49">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1">
    <w:name w:val="默认段落字体 Para Char Char Char Char Char Char Char Char Char1 Char Char Char Char"/>
    <w:basedOn w:val="1"/>
    <w:qFormat/>
    <w:uiPriority w:val="0"/>
    <w:rPr>
      <w:rFonts w:eastAsia="宋体"/>
      <w:sz w:val="24"/>
      <w:szCs w:val="21"/>
    </w:rPr>
  </w:style>
  <w:style w:type="paragraph" w:customStyle="1" w:styleId="52">
    <w:name w:val="文本块 New"/>
    <w:basedOn w:val="34"/>
    <w:qFormat/>
    <w:uiPriority w:val="0"/>
    <w:pPr>
      <w:ind w:left="149" w:leftChars="71" w:right="-221" w:firstLine="640" w:firstLineChars="200"/>
    </w:pPr>
    <w:rPr>
      <w:rFonts w:ascii="仿宋_GB2312" w:hAnsi="宋体"/>
      <w:szCs w:val="20"/>
    </w:rPr>
  </w:style>
  <w:style w:type="paragraph" w:customStyle="1" w:styleId="53">
    <w:name w:val="0"/>
    <w:basedOn w:val="1"/>
    <w:qFormat/>
    <w:uiPriority w:val="0"/>
    <w:pPr>
      <w:widowControl/>
      <w:snapToGrid w:val="0"/>
      <w:spacing w:line="240" w:lineRule="atLeast"/>
    </w:pPr>
    <w:rPr>
      <w:spacing w:val="-6"/>
      <w:kern w:val="0"/>
      <w:sz w:val="32"/>
      <w:szCs w:val="32"/>
    </w:rPr>
  </w:style>
  <w:style w:type="paragraph" w:customStyle="1" w:styleId="54">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5">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文本 New New New New New New New"/>
    <w:basedOn w:val="34"/>
    <w:qFormat/>
    <w:uiPriority w:val="0"/>
    <w:rPr>
      <w:rFonts w:eastAsia="宋体"/>
      <w:kern w:val="2"/>
      <w:sz w:val="44"/>
      <w:szCs w:val="24"/>
      <w:lang w:val="en-US" w:eastAsia="zh-CN" w:bidi="ar-SA"/>
    </w:rPr>
  </w:style>
  <w:style w:type="paragraph" w:customStyle="1" w:styleId="58">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9">
    <w:name w:val="普通(网站) New"/>
    <w:basedOn w:val="35"/>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0">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61">
    <w:name w:val=" Char Char Char Char"/>
    <w:basedOn w:val="1"/>
    <w:qFormat/>
    <w:uiPriority w:val="0"/>
    <w:pPr>
      <w:suppressAutoHyphens w:val="0"/>
      <w:ind w:firstLine="0"/>
    </w:pPr>
    <w:rPr>
      <w:rFonts w:eastAsia="宋体"/>
      <w:sz w:val="24"/>
      <w:szCs w:val="21"/>
    </w:rPr>
  </w:style>
  <w:style w:type="paragraph" w:customStyle="1" w:styleId="6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
    <w:name w:val="正文文本 New"/>
    <w:basedOn w:val="39"/>
    <w:qFormat/>
    <w:uiPriority w:val="0"/>
    <w:rPr>
      <w:sz w:val="44"/>
    </w:rPr>
  </w:style>
  <w:style w:type="paragraph" w:customStyle="1" w:styleId="66">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正文文本缩进 New New"/>
    <w:basedOn w:val="34"/>
    <w:qFormat/>
    <w:uiPriority w:val="0"/>
    <w:pPr>
      <w:spacing w:after="120" w:afterLines="0"/>
      <w:ind w:left="420" w:leftChars="200"/>
    </w:pPr>
  </w:style>
  <w:style w:type="paragraph" w:customStyle="1" w:styleId="68">
    <w:name w:val=" Char Char Char Char Char Char1 Char"/>
    <w:basedOn w:val="34"/>
    <w:qFormat/>
    <w:uiPriority w:val="0"/>
    <w:pPr>
      <w:widowControl/>
      <w:spacing w:after="160" w:afterLines="0" w:line="240" w:lineRule="exact"/>
      <w:jc w:val="left"/>
    </w:pPr>
    <w:rPr>
      <w:rFonts w:eastAsia="宋体"/>
      <w:sz w:val="24"/>
      <w:szCs w:val="21"/>
    </w:rPr>
  </w:style>
  <w:style w:type="paragraph" w:customStyle="1" w:styleId="69">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70">
    <w:name w:val="普通(网站) New New New"/>
    <w:basedOn w:val="69"/>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71">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2">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73">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文本 New New"/>
    <w:basedOn w:val="35"/>
    <w:qFormat/>
    <w:uiPriority w:val="0"/>
    <w:rPr>
      <w:rFonts w:eastAsia="宋体"/>
      <w:sz w:val="44"/>
      <w:szCs w:val="24"/>
    </w:rPr>
  </w:style>
  <w:style w:type="paragraph" w:customStyle="1" w:styleId="75">
    <w:name w:val=" Char Char Char Char Char Char"/>
    <w:basedOn w:val="1"/>
    <w:qFormat/>
    <w:uiPriority w:val="0"/>
    <w:rPr>
      <w:rFonts w:eastAsia="宋体"/>
      <w:sz w:val="24"/>
      <w:szCs w:val="21"/>
    </w:rPr>
  </w:style>
  <w:style w:type="character" w:customStyle="1" w:styleId="76">
    <w:name w:val="15"/>
    <w:basedOn w:val="13"/>
    <w:qFormat/>
    <w:uiPriority w:val="0"/>
    <w:rPr>
      <w:rFonts w:hint="default" w:ascii="Times New Roman" w:hAnsi="Times New Roman" w:cs="Times New Roman"/>
      <w:b/>
      <w:bCs/>
      <w:sz w:val="20"/>
      <w:szCs w:val="20"/>
    </w:rPr>
  </w:style>
  <w:style w:type="character" w:customStyle="1" w:styleId="77">
    <w:name w:val="apple-style-span"/>
    <w:qFormat/>
    <w:uiPriority w:val="0"/>
    <w:rPr>
      <w:rFonts w:hint="default"/>
      <w:sz w:val="24"/>
    </w:rPr>
  </w:style>
  <w:style w:type="character" w:customStyle="1" w:styleId="78">
    <w:name w:val="text3"/>
    <w:basedOn w:val="13"/>
    <w:qFormat/>
    <w:uiPriority w:val="0"/>
  </w:style>
  <w:style w:type="character" w:customStyle="1" w:styleId="79">
    <w:name w:val="l-1801"/>
    <w:basedOn w:val="1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631;&#20934;\&#30465;&#20154;&#22823;\wps\&#2663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Administrator</cp:lastModifiedBy>
  <cp:lastPrinted>2016-02-05T03:03:00Z</cp:lastPrinted>
  <dcterms:modified xsi:type="dcterms:W3CDTF">2017-01-19T11:39:30Z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