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beforeLines="0" w:afterLines="0" w:line="590" w:lineRule="exact"/>
        <w:rPr>
          <w:rFonts w:hint="eastAsia" w:ascii="宋体" w:hAnsi="宋体"/>
        </w:rPr>
      </w:pPr>
    </w:p>
    <w:p>
      <w:pPr>
        <w:pStyle w:val="2"/>
        <w:overflowPunct w:val="0"/>
        <w:spacing w:beforeLines="0" w:afterLines="0" w:line="590" w:lineRule="exact"/>
        <w:ind w:firstLine="0" w:firstLineChars="0"/>
        <w:jc w:val="center"/>
        <w:rPr>
          <w:rFonts w:hint="eastAsia" w:ascii="宋体" w:hAnsi="宋体" w:eastAsia="宋体" w:cs="宋体"/>
          <w:bCs/>
          <w:color w:val="000000"/>
          <w:kern w:val="36"/>
          <w:sz w:val="44"/>
          <w:szCs w:val="44"/>
        </w:rPr>
      </w:pPr>
      <w:r>
        <w:rPr>
          <w:rFonts w:hint="eastAsia" w:ascii="宋体" w:hAnsi="宋体" w:eastAsia="宋体" w:cs="宋体"/>
          <w:bCs/>
          <w:color w:val="000000"/>
          <w:kern w:val="36"/>
          <w:sz w:val="44"/>
          <w:szCs w:val="44"/>
        </w:rPr>
        <w:t>广东省河道采砂管理条例</w:t>
      </w:r>
    </w:p>
    <w:p>
      <w:pPr>
        <w:pStyle w:val="2"/>
        <w:overflowPunct w:val="0"/>
        <w:spacing w:beforeLines="0" w:afterLines="0" w:line="590" w:lineRule="exact"/>
        <w:rPr>
          <w:rFonts w:hint="eastAsia" w:ascii="宋体" w:hAnsi="宋体" w:eastAsia="楷体_GB2312" w:cs="楷体_GB2312"/>
          <w:sz w:val="32"/>
          <w:szCs w:val="32"/>
        </w:rPr>
      </w:pPr>
    </w:p>
    <w:p>
      <w:pPr>
        <w:pStyle w:val="2"/>
        <w:overflowPunct w:val="0"/>
        <w:spacing w:beforeLines="0" w:afterLines="0" w:line="590" w:lineRule="exact"/>
        <w:ind w:left="632" w:leftChars="200" w:right="632" w:rightChars="200" w:firstLine="0" w:firstLineChars="0"/>
        <w:rPr>
          <w:rFonts w:hint="eastAsia" w:ascii="宋体" w:hAnsi="宋体" w:eastAsia="楷体_GB2312" w:cs="楷体_GB2312"/>
          <w:sz w:val="32"/>
          <w:szCs w:val="32"/>
        </w:rPr>
      </w:pPr>
      <w:r>
        <w:rPr>
          <w:rFonts w:hint="eastAsia" w:ascii="宋体" w:hAnsi="宋体" w:eastAsia="楷体_GB2312" w:cs="楷体_GB2312"/>
          <w:sz w:val="32"/>
          <w:szCs w:val="32"/>
        </w:rPr>
        <w:t>（20</w:t>
      </w:r>
      <w:r>
        <w:rPr>
          <w:rFonts w:hint="eastAsia" w:ascii="宋体" w:hAnsi="宋体" w:eastAsia="楷体_GB2312" w:cs="楷体_GB2312"/>
          <w:sz w:val="32"/>
          <w:szCs w:val="32"/>
          <w:lang w:val="en-US" w:eastAsia="zh-CN"/>
        </w:rPr>
        <w:t>05</w:t>
      </w:r>
      <w:r>
        <w:rPr>
          <w:rFonts w:hint="eastAsia" w:ascii="宋体" w:hAnsi="宋体" w:eastAsia="楷体_GB2312" w:cs="楷体_GB2312"/>
          <w:sz w:val="32"/>
          <w:szCs w:val="32"/>
        </w:rPr>
        <w:t>年</w:t>
      </w:r>
      <w:r>
        <w:rPr>
          <w:rFonts w:hint="eastAsia" w:ascii="宋体" w:hAnsi="宋体" w:eastAsia="楷体_GB2312" w:cs="楷体_GB2312"/>
          <w:sz w:val="32"/>
          <w:szCs w:val="32"/>
          <w:lang w:val="en-US" w:eastAsia="zh-CN"/>
        </w:rPr>
        <w:t>1</w:t>
      </w:r>
      <w:r>
        <w:rPr>
          <w:rFonts w:hint="eastAsia" w:ascii="宋体" w:hAnsi="宋体" w:eastAsia="楷体_GB2312" w:cs="楷体_GB2312"/>
          <w:sz w:val="32"/>
          <w:szCs w:val="32"/>
        </w:rPr>
        <w:t>月</w:t>
      </w:r>
      <w:r>
        <w:rPr>
          <w:rFonts w:hint="eastAsia" w:ascii="宋体" w:hAnsi="宋体" w:eastAsia="楷体_GB2312" w:cs="楷体_GB2312"/>
          <w:sz w:val="32"/>
          <w:szCs w:val="32"/>
          <w:lang w:val="en-US" w:eastAsia="zh-CN"/>
        </w:rPr>
        <w:t>19</w:t>
      </w:r>
      <w:r>
        <w:rPr>
          <w:rFonts w:hint="eastAsia" w:ascii="宋体" w:hAnsi="宋体" w:eastAsia="楷体_GB2312" w:cs="楷体_GB2312"/>
          <w:sz w:val="32"/>
          <w:szCs w:val="32"/>
        </w:rPr>
        <w:t>日广东省第十届人民代表大会常务委员会第</w:t>
      </w:r>
      <w:r>
        <w:rPr>
          <w:rFonts w:hint="eastAsia" w:ascii="宋体" w:hAnsi="宋体" w:eastAsia="楷体_GB2312" w:cs="楷体_GB2312"/>
          <w:sz w:val="32"/>
          <w:szCs w:val="32"/>
          <w:lang w:eastAsia="zh-CN"/>
        </w:rPr>
        <w:t>十六</w:t>
      </w:r>
      <w:r>
        <w:rPr>
          <w:rFonts w:hint="eastAsia" w:ascii="宋体" w:hAnsi="宋体" w:eastAsia="楷体_GB2312" w:cs="楷体_GB2312"/>
          <w:sz w:val="32"/>
          <w:szCs w:val="32"/>
        </w:rPr>
        <w:t>次会议通过　</w:t>
      </w:r>
      <w:r>
        <w:rPr>
          <w:rFonts w:hint="eastAsia" w:ascii="宋体" w:hAnsi="宋体" w:eastAsia="楷体_GB2312" w:cs="楷体_GB2312"/>
          <w:sz w:val="32"/>
          <w:szCs w:val="32"/>
          <w:lang w:val="en-US" w:eastAsia="zh-CN"/>
        </w:rPr>
        <w:t>根据2012年7月26日广东省第十一届</w:t>
      </w:r>
      <w:r>
        <w:rPr>
          <w:rFonts w:hint="eastAsia" w:ascii="宋体" w:hAnsi="宋体" w:eastAsia="楷体_GB2312" w:cs="楷体_GB2312"/>
          <w:sz w:val="32"/>
          <w:szCs w:val="32"/>
        </w:rPr>
        <w:t>人民代表大会常务委员会第</w:t>
      </w:r>
      <w:r>
        <w:rPr>
          <w:rFonts w:hint="eastAsia" w:ascii="宋体" w:hAnsi="宋体" w:eastAsia="楷体_GB2312" w:cs="楷体_GB2312"/>
          <w:sz w:val="32"/>
          <w:szCs w:val="32"/>
          <w:lang w:eastAsia="zh-CN"/>
        </w:rPr>
        <w:t>三十五</w:t>
      </w:r>
      <w:r>
        <w:rPr>
          <w:rFonts w:hint="eastAsia" w:ascii="宋体" w:hAnsi="宋体" w:eastAsia="楷体_GB2312" w:cs="楷体_GB2312"/>
          <w:sz w:val="32"/>
          <w:szCs w:val="32"/>
        </w:rPr>
        <w:t>次会议</w:t>
      </w:r>
      <w:r>
        <w:rPr>
          <w:rFonts w:hint="eastAsia" w:ascii="宋体" w:hAnsi="宋体" w:eastAsia="楷体_GB2312" w:cs="楷体_GB2312"/>
          <w:sz w:val="32"/>
          <w:szCs w:val="32"/>
          <w:lang w:eastAsia="zh-CN"/>
        </w:rPr>
        <w:t>《关于修改</w:t>
      </w:r>
      <w:r>
        <w:rPr>
          <w:rFonts w:hint="eastAsia" w:ascii="宋体" w:hAnsi="宋体" w:eastAsia="楷体_GB2312" w:cs="楷体_GB2312"/>
          <w:sz w:val="32"/>
          <w:szCs w:val="32"/>
          <w:lang w:val="en-US" w:eastAsia="zh-CN"/>
        </w:rPr>
        <w:t>〈广东省河道采砂管理条例〉的决定</w:t>
      </w:r>
      <w:r>
        <w:rPr>
          <w:rFonts w:hint="eastAsia" w:ascii="宋体" w:hAnsi="宋体" w:eastAsia="楷体_GB2312" w:cs="楷体_GB2312"/>
          <w:sz w:val="32"/>
          <w:szCs w:val="32"/>
          <w:lang w:eastAsia="zh-CN"/>
        </w:rPr>
        <w:t>》修正</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20</w:t>
      </w:r>
      <w:r>
        <w:rPr>
          <w:rFonts w:hint="eastAsia" w:ascii="宋体" w:hAnsi="宋体" w:eastAsia="楷体_GB2312" w:cs="楷体_GB2312"/>
          <w:sz w:val="32"/>
          <w:szCs w:val="32"/>
          <w:lang w:val="en-US" w:eastAsia="zh-CN"/>
        </w:rPr>
        <w:t>19</w:t>
      </w:r>
      <w:r>
        <w:rPr>
          <w:rFonts w:hint="eastAsia" w:ascii="宋体" w:hAnsi="宋体" w:eastAsia="楷体_GB2312" w:cs="楷体_GB2312"/>
          <w:sz w:val="32"/>
          <w:szCs w:val="32"/>
        </w:rPr>
        <w:t>年</w:t>
      </w:r>
      <w:r>
        <w:rPr>
          <w:rFonts w:hint="eastAsia" w:ascii="宋体" w:hAnsi="宋体" w:eastAsia="楷体_GB2312" w:cs="楷体_GB2312"/>
          <w:sz w:val="32"/>
          <w:szCs w:val="32"/>
          <w:lang w:val="en-US" w:eastAsia="zh-CN"/>
        </w:rPr>
        <w:t>3</w:t>
      </w:r>
      <w:r>
        <w:rPr>
          <w:rFonts w:hint="eastAsia" w:ascii="宋体" w:hAnsi="宋体" w:eastAsia="楷体_GB2312" w:cs="楷体_GB2312"/>
          <w:sz w:val="32"/>
          <w:szCs w:val="32"/>
        </w:rPr>
        <w:t>月2</w:t>
      </w:r>
      <w:r>
        <w:rPr>
          <w:rFonts w:hint="eastAsia" w:ascii="宋体" w:hAnsi="宋体" w:eastAsia="楷体_GB2312" w:cs="楷体_GB2312"/>
          <w:sz w:val="32"/>
          <w:szCs w:val="32"/>
          <w:lang w:val="en-US" w:eastAsia="zh-CN"/>
        </w:rPr>
        <w:t>8</w:t>
      </w:r>
      <w:r>
        <w:rPr>
          <w:rFonts w:hint="eastAsia" w:ascii="宋体" w:hAnsi="宋体" w:eastAsia="楷体_GB2312" w:cs="楷体_GB2312"/>
          <w:sz w:val="32"/>
          <w:szCs w:val="32"/>
        </w:rPr>
        <w:t>日</w:t>
      </w:r>
      <w:r>
        <w:rPr>
          <w:rFonts w:hint="eastAsia" w:ascii="宋体" w:hAnsi="宋体" w:eastAsia="楷体_GB2312" w:cs="楷体_GB2312"/>
          <w:sz w:val="32"/>
          <w:szCs w:val="32"/>
          <w:lang w:eastAsia="zh-CN"/>
        </w:rPr>
        <w:t>广东省第十三届人民代表大会常务委员会第十一次会议修订</w:t>
      </w:r>
      <w:r>
        <w:rPr>
          <w:rFonts w:hint="eastAsia" w:ascii="宋体" w:hAnsi="宋体" w:eastAsia="楷体_GB2312" w:cs="楷体_GB2312"/>
          <w:sz w:val="32"/>
          <w:szCs w:val="32"/>
        </w:rPr>
        <w:t>）</w:t>
      </w:r>
    </w:p>
    <w:p>
      <w:pPr>
        <w:pStyle w:val="2"/>
        <w:overflowPunct w:val="0"/>
        <w:spacing w:beforeLines="0" w:afterLines="0" w:line="590" w:lineRule="exact"/>
        <w:rPr>
          <w:rFonts w:hint="eastAsia" w:ascii="宋体" w:hAnsi="宋体" w:eastAsia="楷体_GB2312" w:cs="楷体_GB2312"/>
          <w:sz w:val="32"/>
          <w:szCs w:val="32"/>
        </w:rPr>
      </w:pPr>
    </w:p>
    <w:p>
      <w:pPr>
        <w:overflowPunct w:val="0"/>
        <w:spacing w:beforeLines="0" w:afterLines="0" w:line="590" w:lineRule="exact"/>
        <w:jc w:val="center"/>
        <w:rPr>
          <w:rFonts w:hint="eastAsia" w:ascii="宋体" w:hAnsi="宋体" w:eastAsia="楷体_GB2312" w:cs="楷体"/>
          <w:color w:val="000000"/>
          <w:sz w:val="32"/>
          <w:szCs w:val="32"/>
        </w:rPr>
      </w:pPr>
      <w:r>
        <w:rPr>
          <w:rFonts w:hint="eastAsia" w:ascii="宋体" w:hAnsi="宋体" w:eastAsia="楷体_GB2312" w:cs="楷体"/>
          <w:color w:val="000000"/>
          <w:sz w:val="32"/>
          <w:szCs w:val="32"/>
        </w:rPr>
        <w:t xml:space="preserve">目 </w:t>
      </w:r>
      <w:r>
        <w:rPr>
          <w:rFonts w:hint="eastAsia" w:ascii="宋体" w:hAnsi="宋体" w:eastAsia="楷体_GB2312" w:cs="楷体"/>
          <w:color w:val="000000"/>
          <w:sz w:val="32"/>
          <w:szCs w:val="32"/>
          <w:lang w:val="en-US" w:eastAsia="zh-CN"/>
        </w:rPr>
        <w:t xml:space="preserve">  </w:t>
      </w:r>
      <w:r>
        <w:rPr>
          <w:rFonts w:hint="eastAsia" w:ascii="宋体" w:hAnsi="宋体" w:eastAsia="楷体_GB2312" w:cs="楷体"/>
          <w:color w:val="000000"/>
          <w:sz w:val="32"/>
          <w:szCs w:val="32"/>
        </w:rPr>
        <w:t xml:space="preserve"> 录</w:t>
      </w:r>
    </w:p>
    <w:p>
      <w:pPr>
        <w:overflowPunct w:val="0"/>
        <w:spacing w:beforeLines="0" w:afterLines="0" w:line="590" w:lineRule="exact"/>
        <w:jc w:val="center"/>
        <w:rPr>
          <w:rFonts w:hint="eastAsia" w:ascii="宋体" w:hAnsi="宋体" w:eastAsia="楷体_GB2312" w:cs="楷体"/>
          <w:color w:val="000000"/>
          <w:sz w:val="32"/>
          <w:szCs w:val="32"/>
        </w:rPr>
      </w:pPr>
    </w:p>
    <w:p>
      <w:pPr>
        <w:overflowPunct w:val="0"/>
        <w:spacing w:beforeLines="0" w:afterLines="0" w:line="590" w:lineRule="exact"/>
        <w:ind w:firstLine="632" w:firstLineChars="200"/>
        <w:jc w:val="left"/>
        <w:rPr>
          <w:rFonts w:hint="eastAsia" w:ascii="宋体" w:hAnsi="宋体" w:eastAsia="楷体_GB2312" w:cs="楷体"/>
          <w:color w:val="000000"/>
          <w:sz w:val="32"/>
          <w:szCs w:val="32"/>
        </w:rPr>
      </w:pPr>
      <w:r>
        <w:rPr>
          <w:rFonts w:hint="eastAsia" w:ascii="宋体" w:hAnsi="宋体" w:eastAsia="楷体_GB2312" w:cs="楷体"/>
          <w:color w:val="000000"/>
          <w:sz w:val="32"/>
          <w:szCs w:val="32"/>
        </w:rPr>
        <w:t>第一章  总则</w:t>
      </w:r>
    </w:p>
    <w:p>
      <w:pPr>
        <w:overflowPunct w:val="0"/>
        <w:spacing w:beforeLines="0" w:afterLines="0" w:line="590" w:lineRule="exact"/>
        <w:ind w:firstLine="632" w:firstLineChars="200"/>
        <w:jc w:val="left"/>
        <w:rPr>
          <w:rFonts w:hint="eastAsia" w:ascii="宋体" w:hAnsi="宋体" w:eastAsia="楷体_GB2312" w:cs="楷体"/>
          <w:color w:val="000000"/>
          <w:sz w:val="32"/>
          <w:szCs w:val="32"/>
        </w:rPr>
      </w:pPr>
      <w:r>
        <w:rPr>
          <w:rFonts w:hint="eastAsia" w:ascii="宋体" w:hAnsi="宋体" w:eastAsia="楷体_GB2312" w:cs="楷体"/>
          <w:color w:val="000000"/>
          <w:sz w:val="32"/>
          <w:szCs w:val="32"/>
        </w:rPr>
        <w:t xml:space="preserve">第二章  </w:t>
      </w:r>
      <w:r>
        <w:rPr>
          <w:rFonts w:hint="eastAsia" w:ascii="宋体" w:hAnsi="宋体" w:eastAsia="楷体_GB2312" w:cs="楷体"/>
          <w:color w:val="000000"/>
          <w:sz w:val="32"/>
          <w:szCs w:val="32"/>
          <w:lang w:eastAsia="zh-CN"/>
        </w:rPr>
        <w:t>采砂计划与采砂许可</w:t>
      </w:r>
    </w:p>
    <w:p>
      <w:pPr>
        <w:overflowPunct w:val="0"/>
        <w:spacing w:beforeLines="0" w:afterLines="0" w:line="590" w:lineRule="exact"/>
        <w:ind w:firstLine="632" w:firstLineChars="200"/>
        <w:jc w:val="left"/>
        <w:rPr>
          <w:rFonts w:hint="eastAsia" w:ascii="宋体" w:hAnsi="宋体" w:eastAsia="楷体_GB2312" w:cs="楷体"/>
          <w:color w:val="000000"/>
          <w:sz w:val="32"/>
          <w:szCs w:val="32"/>
        </w:rPr>
      </w:pPr>
      <w:r>
        <w:rPr>
          <w:rFonts w:hint="eastAsia" w:ascii="宋体" w:hAnsi="宋体" w:eastAsia="楷体_GB2312" w:cs="楷体"/>
          <w:color w:val="000000"/>
          <w:sz w:val="32"/>
          <w:szCs w:val="32"/>
        </w:rPr>
        <w:t xml:space="preserve">第三章  </w:t>
      </w:r>
      <w:r>
        <w:rPr>
          <w:rFonts w:hint="eastAsia" w:ascii="宋体" w:hAnsi="宋体" w:eastAsia="楷体_GB2312" w:cs="楷体"/>
          <w:color w:val="000000"/>
          <w:sz w:val="32"/>
          <w:szCs w:val="32"/>
          <w:lang w:eastAsia="zh-CN"/>
        </w:rPr>
        <w:t>采砂作业和采砂船舶的监督管理</w:t>
      </w:r>
    </w:p>
    <w:p>
      <w:pPr>
        <w:overflowPunct w:val="0"/>
        <w:spacing w:beforeLines="0" w:afterLines="0" w:line="590" w:lineRule="exact"/>
        <w:ind w:firstLine="632" w:firstLineChars="200"/>
        <w:jc w:val="left"/>
        <w:rPr>
          <w:rFonts w:hint="eastAsia" w:ascii="宋体" w:hAnsi="宋体" w:eastAsia="楷体_GB2312" w:cs="楷体"/>
          <w:color w:val="000000"/>
          <w:sz w:val="32"/>
          <w:szCs w:val="32"/>
        </w:rPr>
      </w:pPr>
      <w:r>
        <w:rPr>
          <w:rFonts w:hint="eastAsia" w:ascii="宋体" w:hAnsi="宋体" w:eastAsia="楷体_GB2312" w:cs="楷体"/>
          <w:color w:val="000000"/>
          <w:sz w:val="32"/>
          <w:szCs w:val="32"/>
        </w:rPr>
        <w:t xml:space="preserve">第四章  </w:t>
      </w:r>
      <w:r>
        <w:rPr>
          <w:rFonts w:hint="eastAsia" w:ascii="宋体" w:hAnsi="宋体" w:eastAsia="楷体_GB2312" w:cs="楷体"/>
          <w:color w:val="000000"/>
          <w:sz w:val="32"/>
          <w:szCs w:val="32"/>
          <w:lang w:eastAsia="zh-CN"/>
        </w:rPr>
        <w:t>监督检查</w:t>
      </w:r>
    </w:p>
    <w:p>
      <w:pPr>
        <w:overflowPunct w:val="0"/>
        <w:spacing w:beforeLines="0" w:afterLines="0" w:line="590" w:lineRule="exact"/>
        <w:ind w:firstLine="632" w:firstLineChars="200"/>
        <w:jc w:val="left"/>
        <w:rPr>
          <w:rFonts w:hint="eastAsia" w:ascii="宋体" w:hAnsi="宋体" w:eastAsia="楷体_GB2312" w:cs="楷体"/>
          <w:color w:val="000000"/>
          <w:sz w:val="32"/>
          <w:szCs w:val="32"/>
        </w:rPr>
      </w:pPr>
      <w:r>
        <w:rPr>
          <w:rFonts w:hint="eastAsia" w:ascii="宋体" w:hAnsi="宋体" w:eastAsia="楷体_GB2312" w:cs="楷体"/>
          <w:color w:val="000000"/>
          <w:sz w:val="32"/>
          <w:szCs w:val="32"/>
        </w:rPr>
        <w:t>第五章  法律责任</w:t>
      </w:r>
    </w:p>
    <w:p>
      <w:pPr>
        <w:pStyle w:val="2"/>
        <w:overflowPunct w:val="0"/>
        <w:spacing w:beforeLines="0" w:afterLines="0" w:line="590" w:lineRule="exact"/>
        <w:rPr>
          <w:rFonts w:hint="eastAsia" w:ascii="宋体" w:hAnsi="宋体" w:eastAsia="楷体_GB2312" w:cs="Times New Roman"/>
          <w:sz w:val="32"/>
          <w:szCs w:val="32"/>
        </w:rPr>
      </w:pPr>
      <w:r>
        <w:rPr>
          <w:rFonts w:hint="eastAsia" w:ascii="宋体" w:hAnsi="宋体" w:eastAsia="楷体_GB2312" w:cs="Times New Roman"/>
          <w:sz w:val="32"/>
          <w:szCs w:val="32"/>
          <w:lang w:eastAsia="zh-CN"/>
        </w:rPr>
        <w:t>第六章</w:t>
      </w:r>
      <w:r>
        <w:rPr>
          <w:rFonts w:hint="eastAsia" w:ascii="宋体" w:hAnsi="宋体" w:eastAsia="楷体_GB2312" w:cs="Times New Roman"/>
          <w:sz w:val="32"/>
          <w:szCs w:val="32"/>
          <w:lang w:val="en-US" w:eastAsia="zh-CN"/>
        </w:rPr>
        <w:t xml:space="preserve">  </w:t>
      </w:r>
      <w:r>
        <w:rPr>
          <w:rFonts w:hint="eastAsia" w:ascii="宋体" w:hAnsi="宋体" w:eastAsia="楷体_GB2312" w:cs="楷体"/>
          <w:color w:val="000000"/>
          <w:sz w:val="32"/>
          <w:szCs w:val="32"/>
        </w:rPr>
        <w:t>附则</w:t>
      </w:r>
    </w:p>
    <w:p>
      <w:pPr>
        <w:pStyle w:val="2"/>
        <w:overflowPunct w:val="0"/>
        <w:spacing w:beforeLines="0" w:afterLines="0" w:line="590" w:lineRule="exact"/>
        <w:rPr>
          <w:rFonts w:hint="eastAsia" w:ascii="宋体" w:hAnsi="宋体" w:eastAsia="楷体_GB2312" w:cs="楷体_GB2312"/>
          <w:sz w:val="32"/>
          <w:szCs w:val="32"/>
        </w:rPr>
      </w:pPr>
    </w:p>
    <w:p>
      <w:pPr>
        <w:pStyle w:val="2"/>
        <w:overflowPunct w:val="0"/>
        <w:spacing w:beforeLines="0" w:afterLines="0" w:line="590" w:lineRule="exact"/>
        <w:rPr>
          <w:rFonts w:hint="eastAsia" w:ascii="宋体" w:hAnsi="宋体" w:eastAsia="楷体_GB2312" w:cs="楷体_GB2312"/>
          <w:sz w:val="32"/>
          <w:szCs w:val="32"/>
        </w:rPr>
      </w:pPr>
    </w:p>
    <w:p>
      <w:pPr>
        <w:pStyle w:val="2"/>
        <w:overflowPunct w:val="0"/>
        <w:spacing w:beforeLines="0" w:afterLines="0" w:line="590" w:lineRule="exact"/>
        <w:rPr>
          <w:rFonts w:hint="eastAsia" w:ascii="宋体" w:hAnsi="宋体" w:eastAsia="楷体_GB2312" w:cs="楷体_GB2312"/>
          <w:sz w:val="32"/>
          <w:szCs w:val="32"/>
        </w:rPr>
      </w:pPr>
    </w:p>
    <w:p>
      <w:pPr>
        <w:tabs>
          <w:tab w:val="left" w:pos="0"/>
        </w:tabs>
        <w:overflowPunct w:val="0"/>
        <w:adjustRightInd w:val="0"/>
        <w:snapToGrid w:val="0"/>
        <w:spacing w:before="0" w:beforeLines="0" w:after="0" w:afterLines="0" w:line="590" w:lineRule="exact"/>
        <w:ind w:left="0" w:firstLine="0"/>
        <w:jc w:val="center"/>
        <w:textAlignment w:val="auto"/>
        <w:rPr>
          <w:rFonts w:ascii="宋体" w:hAnsi="宋体" w:eastAsia="黑体"/>
          <w:color w:val="000000"/>
          <w:sz w:val="32"/>
          <w:szCs w:val="32"/>
        </w:rPr>
      </w:pPr>
      <w:r>
        <w:rPr>
          <w:rFonts w:ascii="宋体" w:hAnsi="宋体" w:eastAsia="黑体"/>
          <w:color w:val="000000"/>
          <w:sz w:val="32"/>
          <w:szCs w:val="32"/>
        </w:rPr>
        <w:t>第一章  总  则</w:t>
      </w:r>
    </w:p>
    <w:p>
      <w:pPr>
        <w:tabs>
          <w:tab w:val="left" w:pos="0"/>
        </w:tabs>
        <w:overflowPunct w:val="0"/>
        <w:adjustRightInd w:val="0"/>
        <w:snapToGrid w:val="0"/>
        <w:spacing w:before="0" w:beforeLines="0" w:after="0" w:afterLines="0" w:line="590" w:lineRule="exact"/>
        <w:ind w:left="0" w:firstLine="0"/>
        <w:jc w:val="center"/>
        <w:textAlignment w:val="auto"/>
        <w:rPr>
          <w:rFonts w:ascii="宋体" w:hAnsi="宋体" w:eastAsia="黑体"/>
          <w:color w:val="000000"/>
          <w:sz w:val="32"/>
          <w:szCs w:val="32"/>
        </w:rPr>
      </w:pP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第一条</w:t>
      </w:r>
      <w:r>
        <w:rPr>
          <w:rFonts w:ascii="宋体" w:hAnsi="宋体" w:eastAsia="仿宋_GB2312"/>
          <w:color w:val="000000"/>
          <w:sz w:val="32"/>
          <w:szCs w:val="32"/>
        </w:rPr>
        <w:t xml:space="preserve">  为了加强河道采砂管理，保障防洪、供水</w:t>
      </w:r>
      <w:r>
        <w:rPr>
          <w:rFonts w:hint="eastAsia" w:ascii="宋体" w:hAnsi="宋体" w:eastAsia="仿宋_GB2312" w:cs="黑体"/>
          <w:color w:val="000000"/>
          <w:sz w:val="32"/>
          <w:szCs w:val="32"/>
        </w:rPr>
        <w:t>、水工程</w:t>
      </w:r>
      <w:r>
        <w:rPr>
          <w:rFonts w:ascii="宋体" w:hAnsi="宋体" w:eastAsia="仿宋_GB2312"/>
          <w:color w:val="000000"/>
          <w:sz w:val="32"/>
          <w:szCs w:val="32"/>
        </w:rPr>
        <w:t>和航运安全，保护生态环境，根据《中华人民共和国水法》《中华人民共和国防洪法》《中华人民共和国航道法》《中华人民共和国内河交通安全管理条例》等法律法规，结合本省实际，制定本条例。</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第二条</w:t>
      </w:r>
      <w:r>
        <w:rPr>
          <w:rFonts w:ascii="宋体" w:hAnsi="宋体" w:eastAsia="仿宋_GB2312"/>
          <w:color w:val="000000"/>
          <w:sz w:val="32"/>
          <w:szCs w:val="32"/>
        </w:rPr>
        <w:t xml:space="preserve">  在本省行政区域的河道采砂、河道管理范围内</w:t>
      </w:r>
      <w:r>
        <w:rPr>
          <w:rFonts w:hint="eastAsia" w:ascii="宋体" w:hAnsi="宋体" w:eastAsia="仿宋_GB2312" w:cs="黑体"/>
          <w:color w:val="000000"/>
          <w:sz w:val="32"/>
          <w:szCs w:val="32"/>
        </w:rPr>
        <w:t>河砂</w:t>
      </w:r>
      <w:r>
        <w:rPr>
          <w:rFonts w:ascii="宋体" w:hAnsi="宋体" w:eastAsia="仿宋_GB2312"/>
          <w:color w:val="000000"/>
          <w:sz w:val="32"/>
          <w:szCs w:val="32"/>
        </w:rPr>
        <w:t>运输及其管理活动，适用本条例。</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第三条</w:t>
      </w:r>
      <w:r>
        <w:rPr>
          <w:rFonts w:ascii="宋体" w:hAnsi="宋体" w:eastAsia="仿宋_GB2312"/>
          <w:color w:val="000000"/>
          <w:sz w:val="32"/>
          <w:szCs w:val="32"/>
        </w:rPr>
        <w:t xml:space="preserve">  河砂属于国家所有，任何组织和个人不得非法采</w:t>
      </w:r>
      <w:r>
        <w:rPr>
          <w:rFonts w:hint="eastAsia" w:ascii="宋体" w:hAnsi="宋体" w:eastAsia="仿宋_GB2312" w:cs="黑体"/>
          <w:color w:val="000000"/>
          <w:sz w:val="32"/>
          <w:szCs w:val="32"/>
        </w:rPr>
        <w:t>运</w:t>
      </w:r>
      <w:r>
        <w:rPr>
          <w:rFonts w:ascii="宋体" w:hAnsi="宋体" w:eastAsia="仿宋_GB2312"/>
          <w:color w:val="000000"/>
          <w:sz w:val="32"/>
          <w:szCs w:val="32"/>
        </w:rPr>
        <w:t>。</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河道采砂应当实行总量控制、计划开采，严格监管、确保安全</w:t>
      </w:r>
      <w:r>
        <w:rPr>
          <w:rFonts w:hint="eastAsia" w:ascii="宋体" w:hAnsi="宋体" w:eastAsia="仿宋_GB2312" w:cs="黑体"/>
          <w:color w:val="000000"/>
          <w:sz w:val="32"/>
          <w:szCs w:val="32"/>
          <w:lang w:eastAsia="zh-CN"/>
        </w:rPr>
        <w:t>的原则</w:t>
      </w:r>
      <w:r>
        <w:rPr>
          <w:rFonts w:ascii="宋体" w:hAnsi="宋体" w:eastAsia="仿宋_GB2312"/>
          <w:color w:val="000000"/>
          <w:sz w:val="32"/>
          <w:szCs w:val="32"/>
        </w:rPr>
        <w:t>。</w:t>
      </w:r>
    </w:p>
    <w:p>
      <w:pPr>
        <w:numPr>
          <w:ilvl w:val="0"/>
          <w:numId w:val="0"/>
        </w:num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hint="eastAsia" w:ascii="宋体" w:hAnsi="宋体" w:eastAsia="黑体" w:cs="黑体"/>
          <w:iCs/>
          <w:color w:val="000000"/>
          <w:sz w:val="32"/>
          <w:szCs w:val="32"/>
          <w:lang w:eastAsia="zh-CN"/>
        </w:rPr>
        <w:t>第四条</w:t>
      </w:r>
      <w:r>
        <w:rPr>
          <w:rFonts w:ascii="宋体" w:hAnsi="宋体" w:eastAsia="仿宋_GB2312"/>
          <w:iCs/>
          <w:color w:val="000000"/>
          <w:sz w:val="32"/>
          <w:szCs w:val="32"/>
        </w:rPr>
        <w:t xml:space="preserve">  </w:t>
      </w:r>
      <w:r>
        <w:rPr>
          <w:rFonts w:ascii="宋体" w:hAnsi="宋体" w:eastAsia="仿宋_GB2312"/>
          <w:color w:val="000000"/>
          <w:sz w:val="32"/>
          <w:szCs w:val="32"/>
        </w:rPr>
        <w:t>各级人民政府应当加强对河道采砂管理工作的领导，</w:t>
      </w:r>
      <w:r>
        <w:rPr>
          <w:rFonts w:ascii="宋体" w:hAnsi="宋体" w:eastAsia="仿宋_GB2312"/>
          <w:iCs/>
          <w:color w:val="000000"/>
          <w:sz w:val="32"/>
          <w:szCs w:val="32"/>
        </w:rPr>
        <w:t>将河道采砂管理纳入河长制工作内容，</w:t>
      </w:r>
      <w:r>
        <w:rPr>
          <w:rFonts w:ascii="宋体" w:hAnsi="宋体" w:eastAsia="仿宋_GB2312"/>
          <w:color w:val="000000"/>
          <w:sz w:val="32"/>
          <w:szCs w:val="32"/>
        </w:rPr>
        <w:t>建立河道采砂管理的督察、通报、考核、问责制度，完善河道采砂管理协调机制。</w:t>
      </w:r>
    </w:p>
    <w:p>
      <w:pPr>
        <w:tabs>
          <w:tab w:val="left" w:pos="0"/>
        </w:tabs>
        <w:overflowPunct w:val="0"/>
        <w:adjustRightInd w:val="0"/>
        <w:snapToGrid w:val="0"/>
        <w:spacing w:beforeLines="0" w:afterLines="0" w:line="590" w:lineRule="exact"/>
        <w:ind w:left="0" w:firstLine="632" w:firstLineChars="200"/>
        <w:textAlignment w:val="auto"/>
        <w:rPr>
          <w:rFonts w:ascii="宋体" w:hAnsi="宋体" w:eastAsia="仿宋_GB2312"/>
          <w:iCs/>
          <w:color w:val="000000"/>
          <w:sz w:val="32"/>
          <w:szCs w:val="32"/>
        </w:rPr>
      </w:pPr>
      <w:r>
        <w:rPr>
          <w:rFonts w:hint="eastAsia" w:ascii="宋体" w:hAnsi="宋体" w:eastAsia="黑体"/>
          <w:color w:val="000000"/>
          <w:sz w:val="32"/>
          <w:szCs w:val="32"/>
        </w:rPr>
        <w:t>第五条</w:t>
      </w:r>
      <w:r>
        <w:rPr>
          <w:rFonts w:ascii="宋体" w:hAnsi="宋体" w:eastAsia="仿宋_GB2312"/>
          <w:color w:val="000000"/>
          <w:sz w:val="32"/>
          <w:szCs w:val="32"/>
        </w:rPr>
        <w:t xml:space="preserve">  县级以上人民政府</w:t>
      </w:r>
      <w:r>
        <w:rPr>
          <w:rFonts w:ascii="宋体" w:hAnsi="宋体" w:eastAsia="仿宋_GB2312"/>
          <w:iCs/>
          <w:color w:val="000000"/>
          <w:sz w:val="32"/>
          <w:szCs w:val="32"/>
        </w:rPr>
        <w:t>水行政主管部门负责河道采砂的管理和监督工作。</w:t>
      </w:r>
    </w:p>
    <w:p>
      <w:pPr>
        <w:tabs>
          <w:tab w:val="left" w:pos="0"/>
        </w:tabs>
        <w:overflowPunct w:val="0"/>
        <w:adjustRightInd w:val="0"/>
        <w:snapToGrid w:val="0"/>
        <w:spacing w:beforeLines="0" w:afterLines="0" w:line="590" w:lineRule="exact"/>
        <w:ind w:firstLine="632" w:firstLineChars="200"/>
        <w:textAlignment w:val="auto"/>
        <w:rPr>
          <w:rFonts w:hint="eastAsia" w:ascii="宋体" w:hAnsi="宋体" w:eastAsia="仿宋_GB2312" w:cs="黑体"/>
          <w:color w:val="000000"/>
          <w:sz w:val="32"/>
          <w:szCs w:val="32"/>
        </w:rPr>
      </w:pPr>
      <w:r>
        <w:rPr>
          <w:rFonts w:ascii="宋体" w:hAnsi="宋体" w:eastAsia="仿宋_GB2312"/>
          <w:iCs/>
          <w:color w:val="000000"/>
          <w:sz w:val="32"/>
          <w:szCs w:val="32"/>
        </w:rPr>
        <w:t>县级以上人民政府</w:t>
      </w:r>
      <w:r>
        <w:rPr>
          <w:rFonts w:ascii="宋体" w:hAnsi="宋体" w:eastAsia="仿宋_GB2312"/>
          <w:color w:val="000000"/>
          <w:sz w:val="32"/>
          <w:szCs w:val="32"/>
        </w:rPr>
        <w:t>公安机关负责查处河道采砂及其管理活动中的治安管理违法犯罪行为，查处运砂车辆超载等违法行为</w:t>
      </w:r>
      <w:r>
        <w:rPr>
          <w:rFonts w:hint="eastAsia" w:ascii="宋体" w:hAnsi="宋体" w:eastAsia="仿宋_GB2312" w:cs="黑体"/>
          <w:color w:val="000000"/>
          <w:sz w:val="32"/>
          <w:szCs w:val="32"/>
        </w:rPr>
        <w:t>。</w:t>
      </w:r>
    </w:p>
    <w:p>
      <w:pPr>
        <w:tabs>
          <w:tab w:val="left" w:pos="0"/>
        </w:tabs>
        <w:overflowPunct w:val="0"/>
        <w:adjustRightInd w:val="0"/>
        <w:snapToGrid w:val="0"/>
        <w:spacing w:beforeLines="0" w:afterLines="0" w:line="590" w:lineRule="exact"/>
        <w:ind w:firstLine="632" w:firstLineChars="200"/>
        <w:textAlignment w:val="auto"/>
        <w:rPr>
          <w:rFonts w:hint="eastAsia" w:ascii="宋体" w:hAnsi="宋体" w:eastAsia="仿宋_GB2312"/>
          <w:color w:val="000000"/>
          <w:sz w:val="32"/>
          <w:szCs w:val="32"/>
        </w:rPr>
      </w:pPr>
      <w:r>
        <w:rPr>
          <w:rFonts w:ascii="宋体" w:hAnsi="宋体" w:eastAsia="仿宋_GB2312"/>
          <w:iCs/>
          <w:color w:val="000000"/>
          <w:sz w:val="32"/>
          <w:szCs w:val="32"/>
        </w:rPr>
        <w:t>县级以上人民政府</w:t>
      </w:r>
      <w:r>
        <w:rPr>
          <w:rFonts w:ascii="宋体" w:hAnsi="宋体" w:eastAsia="仿宋_GB2312"/>
          <w:color w:val="000000"/>
          <w:sz w:val="32"/>
          <w:szCs w:val="32"/>
        </w:rPr>
        <w:t>自然资源主管部门负责查处河道采砂涉及的违反土地管理法律法规的行为</w:t>
      </w:r>
      <w:r>
        <w:rPr>
          <w:rFonts w:ascii="宋体" w:hAnsi="宋体" w:eastAsia="仿宋_GB2312"/>
          <w:iCs/>
          <w:color w:val="000000"/>
          <w:sz w:val="32"/>
          <w:szCs w:val="32"/>
        </w:rPr>
        <w:t>。</w:t>
      </w:r>
    </w:p>
    <w:p>
      <w:pPr>
        <w:tabs>
          <w:tab w:val="left" w:pos="0"/>
        </w:tabs>
        <w:overflowPunct w:val="0"/>
        <w:adjustRightInd w:val="0"/>
        <w:snapToGrid w:val="0"/>
        <w:spacing w:beforeLines="0" w:afterLines="0" w:line="590" w:lineRule="exact"/>
        <w:ind w:left="0" w:firstLine="0"/>
        <w:textAlignment w:val="auto"/>
        <w:rPr>
          <w:rFonts w:ascii="宋体" w:hAnsi="宋体" w:eastAsia="仿宋_GB2312"/>
          <w:color w:val="000000"/>
          <w:sz w:val="32"/>
          <w:szCs w:val="32"/>
        </w:rPr>
      </w:pPr>
      <w:r>
        <w:rPr>
          <w:rFonts w:hint="eastAsia" w:ascii="宋体" w:hAnsi="宋体" w:eastAsia="仿宋_GB2312"/>
          <w:iCs/>
          <w:color w:val="000000"/>
          <w:sz w:val="32"/>
          <w:szCs w:val="32"/>
        </w:rPr>
        <w:t xml:space="preserve">   </w:t>
      </w:r>
      <w:r>
        <w:rPr>
          <w:rFonts w:hint="eastAsia" w:ascii="宋体" w:hAnsi="宋体" w:eastAsia="仿宋_GB2312"/>
          <w:iCs/>
          <w:color w:val="000000"/>
          <w:sz w:val="32"/>
          <w:szCs w:val="32"/>
          <w:lang w:val="en-US" w:eastAsia="zh-CN"/>
        </w:rPr>
        <w:t xml:space="preserve"> </w:t>
      </w:r>
      <w:r>
        <w:rPr>
          <w:rFonts w:ascii="宋体" w:hAnsi="宋体" w:eastAsia="仿宋_GB2312"/>
          <w:iCs/>
          <w:color w:val="000000"/>
          <w:sz w:val="32"/>
          <w:szCs w:val="32"/>
        </w:rPr>
        <w:t>县级以上人民政府</w:t>
      </w:r>
      <w:r>
        <w:rPr>
          <w:rFonts w:ascii="宋体" w:hAnsi="宋体" w:eastAsia="仿宋_GB2312"/>
          <w:color w:val="000000"/>
          <w:sz w:val="32"/>
          <w:szCs w:val="32"/>
        </w:rPr>
        <w:t>交通运输主管部门负责查处损害航道通航条件的采砂行为以及运砂车辆违法超限等行为</w:t>
      </w:r>
      <w:r>
        <w:rPr>
          <w:rFonts w:ascii="宋体" w:hAnsi="宋体" w:eastAsia="仿宋_GB2312"/>
          <w:iCs/>
          <w:color w:val="000000"/>
          <w:sz w:val="32"/>
          <w:szCs w:val="32"/>
        </w:rPr>
        <w:t>。</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海事管理机构负责河道通航水域内采砂船舶的航行、停泊和作业的监督管理，依法查处未持有合格的船舶检验证书、船舶登记证书、船员证书或者必要的航行资料从事采砂、运砂作业等违法行为。</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iCs/>
          <w:color w:val="000000"/>
          <w:sz w:val="32"/>
          <w:szCs w:val="32"/>
        </w:rPr>
      </w:pPr>
      <w:r>
        <w:rPr>
          <w:rFonts w:ascii="宋体" w:hAnsi="宋体" w:eastAsia="仿宋_GB2312"/>
          <w:iCs/>
          <w:color w:val="000000"/>
          <w:sz w:val="32"/>
          <w:szCs w:val="32"/>
        </w:rPr>
        <w:t>县级以上人民政府其他有关部门按照各自职责履行河道采砂相关监督管理职责。</w:t>
      </w:r>
    </w:p>
    <w:p>
      <w:pPr>
        <w:tabs>
          <w:tab w:val="left" w:pos="0"/>
        </w:tabs>
        <w:overflowPunct w:val="0"/>
        <w:adjustRightInd w:val="0"/>
        <w:snapToGrid w:val="0"/>
        <w:spacing w:beforeLines="0" w:afterLines="0" w:line="590" w:lineRule="exact"/>
        <w:ind w:left="0" w:firstLine="632" w:firstLineChars="200"/>
        <w:textAlignment w:val="auto"/>
        <w:rPr>
          <w:rFonts w:ascii="宋体" w:hAnsi="宋体" w:eastAsia="仿宋_GB2312"/>
          <w:color w:val="000000"/>
          <w:sz w:val="32"/>
          <w:szCs w:val="32"/>
        </w:rPr>
      </w:pPr>
      <w:r>
        <w:rPr>
          <w:rFonts w:hint="eastAsia" w:ascii="宋体" w:hAnsi="宋体" w:eastAsia="黑体"/>
          <w:iCs/>
          <w:color w:val="000000"/>
          <w:sz w:val="32"/>
          <w:szCs w:val="32"/>
        </w:rPr>
        <w:t>第六条</w:t>
      </w:r>
      <w:r>
        <w:rPr>
          <w:rFonts w:ascii="宋体" w:hAnsi="宋体" w:eastAsia="仿宋_GB2312"/>
          <w:iCs/>
          <w:color w:val="000000"/>
          <w:sz w:val="32"/>
          <w:szCs w:val="32"/>
        </w:rPr>
        <w:t xml:space="preserve">  </w:t>
      </w:r>
      <w:r>
        <w:rPr>
          <w:rFonts w:ascii="宋体" w:hAnsi="宋体" w:eastAsia="仿宋_GB2312"/>
          <w:color w:val="000000"/>
          <w:sz w:val="32"/>
          <w:szCs w:val="32"/>
        </w:rPr>
        <w:t>村民委员会、居民委员会应当协助做好本村、居所在河段的采砂管理工作。</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iCs/>
          <w:color w:val="000000"/>
          <w:sz w:val="32"/>
          <w:szCs w:val="32"/>
        </w:rPr>
        <w:t>第七条</w:t>
      </w:r>
      <w:r>
        <w:rPr>
          <w:rFonts w:ascii="宋体" w:hAnsi="宋体" w:eastAsia="仿宋_GB2312"/>
          <w:iCs/>
          <w:color w:val="000000"/>
          <w:sz w:val="32"/>
          <w:szCs w:val="32"/>
        </w:rPr>
        <w:t xml:space="preserve">  </w:t>
      </w:r>
      <w:r>
        <w:rPr>
          <w:rFonts w:ascii="宋体" w:hAnsi="宋体" w:eastAsia="仿宋_GB2312"/>
          <w:color w:val="000000"/>
          <w:sz w:val="32"/>
          <w:szCs w:val="32"/>
        </w:rPr>
        <w:t>国家工作人员不得参与河道采砂经营活动，不得纵容、包庇河道采砂、运砂违法行为。</w:t>
      </w:r>
    </w:p>
    <w:p>
      <w:pPr>
        <w:numPr>
          <w:ilvl w:val="0"/>
          <w:numId w:val="0"/>
        </w:num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hint="eastAsia" w:ascii="宋体" w:hAnsi="宋体" w:eastAsia="黑体" w:cs="黑体"/>
          <w:color w:val="000000"/>
          <w:sz w:val="32"/>
          <w:szCs w:val="32"/>
          <w:lang w:eastAsia="zh-CN"/>
        </w:rPr>
        <w:t>第八条</w:t>
      </w:r>
      <w:r>
        <w:rPr>
          <w:rFonts w:ascii="宋体" w:hAnsi="宋体" w:eastAsia="仿宋_GB2312"/>
          <w:color w:val="000000"/>
          <w:sz w:val="32"/>
          <w:szCs w:val="32"/>
        </w:rPr>
        <w:t xml:space="preserve">  县级以上人民政府水行政主管部门应当设</w:t>
      </w:r>
      <w:r>
        <w:rPr>
          <w:rFonts w:ascii="宋体" w:hAnsi="宋体" w:eastAsia="仿宋_GB2312"/>
          <w:iCs/>
          <w:color w:val="000000"/>
          <w:sz w:val="32"/>
          <w:szCs w:val="32"/>
        </w:rPr>
        <w:t>置</w:t>
      </w:r>
      <w:r>
        <w:rPr>
          <w:rFonts w:ascii="宋体" w:hAnsi="宋体" w:eastAsia="仿宋_GB2312"/>
          <w:color w:val="000000"/>
          <w:sz w:val="32"/>
          <w:szCs w:val="32"/>
        </w:rPr>
        <w:t>群众举报和投诉非法采砂、运砂行为的电话、电子邮箱等，对举报和投诉事项应当及时处理并对举报人、投诉人的相关信息予以保密；对查证属实的，可以对举报人和投诉人给予相应奖励。</w:t>
      </w:r>
    </w:p>
    <w:p>
      <w:pPr>
        <w:tabs>
          <w:tab w:val="left" w:pos="0"/>
        </w:tabs>
        <w:overflowPunct w:val="0"/>
        <w:adjustRightInd w:val="0"/>
        <w:snapToGrid w:val="0"/>
        <w:spacing w:beforeLines="0" w:afterLines="0" w:line="590" w:lineRule="exact"/>
        <w:ind w:left="0" w:firstLine="632" w:firstLineChars="200"/>
        <w:textAlignment w:val="auto"/>
        <w:rPr>
          <w:rFonts w:hint="eastAsia" w:ascii="宋体" w:hAnsi="宋体" w:eastAsia="仿宋_GB2312" w:cs="黑体"/>
          <w:sz w:val="32"/>
          <w:szCs w:val="32"/>
        </w:rPr>
      </w:pPr>
      <w:r>
        <w:rPr>
          <w:rFonts w:hint="eastAsia" w:ascii="宋体" w:hAnsi="宋体" w:eastAsia="黑体" w:cs="黑体"/>
          <w:color w:val="000000"/>
          <w:sz w:val="32"/>
          <w:szCs w:val="32"/>
        </w:rPr>
        <w:t>第九条</w:t>
      </w:r>
      <w:r>
        <w:rPr>
          <w:rFonts w:hint="eastAsia" w:ascii="宋体" w:hAnsi="宋体" w:eastAsia="仿宋_GB2312"/>
          <w:color w:val="000000"/>
          <w:sz w:val="32"/>
          <w:szCs w:val="32"/>
        </w:rPr>
        <w:t xml:space="preserve">  </w:t>
      </w:r>
      <w:r>
        <w:rPr>
          <w:rFonts w:hint="eastAsia" w:ascii="宋体" w:hAnsi="宋体" w:eastAsia="仿宋_GB2312" w:cs="黑体"/>
          <w:sz w:val="32"/>
          <w:szCs w:val="32"/>
        </w:rPr>
        <w:t>鼓励机制砂等河砂替代品的研发、推广和利用。</w:t>
      </w:r>
    </w:p>
    <w:p>
      <w:pPr>
        <w:tabs>
          <w:tab w:val="left" w:pos="0"/>
        </w:tabs>
        <w:overflowPunct w:val="0"/>
        <w:adjustRightInd w:val="0"/>
        <w:snapToGrid w:val="0"/>
        <w:spacing w:beforeLines="0" w:afterLines="0" w:line="590" w:lineRule="exact"/>
        <w:ind w:left="0" w:firstLine="632" w:firstLineChars="200"/>
        <w:textAlignment w:val="auto"/>
        <w:rPr>
          <w:rFonts w:hint="eastAsia" w:ascii="宋体" w:hAnsi="宋体" w:eastAsia="仿宋_GB2312" w:cs="黑体"/>
          <w:sz w:val="32"/>
          <w:szCs w:val="32"/>
        </w:rPr>
      </w:pPr>
    </w:p>
    <w:p>
      <w:pPr>
        <w:tabs>
          <w:tab w:val="left" w:pos="0"/>
        </w:tabs>
        <w:overflowPunct w:val="0"/>
        <w:adjustRightInd w:val="0"/>
        <w:snapToGrid w:val="0"/>
        <w:spacing w:before="0" w:beforeLines="0" w:after="0" w:afterLines="0" w:line="590" w:lineRule="exact"/>
        <w:ind w:left="0" w:firstLine="0"/>
        <w:jc w:val="center"/>
        <w:textAlignment w:val="auto"/>
        <w:rPr>
          <w:rFonts w:hint="eastAsia" w:ascii="宋体" w:hAnsi="宋体" w:eastAsia="黑体" w:cs="黑体"/>
          <w:color w:val="000000"/>
          <w:sz w:val="32"/>
          <w:szCs w:val="32"/>
        </w:rPr>
      </w:pPr>
      <w:r>
        <w:rPr>
          <w:rFonts w:hint="eastAsia" w:ascii="宋体" w:hAnsi="宋体" w:eastAsia="黑体"/>
          <w:color w:val="000000"/>
          <w:sz w:val="32"/>
          <w:szCs w:val="32"/>
        </w:rPr>
        <w:t>第二章</w:t>
      </w:r>
      <w:r>
        <w:rPr>
          <w:rFonts w:ascii="宋体" w:hAnsi="宋体" w:eastAsia="黑体"/>
          <w:color w:val="000000"/>
          <w:sz w:val="32"/>
          <w:szCs w:val="32"/>
        </w:rPr>
        <w:t xml:space="preserve"> </w:t>
      </w:r>
      <w:r>
        <w:rPr>
          <w:rFonts w:hint="eastAsia" w:ascii="宋体" w:hAnsi="宋体" w:eastAsia="黑体"/>
          <w:color w:val="000000"/>
          <w:sz w:val="32"/>
          <w:szCs w:val="32"/>
        </w:rPr>
        <w:t xml:space="preserve"> </w:t>
      </w:r>
      <w:r>
        <w:rPr>
          <w:rFonts w:ascii="宋体" w:hAnsi="宋体" w:eastAsia="黑体"/>
          <w:color w:val="000000"/>
          <w:sz w:val="32"/>
          <w:szCs w:val="32"/>
        </w:rPr>
        <w:t>采砂计划</w:t>
      </w:r>
      <w:r>
        <w:rPr>
          <w:rFonts w:hint="eastAsia" w:ascii="宋体" w:hAnsi="宋体" w:eastAsia="黑体" w:cs="黑体"/>
          <w:color w:val="000000"/>
          <w:sz w:val="32"/>
          <w:szCs w:val="32"/>
        </w:rPr>
        <w:t>与许可</w:t>
      </w:r>
    </w:p>
    <w:p>
      <w:pPr>
        <w:tabs>
          <w:tab w:val="left" w:pos="0"/>
        </w:tabs>
        <w:overflowPunct w:val="0"/>
        <w:adjustRightInd w:val="0"/>
        <w:snapToGrid w:val="0"/>
        <w:spacing w:before="0" w:beforeLines="0" w:after="0" w:afterLines="0" w:line="590" w:lineRule="exact"/>
        <w:ind w:left="0" w:firstLine="0"/>
        <w:jc w:val="center"/>
        <w:textAlignment w:val="auto"/>
        <w:rPr>
          <w:rFonts w:hint="eastAsia" w:ascii="宋体" w:hAnsi="宋体" w:eastAsia="黑体" w:cs="黑体"/>
          <w:color w:val="000000"/>
          <w:sz w:val="32"/>
          <w:szCs w:val="32"/>
        </w:rPr>
      </w:pPr>
    </w:p>
    <w:p>
      <w:pPr>
        <w:numPr>
          <w:ilvl w:val="0"/>
          <w:numId w:val="0"/>
        </w:numPr>
        <w:tabs>
          <w:tab w:val="left" w:pos="0"/>
        </w:tabs>
        <w:overflowPunct w:val="0"/>
        <w:adjustRightInd w:val="0"/>
        <w:snapToGrid w:val="0"/>
        <w:spacing w:beforeLines="0" w:afterLines="0" w:line="590" w:lineRule="exact"/>
        <w:ind w:left="0" w:leftChars="0" w:firstLine="632" w:firstLineChars="200"/>
        <w:textAlignment w:val="auto"/>
        <w:rPr>
          <w:rFonts w:ascii="宋体" w:hAnsi="宋体" w:eastAsia="仿宋_GB2312"/>
          <w:color w:val="000000"/>
          <w:sz w:val="32"/>
          <w:szCs w:val="32"/>
        </w:rPr>
      </w:pPr>
      <w:r>
        <w:rPr>
          <w:rFonts w:hint="eastAsia" w:ascii="宋体" w:hAnsi="宋体" w:eastAsia="黑体" w:cs="黑体"/>
          <w:color w:val="000000"/>
          <w:sz w:val="32"/>
          <w:szCs w:val="32"/>
          <w:lang w:eastAsia="zh-CN"/>
        </w:rPr>
        <w:t>第十条</w:t>
      </w:r>
      <w:r>
        <w:rPr>
          <w:rFonts w:ascii="宋体" w:hAnsi="宋体" w:eastAsia="仿宋_GB2312"/>
          <w:color w:val="000000"/>
          <w:sz w:val="32"/>
          <w:szCs w:val="32"/>
        </w:rPr>
        <w:t xml:space="preserve"> </w:t>
      </w:r>
      <w:r>
        <w:rPr>
          <w:rFonts w:hint="eastAsia" w:ascii="宋体" w:hAnsi="宋体" w:eastAsia="仿宋_GB2312"/>
          <w:color w:val="000000"/>
          <w:sz w:val="32"/>
          <w:szCs w:val="32"/>
          <w:lang w:val="en-US" w:eastAsia="zh-CN"/>
        </w:rPr>
        <w:t xml:space="preserve"> </w:t>
      </w:r>
      <w:r>
        <w:rPr>
          <w:rFonts w:ascii="宋体" w:hAnsi="宋体" w:eastAsia="仿宋_GB2312"/>
          <w:color w:val="000000"/>
          <w:sz w:val="32"/>
          <w:szCs w:val="32"/>
        </w:rPr>
        <w:t>县级以上人民政府水行政主管部门应当按照分级管理权限，会同自然资源、生态环境、交通运输、农业农村等相关主管部门和海事管理机构，根据河道来砂量、水情、河势等情况，</w:t>
      </w:r>
      <w:r>
        <w:rPr>
          <w:rFonts w:hint="eastAsia" w:ascii="宋体" w:hAnsi="宋体" w:eastAsia="仿宋_GB2312"/>
          <w:color w:val="000000"/>
          <w:sz w:val="32"/>
          <w:szCs w:val="32"/>
          <w:lang w:eastAsia="zh-CN"/>
        </w:rPr>
        <w:t>依法</w:t>
      </w:r>
      <w:r>
        <w:rPr>
          <w:rFonts w:ascii="宋体" w:hAnsi="宋体" w:eastAsia="仿宋_GB2312"/>
          <w:color w:val="000000"/>
          <w:sz w:val="32"/>
          <w:szCs w:val="32"/>
        </w:rPr>
        <w:t>划定年度河砂可采区</w:t>
      </w:r>
      <w:r>
        <w:rPr>
          <w:rFonts w:hint="eastAsia" w:ascii="宋体" w:hAnsi="宋体" w:eastAsia="仿宋_GB2312"/>
          <w:color w:val="000000"/>
          <w:sz w:val="32"/>
          <w:szCs w:val="32"/>
          <w:lang w:eastAsia="zh-CN"/>
        </w:rPr>
        <w:t>，</w:t>
      </w:r>
      <w:r>
        <w:rPr>
          <w:rFonts w:ascii="宋体" w:hAnsi="宋体" w:eastAsia="仿宋_GB2312"/>
          <w:color w:val="000000"/>
          <w:sz w:val="32"/>
          <w:szCs w:val="32"/>
        </w:rPr>
        <w:t>可采区以外的河段为禁采区。</w:t>
      </w:r>
    </w:p>
    <w:p>
      <w:pPr>
        <w:numPr>
          <w:ilvl w:val="0"/>
          <w:numId w:val="0"/>
        </w:numPr>
        <w:tabs>
          <w:tab w:val="left" w:pos="0"/>
        </w:tabs>
        <w:overflowPunct w:val="0"/>
        <w:adjustRightInd w:val="0"/>
        <w:snapToGrid w:val="0"/>
        <w:spacing w:beforeLines="0" w:afterLines="0" w:line="590" w:lineRule="exact"/>
        <w:ind w:left="0" w:leftChars="0" w:firstLine="632" w:firstLineChars="200"/>
        <w:textAlignment w:val="auto"/>
        <w:rPr>
          <w:rFonts w:hint="eastAsia" w:ascii="宋体" w:hAnsi="宋体" w:eastAsia="仿宋_GB2312"/>
          <w:color w:val="000000"/>
          <w:sz w:val="32"/>
          <w:szCs w:val="32"/>
          <w:lang w:eastAsia="zh-CN"/>
        </w:rPr>
      </w:pPr>
      <w:r>
        <w:rPr>
          <w:rFonts w:hint="eastAsia" w:ascii="宋体" w:hAnsi="宋体" w:eastAsia="仿宋_GB2312"/>
          <w:color w:val="000000"/>
          <w:sz w:val="32"/>
          <w:szCs w:val="32"/>
          <w:lang w:eastAsia="zh-CN"/>
        </w:rPr>
        <w:t>严禁在</w:t>
      </w:r>
      <w:r>
        <w:rPr>
          <w:rFonts w:ascii="宋体" w:hAnsi="宋体" w:eastAsia="仿宋_GB2312"/>
          <w:color w:val="000000"/>
          <w:sz w:val="32"/>
          <w:szCs w:val="32"/>
        </w:rPr>
        <w:t>水工程、桥梁、码头、</w:t>
      </w:r>
      <w:r>
        <w:rPr>
          <w:rFonts w:hint="eastAsia" w:ascii="宋体" w:hAnsi="宋体" w:eastAsia="仿宋_GB2312" w:cs="黑体"/>
          <w:color w:val="000000"/>
          <w:sz w:val="32"/>
          <w:szCs w:val="32"/>
        </w:rPr>
        <w:t>航道设施、水下管线（隧道）、</w:t>
      </w:r>
      <w:r>
        <w:rPr>
          <w:rFonts w:ascii="宋体" w:hAnsi="宋体" w:eastAsia="仿宋_GB2312"/>
          <w:color w:val="000000"/>
          <w:sz w:val="32"/>
          <w:szCs w:val="32"/>
        </w:rPr>
        <w:t>取水口</w:t>
      </w:r>
      <w:r>
        <w:rPr>
          <w:rFonts w:hint="eastAsia" w:ascii="宋体" w:hAnsi="宋体" w:eastAsia="仿宋_GB2312"/>
          <w:color w:val="000000"/>
          <w:sz w:val="32"/>
          <w:szCs w:val="32"/>
          <w:lang w:eastAsia="zh-CN"/>
        </w:rPr>
        <w:t>、各类保护区等</w:t>
      </w:r>
      <w:r>
        <w:rPr>
          <w:rFonts w:ascii="宋体" w:hAnsi="宋体" w:eastAsia="仿宋_GB2312"/>
          <w:color w:val="000000"/>
          <w:sz w:val="32"/>
          <w:szCs w:val="32"/>
        </w:rPr>
        <w:t>管理</w:t>
      </w:r>
      <w:r>
        <w:rPr>
          <w:rFonts w:hint="eastAsia" w:ascii="宋体" w:hAnsi="宋体" w:eastAsia="仿宋_GB2312" w:cs="黑体"/>
          <w:color w:val="000000"/>
          <w:sz w:val="32"/>
          <w:szCs w:val="32"/>
        </w:rPr>
        <w:t>和保护范围</w:t>
      </w:r>
      <w:r>
        <w:rPr>
          <w:rFonts w:hint="eastAsia" w:ascii="宋体" w:hAnsi="宋体" w:eastAsia="仿宋_GB2312" w:cs="黑体"/>
          <w:color w:val="000000"/>
          <w:sz w:val="32"/>
          <w:szCs w:val="32"/>
          <w:lang w:eastAsia="zh-CN"/>
        </w:rPr>
        <w:t>内</w:t>
      </w:r>
      <w:r>
        <w:rPr>
          <w:rFonts w:hint="eastAsia" w:ascii="宋体" w:hAnsi="宋体" w:eastAsia="仿宋_GB2312"/>
          <w:color w:val="000000"/>
          <w:sz w:val="32"/>
          <w:szCs w:val="32"/>
          <w:lang w:eastAsia="zh-CN"/>
        </w:rPr>
        <w:t>划定</w:t>
      </w:r>
      <w:r>
        <w:rPr>
          <w:rFonts w:ascii="宋体" w:hAnsi="宋体" w:eastAsia="仿宋_GB2312"/>
          <w:color w:val="000000"/>
          <w:sz w:val="32"/>
          <w:szCs w:val="32"/>
        </w:rPr>
        <w:t>河砂</w:t>
      </w:r>
      <w:r>
        <w:rPr>
          <w:rFonts w:hint="eastAsia" w:ascii="宋体" w:hAnsi="宋体" w:eastAsia="仿宋_GB2312"/>
          <w:color w:val="000000"/>
          <w:sz w:val="32"/>
          <w:szCs w:val="32"/>
          <w:lang w:eastAsia="zh-CN"/>
        </w:rPr>
        <w:t>可采区。</w:t>
      </w:r>
    </w:p>
    <w:p>
      <w:pPr>
        <w:tabs>
          <w:tab w:val="left" w:pos="0"/>
        </w:tabs>
        <w:overflowPunct w:val="0"/>
        <w:adjustRightInd w:val="0"/>
        <w:snapToGrid w:val="0"/>
        <w:spacing w:beforeLines="0" w:afterLines="0" w:line="590" w:lineRule="exact"/>
        <w:ind w:left="0"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县级以上人民政府水行政主管部门应当于每年十月公告下年度河砂可采区和禁采区。</w:t>
      </w:r>
    </w:p>
    <w:p>
      <w:pPr>
        <w:tabs>
          <w:tab w:val="left" w:pos="0"/>
        </w:tabs>
        <w:overflowPunct w:val="0"/>
        <w:adjustRightInd w:val="0"/>
        <w:snapToGrid w:val="0"/>
        <w:spacing w:beforeLines="0" w:afterLines="0" w:line="590" w:lineRule="exact"/>
        <w:ind w:left="0"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第十</w:t>
      </w:r>
      <w:r>
        <w:rPr>
          <w:rFonts w:hint="eastAsia" w:ascii="宋体" w:hAnsi="宋体" w:eastAsia="黑体" w:cs="黑体"/>
          <w:color w:val="000000"/>
          <w:sz w:val="32"/>
          <w:szCs w:val="32"/>
        </w:rPr>
        <w:t>一</w:t>
      </w:r>
      <w:r>
        <w:rPr>
          <w:rFonts w:ascii="宋体" w:hAnsi="宋体" w:eastAsia="黑体"/>
          <w:color w:val="000000"/>
          <w:sz w:val="32"/>
          <w:szCs w:val="32"/>
        </w:rPr>
        <w:t>条</w:t>
      </w:r>
      <w:r>
        <w:rPr>
          <w:rFonts w:ascii="宋体" w:hAnsi="宋体" w:eastAsia="仿宋_GB2312"/>
          <w:color w:val="000000"/>
          <w:sz w:val="32"/>
          <w:szCs w:val="32"/>
        </w:rPr>
        <w:t xml:space="preserve">  河砂可采区内因防洪、河势改变、水工程或者航运设施出现险情、水生态环境遭到严重破坏以及有重大水上活动等情形不宜采砂的，有关部门应当及时通报县级以上人民政府水行政主管部门，县级以上人民政府水行政主管部门可以划定临时禁采区或者规定禁采期。</w:t>
      </w:r>
    </w:p>
    <w:p>
      <w:pPr>
        <w:tabs>
          <w:tab w:val="left" w:pos="0"/>
        </w:tabs>
        <w:overflowPunct w:val="0"/>
        <w:adjustRightInd w:val="0"/>
        <w:snapToGrid w:val="0"/>
        <w:spacing w:beforeLines="0" w:afterLines="0" w:line="590" w:lineRule="exact"/>
        <w:ind w:left="0"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规定禁采期、划定或者解除临时禁采区的，应当及时公告。</w:t>
      </w:r>
    </w:p>
    <w:p>
      <w:pPr>
        <w:tabs>
          <w:tab w:val="left" w:pos="0"/>
        </w:tabs>
        <w:overflowPunct w:val="0"/>
        <w:adjustRightInd w:val="0"/>
        <w:snapToGrid w:val="0"/>
        <w:spacing w:beforeLines="0" w:afterLines="0" w:line="590" w:lineRule="exact"/>
        <w:ind w:left="0"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第十</w:t>
      </w:r>
      <w:r>
        <w:rPr>
          <w:rFonts w:hint="eastAsia" w:ascii="宋体" w:hAnsi="宋体" w:eastAsia="黑体" w:cs="黑体"/>
          <w:color w:val="000000"/>
          <w:sz w:val="32"/>
          <w:szCs w:val="32"/>
        </w:rPr>
        <w:t>二</w:t>
      </w:r>
      <w:r>
        <w:rPr>
          <w:rFonts w:ascii="宋体" w:hAnsi="宋体" w:eastAsia="黑体"/>
          <w:color w:val="000000"/>
          <w:sz w:val="32"/>
          <w:szCs w:val="32"/>
        </w:rPr>
        <w:t>条</w:t>
      </w:r>
      <w:r>
        <w:rPr>
          <w:rFonts w:ascii="宋体" w:hAnsi="宋体" w:eastAsia="仿宋_GB2312"/>
          <w:color w:val="000000"/>
          <w:sz w:val="32"/>
          <w:szCs w:val="32"/>
        </w:rPr>
        <w:t xml:space="preserve">  县级以上人民政府水行政主管部门应当按照分级管理权限，根据划定的河砂可采区，编制年度采砂计划。</w:t>
      </w:r>
    </w:p>
    <w:p>
      <w:pPr>
        <w:tabs>
          <w:tab w:val="left" w:pos="0"/>
        </w:tabs>
        <w:overflowPunct w:val="0"/>
        <w:adjustRightInd w:val="0"/>
        <w:snapToGrid w:val="0"/>
        <w:spacing w:beforeLines="0" w:afterLines="0" w:line="590" w:lineRule="exact"/>
        <w:ind w:left="0"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年度采砂计划应当包括采砂范围（含具体地点、关键坐标、最低控制开采高程等）、可采砂量，作业工具类型、功率及其数量等。</w:t>
      </w:r>
    </w:p>
    <w:p>
      <w:pPr>
        <w:tabs>
          <w:tab w:val="left" w:pos="0"/>
        </w:tabs>
        <w:overflowPunct w:val="0"/>
        <w:adjustRightInd w:val="0"/>
        <w:snapToGrid w:val="0"/>
        <w:spacing w:beforeLines="0" w:afterLines="0" w:line="590" w:lineRule="exact"/>
        <w:ind w:left="0"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第十</w:t>
      </w:r>
      <w:r>
        <w:rPr>
          <w:rFonts w:hint="eastAsia" w:ascii="宋体" w:hAnsi="宋体" w:eastAsia="黑体" w:cs="黑体"/>
          <w:color w:val="000000"/>
          <w:sz w:val="32"/>
          <w:szCs w:val="32"/>
        </w:rPr>
        <w:t>三</w:t>
      </w:r>
      <w:r>
        <w:rPr>
          <w:rFonts w:ascii="宋体" w:hAnsi="宋体" w:eastAsia="黑体"/>
          <w:color w:val="000000"/>
          <w:sz w:val="32"/>
          <w:szCs w:val="32"/>
        </w:rPr>
        <w:t>条</w:t>
      </w:r>
      <w:r>
        <w:rPr>
          <w:rFonts w:ascii="宋体" w:hAnsi="宋体" w:eastAsia="仿宋_GB2312"/>
          <w:color w:val="000000"/>
          <w:sz w:val="32"/>
          <w:szCs w:val="32"/>
        </w:rPr>
        <w:t xml:space="preserve">  河道采砂实行许可制度。河道采砂由</w:t>
      </w:r>
      <w:r>
        <w:rPr>
          <w:rFonts w:hint="eastAsia" w:ascii="宋体" w:hAnsi="宋体" w:eastAsia="仿宋_GB2312"/>
          <w:color w:val="000000"/>
          <w:sz w:val="32"/>
          <w:szCs w:val="32"/>
        </w:rPr>
        <w:t>地级以上</w:t>
      </w:r>
      <w:r>
        <w:rPr>
          <w:rFonts w:hint="eastAsia" w:ascii="宋体" w:hAnsi="宋体" w:eastAsia="仿宋_GB2312"/>
          <w:color w:val="000000"/>
          <w:sz w:val="32"/>
          <w:szCs w:val="32"/>
          <w:lang w:eastAsia="zh-CN"/>
        </w:rPr>
        <w:t>市、县</w:t>
      </w:r>
      <w:r>
        <w:rPr>
          <w:rFonts w:hint="eastAsia" w:ascii="宋体" w:hAnsi="宋体" w:eastAsia="仿宋_GB2312" w:cs="黑体"/>
          <w:color w:val="000000"/>
          <w:sz w:val="32"/>
          <w:szCs w:val="32"/>
          <w:lang w:eastAsia="zh-CN"/>
        </w:rPr>
        <w:t>级</w:t>
      </w:r>
      <w:r>
        <w:rPr>
          <w:rFonts w:ascii="宋体" w:hAnsi="宋体" w:eastAsia="仿宋_GB2312"/>
          <w:color w:val="000000"/>
          <w:sz w:val="32"/>
          <w:szCs w:val="32"/>
        </w:rPr>
        <w:t>人民政府水行政主管部门分级许可并颁发许可证。</w:t>
      </w:r>
    </w:p>
    <w:p>
      <w:pPr>
        <w:tabs>
          <w:tab w:val="left" w:pos="0"/>
        </w:tabs>
        <w:overflowPunct w:val="0"/>
        <w:adjustRightInd w:val="0"/>
        <w:snapToGrid w:val="0"/>
        <w:spacing w:beforeLines="0" w:afterLines="0" w:line="590" w:lineRule="exact"/>
        <w:ind w:left="0"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河道采砂许可证有效期不得超过一年。河道采砂许可证式样由省人民政府水行政主管部门制定，内容包括采砂人名称、采砂范围、采砂量、作业方式、采砂期限、卸砂点、采砂作业工具名称及其功率和数量等。</w:t>
      </w:r>
    </w:p>
    <w:p>
      <w:pPr>
        <w:tabs>
          <w:tab w:val="left" w:pos="0"/>
        </w:tabs>
        <w:overflowPunct w:val="0"/>
        <w:adjustRightInd w:val="0"/>
        <w:snapToGrid w:val="0"/>
        <w:spacing w:beforeLines="0" w:afterLines="0" w:line="590" w:lineRule="exact"/>
        <w:ind w:left="0" w:firstLine="632" w:firstLineChars="200"/>
        <w:textAlignment w:val="auto"/>
        <w:rPr>
          <w:rFonts w:ascii="宋体" w:hAnsi="宋体" w:eastAsia="仿宋_GB2312"/>
          <w:iCs/>
          <w:color w:val="000000"/>
          <w:sz w:val="32"/>
          <w:szCs w:val="32"/>
        </w:rPr>
      </w:pPr>
      <w:r>
        <w:rPr>
          <w:rFonts w:ascii="宋体" w:hAnsi="宋体" w:eastAsia="仿宋_GB2312"/>
          <w:iCs/>
          <w:color w:val="000000"/>
          <w:sz w:val="32"/>
          <w:szCs w:val="32"/>
        </w:rPr>
        <w:t>农村村民因自建房屋，需要采挖</w:t>
      </w:r>
      <w:r>
        <w:rPr>
          <w:rFonts w:hint="eastAsia" w:ascii="宋体" w:hAnsi="宋体" w:eastAsia="仿宋_GB2312" w:cs="黑体"/>
          <w:iCs/>
          <w:color w:val="000000"/>
          <w:sz w:val="32"/>
          <w:szCs w:val="32"/>
          <w:lang w:eastAsia="zh-CN"/>
        </w:rPr>
        <w:t>总量</w:t>
      </w:r>
      <w:r>
        <w:rPr>
          <w:rFonts w:ascii="宋体" w:hAnsi="宋体" w:eastAsia="仿宋_GB2312"/>
          <w:iCs/>
          <w:color w:val="000000"/>
          <w:sz w:val="32"/>
          <w:szCs w:val="32"/>
        </w:rPr>
        <w:t>五十立方米以下河砂的，可以免予办理河道采砂许可证，但只可在本村所在河段采挖，且本条例</w:t>
      </w:r>
      <w:r>
        <w:rPr>
          <w:rFonts w:hint="eastAsia" w:ascii="宋体" w:hAnsi="宋体" w:eastAsia="仿宋_GB2312" w:cs="仿宋_GB2312"/>
          <w:iCs/>
          <w:color w:val="000000"/>
          <w:sz w:val="32"/>
          <w:szCs w:val="32"/>
        </w:rPr>
        <w:t>第</w:t>
      </w:r>
      <w:r>
        <w:rPr>
          <w:rFonts w:hint="eastAsia" w:ascii="宋体" w:hAnsi="宋体" w:eastAsia="仿宋_GB2312" w:cs="仿宋_GB2312"/>
          <w:iCs/>
          <w:color w:val="000000"/>
          <w:sz w:val="32"/>
          <w:szCs w:val="32"/>
          <w:lang w:eastAsia="zh-CN"/>
        </w:rPr>
        <w:t>十</w:t>
      </w:r>
      <w:r>
        <w:rPr>
          <w:rFonts w:hint="eastAsia" w:ascii="宋体" w:hAnsi="宋体" w:eastAsia="仿宋_GB2312" w:cs="仿宋_GB2312"/>
          <w:iCs/>
          <w:color w:val="000000"/>
          <w:sz w:val="32"/>
          <w:szCs w:val="32"/>
        </w:rPr>
        <w:t>条、第十</w:t>
      </w:r>
      <w:r>
        <w:rPr>
          <w:rFonts w:hint="eastAsia" w:ascii="宋体" w:hAnsi="宋体" w:eastAsia="仿宋_GB2312" w:cs="仿宋_GB2312"/>
          <w:iCs/>
          <w:color w:val="000000"/>
          <w:sz w:val="32"/>
          <w:szCs w:val="32"/>
          <w:lang w:eastAsia="zh-CN"/>
        </w:rPr>
        <w:t>一</w:t>
      </w:r>
      <w:r>
        <w:rPr>
          <w:rFonts w:hint="eastAsia" w:ascii="宋体" w:hAnsi="宋体" w:eastAsia="仿宋_GB2312" w:cs="仿宋_GB2312"/>
          <w:iCs/>
          <w:color w:val="000000"/>
          <w:sz w:val="32"/>
          <w:szCs w:val="32"/>
        </w:rPr>
        <w:t>条</w:t>
      </w:r>
      <w:r>
        <w:rPr>
          <w:rFonts w:ascii="宋体" w:hAnsi="宋体" w:eastAsia="仿宋_GB2312"/>
          <w:iCs/>
          <w:color w:val="000000"/>
          <w:sz w:val="32"/>
          <w:szCs w:val="32"/>
        </w:rPr>
        <w:t>规定禁采的河段除外。村民不得使用采砂船舶等大型作业工具采砂，所采挖的河砂不得销售。</w:t>
      </w:r>
    </w:p>
    <w:p>
      <w:pPr>
        <w:tabs>
          <w:tab w:val="left" w:pos="0"/>
        </w:tabs>
        <w:overflowPunct w:val="0"/>
        <w:adjustRightInd w:val="0"/>
        <w:snapToGrid w:val="0"/>
        <w:spacing w:beforeLines="0" w:afterLines="0" w:line="590" w:lineRule="exact"/>
        <w:ind w:left="0"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第十</w:t>
      </w:r>
      <w:r>
        <w:rPr>
          <w:rFonts w:hint="eastAsia" w:ascii="宋体" w:hAnsi="宋体" w:eastAsia="黑体" w:cs="黑体"/>
          <w:color w:val="000000"/>
          <w:sz w:val="32"/>
          <w:szCs w:val="32"/>
        </w:rPr>
        <w:t>四</w:t>
      </w:r>
      <w:r>
        <w:rPr>
          <w:rFonts w:ascii="宋体" w:hAnsi="宋体" w:eastAsia="黑体"/>
          <w:color w:val="000000"/>
          <w:sz w:val="32"/>
          <w:szCs w:val="32"/>
        </w:rPr>
        <w:t>条</w:t>
      </w:r>
      <w:r>
        <w:rPr>
          <w:rFonts w:ascii="宋体" w:hAnsi="宋体" w:eastAsia="仿宋_GB2312"/>
          <w:color w:val="000000"/>
          <w:sz w:val="32"/>
          <w:szCs w:val="32"/>
        </w:rPr>
        <w:t xml:space="preserve">  以下河道采砂由河道所在地的地级以上市人民政府水行政主管部门编制年度采砂计划，报省人民政府水行政主管部门批准后，由地级以上市人民政府水行政主管部门</w:t>
      </w:r>
      <w:r>
        <w:rPr>
          <w:rFonts w:hint="eastAsia" w:ascii="宋体" w:hAnsi="宋体" w:eastAsia="仿宋_GB2312"/>
          <w:color w:val="000000"/>
          <w:sz w:val="32"/>
          <w:szCs w:val="32"/>
        </w:rPr>
        <w:t>作出</w:t>
      </w:r>
      <w:r>
        <w:rPr>
          <w:rFonts w:ascii="宋体" w:hAnsi="宋体" w:eastAsia="仿宋_GB2312"/>
          <w:color w:val="000000"/>
          <w:sz w:val="32"/>
          <w:szCs w:val="32"/>
        </w:rPr>
        <w:t>许可</w:t>
      </w:r>
      <w:r>
        <w:rPr>
          <w:rFonts w:hint="eastAsia" w:ascii="宋体" w:hAnsi="宋体" w:eastAsia="仿宋_GB2312" w:cs="黑体"/>
          <w:i w:val="0"/>
          <w:iCs/>
          <w:color w:val="000000"/>
          <w:sz w:val="32"/>
          <w:szCs w:val="32"/>
          <w:u w:val="none"/>
          <w:lang w:eastAsia="zh-CN"/>
        </w:rPr>
        <w:t>决定</w:t>
      </w:r>
      <w:r>
        <w:rPr>
          <w:rFonts w:ascii="宋体" w:hAnsi="宋体" w:eastAsia="仿宋_GB2312"/>
          <w:color w:val="000000"/>
          <w:sz w:val="32"/>
          <w:szCs w:val="32"/>
        </w:rPr>
        <w:t>：</w:t>
      </w:r>
    </w:p>
    <w:p>
      <w:pPr>
        <w:tabs>
          <w:tab w:val="left" w:pos="0"/>
        </w:tabs>
        <w:overflowPunct w:val="0"/>
        <w:adjustRightInd w:val="0"/>
        <w:snapToGrid w:val="0"/>
        <w:spacing w:beforeLines="0" w:afterLines="0" w:line="590" w:lineRule="exact"/>
        <w:ind w:left="0"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（一）东江从龙川枫树坝起，经河源、惠州至东莞石龙头的干流河道。</w:t>
      </w:r>
    </w:p>
    <w:p>
      <w:pPr>
        <w:tabs>
          <w:tab w:val="left" w:pos="0"/>
        </w:tabs>
        <w:overflowPunct w:val="0"/>
        <w:adjustRightInd w:val="0"/>
        <w:snapToGrid w:val="0"/>
        <w:spacing w:beforeLines="0" w:afterLines="0" w:line="590" w:lineRule="exact"/>
        <w:ind w:left="0"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（二）西江从广西交界起，经云浮、肇庆至三水思贤滘的干流河道。</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（三）北江从韶关武江、浈江交汇处起，经清远</w:t>
      </w:r>
      <w:r>
        <w:rPr>
          <w:rFonts w:hint="eastAsia" w:ascii="宋体" w:hAnsi="宋体" w:eastAsia="仿宋_GB2312"/>
          <w:color w:val="000000"/>
          <w:sz w:val="32"/>
          <w:szCs w:val="32"/>
        </w:rPr>
        <w:t>、</w:t>
      </w:r>
      <w:r>
        <w:rPr>
          <w:rFonts w:ascii="宋体" w:hAnsi="宋体" w:eastAsia="仿宋_GB2312"/>
          <w:color w:val="000000"/>
          <w:sz w:val="32"/>
          <w:szCs w:val="32"/>
        </w:rPr>
        <w:t>三水思贤滘</w:t>
      </w:r>
      <w:r>
        <w:rPr>
          <w:rFonts w:hint="eastAsia" w:ascii="宋体" w:hAnsi="宋体" w:eastAsia="仿宋_GB2312" w:cs="黑体"/>
          <w:color w:val="000000"/>
          <w:sz w:val="32"/>
          <w:szCs w:val="32"/>
        </w:rPr>
        <w:t>至紫洞</w:t>
      </w:r>
      <w:r>
        <w:rPr>
          <w:rFonts w:ascii="宋体" w:hAnsi="宋体" w:eastAsia="仿宋_GB2312"/>
          <w:color w:val="000000"/>
          <w:sz w:val="32"/>
          <w:szCs w:val="32"/>
        </w:rPr>
        <w:t>的干流河道。</w:t>
      </w:r>
    </w:p>
    <w:p>
      <w:pPr>
        <w:numPr>
          <w:ilvl w:val="0"/>
          <w:numId w:val="1"/>
        </w:num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珠江三角洲河道从东莞石龙头起，经东江北干流、南支流至珠江虎门大桥止的干流河道；从三水思贤滘西滘口起，经西江干流、西海水道、磨刀门水道至磨刀门珠海大桥止的干流河道；从三水思贤滘起，经顺德水道、沙湾水道至珠江虎门大桥止的干流河道。</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（五）韩江从梅州三河坝起，经潮州、东溪、西溪至汕头北港村、东海岸大道外砂桥的干流河道。</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（六）鉴江从信宜文昌水陂起，经高州、化州、吴川至沙角旋的干流河道。</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第十</w:t>
      </w:r>
      <w:r>
        <w:rPr>
          <w:rFonts w:hint="eastAsia" w:ascii="宋体" w:hAnsi="宋体" w:eastAsia="黑体" w:cs="黑体"/>
          <w:color w:val="000000"/>
          <w:sz w:val="32"/>
          <w:szCs w:val="32"/>
        </w:rPr>
        <w:t>五</w:t>
      </w:r>
      <w:r>
        <w:rPr>
          <w:rFonts w:ascii="宋体" w:hAnsi="宋体" w:eastAsia="黑体"/>
          <w:color w:val="000000"/>
          <w:sz w:val="32"/>
          <w:szCs w:val="32"/>
        </w:rPr>
        <w:t>条</w:t>
      </w:r>
      <w:r>
        <w:rPr>
          <w:rFonts w:ascii="宋体" w:hAnsi="宋体" w:eastAsia="仿宋_GB2312"/>
          <w:color w:val="000000"/>
          <w:sz w:val="32"/>
          <w:szCs w:val="32"/>
        </w:rPr>
        <w:t xml:space="preserve">  河道采砂许可由有许可权的水行政主管部门通过招标等公平竞争的方式作出决定。县级以上人民政府应当采取有效措施促进砂石市场公平竞争，防止形成价格垄断。</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有许可权的水行政主管部门应当根据年度采砂计划编制招标文件并组织招标，或者委托下级水行政主管部门组织招标。</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河砂开采权招标及其合同约定的采砂作业期限不得超过一年。</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第十</w:t>
      </w:r>
      <w:r>
        <w:rPr>
          <w:rFonts w:hint="eastAsia" w:ascii="宋体" w:hAnsi="宋体" w:eastAsia="黑体" w:cs="黑体"/>
          <w:color w:val="000000"/>
          <w:sz w:val="32"/>
          <w:szCs w:val="32"/>
        </w:rPr>
        <w:t>六</w:t>
      </w:r>
      <w:r>
        <w:rPr>
          <w:rFonts w:ascii="宋体" w:hAnsi="宋体" w:eastAsia="黑体"/>
          <w:color w:val="000000"/>
          <w:sz w:val="32"/>
          <w:szCs w:val="32"/>
        </w:rPr>
        <w:t>条</w:t>
      </w:r>
      <w:r>
        <w:rPr>
          <w:rFonts w:ascii="宋体" w:hAnsi="宋体" w:eastAsia="仿宋_GB2312"/>
          <w:color w:val="000000"/>
          <w:sz w:val="32"/>
          <w:szCs w:val="32"/>
        </w:rPr>
        <w:t xml:space="preserve">  河道采砂投标人应当具备下列条件：</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（一）有经营河砂业务的营业执照；</w:t>
      </w:r>
    </w:p>
    <w:p>
      <w:pPr>
        <w:tabs>
          <w:tab w:val="left" w:pos="0"/>
        </w:tabs>
        <w:overflowPunct w:val="0"/>
        <w:adjustRightInd w:val="0"/>
        <w:snapToGrid w:val="0"/>
        <w:spacing w:beforeLines="0" w:afterLines="0" w:line="590" w:lineRule="exact"/>
        <w:ind w:firstLine="632" w:firstLineChars="200"/>
        <w:textAlignment w:val="auto"/>
        <w:rPr>
          <w:rFonts w:hint="eastAsia" w:ascii="宋体" w:hAnsi="宋体" w:eastAsia="仿宋_GB2312" w:cs="楷体_GB2312"/>
          <w:color w:val="000000"/>
          <w:sz w:val="32"/>
          <w:szCs w:val="32"/>
        </w:rPr>
      </w:pPr>
      <w:r>
        <w:rPr>
          <w:rFonts w:ascii="宋体" w:hAnsi="宋体" w:eastAsia="仿宋_GB2312"/>
          <w:color w:val="000000"/>
          <w:sz w:val="32"/>
          <w:szCs w:val="32"/>
        </w:rPr>
        <w:t>（二）有符合规定的采砂作业方式和作业工具</w:t>
      </w:r>
      <w:r>
        <w:rPr>
          <w:rFonts w:hint="eastAsia" w:ascii="宋体" w:hAnsi="宋体" w:eastAsia="仿宋_GB2312" w:cs="黑体"/>
          <w:color w:val="000000"/>
          <w:sz w:val="32"/>
          <w:szCs w:val="32"/>
        </w:rPr>
        <w:t>；</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（三）</w:t>
      </w:r>
      <w:r>
        <w:rPr>
          <w:rFonts w:hint="eastAsia" w:ascii="宋体" w:hAnsi="宋体" w:eastAsia="仿宋_GB2312" w:cs="黑体"/>
          <w:color w:val="000000"/>
          <w:sz w:val="32"/>
          <w:szCs w:val="32"/>
        </w:rPr>
        <w:t>无</w:t>
      </w:r>
      <w:r>
        <w:rPr>
          <w:rFonts w:ascii="宋体" w:hAnsi="宋体" w:eastAsia="仿宋_GB2312"/>
          <w:color w:val="000000"/>
          <w:sz w:val="32"/>
          <w:szCs w:val="32"/>
        </w:rPr>
        <w:t>非法采砂记录；</w:t>
      </w:r>
    </w:p>
    <w:p>
      <w:pPr>
        <w:tabs>
          <w:tab w:val="left" w:pos="0"/>
        </w:tabs>
        <w:overflowPunct w:val="0"/>
        <w:adjustRightInd w:val="0"/>
        <w:snapToGrid w:val="0"/>
        <w:spacing w:beforeLines="0" w:afterLines="0" w:line="590" w:lineRule="exact"/>
        <w:ind w:firstLine="632" w:firstLineChars="200"/>
        <w:textAlignment w:val="auto"/>
        <w:rPr>
          <w:rFonts w:hint="eastAsia" w:ascii="宋体" w:hAnsi="宋体" w:eastAsia="仿宋_GB2312"/>
          <w:color w:val="000000"/>
          <w:sz w:val="32"/>
          <w:szCs w:val="32"/>
        </w:rPr>
      </w:pPr>
      <w:r>
        <w:rPr>
          <w:rFonts w:ascii="宋体" w:hAnsi="宋体" w:eastAsia="仿宋_GB2312"/>
          <w:color w:val="000000"/>
          <w:sz w:val="32"/>
          <w:szCs w:val="32"/>
        </w:rPr>
        <w:t>（四）用船舶采砂的，船舶检验证书、船舶国籍证书</w:t>
      </w:r>
      <w:r>
        <w:rPr>
          <w:rFonts w:hint="eastAsia" w:ascii="宋体" w:hAnsi="宋体" w:eastAsia="仿宋_GB2312" w:cs="黑体"/>
          <w:color w:val="000000"/>
          <w:sz w:val="32"/>
          <w:szCs w:val="32"/>
          <w:lang w:eastAsia="zh-CN"/>
        </w:rPr>
        <w:t>齐全</w:t>
      </w:r>
      <w:r>
        <w:rPr>
          <w:rFonts w:hint="eastAsia" w:ascii="宋体" w:hAnsi="宋体" w:eastAsia="仿宋_GB2312"/>
          <w:color w:val="000000"/>
          <w:sz w:val="32"/>
          <w:szCs w:val="32"/>
        </w:rPr>
        <w:t>。</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第十</w:t>
      </w:r>
      <w:r>
        <w:rPr>
          <w:rFonts w:hint="eastAsia" w:ascii="宋体" w:hAnsi="宋体" w:eastAsia="黑体" w:cs="黑体"/>
          <w:color w:val="000000"/>
          <w:sz w:val="32"/>
          <w:szCs w:val="32"/>
        </w:rPr>
        <w:t>七</w:t>
      </w:r>
      <w:r>
        <w:rPr>
          <w:rFonts w:ascii="宋体" w:hAnsi="宋体" w:eastAsia="黑体"/>
          <w:color w:val="000000"/>
          <w:sz w:val="32"/>
          <w:szCs w:val="32"/>
        </w:rPr>
        <w:t>条</w:t>
      </w:r>
      <w:r>
        <w:rPr>
          <w:rFonts w:ascii="宋体" w:hAnsi="宋体" w:eastAsia="仿宋_GB2312"/>
          <w:color w:val="000000"/>
          <w:sz w:val="32"/>
          <w:szCs w:val="32"/>
        </w:rPr>
        <w:t xml:space="preserve">  河道采砂投标人应当按照招标文件的要求编制并提交投标文件。</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第十</w:t>
      </w:r>
      <w:r>
        <w:rPr>
          <w:rFonts w:hint="eastAsia" w:ascii="宋体" w:hAnsi="宋体" w:eastAsia="黑体" w:cs="黑体"/>
          <w:color w:val="000000"/>
          <w:sz w:val="32"/>
          <w:szCs w:val="32"/>
        </w:rPr>
        <w:t>八</w:t>
      </w:r>
      <w:r>
        <w:rPr>
          <w:rFonts w:ascii="宋体" w:hAnsi="宋体" w:eastAsia="黑体"/>
          <w:color w:val="000000"/>
          <w:sz w:val="32"/>
          <w:szCs w:val="32"/>
        </w:rPr>
        <w:t>条</w:t>
      </w:r>
      <w:r>
        <w:rPr>
          <w:rFonts w:ascii="宋体" w:hAnsi="宋体" w:eastAsia="仿宋_GB2312"/>
          <w:color w:val="000000"/>
          <w:sz w:val="32"/>
          <w:szCs w:val="32"/>
        </w:rPr>
        <w:t xml:space="preserve">  有许可权的水行政主管部门或者受委托的下级水行政主管部门应当依法确定中标人，按照招标投标法律法规的规定与中标人订立河砂开采权出让合同，由有许可权的水行政主管部门根据河砂开采权出让合同等依法颁发河道采砂许可证。</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河砂开采权出让合同应当包括采砂范围、采砂期限、采砂控制总量、作业方式、河砂开采权出让费用，作业工具类型、功率及其数量等内容。</w:t>
      </w:r>
    </w:p>
    <w:p>
      <w:pPr>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第十</w:t>
      </w:r>
      <w:r>
        <w:rPr>
          <w:rFonts w:hint="eastAsia" w:ascii="宋体" w:hAnsi="宋体" w:eastAsia="黑体"/>
          <w:color w:val="000000"/>
          <w:sz w:val="32"/>
          <w:szCs w:val="32"/>
        </w:rPr>
        <w:t>九</w:t>
      </w:r>
      <w:r>
        <w:rPr>
          <w:rFonts w:ascii="宋体" w:hAnsi="宋体" w:eastAsia="黑体"/>
          <w:color w:val="000000"/>
          <w:sz w:val="32"/>
          <w:szCs w:val="32"/>
        </w:rPr>
        <w:t>条</w:t>
      </w:r>
      <w:r>
        <w:rPr>
          <w:rFonts w:hint="eastAsia" w:ascii="宋体" w:hAnsi="宋体" w:eastAsia="仿宋_GB2312"/>
          <w:color w:val="000000"/>
          <w:sz w:val="32"/>
          <w:szCs w:val="32"/>
        </w:rPr>
        <w:t xml:space="preserve"> </w:t>
      </w:r>
      <w:r>
        <w:rPr>
          <w:rFonts w:ascii="宋体" w:hAnsi="宋体" w:eastAsia="仿宋_GB2312"/>
          <w:color w:val="000000"/>
          <w:sz w:val="32"/>
          <w:szCs w:val="32"/>
        </w:rPr>
        <w:t xml:space="preserve"> 中标人应当在取得河道采砂许可证及依法办理交通运输、海事等部门的有关</w:t>
      </w:r>
      <w:r>
        <w:rPr>
          <w:rFonts w:ascii="宋体" w:hAnsi="宋体" w:eastAsia="仿宋_GB2312"/>
          <w:iCs/>
          <w:color w:val="000000"/>
          <w:sz w:val="32"/>
          <w:szCs w:val="32"/>
        </w:rPr>
        <w:t>手续</w:t>
      </w:r>
      <w:r>
        <w:rPr>
          <w:rFonts w:ascii="宋体" w:hAnsi="宋体" w:eastAsia="仿宋_GB2312"/>
          <w:color w:val="000000"/>
          <w:sz w:val="32"/>
          <w:szCs w:val="32"/>
        </w:rPr>
        <w:t>后方可作业。</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w:t>
      </w:r>
      <w:r>
        <w:rPr>
          <w:rFonts w:hint="eastAsia" w:ascii="宋体" w:hAnsi="宋体" w:eastAsia="黑体" w:cs="黑体"/>
          <w:color w:val="000000"/>
          <w:sz w:val="32"/>
          <w:szCs w:val="32"/>
        </w:rPr>
        <w:t>二</w:t>
      </w:r>
      <w:r>
        <w:rPr>
          <w:rFonts w:ascii="宋体" w:hAnsi="宋体" w:eastAsia="黑体"/>
          <w:iCs/>
          <w:color w:val="000000"/>
          <w:sz w:val="32"/>
          <w:szCs w:val="32"/>
        </w:rPr>
        <w:t>十</w:t>
      </w:r>
      <w:r>
        <w:rPr>
          <w:rFonts w:ascii="宋体" w:hAnsi="宋体" w:eastAsia="黑体"/>
          <w:color w:val="000000"/>
          <w:sz w:val="32"/>
          <w:szCs w:val="32"/>
        </w:rPr>
        <w:t>条</w:t>
      </w:r>
      <w:r>
        <w:rPr>
          <w:rFonts w:ascii="宋体" w:hAnsi="宋体" w:eastAsia="仿宋_GB2312"/>
          <w:color w:val="000000"/>
          <w:sz w:val="32"/>
          <w:szCs w:val="32"/>
        </w:rPr>
        <w:t xml:space="preserve">  河道采砂许可证有效期届满或者累计采砂达到河道采砂许可证规定控制总量的，河道采砂人应当立即停止采砂，发证机关应当注销其河道采砂许可证。</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第二十</w:t>
      </w:r>
      <w:r>
        <w:rPr>
          <w:rFonts w:hint="eastAsia" w:ascii="宋体" w:hAnsi="宋体" w:eastAsia="黑体" w:cs="黑体"/>
          <w:color w:val="000000"/>
          <w:sz w:val="32"/>
          <w:szCs w:val="32"/>
        </w:rPr>
        <w:t>一</w:t>
      </w:r>
      <w:r>
        <w:rPr>
          <w:rFonts w:ascii="宋体" w:hAnsi="宋体" w:eastAsia="黑体"/>
          <w:color w:val="000000"/>
          <w:sz w:val="32"/>
          <w:szCs w:val="32"/>
        </w:rPr>
        <w:t>条</w:t>
      </w:r>
      <w:r>
        <w:rPr>
          <w:rFonts w:ascii="宋体" w:hAnsi="宋体" w:eastAsia="仿宋_GB2312"/>
          <w:color w:val="000000"/>
          <w:sz w:val="32"/>
          <w:szCs w:val="32"/>
        </w:rPr>
        <w:t xml:space="preserve">  因不可抗力而中止采砂的，采砂人可以在河道采砂许可证有效期届满三十日前或者不可抗力因素消除后十日内，向原河道采砂许可机关提出采砂期限变更申请。</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原河道采砂许可机关应当向社会公示变更理由和期限，公示时间不少于七个工作日。</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变更采砂期限应当由原河道采砂许可机关负责人集体讨论决定，变更后</w:t>
      </w:r>
      <w:r>
        <w:rPr>
          <w:rFonts w:hint="eastAsia" w:ascii="宋体" w:hAnsi="宋体" w:eastAsia="仿宋_GB2312"/>
          <w:color w:val="000000"/>
          <w:sz w:val="32"/>
          <w:szCs w:val="32"/>
          <w:lang w:eastAsia="zh-CN"/>
        </w:rPr>
        <w:t>延长</w:t>
      </w:r>
      <w:r>
        <w:rPr>
          <w:rFonts w:ascii="宋体" w:hAnsi="宋体" w:eastAsia="仿宋_GB2312"/>
          <w:color w:val="000000"/>
          <w:sz w:val="32"/>
          <w:szCs w:val="32"/>
        </w:rPr>
        <w:t>的采砂期限不得超过因不可抗力而中止采砂的期限</w:t>
      </w:r>
      <w:r>
        <w:rPr>
          <w:rFonts w:hint="eastAsia" w:ascii="宋体" w:hAnsi="宋体" w:eastAsia="仿宋_GB2312"/>
          <w:color w:val="000000"/>
          <w:sz w:val="32"/>
          <w:szCs w:val="32"/>
          <w:lang w:eastAsia="zh-CN"/>
        </w:rPr>
        <w:t>。</w:t>
      </w:r>
      <w:r>
        <w:rPr>
          <w:rFonts w:ascii="宋体" w:hAnsi="宋体" w:eastAsia="仿宋_GB2312"/>
          <w:color w:val="000000"/>
          <w:sz w:val="32"/>
          <w:szCs w:val="32"/>
        </w:rPr>
        <w:t>河道采砂许可证规定的其他事项不得变更。</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第二十</w:t>
      </w:r>
      <w:r>
        <w:rPr>
          <w:rFonts w:hint="eastAsia" w:ascii="宋体" w:hAnsi="宋体" w:eastAsia="黑体" w:cs="黑体"/>
          <w:color w:val="000000"/>
          <w:sz w:val="32"/>
          <w:szCs w:val="32"/>
        </w:rPr>
        <w:t>二</w:t>
      </w:r>
      <w:r>
        <w:rPr>
          <w:rFonts w:ascii="宋体" w:hAnsi="宋体" w:eastAsia="黑体"/>
          <w:color w:val="000000"/>
          <w:sz w:val="32"/>
          <w:szCs w:val="32"/>
        </w:rPr>
        <w:t>条</w:t>
      </w:r>
      <w:r>
        <w:rPr>
          <w:rFonts w:ascii="宋体" w:hAnsi="宋体" w:eastAsia="仿宋_GB2312"/>
          <w:color w:val="000000"/>
          <w:sz w:val="32"/>
          <w:szCs w:val="32"/>
        </w:rPr>
        <w:t xml:space="preserve">  河道采砂开采权出让收入按照效益共享、责任共担原则主要用于河道采砂管理、河道生态环境治理、河道建设维护及管理，优先保障乡镇人民政府、街道办事处和村民委员会、居民委员会参与河道采砂管理的经费。河道采砂开采权出让收入使用管理办法由</w:t>
      </w:r>
      <w:r>
        <w:rPr>
          <w:rFonts w:hint="eastAsia" w:ascii="宋体" w:hAnsi="宋体" w:eastAsia="仿宋_GB2312" w:cs="黑体"/>
          <w:color w:val="000000"/>
          <w:sz w:val="32"/>
          <w:szCs w:val="32"/>
          <w:lang w:eastAsia="zh-CN"/>
        </w:rPr>
        <w:t>地级以上</w:t>
      </w:r>
      <w:r>
        <w:rPr>
          <w:rFonts w:ascii="宋体" w:hAnsi="宋体" w:eastAsia="仿宋_GB2312"/>
          <w:color w:val="000000"/>
          <w:sz w:val="32"/>
          <w:szCs w:val="32"/>
        </w:rPr>
        <w:t>市、县</w:t>
      </w:r>
      <w:r>
        <w:rPr>
          <w:rFonts w:hint="eastAsia" w:ascii="宋体" w:hAnsi="宋体" w:eastAsia="仿宋_GB2312" w:cs="黑体"/>
          <w:color w:val="000000"/>
          <w:sz w:val="32"/>
          <w:szCs w:val="32"/>
          <w:lang w:eastAsia="zh-CN"/>
        </w:rPr>
        <w:t>级</w:t>
      </w:r>
      <w:r>
        <w:rPr>
          <w:rFonts w:ascii="宋体" w:hAnsi="宋体" w:eastAsia="仿宋_GB2312"/>
          <w:color w:val="000000"/>
          <w:sz w:val="32"/>
          <w:szCs w:val="32"/>
        </w:rPr>
        <w:t>人民政府财政部门会同同级水行政主管部门拟订并报本级人民政府批准。</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第二十</w:t>
      </w:r>
      <w:r>
        <w:rPr>
          <w:rFonts w:hint="eastAsia" w:ascii="宋体" w:hAnsi="宋体" w:eastAsia="黑体" w:cs="黑体"/>
          <w:color w:val="000000"/>
          <w:sz w:val="32"/>
          <w:szCs w:val="32"/>
        </w:rPr>
        <w:t>三</w:t>
      </w:r>
      <w:r>
        <w:rPr>
          <w:rFonts w:ascii="宋体" w:hAnsi="宋体" w:eastAsia="黑体"/>
          <w:color w:val="000000"/>
          <w:sz w:val="32"/>
          <w:szCs w:val="32"/>
        </w:rPr>
        <w:t>条</w:t>
      </w:r>
      <w:r>
        <w:rPr>
          <w:rFonts w:ascii="宋体" w:hAnsi="宋体" w:eastAsia="仿宋_GB2312"/>
          <w:color w:val="000000"/>
          <w:sz w:val="32"/>
          <w:szCs w:val="32"/>
        </w:rPr>
        <w:t xml:space="preserve">  因防洪吹填加固堤防、清淤、疏浚、整治河道和航道等采砂的，不需要办理河道采砂许可证，但应当按照有关河道管理的法律法规的规定办理相关手续，在依法批准的方案规定的平面控制和高程控制范围内进行作业</w:t>
      </w:r>
      <w:r>
        <w:rPr>
          <w:rFonts w:hint="eastAsia" w:ascii="宋体" w:hAnsi="宋体" w:eastAsia="仿宋_GB2312"/>
          <w:color w:val="000000"/>
          <w:sz w:val="32"/>
          <w:szCs w:val="32"/>
          <w:lang w:eastAsia="zh-CN"/>
        </w:rPr>
        <w:t>，</w:t>
      </w:r>
      <w:r>
        <w:rPr>
          <w:rFonts w:ascii="宋体" w:hAnsi="宋体" w:eastAsia="仿宋_GB2312"/>
          <w:color w:val="000000"/>
          <w:sz w:val="32"/>
          <w:szCs w:val="32"/>
        </w:rPr>
        <w:t>所采河砂应当按照依法批准的方案进行处置。</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p>
    <w:p>
      <w:pPr>
        <w:tabs>
          <w:tab w:val="left" w:pos="0"/>
        </w:tabs>
        <w:overflowPunct w:val="0"/>
        <w:adjustRightInd w:val="0"/>
        <w:snapToGrid w:val="0"/>
        <w:spacing w:before="0" w:beforeLines="0" w:after="0" w:afterLines="0" w:line="590" w:lineRule="exact"/>
        <w:ind w:left="0" w:firstLine="0"/>
        <w:jc w:val="center"/>
        <w:textAlignment w:val="auto"/>
        <w:rPr>
          <w:rFonts w:ascii="宋体" w:hAnsi="宋体" w:eastAsia="黑体"/>
          <w:color w:val="000000"/>
          <w:sz w:val="32"/>
          <w:szCs w:val="32"/>
        </w:rPr>
      </w:pPr>
      <w:r>
        <w:rPr>
          <w:rFonts w:hint="eastAsia" w:ascii="宋体" w:hAnsi="宋体" w:eastAsia="黑体"/>
          <w:color w:val="000000"/>
          <w:sz w:val="32"/>
          <w:szCs w:val="32"/>
        </w:rPr>
        <w:t>第</w:t>
      </w:r>
      <w:r>
        <w:rPr>
          <w:rFonts w:hint="eastAsia" w:ascii="宋体" w:hAnsi="宋体" w:eastAsia="黑体" w:cs="黑体"/>
          <w:color w:val="000000"/>
          <w:sz w:val="32"/>
          <w:szCs w:val="32"/>
        </w:rPr>
        <w:t>三</w:t>
      </w:r>
      <w:r>
        <w:rPr>
          <w:rFonts w:hint="eastAsia" w:ascii="宋体" w:hAnsi="宋体" w:eastAsia="黑体"/>
          <w:color w:val="000000"/>
          <w:sz w:val="32"/>
          <w:szCs w:val="32"/>
        </w:rPr>
        <w:t xml:space="preserve">章  </w:t>
      </w:r>
      <w:r>
        <w:rPr>
          <w:rFonts w:ascii="宋体" w:hAnsi="宋体" w:eastAsia="黑体"/>
          <w:color w:val="000000"/>
          <w:sz w:val="32"/>
          <w:szCs w:val="32"/>
        </w:rPr>
        <w:t>采砂作业</w:t>
      </w:r>
      <w:r>
        <w:rPr>
          <w:rFonts w:hint="eastAsia" w:ascii="宋体" w:hAnsi="宋体" w:eastAsia="黑体" w:cs="黑体"/>
          <w:color w:val="000000"/>
          <w:sz w:val="32"/>
          <w:szCs w:val="32"/>
        </w:rPr>
        <w:t>和采砂船舶的</w:t>
      </w:r>
      <w:r>
        <w:rPr>
          <w:rFonts w:ascii="宋体" w:hAnsi="宋体" w:eastAsia="黑体"/>
          <w:color w:val="000000"/>
          <w:sz w:val="32"/>
          <w:szCs w:val="32"/>
        </w:rPr>
        <w:t>监督管理</w:t>
      </w:r>
    </w:p>
    <w:p>
      <w:pPr>
        <w:tabs>
          <w:tab w:val="left" w:pos="0"/>
        </w:tabs>
        <w:overflowPunct w:val="0"/>
        <w:adjustRightInd w:val="0"/>
        <w:snapToGrid w:val="0"/>
        <w:spacing w:before="0" w:beforeLines="0" w:after="0" w:afterLines="0" w:line="590" w:lineRule="exact"/>
        <w:ind w:left="0" w:firstLine="0"/>
        <w:jc w:val="center"/>
        <w:textAlignment w:val="auto"/>
        <w:rPr>
          <w:rFonts w:ascii="宋体" w:hAnsi="宋体" w:eastAsia="黑体"/>
          <w:color w:val="000000"/>
          <w:sz w:val="32"/>
          <w:szCs w:val="32"/>
        </w:rPr>
      </w:pP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第二十</w:t>
      </w:r>
      <w:r>
        <w:rPr>
          <w:rFonts w:hint="eastAsia" w:ascii="宋体" w:hAnsi="宋体" w:eastAsia="黑体" w:cs="黑体"/>
          <w:color w:val="000000"/>
          <w:sz w:val="32"/>
          <w:szCs w:val="32"/>
        </w:rPr>
        <w:t>四</w:t>
      </w:r>
      <w:r>
        <w:rPr>
          <w:rFonts w:ascii="宋体" w:hAnsi="宋体" w:eastAsia="黑体"/>
          <w:color w:val="000000"/>
          <w:sz w:val="32"/>
          <w:szCs w:val="32"/>
        </w:rPr>
        <w:t>条</w:t>
      </w:r>
      <w:r>
        <w:rPr>
          <w:rFonts w:ascii="宋体" w:hAnsi="宋体" w:eastAsia="仿宋_GB2312"/>
          <w:color w:val="000000"/>
          <w:sz w:val="32"/>
          <w:szCs w:val="32"/>
        </w:rPr>
        <w:t xml:space="preserve">  颁发河道采砂许可证的水行政主管部门应当在河道采砂现场附近</w:t>
      </w:r>
      <w:r>
        <w:rPr>
          <w:rFonts w:hint="eastAsia" w:ascii="宋体" w:hAnsi="宋体" w:eastAsia="仿宋_GB2312" w:cs="黑体"/>
          <w:color w:val="000000"/>
          <w:sz w:val="32"/>
          <w:szCs w:val="32"/>
          <w:lang w:eastAsia="zh-CN"/>
        </w:rPr>
        <w:t>明显的位置</w:t>
      </w:r>
      <w:r>
        <w:rPr>
          <w:rFonts w:ascii="宋体" w:hAnsi="宋体" w:eastAsia="仿宋_GB2312"/>
          <w:color w:val="000000"/>
          <w:sz w:val="32"/>
          <w:szCs w:val="32"/>
        </w:rPr>
        <w:t>竖立公示牌，标明河道采砂许可证号、采砂范围、采砂作业工具名称、采砂控制总量、采砂期限、采砂人姓名或者名称及监督举报电话等。</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河道采砂现场公示牌的式样由省人民政府水行政主管部门统一制定。</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第二十</w:t>
      </w:r>
      <w:r>
        <w:rPr>
          <w:rFonts w:hint="eastAsia" w:ascii="宋体" w:hAnsi="宋体" w:eastAsia="黑体" w:cs="黑体"/>
          <w:color w:val="000000"/>
          <w:sz w:val="32"/>
          <w:szCs w:val="32"/>
        </w:rPr>
        <w:t>五</w:t>
      </w:r>
      <w:r>
        <w:rPr>
          <w:rFonts w:ascii="宋体" w:hAnsi="宋体" w:eastAsia="黑体"/>
          <w:color w:val="000000"/>
          <w:sz w:val="32"/>
          <w:szCs w:val="32"/>
        </w:rPr>
        <w:t>条</w:t>
      </w:r>
      <w:r>
        <w:rPr>
          <w:rFonts w:ascii="宋体" w:hAnsi="宋体" w:eastAsia="仿宋_GB2312"/>
          <w:color w:val="000000"/>
          <w:sz w:val="32"/>
          <w:szCs w:val="32"/>
        </w:rPr>
        <w:t xml:space="preserve">  河道采砂人应当服从有关部门的监督管理，并遵守下列规定：</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（一）按照河道采砂许可证的规定和河砂开采权出让合同的约定采砂；</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（二）不得在禁采区、临时禁采区、禁采期从事采砂作业；</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（三）每日19时至次日7时不得从事采砂作业；</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（四）不得损坏水工程、河</w:t>
      </w:r>
      <w:r>
        <w:rPr>
          <w:rFonts w:hint="eastAsia" w:ascii="宋体" w:hAnsi="宋体" w:eastAsia="仿宋_GB2312" w:cs="黑体"/>
          <w:color w:val="000000"/>
          <w:sz w:val="32"/>
          <w:szCs w:val="32"/>
        </w:rPr>
        <w:t>岸</w:t>
      </w:r>
      <w:r>
        <w:rPr>
          <w:rFonts w:ascii="宋体" w:hAnsi="宋体" w:eastAsia="仿宋_GB2312"/>
          <w:color w:val="000000"/>
          <w:sz w:val="32"/>
          <w:szCs w:val="32"/>
        </w:rPr>
        <w:t>、航道，破坏水生态环境；</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（五）不得</w:t>
      </w:r>
      <w:r>
        <w:rPr>
          <w:rFonts w:hint="eastAsia" w:ascii="宋体" w:hAnsi="宋体" w:eastAsia="仿宋_GB2312"/>
          <w:color w:val="000000"/>
          <w:sz w:val="32"/>
          <w:szCs w:val="32"/>
          <w:lang w:eastAsia="zh-CN"/>
        </w:rPr>
        <w:t>伪造、</w:t>
      </w:r>
      <w:r>
        <w:rPr>
          <w:rFonts w:ascii="宋体" w:hAnsi="宋体" w:eastAsia="仿宋_GB2312"/>
          <w:color w:val="000000"/>
          <w:sz w:val="32"/>
          <w:szCs w:val="32"/>
        </w:rPr>
        <w:t>变造河道采砂许可证，或者以买卖、出租、出借等方式非法转让河道采砂许可证；</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（六）不得妨碍水上交通安全；</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 xml:space="preserve">（七）不得为超载运砂提供便利； </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（八）法律法规规定的其他事项。</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第二十</w:t>
      </w:r>
      <w:r>
        <w:rPr>
          <w:rFonts w:hint="eastAsia" w:ascii="宋体" w:hAnsi="宋体" w:eastAsia="黑体" w:cs="黑体"/>
          <w:color w:val="000000"/>
          <w:sz w:val="32"/>
          <w:szCs w:val="32"/>
        </w:rPr>
        <w:t>六</w:t>
      </w:r>
      <w:r>
        <w:rPr>
          <w:rFonts w:ascii="宋体" w:hAnsi="宋体" w:eastAsia="黑体"/>
          <w:color w:val="000000"/>
          <w:sz w:val="32"/>
          <w:szCs w:val="32"/>
        </w:rPr>
        <w:t>条</w:t>
      </w:r>
      <w:r>
        <w:rPr>
          <w:rFonts w:ascii="宋体" w:hAnsi="宋体" w:eastAsia="仿宋_GB2312"/>
          <w:color w:val="000000"/>
          <w:sz w:val="32"/>
          <w:szCs w:val="32"/>
        </w:rPr>
        <w:t xml:space="preserve">  水行政主管部门可以委托具备水利工程建设监理相应资质的监理单位对河道采砂活动实施监督管理。监理费用达到招标数额标准的，水行政主管部门应当通过招标等公平竞争方式确定监理单位，并与监理单位订立监理合同。</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监理单位应当配备智能化设备，采用信息化技术，对河道采砂作业进行实时监控，并按照监理合同的约定，对采砂人的采砂范围、作业工具、开采时间、采砂数量等活动实施监督管理。</w:t>
      </w:r>
      <w:r>
        <w:rPr>
          <w:rFonts w:hint="eastAsia" w:ascii="宋体" w:hAnsi="宋体" w:eastAsia="仿宋_GB2312" w:cs="黑体"/>
          <w:color w:val="000000"/>
          <w:sz w:val="32"/>
          <w:szCs w:val="32"/>
        </w:rPr>
        <w:t>监理单位的信息化监控数据应当与执法单位共享。</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监理单位及其监理人员不得与采砂人、运砂人串通，弄虚作假，</w:t>
      </w:r>
      <w:r>
        <w:rPr>
          <w:rFonts w:hint="eastAsia" w:ascii="宋体" w:hAnsi="宋体" w:eastAsia="仿宋_GB2312"/>
          <w:color w:val="000000"/>
          <w:sz w:val="32"/>
          <w:szCs w:val="32"/>
          <w:lang w:eastAsia="zh-CN"/>
        </w:rPr>
        <w:t>不得</w:t>
      </w:r>
      <w:r>
        <w:rPr>
          <w:rFonts w:ascii="宋体" w:hAnsi="宋体" w:eastAsia="仿宋_GB2312"/>
          <w:color w:val="000000"/>
          <w:sz w:val="32"/>
          <w:szCs w:val="32"/>
        </w:rPr>
        <w:t>损害国家利益</w:t>
      </w:r>
      <w:r>
        <w:rPr>
          <w:rFonts w:hint="eastAsia" w:ascii="宋体" w:hAnsi="宋体" w:eastAsia="仿宋_GB2312"/>
          <w:color w:val="000000"/>
          <w:sz w:val="32"/>
          <w:szCs w:val="32"/>
          <w:lang w:eastAsia="zh-CN"/>
        </w:rPr>
        <w:t>或者社会公共利益</w:t>
      </w:r>
      <w:r>
        <w:rPr>
          <w:rFonts w:ascii="宋体" w:hAnsi="宋体" w:eastAsia="仿宋_GB2312"/>
          <w:color w:val="000000"/>
          <w:sz w:val="32"/>
          <w:szCs w:val="32"/>
        </w:rPr>
        <w:t>。</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第二十</w:t>
      </w:r>
      <w:r>
        <w:rPr>
          <w:rFonts w:hint="eastAsia" w:ascii="宋体" w:hAnsi="宋体" w:eastAsia="黑体" w:cs="黑体"/>
          <w:color w:val="000000"/>
          <w:sz w:val="32"/>
          <w:szCs w:val="32"/>
        </w:rPr>
        <w:t>七</w:t>
      </w:r>
      <w:r>
        <w:rPr>
          <w:rFonts w:ascii="宋体" w:hAnsi="宋体" w:eastAsia="黑体"/>
          <w:color w:val="000000"/>
          <w:sz w:val="32"/>
          <w:szCs w:val="32"/>
        </w:rPr>
        <w:t>条</w:t>
      </w:r>
      <w:r>
        <w:rPr>
          <w:rFonts w:ascii="宋体" w:hAnsi="宋体" w:eastAsia="仿宋_GB2312"/>
          <w:color w:val="000000"/>
          <w:sz w:val="32"/>
          <w:szCs w:val="32"/>
        </w:rPr>
        <w:t xml:space="preserve">  禁止装运非法开采的河砂。在河道管理范围内运输河砂应当持有河砂合法来源证明。</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在河道管理范围内运输依法开采的河砂的，水行政主管部门应当在采砂现场及时核发河砂合法来源证明，并不得收取费用。</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河砂合法来源证明由省人民政府水行政主管部门统一式样，包括河砂来源地、运输工具名称、装运时间、河砂数量、卸砂点和有效期限等内容。省人民政府水行政主管部门应当统一建设电子信息管理平台，实现河砂合法来源证明信息互联互通。</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第二十</w:t>
      </w:r>
      <w:r>
        <w:rPr>
          <w:rFonts w:hint="eastAsia" w:ascii="宋体" w:hAnsi="宋体" w:eastAsia="黑体" w:cs="黑体"/>
          <w:color w:val="000000"/>
          <w:sz w:val="32"/>
          <w:szCs w:val="32"/>
        </w:rPr>
        <w:t>八</w:t>
      </w:r>
      <w:r>
        <w:rPr>
          <w:rFonts w:ascii="宋体" w:hAnsi="宋体" w:eastAsia="黑体"/>
          <w:color w:val="000000"/>
          <w:sz w:val="32"/>
          <w:szCs w:val="32"/>
        </w:rPr>
        <w:t>条</w:t>
      </w:r>
      <w:r>
        <w:rPr>
          <w:rFonts w:ascii="宋体" w:hAnsi="宋体" w:eastAsia="仿宋_GB2312"/>
          <w:color w:val="000000"/>
          <w:sz w:val="32"/>
          <w:szCs w:val="32"/>
        </w:rPr>
        <w:t xml:space="preserve">  运砂人在河道管理范围内运输河砂的应当服从有关部门的监督管理，并遵守下列规定：</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（一）持有的河砂合法来源证明应当在其载明的有效期限内单次使用，不得重复使用；</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（二）不得伪造、变造河砂合法来源证明，或者以买卖、出租、出借等方式非法转让河砂合法来源证明；</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（三）运载河砂数量应当符合河砂合法来源证明记载数量；</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（四）不得妨碍水上交通安全；</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（五）法律法规规定的其他事项。</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w:t>
      </w:r>
      <w:r>
        <w:rPr>
          <w:rFonts w:ascii="宋体" w:hAnsi="宋体" w:eastAsia="黑体"/>
          <w:iCs/>
          <w:color w:val="000000"/>
          <w:sz w:val="32"/>
          <w:szCs w:val="32"/>
        </w:rPr>
        <w:t>二十</w:t>
      </w:r>
      <w:r>
        <w:rPr>
          <w:rFonts w:hint="eastAsia" w:ascii="宋体" w:hAnsi="宋体" w:eastAsia="黑体"/>
          <w:iCs/>
          <w:color w:val="000000"/>
          <w:sz w:val="32"/>
          <w:szCs w:val="32"/>
        </w:rPr>
        <w:t>九</w:t>
      </w:r>
      <w:r>
        <w:rPr>
          <w:rFonts w:ascii="宋体" w:hAnsi="宋体" w:eastAsia="黑体"/>
          <w:color w:val="000000"/>
          <w:sz w:val="32"/>
          <w:szCs w:val="32"/>
        </w:rPr>
        <w:t>条</w:t>
      </w:r>
      <w:r>
        <w:rPr>
          <w:rFonts w:ascii="宋体" w:hAnsi="宋体" w:eastAsia="仿宋_GB2312"/>
          <w:color w:val="000000"/>
          <w:sz w:val="32"/>
          <w:szCs w:val="32"/>
        </w:rPr>
        <w:t xml:space="preserve">  </w:t>
      </w:r>
      <w:r>
        <w:rPr>
          <w:rFonts w:hint="eastAsia" w:ascii="宋体" w:hAnsi="宋体" w:eastAsia="仿宋_GB2312" w:cs="黑体"/>
          <w:color w:val="000000"/>
          <w:sz w:val="32"/>
          <w:szCs w:val="32"/>
        </w:rPr>
        <w:t>县</w:t>
      </w:r>
      <w:r>
        <w:rPr>
          <w:rFonts w:ascii="宋体" w:hAnsi="宋体" w:eastAsia="仿宋_GB2312"/>
          <w:color w:val="000000"/>
          <w:sz w:val="32"/>
          <w:szCs w:val="32"/>
        </w:rPr>
        <w:t>级以上人民政府水行政主管部门应当按照省有关规定，组织编制河道管理范围内堆砂场规划</w:t>
      </w:r>
      <w:r>
        <w:rPr>
          <w:rFonts w:hint="eastAsia" w:ascii="宋体" w:hAnsi="宋体" w:eastAsia="仿宋_GB2312" w:cs="黑体"/>
          <w:color w:val="000000"/>
          <w:sz w:val="32"/>
          <w:szCs w:val="32"/>
        </w:rPr>
        <w:t>，报同级人民政府批准。</w:t>
      </w:r>
      <w:r>
        <w:rPr>
          <w:rFonts w:ascii="宋体" w:hAnsi="宋体" w:eastAsia="仿宋_GB2312"/>
          <w:color w:val="000000"/>
          <w:sz w:val="32"/>
          <w:szCs w:val="32"/>
        </w:rPr>
        <w:t>堆砂场规划应当与年度采砂计划采砂量、当地河砂需求量等相协调。</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在河道管理范围内设置堆砂场，应当按照有关法律法规的规定报经有管辖权的县级以上人民政府水行政主管部门批准。堆砂场经营者</w:t>
      </w:r>
      <w:r>
        <w:rPr>
          <w:rFonts w:hint="eastAsia" w:ascii="宋体" w:hAnsi="宋体" w:eastAsia="仿宋_GB2312" w:cs="黑体"/>
          <w:color w:val="000000"/>
          <w:sz w:val="32"/>
          <w:szCs w:val="32"/>
        </w:rPr>
        <w:t>不得接纳非法砂源进入堆砂场，不得为超载</w:t>
      </w:r>
      <w:r>
        <w:rPr>
          <w:rFonts w:hint="eastAsia" w:ascii="宋体" w:hAnsi="宋体" w:eastAsia="仿宋_GB2312" w:cs="黑体"/>
          <w:color w:val="000000"/>
          <w:sz w:val="32"/>
          <w:szCs w:val="32"/>
          <w:lang w:eastAsia="zh-CN"/>
        </w:rPr>
        <w:t>运砂</w:t>
      </w:r>
      <w:r>
        <w:rPr>
          <w:rFonts w:hint="eastAsia" w:ascii="宋体" w:hAnsi="宋体" w:eastAsia="仿宋_GB2312" w:cs="黑体"/>
          <w:color w:val="000000"/>
          <w:sz w:val="32"/>
          <w:szCs w:val="32"/>
        </w:rPr>
        <w:t>提供便利，并</w:t>
      </w:r>
      <w:r>
        <w:rPr>
          <w:rFonts w:ascii="宋体" w:hAnsi="宋体" w:eastAsia="仿宋_GB2312"/>
          <w:color w:val="000000"/>
          <w:sz w:val="32"/>
          <w:szCs w:val="32"/>
        </w:rPr>
        <w:t>采取有效措施降低作业噪声和减少扬尘，</w:t>
      </w:r>
      <w:r>
        <w:rPr>
          <w:rFonts w:hint="eastAsia" w:ascii="宋体" w:hAnsi="宋体" w:eastAsia="仿宋_GB2312" w:cs="黑体"/>
          <w:color w:val="000000"/>
          <w:sz w:val="32"/>
          <w:szCs w:val="32"/>
        </w:rPr>
        <w:t>避免</w:t>
      </w:r>
      <w:r>
        <w:rPr>
          <w:rFonts w:ascii="宋体" w:hAnsi="宋体" w:eastAsia="仿宋_GB2312"/>
          <w:color w:val="000000"/>
          <w:sz w:val="32"/>
          <w:szCs w:val="32"/>
        </w:rPr>
        <w:t>造成环境污染。</w:t>
      </w:r>
    </w:p>
    <w:p>
      <w:pPr>
        <w:tabs>
          <w:tab w:val="left" w:pos="0"/>
        </w:tabs>
        <w:overflowPunct w:val="0"/>
        <w:adjustRightInd w:val="0"/>
        <w:snapToGrid w:val="0"/>
        <w:spacing w:beforeLines="0" w:afterLines="0" w:line="590" w:lineRule="exact"/>
        <w:ind w:firstLine="632" w:firstLineChars="200"/>
        <w:textAlignment w:val="auto"/>
        <w:rPr>
          <w:rFonts w:hint="eastAsia" w:ascii="宋体" w:hAnsi="宋体" w:eastAsia="仿宋_GB2312" w:cs="黑体"/>
          <w:color w:val="000000"/>
          <w:sz w:val="32"/>
          <w:szCs w:val="32"/>
        </w:rPr>
      </w:pPr>
      <w:r>
        <w:rPr>
          <w:rFonts w:ascii="宋体" w:hAnsi="宋体" w:eastAsia="黑体"/>
          <w:color w:val="000000"/>
          <w:sz w:val="32"/>
          <w:szCs w:val="32"/>
        </w:rPr>
        <w:t>第</w:t>
      </w:r>
      <w:r>
        <w:rPr>
          <w:rFonts w:hint="eastAsia" w:ascii="宋体" w:hAnsi="宋体" w:eastAsia="黑体" w:cs="黑体"/>
          <w:color w:val="000000"/>
          <w:sz w:val="32"/>
          <w:szCs w:val="32"/>
        </w:rPr>
        <w:t>三十</w:t>
      </w:r>
      <w:r>
        <w:rPr>
          <w:rFonts w:ascii="宋体" w:hAnsi="宋体" w:eastAsia="黑体"/>
          <w:color w:val="000000"/>
          <w:sz w:val="32"/>
          <w:szCs w:val="32"/>
        </w:rPr>
        <w:t>条</w:t>
      </w:r>
      <w:r>
        <w:rPr>
          <w:rFonts w:ascii="宋体" w:hAnsi="宋体" w:eastAsia="仿宋_GB2312"/>
          <w:color w:val="000000"/>
          <w:sz w:val="32"/>
          <w:szCs w:val="32"/>
        </w:rPr>
        <w:t xml:space="preserve">  依法实施采砂、防洪吹填加固堤防、清淤、疏浚、整治河道和航道等作业任务的船舶应当在其作业区内停泊</w:t>
      </w:r>
      <w:r>
        <w:rPr>
          <w:rFonts w:hint="eastAsia" w:ascii="宋体" w:hAnsi="宋体" w:eastAsia="仿宋_GB2312" w:cs="黑体"/>
          <w:color w:val="000000"/>
          <w:sz w:val="32"/>
          <w:szCs w:val="32"/>
        </w:rPr>
        <w:t>或者在县级以上人民政府指定的停泊区内停泊。</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无合法作业任务的采砂船舶应当在县级以上人民政府指定的停泊区内停泊，因特殊作业和安全管理需要不能在指定的停泊区内停泊的，可以在海事管理机构公布的锚地、停泊区或者其自有码头停泊。</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无正当理由，采砂船舶不得擅自离开作业区或者指定的停泊区。</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第三十</w:t>
      </w:r>
      <w:r>
        <w:rPr>
          <w:rFonts w:hint="eastAsia" w:ascii="宋体" w:hAnsi="宋体" w:eastAsia="黑体" w:cs="黑体"/>
          <w:color w:val="000000"/>
          <w:sz w:val="32"/>
          <w:szCs w:val="32"/>
        </w:rPr>
        <w:t>一</w:t>
      </w:r>
      <w:r>
        <w:rPr>
          <w:rFonts w:ascii="宋体" w:hAnsi="宋体" w:eastAsia="黑体"/>
          <w:color w:val="000000"/>
          <w:sz w:val="32"/>
          <w:szCs w:val="32"/>
        </w:rPr>
        <w:t>条</w:t>
      </w:r>
      <w:r>
        <w:rPr>
          <w:rFonts w:ascii="宋体" w:hAnsi="宋体" w:eastAsia="仿宋_GB2312"/>
          <w:color w:val="000000"/>
          <w:sz w:val="32"/>
          <w:szCs w:val="32"/>
        </w:rPr>
        <w:t xml:space="preserve">  本条例</w:t>
      </w:r>
      <w:r>
        <w:rPr>
          <w:rFonts w:hint="eastAsia" w:ascii="宋体" w:hAnsi="宋体" w:eastAsia="仿宋_GB2312" w:cs="仿宋_GB2312"/>
          <w:color w:val="000000"/>
          <w:sz w:val="32"/>
          <w:szCs w:val="32"/>
        </w:rPr>
        <w:t>第十四条</w:t>
      </w:r>
      <w:r>
        <w:rPr>
          <w:rFonts w:ascii="宋体" w:hAnsi="宋体" w:eastAsia="仿宋_GB2312"/>
          <w:color w:val="000000"/>
          <w:sz w:val="32"/>
          <w:szCs w:val="32"/>
        </w:rPr>
        <w:t>规定的河道应当设置停泊区。省人民政府水行政主管部门应当会同同级公安、生态环境、交通运输、农业农村等有关主管部门和海事管理机构组织编制停泊区设置规划，经省人民政府批准后公告。</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本条例</w:t>
      </w:r>
      <w:r>
        <w:rPr>
          <w:rFonts w:hint="eastAsia" w:ascii="宋体" w:hAnsi="宋体" w:eastAsia="仿宋_GB2312" w:cs="仿宋_GB2312"/>
          <w:color w:val="000000"/>
          <w:sz w:val="32"/>
          <w:szCs w:val="32"/>
        </w:rPr>
        <w:t>第十四条</w:t>
      </w:r>
      <w:r>
        <w:rPr>
          <w:rFonts w:ascii="宋体" w:hAnsi="宋体" w:eastAsia="仿宋_GB2312"/>
          <w:color w:val="000000"/>
          <w:sz w:val="32"/>
          <w:szCs w:val="32"/>
        </w:rPr>
        <w:t>规定以外的河道，</w:t>
      </w:r>
      <w:r>
        <w:rPr>
          <w:rFonts w:hint="eastAsia" w:ascii="宋体" w:hAnsi="宋体" w:eastAsia="仿宋_GB2312"/>
          <w:color w:val="000000"/>
          <w:sz w:val="32"/>
          <w:szCs w:val="32"/>
        </w:rPr>
        <w:t>地</w:t>
      </w:r>
      <w:r>
        <w:rPr>
          <w:rFonts w:hint="eastAsia" w:ascii="宋体" w:hAnsi="宋体" w:eastAsia="仿宋_GB2312" w:cs="黑体"/>
          <w:i w:val="0"/>
          <w:iCs w:val="0"/>
          <w:color w:val="000000"/>
          <w:sz w:val="32"/>
          <w:szCs w:val="32"/>
          <w:u w:val="none"/>
        </w:rPr>
        <w:t>级</w:t>
      </w:r>
      <w:r>
        <w:rPr>
          <w:rFonts w:hint="eastAsia" w:ascii="宋体" w:hAnsi="宋体" w:eastAsia="仿宋_GB2312"/>
          <w:color w:val="000000"/>
          <w:sz w:val="32"/>
          <w:szCs w:val="32"/>
        </w:rPr>
        <w:t>以上</w:t>
      </w:r>
      <w:r>
        <w:rPr>
          <w:rFonts w:ascii="宋体" w:hAnsi="宋体" w:eastAsia="仿宋_GB2312"/>
          <w:color w:val="000000"/>
          <w:sz w:val="32"/>
          <w:szCs w:val="32"/>
        </w:rPr>
        <w:t>市、</w:t>
      </w:r>
      <w:r>
        <w:rPr>
          <w:rFonts w:hint="eastAsia" w:ascii="宋体" w:hAnsi="宋体" w:eastAsia="仿宋_GB2312"/>
          <w:color w:val="000000"/>
          <w:sz w:val="32"/>
          <w:szCs w:val="32"/>
        </w:rPr>
        <w:t>县</w:t>
      </w:r>
      <w:r>
        <w:rPr>
          <w:rFonts w:hint="eastAsia" w:ascii="宋体" w:hAnsi="宋体" w:eastAsia="仿宋_GB2312" w:cs="黑体"/>
          <w:i w:val="0"/>
          <w:iCs w:val="0"/>
          <w:color w:val="000000"/>
          <w:sz w:val="32"/>
          <w:szCs w:val="32"/>
          <w:u w:val="none"/>
        </w:rPr>
        <w:t>级</w:t>
      </w:r>
      <w:r>
        <w:rPr>
          <w:rFonts w:ascii="宋体" w:hAnsi="宋体" w:eastAsia="仿宋_GB2312"/>
          <w:color w:val="000000"/>
          <w:sz w:val="32"/>
          <w:szCs w:val="32"/>
        </w:rPr>
        <w:t>人民政府可以根据实际需要，设置停泊区。</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停泊区的建设</w:t>
      </w:r>
      <w:r>
        <w:rPr>
          <w:rFonts w:hint="eastAsia" w:ascii="宋体" w:hAnsi="宋体" w:eastAsia="仿宋_GB2312" w:cs="黑体"/>
          <w:color w:val="000000"/>
          <w:sz w:val="32"/>
          <w:szCs w:val="32"/>
        </w:rPr>
        <w:t>和</w:t>
      </w:r>
      <w:r>
        <w:rPr>
          <w:rFonts w:ascii="宋体" w:hAnsi="宋体" w:eastAsia="仿宋_GB2312"/>
          <w:color w:val="000000"/>
          <w:sz w:val="32"/>
          <w:szCs w:val="32"/>
        </w:rPr>
        <w:t>管理办法由省人民政府另行制定。</w:t>
      </w:r>
    </w:p>
    <w:p>
      <w:pPr>
        <w:tabs>
          <w:tab w:val="left" w:pos="0"/>
        </w:tabs>
        <w:overflowPunct w:val="0"/>
        <w:adjustRightInd w:val="0"/>
        <w:snapToGrid w:val="0"/>
        <w:spacing w:beforeLines="0" w:afterLines="0" w:line="590" w:lineRule="exact"/>
        <w:ind w:firstLine="727" w:firstLineChars="230"/>
        <w:textAlignment w:val="auto"/>
        <w:rPr>
          <w:rFonts w:hint="eastAsia" w:ascii="宋体" w:hAnsi="宋体" w:eastAsia="仿宋_GB2312" w:cs="黑体"/>
          <w:color w:val="000000"/>
          <w:sz w:val="32"/>
          <w:szCs w:val="32"/>
        </w:rPr>
      </w:pPr>
      <w:r>
        <w:rPr>
          <w:rFonts w:hint="eastAsia" w:ascii="宋体" w:hAnsi="宋体" w:eastAsia="黑体"/>
          <w:color w:val="000000"/>
          <w:sz w:val="32"/>
          <w:szCs w:val="32"/>
        </w:rPr>
        <w:t>第三十</w:t>
      </w:r>
      <w:r>
        <w:rPr>
          <w:rFonts w:hint="eastAsia" w:ascii="宋体" w:hAnsi="宋体" w:eastAsia="黑体"/>
          <w:color w:val="000000"/>
          <w:sz w:val="32"/>
          <w:szCs w:val="32"/>
          <w:lang w:eastAsia="zh-CN"/>
        </w:rPr>
        <w:t>二</w:t>
      </w:r>
      <w:r>
        <w:rPr>
          <w:rFonts w:hint="eastAsia" w:ascii="宋体" w:hAnsi="宋体" w:eastAsia="黑体"/>
          <w:color w:val="000000"/>
          <w:sz w:val="32"/>
          <w:szCs w:val="32"/>
        </w:rPr>
        <w:t>条</w:t>
      </w:r>
      <w:r>
        <w:rPr>
          <w:rFonts w:hint="eastAsia" w:ascii="宋体" w:hAnsi="宋体" w:eastAsia="仿宋_GB2312"/>
          <w:color w:val="000000"/>
          <w:sz w:val="32"/>
          <w:szCs w:val="32"/>
        </w:rPr>
        <w:t xml:space="preserve">  各级人民政府</w:t>
      </w:r>
      <w:r>
        <w:rPr>
          <w:rFonts w:hint="eastAsia" w:ascii="宋体" w:hAnsi="宋体" w:eastAsia="仿宋_GB2312"/>
          <w:color w:val="000000"/>
          <w:sz w:val="32"/>
          <w:szCs w:val="32"/>
          <w:lang w:eastAsia="zh-CN"/>
        </w:rPr>
        <w:t>可以</w:t>
      </w:r>
      <w:r>
        <w:rPr>
          <w:rFonts w:hint="eastAsia" w:ascii="宋体" w:hAnsi="宋体" w:eastAsia="仿宋_GB2312" w:cs="黑体"/>
          <w:color w:val="000000"/>
          <w:sz w:val="32"/>
          <w:szCs w:val="32"/>
          <w:lang w:eastAsia="zh-CN"/>
        </w:rPr>
        <w:t>运</w:t>
      </w:r>
      <w:r>
        <w:rPr>
          <w:rFonts w:hint="eastAsia" w:ascii="宋体" w:hAnsi="宋体" w:eastAsia="仿宋_GB2312" w:cs="黑体"/>
          <w:color w:val="000000"/>
          <w:sz w:val="32"/>
          <w:szCs w:val="32"/>
        </w:rPr>
        <w:t>用卫星、无人机、移动互联网</w:t>
      </w:r>
      <w:r>
        <w:rPr>
          <w:rFonts w:hint="eastAsia" w:ascii="宋体" w:hAnsi="宋体" w:eastAsia="仿宋_GB2312" w:cs="黑体"/>
          <w:color w:val="000000"/>
          <w:sz w:val="32"/>
          <w:szCs w:val="32"/>
          <w:lang w:eastAsia="zh-CN"/>
        </w:rPr>
        <w:t>、监控视频</w:t>
      </w:r>
      <w:r>
        <w:rPr>
          <w:rFonts w:hint="eastAsia" w:ascii="宋体" w:hAnsi="宋体" w:eastAsia="仿宋_GB2312" w:cs="黑体"/>
          <w:color w:val="000000"/>
          <w:sz w:val="32"/>
          <w:szCs w:val="32"/>
        </w:rPr>
        <w:t>等</w:t>
      </w:r>
      <w:r>
        <w:rPr>
          <w:rFonts w:hint="eastAsia" w:ascii="宋体" w:hAnsi="宋体" w:eastAsia="仿宋_GB2312" w:cs="黑体"/>
          <w:color w:val="000000"/>
          <w:sz w:val="32"/>
          <w:szCs w:val="32"/>
          <w:lang w:eastAsia="zh-CN"/>
        </w:rPr>
        <w:t>现代化</w:t>
      </w:r>
      <w:r>
        <w:rPr>
          <w:rFonts w:hint="eastAsia" w:ascii="宋体" w:hAnsi="宋体" w:eastAsia="仿宋_GB2312" w:cs="黑体"/>
          <w:color w:val="000000"/>
          <w:sz w:val="32"/>
          <w:szCs w:val="32"/>
        </w:rPr>
        <w:t>技术，加强河道采砂监管。</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第三十</w:t>
      </w:r>
      <w:r>
        <w:rPr>
          <w:rFonts w:hint="eastAsia" w:ascii="宋体" w:hAnsi="宋体" w:eastAsia="黑体" w:cs="黑体"/>
          <w:color w:val="000000"/>
          <w:sz w:val="32"/>
          <w:szCs w:val="32"/>
          <w:lang w:eastAsia="zh-CN"/>
        </w:rPr>
        <w:t>三</w:t>
      </w:r>
      <w:r>
        <w:rPr>
          <w:rFonts w:ascii="宋体" w:hAnsi="宋体" w:eastAsia="黑体"/>
          <w:color w:val="000000"/>
          <w:sz w:val="32"/>
          <w:szCs w:val="32"/>
        </w:rPr>
        <w:t>条</w:t>
      </w:r>
      <w:r>
        <w:rPr>
          <w:rFonts w:ascii="宋体" w:hAnsi="宋体" w:eastAsia="仿宋_GB2312"/>
          <w:color w:val="000000"/>
          <w:sz w:val="32"/>
          <w:szCs w:val="32"/>
        </w:rPr>
        <w:t xml:space="preserve">  省人民政府水行政主管部门负责建设采砂船舶监控系统，并为采砂船舶配置采砂专用监控设备。</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地级以上</w:t>
      </w:r>
      <w:r>
        <w:rPr>
          <w:rFonts w:ascii="宋体" w:hAnsi="宋体" w:eastAsia="仿宋_GB2312"/>
          <w:color w:val="000000"/>
          <w:sz w:val="32"/>
          <w:szCs w:val="32"/>
        </w:rPr>
        <w:t>市、</w:t>
      </w:r>
      <w:r>
        <w:rPr>
          <w:rFonts w:hint="eastAsia" w:ascii="宋体" w:hAnsi="宋体" w:eastAsia="仿宋_GB2312"/>
          <w:color w:val="000000"/>
          <w:sz w:val="32"/>
          <w:szCs w:val="32"/>
        </w:rPr>
        <w:t>县级</w:t>
      </w:r>
      <w:r>
        <w:rPr>
          <w:rFonts w:ascii="宋体" w:hAnsi="宋体" w:eastAsia="仿宋_GB2312"/>
          <w:color w:val="000000"/>
          <w:sz w:val="32"/>
          <w:szCs w:val="32"/>
        </w:rPr>
        <w:t>人民政府水行政主管部门负责组织安装和管理采砂专用监控设备。安装监控设备不得收取费用。</w:t>
      </w:r>
    </w:p>
    <w:p>
      <w:pPr>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采砂人、采砂船舶所有人或者经营人应当配合安装采砂专用监控设备，不得损毁、拆除，不得妨碍其正常运行。</w:t>
      </w:r>
    </w:p>
    <w:p>
      <w:pPr>
        <w:overflowPunct w:val="0"/>
        <w:adjustRightInd w:val="0"/>
        <w:snapToGrid w:val="0"/>
        <w:spacing w:beforeLines="0" w:afterLines="0" w:line="590" w:lineRule="exact"/>
        <w:ind w:firstLine="632" w:firstLineChars="200"/>
        <w:textAlignment w:val="auto"/>
        <w:rPr>
          <w:rFonts w:hint="eastAsia" w:ascii="宋体" w:hAnsi="宋体" w:eastAsia="仿宋_GB2312"/>
          <w:color w:val="000000"/>
          <w:sz w:val="32"/>
          <w:szCs w:val="32"/>
        </w:rPr>
      </w:pPr>
    </w:p>
    <w:p>
      <w:pPr>
        <w:tabs>
          <w:tab w:val="left" w:pos="0"/>
        </w:tabs>
        <w:overflowPunct w:val="0"/>
        <w:adjustRightInd w:val="0"/>
        <w:snapToGrid w:val="0"/>
        <w:spacing w:before="0" w:beforeLines="0" w:after="0" w:afterLines="0" w:line="590" w:lineRule="exact"/>
        <w:ind w:left="0" w:firstLine="0"/>
        <w:jc w:val="center"/>
        <w:textAlignment w:val="auto"/>
        <w:rPr>
          <w:rFonts w:ascii="宋体" w:hAnsi="宋体" w:eastAsia="黑体"/>
          <w:color w:val="000000"/>
          <w:sz w:val="32"/>
          <w:szCs w:val="32"/>
        </w:rPr>
      </w:pPr>
      <w:r>
        <w:rPr>
          <w:rFonts w:ascii="宋体" w:hAnsi="宋体" w:eastAsia="黑体"/>
          <w:color w:val="000000"/>
          <w:sz w:val="32"/>
          <w:szCs w:val="32"/>
        </w:rPr>
        <w:t>第</w:t>
      </w:r>
      <w:r>
        <w:rPr>
          <w:rFonts w:hint="eastAsia" w:ascii="宋体" w:hAnsi="宋体" w:eastAsia="黑体" w:cs="黑体"/>
          <w:color w:val="000000"/>
          <w:sz w:val="32"/>
          <w:szCs w:val="32"/>
        </w:rPr>
        <w:t>四</w:t>
      </w:r>
      <w:r>
        <w:rPr>
          <w:rFonts w:ascii="宋体" w:hAnsi="宋体" w:eastAsia="黑体"/>
          <w:color w:val="000000"/>
          <w:sz w:val="32"/>
          <w:szCs w:val="32"/>
        </w:rPr>
        <w:t>章  监督检查</w:t>
      </w:r>
    </w:p>
    <w:p>
      <w:pPr>
        <w:tabs>
          <w:tab w:val="left" w:pos="0"/>
        </w:tabs>
        <w:overflowPunct w:val="0"/>
        <w:adjustRightInd w:val="0"/>
        <w:snapToGrid w:val="0"/>
        <w:spacing w:before="0" w:beforeLines="0" w:after="0" w:afterLines="0" w:line="590" w:lineRule="exact"/>
        <w:ind w:left="0" w:firstLine="0"/>
        <w:jc w:val="center"/>
        <w:textAlignment w:val="auto"/>
        <w:rPr>
          <w:rFonts w:ascii="宋体" w:hAnsi="宋体" w:eastAsia="黑体"/>
          <w:color w:val="000000"/>
          <w:sz w:val="32"/>
          <w:szCs w:val="32"/>
        </w:rPr>
      </w:pP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第三十</w:t>
      </w:r>
      <w:r>
        <w:rPr>
          <w:rFonts w:hint="eastAsia" w:ascii="宋体" w:hAnsi="宋体" w:eastAsia="黑体" w:cs="黑体"/>
          <w:color w:val="000000"/>
          <w:sz w:val="32"/>
          <w:szCs w:val="32"/>
        </w:rPr>
        <w:t>四</w:t>
      </w:r>
      <w:r>
        <w:rPr>
          <w:rFonts w:ascii="宋体" w:hAnsi="宋体" w:eastAsia="黑体"/>
          <w:color w:val="000000"/>
          <w:sz w:val="32"/>
          <w:szCs w:val="32"/>
        </w:rPr>
        <w:t>条</w:t>
      </w:r>
      <w:r>
        <w:rPr>
          <w:rFonts w:ascii="宋体" w:hAnsi="宋体" w:eastAsia="仿宋_GB2312"/>
          <w:color w:val="000000"/>
          <w:sz w:val="32"/>
          <w:szCs w:val="32"/>
        </w:rPr>
        <w:t xml:space="preserve">  县级以上人民政府应当</w:t>
      </w:r>
      <w:r>
        <w:rPr>
          <w:rFonts w:ascii="宋体" w:hAnsi="宋体" w:eastAsia="仿宋_GB2312"/>
          <w:iCs/>
          <w:color w:val="000000"/>
          <w:sz w:val="32"/>
          <w:szCs w:val="32"/>
        </w:rPr>
        <w:t>将整治非法采砂作为河长制工作的职责，</w:t>
      </w:r>
      <w:r>
        <w:rPr>
          <w:rFonts w:ascii="宋体" w:hAnsi="宋体" w:eastAsia="仿宋_GB2312"/>
          <w:color w:val="000000"/>
          <w:sz w:val="32"/>
          <w:szCs w:val="32"/>
        </w:rPr>
        <w:t>组织水行政、公安、自然资源、生态环境、交通运输、农业农村等主管部门和海事管理机构开展联合执法，维护采砂管理秩序。</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县级以上人民政府水行政、公安、自然资源、生态环境、交通运输、农业农村等主管部门和海事管理机构应当建立采砂、运砂管理的执法协作机制，建立完善联席会议制度、违法线索移送制度，加强执法信息共享。</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第三十</w:t>
      </w:r>
      <w:r>
        <w:rPr>
          <w:rFonts w:hint="eastAsia" w:ascii="宋体" w:hAnsi="宋体" w:eastAsia="黑体" w:cs="黑体"/>
          <w:color w:val="000000"/>
          <w:sz w:val="32"/>
          <w:szCs w:val="32"/>
        </w:rPr>
        <w:t>五</w:t>
      </w:r>
      <w:r>
        <w:rPr>
          <w:rFonts w:ascii="宋体" w:hAnsi="宋体" w:eastAsia="黑体"/>
          <w:color w:val="000000"/>
          <w:sz w:val="32"/>
          <w:szCs w:val="32"/>
        </w:rPr>
        <w:t>条</w:t>
      </w:r>
      <w:r>
        <w:rPr>
          <w:rFonts w:ascii="宋体" w:hAnsi="宋体" w:eastAsia="仿宋_GB2312"/>
          <w:color w:val="000000"/>
          <w:sz w:val="32"/>
          <w:szCs w:val="32"/>
        </w:rPr>
        <w:t xml:space="preserve">  县级以上人民政府交通运输主管部门、海事管理机构在执法过程中，发现无河道采砂许可证采砂、在禁采期或者禁止采砂作业的时段采砂、无河砂合法来源证明运输河砂等行为的，应当及时向当地水行政主管部门通报。</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县级以上人民政府水行政主管部门、海事管理机构在执法过程中，发现在航道和航道保护范围内采砂，损害航道通航条件等行为的，应当及时向当地交通运输主管部门通报。</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县级以上人民政府水行政、交通运输主管部门在执法过程中，发现未持有合格的船舶检验证书、船舶登记证书、船员证书或者必要的航行资料从事采砂、运砂作业等行为的，应当及时向有管辖权的海事管理机构通报。</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向其他单位通报相关事项的，应当同时移交有关线索或者证据材料，并提供必要的执法协助。接到情况通报的单位，应当及时派出执法人员前往现场，依法对通报的事项进行调查处理。</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第三十</w:t>
      </w:r>
      <w:r>
        <w:rPr>
          <w:rFonts w:hint="eastAsia" w:ascii="宋体" w:hAnsi="宋体" w:eastAsia="黑体" w:cs="黑体"/>
          <w:color w:val="000000"/>
          <w:sz w:val="32"/>
          <w:szCs w:val="32"/>
        </w:rPr>
        <w:t>六</w:t>
      </w:r>
      <w:r>
        <w:rPr>
          <w:rFonts w:ascii="宋体" w:hAnsi="宋体" w:eastAsia="黑体"/>
          <w:color w:val="000000"/>
          <w:sz w:val="32"/>
          <w:szCs w:val="32"/>
        </w:rPr>
        <w:t>条</w:t>
      </w:r>
      <w:r>
        <w:rPr>
          <w:rFonts w:ascii="宋体" w:hAnsi="宋体" w:eastAsia="仿宋_GB2312"/>
          <w:color w:val="000000"/>
          <w:sz w:val="32"/>
          <w:szCs w:val="32"/>
        </w:rPr>
        <w:t xml:space="preserve">  河道所在地的</w:t>
      </w:r>
      <w:r>
        <w:rPr>
          <w:rFonts w:hint="eastAsia" w:ascii="宋体" w:hAnsi="宋体" w:eastAsia="仿宋_GB2312"/>
          <w:color w:val="000000"/>
          <w:sz w:val="32"/>
          <w:szCs w:val="32"/>
        </w:rPr>
        <w:t>地级以上</w:t>
      </w:r>
      <w:r>
        <w:rPr>
          <w:rFonts w:ascii="宋体" w:hAnsi="宋体" w:eastAsia="仿宋_GB2312"/>
          <w:color w:val="000000"/>
          <w:sz w:val="32"/>
          <w:szCs w:val="32"/>
        </w:rPr>
        <w:t>市、</w:t>
      </w:r>
      <w:r>
        <w:rPr>
          <w:rFonts w:hint="eastAsia" w:ascii="宋体" w:hAnsi="宋体" w:eastAsia="仿宋_GB2312"/>
          <w:color w:val="000000"/>
          <w:sz w:val="32"/>
          <w:szCs w:val="32"/>
        </w:rPr>
        <w:t>县</w:t>
      </w:r>
      <w:r>
        <w:rPr>
          <w:rFonts w:hint="eastAsia" w:ascii="宋体" w:hAnsi="宋体" w:eastAsia="仿宋_GB2312"/>
          <w:color w:val="000000"/>
          <w:sz w:val="32"/>
          <w:szCs w:val="32"/>
          <w:lang w:eastAsia="zh-CN"/>
        </w:rPr>
        <w:t>级</w:t>
      </w:r>
      <w:r>
        <w:rPr>
          <w:rFonts w:ascii="宋体" w:hAnsi="宋体" w:eastAsia="仿宋_GB2312"/>
          <w:color w:val="000000"/>
          <w:sz w:val="32"/>
          <w:szCs w:val="32"/>
        </w:rPr>
        <w:t>人民政府水行政主管部门应当加强对河道采砂、运砂活动及采砂作业工具的监督管理，依法查处非法采砂、运砂、停泊等行为，对违法行为进行记录并</w:t>
      </w:r>
      <w:r>
        <w:rPr>
          <w:rFonts w:hint="eastAsia" w:ascii="宋体" w:hAnsi="宋体" w:eastAsia="仿宋_GB2312"/>
          <w:color w:val="000000"/>
          <w:sz w:val="32"/>
          <w:szCs w:val="32"/>
        </w:rPr>
        <w:t>将</w:t>
      </w:r>
      <w:r>
        <w:rPr>
          <w:rFonts w:hint="eastAsia" w:ascii="宋体" w:hAnsi="宋体" w:eastAsia="仿宋_GB2312" w:cs="黑体"/>
          <w:color w:val="000000"/>
          <w:sz w:val="32"/>
          <w:szCs w:val="32"/>
        </w:rPr>
        <w:t>处理结果</w:t>
      </w:r>
      <w:r>
        <w:rPr>
          <w:rFonts w:ascii="宋体" w:hAnsi="宋体" w:eastAsia="仿宋_GB2312"/>
          <w:color w:val="000000"/>
          <w:sz w:val="32"/>
          <w:szCs w:val="32"/>
        </w:rPr>
        <w:t>予以公开。</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上级人民政府水行政主管部门可以对本行政区域内河道采砂、运砂</w:t>
      </w:r>
      <w:r>
        <w:rPr>
          <w:rFonts w:hint="eastAsia" w:ascii="宋体" w:hAnsi="宋体" w:eastAsia="仿宋_GB2312" w:cs="黑体"/>
          <w:color w:val="000000"/>
          <w:sz w:val="32"/>
          <w:szCs w:val="32"/>
          <w:lang w:eastAsia="zh-CN"/>
        </w:rPr>
        <w:t>、停泊</w:t>
      </w:r>
      <w:r>
        <w:rPr>
          <w:rFonts w:ascii="宋体" w:hAnsi="宋体" w:eastAsia="仿宋_GB2312"/>
          <w:color w:val="000000"/>
          <w:sz w:val="32"/>
          <w:szCs w:val="32"/>
        </w:rPr>
        <w:t>等违法行为直接进行查处。</w:t>
      </w:r>
    </w:p>
    <w:p>
      <w:pPr>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以河道为行政区界线的，河道交界线的任何一方人民政府水行政主管部门有权查处交界范围内的非法采砂、运砂</w:t>
      </w:r>
      <w:r>
        <w:rPr>
          <w:rFonts w:hint="eastAsia" w:ascii="宋体" w:hAnsi="宋体" w:eastAsia="仿宋_GB2312" w:cs="仿宋_GB2312"/>
          <w:color w:val="000000"/>
          <w:sz w:val="32"/>
          <w:szCs w:val="32"/>
          <w:lang w:eastAsia="zh-CN"/>
        </w:rPr>
        <w:t>、停泊</w:t>
      </w:r>
      <w:r>
        <w:rPr>
          <w:rFonts w:ascii="宋体" w:hAnsi="宋体" w:eastAsia="仿宋_GB2312"/>
          <w:color w:val="000000"/>
          <w:sz w:val="32"/>
          <w:szCs w:val="32"/>
        </w:rPr>
        <w:t>行为。有关各方对管辖权有争议的，</w:t>
      </w:r>
      <w:r>
        <w:rPr>
          <w:rFonts w:ascii="宋体" w:hAnsi="宋体" w:eastAsia="仿宋_GB2312"/>
          <w:iCs/>
          <w:color w:val="000000"/>
          <w:sz w:val="32"/>
          <w:szCs w:val="32"/>
        </w:rPr>
        <w:t>移送</w:t>
      </w:r>
      <w:r>
        <w:rPr>
          <w:rFonts w:ascii="宋体" w:hAnsi="宋体" w:eastAsia="仿宋_GB2312"/>
          <w:color w:val="000000"/>
          <w:sz w:val="32"/>
          <w:szCs w:val="32"/>
        </w:rPr>
        <w:t>共同</w:t>
      </w:r>
      <w:r>
        <w:rPr>
          <w:rFonts w:hint="eastAsia" w:ascii="宋体" w:hAnsi="宋体" w:eastAsia="仿宋_GB2312" w:cs="黑体"/>
          <w:color w:val="000000"/>
          <w:sz w:val="32"/>
          <w:szCs w:val="32"/>
        </w:rPr>
        <w:t>的</w:t>
      </w:r>
      <w:r>
        <w:rPr>
          <w:rFonts w:ascii="宋体" w:hAnsi="宋体" w:eastAsia="仿宋_GB2312"/>
          <w:color w:val="000000"/>
          <w:sz w:val="32"/>
          <w:szCs w:val="32"/>
        </w:rPr>
        <w:t>上一级人民政府水行政主管部门</w:t>
      </w:r>
      <w:r>
        <w:rPr>
          <w:rFonts w:ascii="宋体" w:hAnsi="宋体" w:eastAsia="仿宋_GB2312"/>
          <w:iCs/>
          <w:color w:val="000000"/>
          <w:sz w:val="32"/>
          <w:szCs w:val="32"/>
        </w:rPr>
        <w:t>处理</w:t>
      </w:r>
      <w:r>
        <w:rPr>
          <w:rFonts w:ascii="宋体" w:hAnsi="宋体" w:eastAsia="仿宋_GB2312"/>
          <w:color w:val="000000"/>
          <w:sz w:val="32"/>
          <w:szCs w:val="32"/>
        </w:rPr>
        <w:t>。</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水行政主管部门依法查处案件，发现违法行为涉嫌犯罪的，应当依法移送公安机关。</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第三十</w:t>
      </w:r>
      <w:r>
        <w:rPr>
          <w:rFonts w:hint="eastAsia" w:ascii="宋体" w:hAnsi="宋体" w:eastAsia="黑体" w:cs="黑体"/>
          <w:color w:val="000000"/>
          <w:sz w:val="32"/>
          <w:szCs w:val="32"/>
        </w:rPr>
        <w:t>七</w:t>
      </w:r>
      <w:r>
        <w:rPr>
          <w:rFonts w:ascii="宋体" w:hAnsi="宋体" w:eastAsia="黑体"/>
          <w:color w:val="000000"/>
          <w:sz w:val="32"/>
          <w:szCs w:val="32"/>
        </w:rPr>
        <w:t>条</w:t>
      </w:r>
      <w:r>
        <w:rPr>
          <w:rFonts w:ascii="宋体" w:hAnsi="宋体" w:eastAsia="仿宋_GB2312"/>
          <w:color w:val="000000"/>
          <w:sz w:val="32"/>
          <w:szCs w:val="32"/>
        </w:rPr>
        <w:t xml:space="preserve">  县级以上人民政府水行政主管部门及其监督检查人员履行本条例规定的监督检查职责时，有权采取下列措施：</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（一）要求被检查对象提供有关文件、证照、资料；</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（二）要求被检查对象就执行本条例的有关问题作出说明；</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（三）进入被检查对象的生产场所进行调查；</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（四）责令被检查对象停止违反本条例的行为，履行法定义务；</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（五）法律法规规定的其他监督检查措施。</w:t>
      </w:r>
    </w:p>
    <w:p>
      <w:pPr>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第三十</w:t>
      </w:r>
      <w:r>
        <w:rPr>
          <w:rFonts w:hint="eastAsia" w:ascii="宋体" w:hAnsi="宋体" w:eastAsia="黑体" w:cs="黑体"/>
          <w:color w:val="000000"/>
          <w:sz w:val="32"/>
          <w:szCs w:val="32"/>
        </w:rPr>
        <w:t>八</w:t>
      </w:r>
      <w:r>
        <w:rPr>
          <w:rFonts w:ascii="宋体" w:hAnsi="宋体" w:eastAsia="黑体"/>
          <w:color w:val="000000"/>
          <w:sz w:val="32"/>
          <w:szCs w:val="32"/>
        </w:rPr>
        <w:t>条</w:t>
      </w:r>
      <w:r>
        <w:rPr>
          <w:rFonts w:ascii="宋体" w:hAnsi="宋体" w:eastAsia="仿宋_GB2312"/>
          <w:color w:val="000000"/>
          <w:sz w:val="32"/>
          <w:szCs w:val="32"/>
        </w:rPr>
        <w:t xml:space="preserve">  有关单位或者个人应当配合监督检查工作，不得拒绝或者阻碍监督检查人员依法执行职务。</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第三十</w:t>
      </w:r>
      <w:r>
        <w:rPr>
          <w:rFonts w:hint="eastAsia" w:ascii="宋体" w:hAnsi="宋体" w:eastAsia="黑体" w:cs="黑体"/>
          <w:color w:val="000000"/>
          <w:sz w:val="32"/>
          <w:szCs w:val="32"/>
        </w:rPr>
        <w:t>九</w:t>
      </w:r>
      <w:r>
        <w:rPr>
          <w:rFonts w:ascii="宋体" w:hAnsi="宋体" w:eastAsia="黑体"/>
          <w:color w:val="000000"/>
          <w:sz w:val="32"/>
          <w:szCs w:val="32"/>
        </w:rPr>
        <w:t>条</w:t>
      </w:r>
      <w:r>
        <w:rPr>
          <w:rFonts w:ascii="宋体" w:hAnsi="宋体" w:eastAsia="仿宋_GB2312"/>
          <w:color w:val="000000"/>
          <w:sz w:val="32"/>
          <w:szCs w:val="32"/>
        </w:rPr>
        <w:t xml:space="preserve">  县级以上人民政府有关行政主管部门应当加强防洪吹填加固堤防、清淤、疏浚、整治河道和航道等活动的监督管理，检查其作业是否超过经批准的方案规定的平面控制和高程控制范围、所采河砂是否按照经批准的方案要求进行处置，发现问题及时处理，并通报同级水行政主管部门。</w:t>
      </w:r>
    </w:p>
    <w:p>
      <w:pPr>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县级以上人民政府水行政主管部门发现防洪吹填加固堤防、清淤、疏浚、整治河道和航道等活动在经批准的方案规定的平面控制和高程控制范围外进行采砂作业、或者所采河砂未按照经批准的方案进行处置的，应当及时处理，并通报同级有关行政主管部门。</w:t>
      </w:r>
    </w:p>
    <w:p>
      <w:pPr>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p>
    <w:p>
      <w:pPr>
        <w:tabs>
          <w:tab w:val="left" w:pos="0"/>
        </w:tabs>
        <w:overflowPunct w:val="0"/>
        <w:adjustRightInd w:val="0"/>
        <w:snapToGrid w:val="0"/>
        <w:spacing w:before="0" w:beforeLines="0" w:after="0" w:afterLines="0" w:line="590" w:lineRule="exact"/>
        <w:ind w:left="0" w:firstLine="0"/>
        <w:jc w:val="center"/>
        <w:textAlignment w:val="auto"/>
        <w:rPr>
          <w:rFonts w:ascii="宋体" w:hAnsi="宋体" w:eastAsia="黑体"/>
          <w:color w:val="000000"/>
          <w:sz w:val="32"/>
          <w:szCs w:val="32"/>
        </w:rPr>
      </w:pPr>
      <w:r>
        <w:rPr>
          <w:rFonts w:ascii="宋体" w:hAnsi="宋体" w:eastAsia="黑体"/>
          <w:color w:val="000000"/>
          <w:sz w:val="32"/>
          <w:szCs w:val="32"/>
        </w:rPr>
        <w:t>第</w:t>
      </w:r>
      <w:r>
        <w:rPr>
          <w:rFonts w:hint="eastAsia" w:ascii="宋体" w:hAnsi="宋体" w:eastAsia="黑体" w:cs="黑体"/>
          <w:color w:val="000000"/>
          <w:sz w:val="32"/>
          <w:szCs w:val="32"/>
        </w:rPr>
        <w:t>五</w:t>
      </w:r>
      <w:r>
        <w:rPr>
          <w:rFonts w:ascii="宋体" w:hAnsi="宋体" w:eastAsia="黑体"/>
          <w:color w:val="000000"/>
          <w:sz w:val="32"/>
          <w:szCs w:val="32"/>
        </w:rPr>
        <w:t>章  法律责任</w:t>
      </w:r>
    </w:p>
    <w:p>
      <w:pPr>
        <w:tabs>
          <w:tab w:val="left" w:pos="0"/>
        </w:tabs>
        <w:overflowPunct w:val="0"/>
        <w:adjustRightInd w:val="0"/>
        <w:snapToGrid w:val="0"/>
        <w:spacing w:before="0" w:beforeLines="0" w:after="0" w:afterLines="0" w:line="590" w:lineRule="exact"/>
        <w:ind w:left="0" w:firstLine="0"/>
        <w:jc w:val="center"/>
        <w:textAlignment w:val="auto"/>
        <w:rPr>
          <w:rFonts w:ascii="宋体" w:hAnsi="宋体" w:eastAsia="黑体"/>
          <w:color w:val="000000"/>
          <w:sz w:val="32"/>
          <w:szCs w:val="32"/>
        </w:rPr>
      </w:pP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w:t>
      </w:r>
      <w:r>
        <w:rPr>
          <w:rFonts w:hint="eastAsia" w:ascii="宋体" w:hAnsi="宋体" w:eastAsia="黑体" w:cs="黑体"/>
          <w:color w:val="000000"/>
          <w:sz w:val="32"/>
          <w:szCs w:val="32"/>
        </w:rPr>
        <w:t>四十</w:t>
      </w:r>
      <w:r>
        <w:rPr>
          <w:rFonts w:ascii="宋体" w:hAnsi="宋体" w:eastAsia="黑体"/>
          <w:color w:val="000000"/>
          <w:sz w:val="32"/>
          <w:szCs w:val="32"/>
        </w:rPr>
        <w:t>条</w:t>
      </w:r>
      <w:r>
        <w:rPr>
          <w:rFonts w:ascii="宋体" w:hAnsi="宋体" w:eastAsia="仿宋_GB2312"/>
          <w:color w:val="000000"/>
          <w:sz w:val="32"/>
          <w:szCs w:val="32"/>
        </w:rPr>
        <w:t xml:space="preserve">  有下列行为之一的，对负有责任的主管人员和其他直接责任人员</w:t>
      </w:r>
      <w:r>
        <w:rPr>
          <w:rFonts w:hint="eastAsia" w:ascii="宋体" w:hAnsi="宋体" w:eastAsia="仿宋_GB2312" w:cs="黑体"/>
          <w:color w:val="000000"/>
          <w:sz w:val="32"/>
          <w:szCs w:val="32"/>
        </w:rPr>
        <w:t>依法</w:t>
      </w:r>
      <w:r>
        <w:rPr>
          <w:rFonts w:ascii="宋体" w:hAnsi="宋体" w:eastAsia="仿宋_GB2312"/>
          <w:color w:val="000000"/>
          <w:sz w:val="32"/>
          <w:szCs w:val="32"/>
        </w:rPr>
        <w:t>给予处分；构成犯罪的，依法追究刑事责任：</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（一）违反本条例</w:t>
      </w:r>
      <w:r>
        <w:rPr>
          <w:rFonts w:hint="eastAsia" w:ascii="宋体" w:hAnsi="宋体" w:eastAsia="仿宋_GB2312" w:cs="仿宋_GB2312"/>
          <w:color w:val="000000"/>
          <w:sz w:val="32"/>
          <w:szCs w:val="32"/>
        </w:rPr>
        <w:t>第七条</w:t>
      </w:r>
      <w:r>
        <w:rPr>
          <w:rFonts w:ascii="宋体" w:hAnsi="宋体" w:eastAsia="仿宋_GB2312"/>
          <w:color w:val="000000"/>
          <w:sz w:val="32"/>
          <w:szCs w:val="32"/>
        </w:rPr>
        <w:t>规定，参与河道采砂经营活动或者纵容、包庇河道采砂、运砂违法行为的；</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（二）违反本条例</w:t>
      </w:r>
      <w:r>
        <w:rPr>
          <w:rFonts w:hint="eastAsia" w:ascii="宋体" w:hAnsi="宋体" w:eastAsia="仿宋_GB2312" w:cs="仿宋_GB2312"/>
          <w:color w:val="000000"/>
          <w:sz w:val="32"/>
          <w:szCs w:val="32"/>
        </w:rPr>
        <w:t>第十三条、第十八条、第二十七条</w:t>
      </w:r>
      <w:r>
        <w:rPr>
          <w:rFonts w:ascii="宋体" w:hAnsi="宋体" w:eastAsia="仿宋_GB2312"/>
          <w:color w:val="000000"/>
          <w:sz w:val="32"/>
          <w:szCs w:val="32"/>
        </w:rPr>
        <w:t>规定，不按规定</w:t>
      </w:r>
      <w:r>
        <w:rPr>
          <w:rFonts w:hint="eastAsia" w:ascii="宋体" w:hAnsi="宋体" w:eastAsia="仿宋_GB2312"/>
          <w:color w:val="000000"/>
          <w:sz w:val="32"/>
          <w:szCs w:val="32"/>
        </w:rPr>
        <w:t>作出</w:t>
      </w:r>
      <w:r>
        <w:rPr>
          <w:rFonts w:ascii="宋体" w:hAnsi="宋体" w:eastAsia="仿宋_GB2312"/>
          <w:color w:val="000000"/>
          <w:sz w:val="32"/>
          <w:szCs w:val="32"/>
        </w:rPr>
        <w:t>许可和颁发河道采砂许可证、核发河砂合法来源证明等相关证件的；</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（三）违反本条例</w:t>
      </w:r>
      <w:r>
        <w:rPr>
          <w:rFonts w:hint="eastAsia" w:ascii="宋体" w:hAnsi="宋体" w:eastAsia="仿宋_GB2312" w:cs="仿宋_GB2312"/>
          <w:color w:val="000000"/>
          <w:sz w:val="32"/>
          <w:szCs w:val="32"/>
        </w:rPr>
        <w:t>第二十二条</w:t>
      </w:r>
      <w:r>
        <w:rPr>
          <w:rFonts w:ascii="宋体" w:hAnsi="宋体" w:eastAsia="仿宋_GB2312"/>
          <w:color w:val="000000"/>
          <w:sz w:val="32"/>
          <w:szCs w:val="32"/>
        </w:rPr>
        <w:t>规定，不按规定使用河道采砂开采权出让收入的；</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（四）违反本条例</w:t>
      </w:r>
      <w:r>
        <w:rPr>
          <w:rFonts w:hint="eastAsia" w:ascii="宋体" w:hAnsi="宋体" w:eastAsia="仿宋_GB2312" w:cs="仿宋_GB2312"/>
          <w:color w:val="000000"/>
          <w:sz w:val="32"/>
          <w:szCs w:val="32"/>
        </w:rPr>
        <w:t>第三十六条</w:t>
      </w:r>
      <w:r>
        <w:rPr>
          <w:rFonts w:ascii="宋体" w:hAnsi="宋体" w:eastAsia="仿宋_GB2312"/>
          <w:color w:val="000000"/>
          <w:sz w:val="32"/>
          <w:szCs w:val="32"/>
        </w:rPr>
        <w:t>规定，对非法采砂、运砂、停泊等行为不按规定给予行政处罚的；</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（五）其他不履行监督管理职责或者滥用职权、徇私舞弊、玩忽职守的。</w:t>
      </w:r>
    </w:p>
    <w:p>
      <w:pPr>
        <w:tabs>
          <w:tab w:val="left" w:pos="0"/>
        </w:tabs>
        <w:overflowPunct w:val="0"/>
        <w:adjustRightInd w:val="0"/>
        <w:snapToGrid w:val="0"/>
        <w:spacing w:beforeLines="0" w:afterLines="0" w:line="590" w:lineRule="exact"/>
        <w:ind w:firstLine="632" w:firstLineChars="200"/>
        <w:textAlignment w:val="auto"/>
        <w:rPr>
          <w:rFonts w:hint="eastAsia" w:ascii="宋体" w:hAnsi="宋体" w:eastAsia="仿宋_GB2312"/>
          <w:color w:val="000000"/>
          <w:sz w:val="32"/>
          <w:szCs w:val="32"/>
          <w:lang w:eastAsia="zh-CN"/>
        </w:rPr>
      </w:pPr>
      <w:r>
        <w:rPr>
          <w:rFonts w:hint="eastAsia" w:ascii="宋体" w:hAnsi="宋体" w:eastAsia="黑体" w:cs="黑体"/>
          <w:color w:val="000000"/>
          <w:sz w:val="32"/>
          <w:szCs w:val="32"/>
        </w:rPr>
        <w:t>第四十一条</w:t>
      </w:r>
      <w:r>
        <w:rPr>
          <w:rFonts w:hint="eastAsia" w:ascii="宋体" w:hAnsi="宋体" w:eastAsia="仿宋_GB2312" w:cs="仿宋_GB2312"/>
          <w:color w:val="000000"/>
          <w:sz w:val="32"/>
          <w:szCs w:val="32"/>
        </w:rPr>
        <w:t xml:space="preserve">  违反本条例第十三条规</w:t>
      </w:r>
      <w:r>
        <w:rPr>
          <w:rFonts w:ascii="宋体" w:hAnsi="宋体" w:eastAsia="仿宋_GB2312"/>
          <w:color w:val="000000"/>
          <w:sz w:val="32"/>
          <w:szCs w:val="32"/>
        </w:rPr>
        <w:t>定，无河道采砂许可证采砂的，由县级以上人民政府水行政主管部门责令停止违法行为，扣押非法采砂作业工具，没收违法所得，并处五万元以上五十万元以下罚款</w:t>
      </w:r>
      <w:r>
        <w:rPr>
          <w:rFonts w:hint="eastAsia" w:ascii="宋体" w:hAnsi="宋体" w:eastAsia="仿宋_GB2312"/>
          <w:color w:val="000000"/>
          <w:sz w:val="32"/>
          <w:szCs w:val="32"/>
          <w:lang w:eastAsia="zh-CN"/>
        </w:rPr>
        <w:t>。</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hint="eastAsia" w:ascii="宋体" w:hAnsi="宋体" w:eastAsia="仿宋_GB2312"/>
          <w:color w:val="000000"/>
          <w:sz w:val="32"/>
          <w:szCs w:val="32"/>
        </w:rPr>
        <w:t>无河道采砂许可证采砂，且</w:t>
      </w:r>
      <w:r>
        <w:rPr>
          <w:rFonts w:ascii="宋体" w:hAnsi="宋体" w:eastAsia="仿宋_GB2312"/>
          <w:color w:val="000000"/>
          <w:sz w:val="32"/>
          <w:szCs w:val="32"/>
        </w:rPr>
        <w:t>有下列情形之一的，由县级以上人民政府水行政主管部门责令停止违法行为，没收违法所得，</w:t>
      </w:r>
      <w:r>
        <w:rPr>
          <w:rFonts w:hint="eastAsia" w:ascii="宋体" w:hAnsi="宋体" w:eastAsia="仿宋_GB2312"/>
          <w:color w:val="000000"/>
          <w:sz w:val="32"/>
          <w:szCs w:val="32"/>
          <w:lang w:eastAsia="zh-CN"/>
        </w:rPr>
        <w:t>并</w:t>
      </w:r>
      <w:r>
        <w:rPr>
          <w:rFonts w:ascii="宋体" w:hAnsi="宋体" w:eastAsia="仿宋_GB2312"/>
          <w:color w:val="000000"/>
          <w:sz w:val="32"/>
          <w:szCs w:val="32"/>
        </w:rPr>
        <w:t>处五十万元以上一百万元以下罚款，可以没收非法采砂作业工具；危害防洪安全、损坏工程设施、损害水生态环境、破坏矿产资源，构成犯罪的，依法追究刑事责任：</w:t>
      </w:r>
    </w:p>
    <w:p>
      <w:pPr>
        <w:numPr>
          <w:ilvl w:val="0"/>
          <w:numId w:val="2"/>
        </w:num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hint="eastAsia" w:ascii="宋体" w:hAnsi="宋体" w:eastAsia="仿宋_GB2312" w:cs="黑体"/>
          <w:color w:val="000000"/>
          <w:sz w:val="32"/>
          <w:szCs w:val="32"/>
        </w:rPr>
        <w:t>在可采区</w:t>
      </w:r>
      <w:r>
        <w:rPr>
          <w:rFonts w:ascii="宋体" w:hAnsi="宋体" w:eastAsia="仿宋_GB2312"/>
          <w:color w:val="000000"/>
          <w:sz w:val="32"/>
          <w:szCs w:val="32"/>
        </w:rPr>
        <w:t>非法采砂两次以上的；</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（二）在禁采区、临时禁采区采砂的；</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（三）在禁采期、禁止采砂作业的时段采砂的；</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（四）无正当理由擅自离开停泊区并实施非法采砂的。</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第四十</w:t>
      </w:r>
      <w:r>
        <w:rPr>
          <w:rFonts w:hint="eastAsia" w:ascii="宋体" w:hAnsi="宋体" w:eastAsia="黑体" w:cs="黑体"/>
          <w:color w:val="000000"/>
          <w:sz w:val="32"/>
          <w:szCs w:val="32"/>
        </w:rPr>
        <w:t>二</w:t>
      </w:r>
      <w:r>
        <w:rPr>
          <w:rFonts w:ascii="宋体" w:hAnsi="宋体" w:eastAsia="黑体"/>
          <w:color w:val="000000"/>
          <w:sz w:val="32"/>
          <w:szCs w:val="32"/>
        </w:rPr>
        <w:t>条</w:t>
      </w:r>
      <w:r>
        <w:rPr>
          <w:rFonts w:ascii="宋体" w:hAnsi="宋体" w:eastAsia="仿宋_GB2312"/>
          <w:color w:val="000000"/>
          <w:sz w:val="32"/>
          <w:szCs w:val="32"/>
        </w:rPr>
        <w:t xml:space="preserve">  违反本条例</w:t>
      </w:r>
      <w:r>
        <w:rPr>
          <w:rFonts w:hint="eastAsia" w:ascii="宋体" w:hAnsi="宋体" w:eastAsia="仿宋_GB2312" w:cs="仿宋_GB2312"/>
          <w:color w:val="000000"/>
          <w:sz w:val="32"/>
          <w:szCs w:val="32"/>
        </w:rPr>
        <w:t>第二十五条</w:t>
      </w:r>
      <w:r>
        <w:rPr>
          <w:rFonts w:ascii="宋体" w:hAnsi="宋体" w:eastAsia="仿宋_GB2312"/>
          <w:color w:val="000000"/>
          <w:sz w:val="32"/>
          <w:szCs w:val="32"/>
        </w:rPr>
        <w:t>规定，不按照河道采砂许可证规定采砂或者在禁采期、禁止采砂作业的时段采砂的，由县级以上人民政府水行政主管部门责令停止违法行为，扣押非法采砂作业工具，没收违法所得，并处五万元以上二十万元以下罚款；情节严重的，并处二十万元以上五十万元以下罚款，并吊销河道采砂许可证；构成犯罪的，依法追究刑事责任。</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违反本条例</w:t>
      </w:r>
      <w:r>
        <w:rPr>
          <w:rFonts w:hint="eastAsia" w:ascii="宋体" w:hAnsi="宋体" w:eastAsia="仿宋_GB2312" w:cs="仿宋_GB2312"/>
          <w:color w:val="000000"/>
          <w:sz w:val="32"/>
          <w:szCs w:val="32"/>
        </w:rPr>
        <w:t>第二十三条</w:t>
      </w:r>
      <w:r>
        <w:rPr>
          <w:rFonts w:ascii="宋体" w:hAnsi="宋体" w:eastAsia="仿宋_GB2312"/>
          <w:color w:val="000000"/>
          <w:sz w:val="32"/>
          <w:szCs w:val="32"/>
        </w:rPr>
        <w:t>规定，防洪吹填加固堤防、清淤、疏浚、整治河道和航道等活动在经批准的方案规定的工程平面控制和高程控制范围外进行采砂作业，或者所采河砂不按照经批准的方案进行处置的，依照前款规定处理。</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黑体"/>
          <w:color w:val="000000"/>
          <w:sz w:val="32"/>
          <w:szCs w:val="32"/>
        </w:rPr>
      </w:pPr>
      <w:r>
        <w:rPr>
          <w:rFonts w:ascii="宋体" w:hAnsi="宋体" w:eastAsia="黑体"/>
          <w:color w:val="000000"/>
          <w:sz w:val="32"/>
          <w:szCs w:val="32"/>
        </w:rPr>
        <w:t>第四十</w:t>
      </w:r>
      <w:r>
        <w:rPr>
          <w:rFonts w:hint="eastAsia" w:ascii="宋体" w:hAnsi="宋体" w:eastAsia="黑体" w:cs="黑体"/>
          <w:color w:val="000000"/>
          <w:sz w:val="32"/>
          <w:szCs w:val="32"/>
        </w:rPr>
        <w:t>三</w:t>
      </w:r>
      <w:r>
        <w:rPr>
          <w:rFonts w:ascii="宋体" w:hAnsi="宋体" w:eastAsia="黑体"/>
          <w:color w:val="000000"/>
          <w:sz w:val="32"/>
          <w:szCs w:val="32"/>
        </w:rPr>
        <w:t>条</w:t>
      </w:r>
      <w:r>
        <w:rPr>
          <w:rFonts w:ascii="宋体" w:hAnsi="宋体" w:eastAsia="仿宋_GB2312"/>
          <w:color w:val="000000"/>
          <w:sz w:val="32"/>
          <w:szCs w:val="32"/>
        </w:rPr>
        <w:t xml:space="preserve">  违反本条例</w:t>
      </w:r>
      <w:r>
        <w:rPr>
          <w:rFonts w:hint="eastAsia" w:ascii="宋体" w:hAnsi="宋体" w:eastAsia="仿宋_GB2312" w:cs="仿宋_GB2312"/>
          <w:color w:val="000000"/>
          <w:sz w:val="32"/>
          <w:szCs w:val="32"/>
        </w:rPr>
        <w:t>第二十五条第五项规定，变造河道采砂许可证，或者以买卖、出租、出借等方式非法转让河道采砂许可证的，由县级以上人民政府水行政主管部门吊销河道采砂许可证，没收违法所得，并处三万元以上三十万元以下罚款；构成犯罪的，依法追究刑事责任。</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黑体"/>
          <w:color w:val="000000"/>
          <w:sz w:val="32"/>
          <w:szCs w:val="32"/>
        </w:rPr>
      </w:pPr>
      <w:r>
        <w:rPr>
          <w:rFonts w:ascii="宋体" w:hAnsi="宋体" w:eastAsia="黑体"/>
          <w:color w:val="000000"/>
          <w:sz w:val="32"/>
          <w:szCs w:val="32"/>
        </w:rPr>
        <w:t>第四十</w:t>
      </w:r>
      <w:r>
        <w:rPr>
          <w:rFonts w:hint="eastAsia" w:ascii="宋体" w:hAnsi="宋体" w:eastAsia="黑体" w:cs="黑体"/>
          <w:color w:val="000000"/>
          <w:sz w:val="32"/>
          <w:szCs w:val="32"/>
        </w:rPr>
        <w:t>四</w:t>
      </w:r>
      <w:r>
        <w:rPr>
          <w:rFonts w:ascii="宋体" w:hAnsi="宋体" w:eastAsia="黑体"/>
          <w:color w:val="000000"/>
          <w:sz w:val="32"/>
          <w:szCs w:val="32"/>
        </w:rPr>
        <w:t>条</w:t>
      </w:r>
      <w:r>
        <w:rPr>
          <w:rFonts w:ascii="宋体" w:hAnsi="宋体" w:eastAsia="仿宋_GB2312"/>
          <w:color w:val="000000"/>
          <w:sz w:val="32"/>
          <w:szCs w:val="32"/>
        </w:rPr>
        <w:t xml:space="preserve">  违反本条例</w:t>
      </w:r>
      <w:r>
        <w:rPr>
          <w:rFonts w:hint="eastAsia" w:ascii="宋体" w:hAnsi="宋体" w:eastAsia="仿宋_GB2312" w:cs="仿宋_GB2312"/>
          <w:color w:val="000000"/>
          <w:sz w:val="32"/>
          <w:szCs w:val="32"/>
        </w:rPr>
        <w:t>第二十六条第三款规定，监理单位及其监理人员与采砂人、运砂人串通，弄虚作假，损害国家利益或者社会公共利益的，由县级以上人民政府水行政主管部门责令改正，对监理单位处以一万元以上十万元以下罚款，对监理人员</w:t>
      </w:r>
      <w:r>
        <w:rPr>
          <w:rFonts w:hint="eastAsia" w:ascii="宋体" w:hAnsi="宋体" w:eastAsia="仿宋_GB2312" w:cs="仿宋_GB2312"/>
          <w:color w:val="000000"/>
          <w:spacing w:val="-6"/>
          <w:sz w:val="32"/>
          <w:szCs w:val="32"/>
        </w:rPr>
        <w:t>处以一千元以上一万元以下罚款；构成犯罪的，依法追究刑事责任。</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第四十</w:t>
      </w:r>
      <w:r>
        <w:rPr>
          <w:rFonts w:hint="eastAsia" w:ascii="宋体" w:hAnsi="宋体" w:eastAsia="黑体" w:cs="黑体"/>
          <w:color w:val="000000"/>
          <w:sz w:val="32"/>
          <w:szCs w:val="32"/>
        </w:rPr>
        <w:t>五</w:t>
      </w:r>
      <w:r>
        <w:rPr>
          <w:rFonts w:ascii="宋体" w:hAnsi="宋体" w:eastAsia="黑体"/>
          <w:color w:val="000000"/>
          <w:sz w:val="32"/>
          <w:szCs w:val="32"/>
        </w:rPr>
        <w:t>条</w:t>
      </w:r>
      <w:r>
        <w:rPr>
          <w:rFonts w:ascii="宋体" w:hAnsi="宋体" w:eastAsia="仿宋_GB2312"/>
          <w:color w:val="000000"/>
          <w:sz w:val="32"/>
          <w:szCs w:val="32"/>
        </w:rPr>
        <w:t xml:space="preserve">  在河道管理范围内运输河砂有下列行为之一的，由县级以上人民政府水行政主管部门扣押违法运输工具，没收违法运输的河砂或者责令其卸到指定水域，并处五千元以上五万元以下罚款：</w:t>
      </w:r>
    </w:p>
    <w:p>
      <w:pPr>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（一）违反本条例</w:t>
      </w:r>
      <w:r>
        <w:rPr>
          <w:rFonts w:hint="eastAsia" w:ascii="宋体" w:hAnsi="宋体" w:eastAsia="仿宋_GB2312" w:cs="仿宋_GB2312"/>
          <w:color w:val="000000"/>
          <w:sz w:val="32"/>
          <w:szCs w:val="32"/>
        </w:rPr>
        <w:t>第二十七条</w:t>
      </w:r>
      <w:r>
        <w:rPr>
          <w:rFonts w:ascii="宋体" w:hAnsi="宋体" w:eastAsia="仿宋_GB2312"/>
          <w:color w:val="000000"/>
          <w:sz w:val="32"/>
          <w:szCs w:val="32"/>
        </w:rPr>
        <w:t>规定，无河砂合法来源证明运输河砂的；</w:t>
      </w:r>
    </w:p>
    <w:p>
      <w:pPr>
        <w:tabs>
          <w:tab w:val="left" w:pos="0"/>
        </w:tabs>
        <w:overflowPunct w:val="0"/>
        <w:adjustRightInd w:val="0"/>
        <w:snapToGrid w:val="0"/>
        <w:spacing w:beforeLines="0" w:afterLines="0" w:line="590" w:lineRule="exact"/>
        <w:ind w:firstLine="632" w:firstLineChars="200"/>
        <w:textAlignment w:val="auto"/>
        <w:rPr>
          <w:rFonts w:hint="eastAsia" w:ascii="宋体" w:hAnsi="宋体" w:eastAsia="仿宋_GB2312" w:cs="仿宋_GB2312"/>
          <w:color w:val="000000"/>
          <w:sz w:val="32"/>
          <w:szCs w:val="32"/>
        </w:rPr>
      </w:pPr>
      <w:r>
        <w:rPr>
          <w:rFonts w:ascii="宋体" w:hAnsi="宋体" w:eastAsia="仿宋_GB2312"/>
          <w:color w:val="000000"/>
          <w:sz w:val="32"/>
          <w:szCs w:val="32"/>
        </w:rPr>
        <w:t>（二）违反本条例</w:t>
      </w:r>
      <w:r>
        <w:rPr>
          <w:rFonts w:hint="eastAsia" w:ascii="宋体" w:hAnsi="宋体" w:eastAsia="仿宋_GB2312" w:cs="仿宋_GB2312"/>
          <w:color w:val="000000"/>
          <w:sz w:val="32"/>
          <w:szCs w:val="32"/>
        </w:rPr>
        <w:t>第二十八条第一项规定，使用超过有效次数或者有效期限的河砂合法来源证明的；</w:t>
      </w:r>
    </w:p>
    <w:p>
      <w:pPr>
        <w:tabs>
          <w:tab w:val="left" w:pos="0"/>
        </w:tabs>
        <w:overflowPunct w:val="0"/>
        <w:adjustRightInd w:val="0"/>
        <w:snapToGrid w:val="0"/>
        <w:spacing w:beforeLines="0" w:afterLines="0" w:line="590" w:lineRule="exact"/>
        <w:ind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（三）违反本条例第二十八条第二项规定，伪造、变造河砂合法来源证明，或者以买卖、出租、出借等方式非法转让河砂合法来源证明的；</w:t>
      </w:r>
    </w:p>
    <w:p>
      <w:pPr>
        <w:tabs>
          <w:tab w:val="left" w:pos="0"/>
        </w:tabs>
        <w:overflowPunct w:val="0"/>
        <w:adjustRightInd w:val="0"/>
        <w:snapToGrid w:val="0"/>
        <w:spacing w:beforeLines="0" w:afterLines="0" w:line="590" w:lineRule="exact"/>
        <w:ind w:firstLine="632" w:firstLineChars="200"/>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（四）违反本条例第二十八条第三项规定，运载数量明显不符</w:t>
      </w:r>
      <w:r>
        <w:rPr>
          <w:rFonts w:hint="eastAsia" w:ascii="宋体" w:hAnsi="宋体" w:eastAsia="仿宋_GB2312" w:cs="仿宋_GB2312"/>
          <w:color w:val="000000"/>
          <w:sz w:val="32"/>
          <w:szCs w:val="32"/>
          <w:lang w:eastAsia="zh-CN"/>
        </w:rPr>
        <w:t>合</w:t>
      </w:r>
      <w:r>
        <w:rPr>
          <w:rFonts w:hint="eastAsia" w:ascii="宋体" w:hAnsi="宋体" w:eastAsia="仿宋_GB2312" w:cs="仿宋_GB2312"/>
          <w:i w:val="0"/>
          <w:iCs w:val="0"/>
          <w:color w:val="000000"/>
          <w:sz w:val="32"/>
          <w:szCs w:val="32"/>
          <w:u w:val="none"/>
        </w:rPr>
        <w:t>河砂合法来源证明记载数量</w:t>
      </w:r>
      <w:r>
        <w:rPr>
          <w:rFonts w:hint="eastAsia" w:ascii="宋体" w:hAnsi="宋体" w:eastAsia="仿宋_GB2312" w:cs="仿宋_GB2312"/>
          <w:color w:val="000000"/>
          <w:sz w:val="32"/>
          <w:szCs w:val="32"/>
        </w:rPr>
        <w:t>的。</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第四十</w:t>
      </w:r>
      <w:r>
        <w:rPr>
          <w:rFonts w:hint="eastAsia" w:ascii="宋体" w:hAnsi="宋体" w:eastAsia="黑体" w:cs="黑体"/>
          <w:color w:val="000000"/>
          <w:sz w:val="32"/>
          <w:szCs w:val="32"/>
        </w:rPr>
        <w:t>六</w:t>
      </w:r>
      <w:r>
        <w:rPr>
          <w:rFonts w:ascii="宋体" w:hAnsi="宋体" w:eastAsia="黑体"/>
          <w:color w:val="000000"/>
          <w:sz w:val="32"/>
          <w:szCs w:val="32"/>
        </w:rPr>
        <w:t>条</w:t>
      </w:r>
      <w:r>
        <w:rPr>
          <w:rFonts w:ascii="宋体" w:hAnsi="宋体" w:eastAsia="仿宋_GB2312"/>
          <w:color w:val="000000"/>
          <w:sz w:val="32"/>
          <w:szCs w:val="32"/>
        </w:rPr>
        <w:t xml:space="preserve">  违反本条例</w:t>
      </w:r>
      <w:r>
        <w:rPr>
          <w:rFonts w:hint="eastAsia" w:ascii="宋体" w:hAnsi="宋体" w:eastAsia="仿宋_GB2312" w:cs="仿宋_GB2312"/>
          <w:color w:val="000000"/>
          <w:sz w:val="32"/>
          <w:szCs w:val="32"/>
        </w:rPr>
        <w:t>第三十条</w:t>
      </w:r>
      <w:r>
        <w:rPr>
          <w:rFonts w:ascii="宋体" w:hAnsi="宋体" w:eastAsia="仿宋_GB2312"/>
          <w:color w:val="000000"/>
          <w:sz w:val="32"/>
          <w:szCs w:val="32"/>
        </w:rPr>
        <w:t>规定，采砂船舶未在作业区或者指定的停泊区停泊、无正当理由擅自离开作业区或者指定的停泊区的，由县级以上人民政府水行政主管部门责令限期到达作业区或者指定的停泊区；逾期不到达的，扣押违法停泊船舶，处以一万元以上五万元以下的罚款。</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第四十</w:t>
      </w:r>
      <w:r>
        <w:rPr>
          <w:rFonts w:hint="eastAsia" w:ascii="宋体" w:hAnsi="宋体" w:eastAsia="黑体" w:cs="黑体"/>
          <w:color w:val="000000"/>
          <w:sz w:val="32"/>
          <w:szCs w:val="32"/>
        </w:rPr>
        <w:t>七</w:t>
      </w:r>
      <w:r>
        <w:rPr>
          <w:rFonts w:ascii="宋体" w:hAnsi="宋体" w:eastAsia="黑体"/>
          <w:color w:val="000000"/>
          <w:sz w:val="32"/>
          <w:szCs w:val="32"/>
        </w:rPr>
        <w:t>条</w:t>
      </w:r>
      <w:r>
        <w:rPr>
          <w:rFonts w:ascii="宋体" w:hAnsi="宋体" w:eastAsia="仿宋_GB2312"/>
          <w:color w:val="000000"/>
          <w:sz w:val="32"/>
          <w:szCs w:val="32"/>
        </w:rPr>
        <w:t xml:space="preserve">  违反本条例</w:t>
      </w:r>
      <w:r>
        <w:rPr>
          <w:rFonts w:hint="eastAsia" w:ascii="宋体" w:hAnsi="宋体" w:eastAsia="仿宋_GB2312" w:cs="仿宋_GB2312"/>
          <w:color w:val="000000"/>
          <w:sz w:val="32"/>
          <w:szCs w:val="32"/>
        </w:rPr>
        <w:t>第三十</w:t>
      </w:r>
      <w:r>
        <w:rPr>
          <w:rFonts w:hint="eastAsia" w:ascii="宋体" w:hAnsi="宋体" w:eastAsia="仿宋_GB2312" w:cs="仿宋_GB2312"/>
          <w:color w:val="000000"/>
          <w:sz w:val="32"/>
          <w:szCs w:val="32"/>
          <w:lang w:eastAsia="zh-CN"/>
        </w:rPr>
        <w:t>三</w:t>
      </w:r>
      <w:r>
        <w:rPr>
          <w:rFonts w:hint="eastAsia" w:ascii="宋体" w:hAnsi="宋体" w:eastAsia="仿宋_GB2312" w:cs="仿宋_GB2312"/>
          <w:color w:val="000000"/>
          <w:sz w:val="32"/>
          <w:szCs w:val="32"/>
        </w:rPr>
        <w:t>条</w:t>
      </w:r>
      <w:r>
        <w:rPr>
          <w:rFonts w:hint="eastAsia" w:ascii="宋体" w:hAnsi="宋体" w:eastAsia="仿宋_GB2312" w:cs="仿宋_GB2312"/>
          <w:color w:val="000000"/>
          <w:sz w:val="32"/>
          <w:szCs w:val="32"/>
          <w:lang w:eastAsia="zh-CN"/>
        </w:rPr>
        <w:t>第三款</w:t>
      </w:r>
      <w:r>
        <w:rPr>
          <w:rFonts w:ascii="宋体" w:hAnsi="宋体" w:eastAsia="仿宋_GB2312"/>
          <w:color w:val="000000"/>
          <w:sz w:val="32"/>
          <w:szCs w:val="32"/>
        </w:rPr>
        <w:t>规定，采砂人、采砂船舶所有人或者经营人拒绝配合安装采砂专用监控设备，或者损毁、拆除设备，妨碍设备正常运行的，由县级以上人民政府水行政主管部门责令停止违法行为，</w:t>
      </w:r>
      <w:r>
        <w:rPr>
          <w:rFonts w:ascii="宋体" w:hAnsi="宋体" w:eastAsia="仿宋_GB2312"/>
          <w:i w:val="0"/>
          <w:iCs w:val="0"/>
          <w:color w:val="000000"/>
          <w:sz w:val="32"/>
          <w:szCs w:val="32"/>
          <w:u w:val="none"/>
        </w:rPr>
        <w:t>限期改正；逾期不改正的，</w:t>
      </w:r>
      <w:r>
        <w:rPr>
          <w:rFonts w:ascii="宋体" w:hAnsi="宋体" w:eastAsia="仿宋_GB2312"/>
          <w:color w:val="000000"/>
          <w:sz w:val="32"/>
          <w:szCs w:val="32"/>
        </w:rPr>
        <w:t>处以一万元以上五万元以下罚款。损毁专用监控设备的，应当承担赔偿责任。</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第四十</w:t>
      </w:r>
      <w:r>
        <w:rPr>
          <w:rFonts w:hint="eastAsia" w:ascii="宋体" w:hAnsi="宋体" w:eastAsia="黑体" w:cs="黑体"/>
          <w:color w:val="000000"/>
          <w:sz w:val="32"/>
          <w:szCs w:val="32"/>
        </w:rPr>
        <w:t>八</w:t>
      </w:r>
      <w:r>
        <w:rPr>
          <w:rFonts w:ascii="宋体" w:hAnsi="宋体" w:eastAsia="黑体"/>
          <w:color w:val="000000"/>
          <w:sz w:val="32"/>
          <w:szCs w:val="32"/>
        </w:rPr>
        <w:t>条</w:t>
      </w:r>
      <w:r>
        <w:rPr>
          <w:rFonts w:ascii="宋体" w:hAnsi="宋体" w:eastAsia="仿宋_GB2312"/>
          <w:color w:val="000000"/>
          <w:sz w:val="32"/>
          <w:szCs w:val="32"/>
        </w:rPr>
        <w:t xml:space="preserve">  违反本条例</w:t>
      </w:r>
      <w:r>
        <w:rPr>
          <w:rFonts w:hint="eastAsia" w:ascii="宋体" w:hAnsi="宋体" w:eastAsia="仿宋_GB2312" w:cs="仿宋_GB2312"/>
          <w:color w:val="000000"/>
          <w:sz w:val="32"/>
          <w:szCs w:val="32"/>
        </w:rPr>
        <w:t>第三十八条</w:t>
      </w:r>
      <w:r>
        <w:rPr>
          <w:rFonts w:ascii="宋体" w:hAnsi="宋体" w:eastAsia="仿宋_GB2312"/>
          <w:color w:val="000000"/>
          <w:sz w:val="32"/>
          <w:szCs w:val="32"/>
        </w:rPr>
        <w:t>规定，拒绝或者阻碍监督检查人员依法执行职务的，由县级以上人民政府水行政主管部门责令停止违法行为，处以五千元以上二万元以下罚款</w:t>
      </w:r>
      <w:r>
        <w:rPr>
          <w:rFonts w:hint="eastAsia" w:ascii="宋体" w:hAnsi="宋体" w:eastAsia="仿宋_GB2312" w:cs="黑体"/>
          <w:color w:val="000000"/>
          <w:sz w:val="32"/>
          <w:szCs w:val="32"/>
        </w:rPr>
        <w:t>；构成违反治安管理行为的，由公安机关依照《中华人民共和国治安管理处罚法》给予处罚</w:t>
      </w:r>
      <w:r>
        <w:rPr>
          <w:rFonts w:ascii="宋体" w:hAnsi="宋体" w:eastAsia="仿宋_GB2312"/>
          <w:color w:val="000000"/>
          <w:sz w:val="32"/>
          <w:szCs w:val="32"/>
        </w:rPr>
        <w:t>。</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第四十</w:t>
      </w:r>
      <w:r>
        <w:rPr>
          <w:rFonts w:hint="eastAsia" w:ascii="宋体" w:hAnsi="宋体" w:eastAsia="黑体" w:cs="黑体"/>
          <w:color w:val="000000"/>
          <w:sz w:val="32"/>
          <w:szCs w:val="32"/>
        </w:rPr>
        <w:t>九</w:t>
      </w:r>
      <w:r>
        <w:rPr>
          <w:rFonts w:ascii="宋体" w:hAnsi="宋体" w:eastAsia="黑体"/>
          <w:color w:val="000000"/>
          <w:sz w:val="32"/>
          <w:szCs w:val="32"/>
        </w:rPr>
        <w:t>条</w:t>
      </w:r>
      <w:r>
        <w:rPr>
          <w:rFonts w:ascii="宋体" w:hAnsi="宋体" w:eastAsia="仿宋_GB2312"/>
          <w:iCs/>
          <w:color w:val="000000"/>
          <w:sz w:val="32"/>
          <w:szCs w:val="32"/>
        </w:rPr>
        <w:t xml:space="preserve">  </w:t>
      </w:r>
      <w:r>
        <w:rPr>
          <w:rFonts w:ascii="宋体" w:hAnsi="宋体" w:eastAsia="仿宋_GB2312"/>
          <w:color w:val="000000"/>
          <w:sz w:val="32"/>
          <w:szCs w:val="32"/>
        </w:rPr>
        <w:t>县级以上人民政府水行政主管部门对于依照本条例</w:t>
      </w:r>
      <w:r>
        <w:rPr>
          <w:rFonts w:hint="eastAsia" w:ascii="宋体" w:hAnsi="宋体" w:eastAsia="仿宋_GB2312" w:cs="仿宋_GB2312"/>
          <w:color w:val="000000"/>
          <w:sz w:val="32"/>
          <w:szCs w:val="32"/>
        </w:rPr>
        <w:t>第四十一条、第四十二条、第四十五条、第四十六条</w:t>
      </w:r>
      <w:r>
        <w:rPr>
          <w:rFonts w:ascii="宋体" w:hAnsi="宋体" w:eastAsia="仿宋_GB2312"/>
          <w:color w:val="000000"/>
          <w:sz w:val="32"/>
          <w:szCs w:val="32"/>
        </w:rPr>
        <w:t>规定扣押的非法采砂作业工具、违法运输工具和违法停泊</w:t>
      </w:r>
      <w:r>
        <w:rPr>
          <w:rFonts w:hint="eastAsia" w:ascii="宋体" w:hAnsi="宋体" w:eastAsia="仿宋_GB2312" w:cs="黑体"/>
          <w:color w:val="000000"/>
          <w:sz w:val="32"/>
          <w:szCs w:val="32"/>
        </w:rPr>
        <w:t>的采砂</w:t>
      </w:r>
      <w:r>
        <w:rPr>
          <w:rFonts w:ascii="宋体" w:hAnsi="宋体" w:eastAsia="仿宋_GB2312"/>
          <w:color w:val="000000"/>
          <w:sz w:val="32"/>
          <w:szCs w:val="32"/>
        </w:rPr>
        <w:t>船舶，河道采砂人、运输人、采砂船舶所有人或者经营人在规定的时间内接受处理的，应当依法予以退还；逾期不接受处理</w:t>
      </w:r>
      <w:r>
        <w:rPr>
          <w:rFonts w:hint="eastAsia" w:ascii="宋体" w:hAnsi="宋体" w:eastAsia="仿宋_GB2312" w:cs="黑体"/>
          <w:color w:val="000000"/>
          <w:sz w:val="32"/>
          <w:szCs w:val="32"/>
        </w:rPr>
        <w:t>，经催告仍不缴纳罚款</w:t>
      </w:r>
      <w:r>
        <w:rPr>
          <w:rFonts w:ascii="宋体" w:hAnsi="宋体" w:eastAsia="仿宋_GB2312"/>
          <w:color w:val="000000"/>
          <w:sz w:val="32"/>
          <w:szCs w:val="32"/>
        </w:rPr>
        <w:t>的，</w:t>
      </w:r>
      <w:r>
        <w:rPr>
          <w:rFonts w:hint="eastAsia" w:ascii="宋体" w:hAnsi="宋体" w:eastAsia="仿宋_GB2312"/>
          <w:color w:val="000000"/>
          <w:sz w:val="32"/>
          <w:szCs w:val="32"/>
          <w:lang w:eastAsia="zh-CN"/>
        </w:rPr>
        <w:t>可将</w:t>
      </w:r>
      <w:r>
        <w:rPr>
          <w:rFonts w:ascii="宋体" w:hAnsi="宋体" w:eastAsia="仿宋_GB2312"/>
          <w:color w:val="000000"/>
          <w:sz w:val="32"/>
          <w:szCs w:val="32"/>
        </w:rPr>
        <w:t>扣押的非法采砂作业工具、违法运输工具和违法停泊</w:t>
      </w:r>
      <w:r>
        <w:rPr>
          <w:rFonts w:hint="eastAsia" w:ascii="宋体" w:hAnsi="宋体" w:eastAsia="仿宋_GB2312" w:cs="黑体"/>
          <w:color w:val="000000"/>
          <w:sz w:val="32"/>
          <w:szCs w:val="32"/>
        </w:rPr>
        <w:t>的采砂</w:t>
      </w:r>
      <w:r>
        <w:rPr>
          <w:rFonts w:ascii="宋体" w:hAnsi="宋体" w:eastAsia="仿宋_GB2312"/>
          <w:color w:val="000000"/>
          <w:sz w:val="32"/>
          <w:szCs w:val="32"/>
        </w:rPr>
        <w:t>船舶依法予以拍卖</w:t>
      </w:r>
      <w:r>
        <w:rPr>
          <w:rFonts w:hint="eastAsia" w:ascii="宋体" w:hAnsi="宋体" w:eastAsia="仿宋_GB2312"/>
          <w:color w:val="000000"/>
          <w:sz w:val="32"/>
          <w:szCs w:val="32"/>
          <w:lang w:eastAsia="zh-CN"/>
        </w:rPr>
        <w:t>、变卖后</w:t>
      </w:r>
      <w:r>
        <w:rPr>
          <w:rFonts w:ascii="宋体" w:hAnsi="宋体" w:eastAsia="仿宋_GB2312"/>
          <w:color w:val="000000"/>
          <w:sz w:val="32"/>
          <w:szCs w:val="32"/>
        </w:rPr>
        <w:t>抵缴罚款。</w:t>
      </w:r>
    </w:p>
    <w:p>
      <w:pPr>
        <w:tabs>
          <w:tab w:val="left" w:pos="0"/>
        </w:tabs>
        <w:overflowPunct w:val="0"/>
        <w:adjustRightInd w:val="0"/>
        <w:snapToGrid w:val="0"/>
        <w:spacing w:beforeLines="0" w:afterLines="0" w:line="590" w:lineRule="exact"/>
        <w:ind w:left="0"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w:t>
      </w:r>
      <w:r>
        <w:rPr>
          <w:rFonts w:hint="eastAsia" w:ascii="宋体" w:hAnsi="宋体" w:eastAsia="黑体" w:cs="黑体"/>
          <w:color w:val="000000"/>
          <w:sz w:val="32"/>
          <w:szCs w:val="32"/>
        </w:rPr>
        <w:t>五十</w:t>
      </w:r>
      <w:r>
        <w:rPr>
          <w:rFonts w:ascii="宋体" w:hAnsi="宋体" w:eastAsia="黑体"/>
          <w:color w:val="000000"/>
          <w:sz w:val="32"/>
          <w:szCs w:val="32"/>
        </w:rPr>
        <w:t>条</w:t>
      </w:r>
      <w:r>
        <w:rPr>
          <w:rFonts w:ascii="宋体" w:hAnsi="宋体" w:eastAsia="仿宋_GB2312"/>
          <w:iCs/>
          <w:color w:val="000000"/>
          <w:sz w:val="32"/>
          <w:szCs w:val="32"/>
        </w:rPr>
        <w:t xml:space="preserve">  </w:t>
      </w:r>
      <w:r>
        <w:rPr>
          <w:rFonts w:ascii="宋体" w:hAnsi="宋体" w:eastAsia="仿宋_GB2312"/>
          <w:color w:val="000000"/>
          <w:sz w:val="32"/>
          <w:szCs w:val="32"/>
        </w:rPr>
        <w:t>对</w:t>
      </w:r>
      <w:r>
        <w:rPr>
          <w:rFonts w:hint="eastAsia" w:ascii="宋体" w:hAnsi="宋体" w:eastAsia="仿宋_GB2312" w:cs="黑体"/>
          <w:color w:val="000000"/>
          <w:sz w:val="32"/>
          <w:szCs w:val="32"/>
        </w:rPr>
        <w:t>依法扣押但</w:t>
      </w:r>
      <w:r>
        <w:rPr>
          <w:rFonts w:ascii="宋体" w:hAnsi="宋体" w:eastAsia="仿宋_GB2312"/>
          <w:color w:val="000000"/>
          <w:sz w:val="32"/>
          <w:szCs w:val="32"/>
        </w:rPr>
        <w:t>难以查明当事人的非法采砂作业工具</w:t>
      </w:r>
      <w:r>
        <w:rPr>
          <w:rFonts w:hint="eastAsia" w:ascii="宋体" w:hAnsi="宋体" w:eastAsia="仿宋_GB2312"/>
          <w:color w:val="000000"/>
          <w:sz w:val="32"/>
          <w:szCs w:val="32"/>
          <w:lang w:eastAsia="zh-CN"/>
        </w:rPr>
        <w:t>、</w:t>
      </w:r>
      <w:r>
        <w:rPr>
          <w:rFonts w:hint="eastAsia" w:ascii="宋体" w:hAnsi="宋体" w:eastAsia="仿宋_GB2312"/>
          <w:color w:val="000000"/>
          <w:sz w:val="32"/>
          <w:szCs w:val="32"/>
        </w:rPr>
        <w:t>违法运输工具</w:t>
      </w:r>
      <w:r>
        <w:rPr>
          <w:rFonts w:hint="eastAsia" w:ascii="宋体" w:hAnsi="宋体" w:eastAsia="仿宋_GB2312" w:cs="黑体"/>
          <w:color w:val="000000"/>
          <w:sz w:val="32"/>
          <w:szCs w:val="32"/>
          <w:lang w:eastAsia="zh-CN"/>
        </w:rPr>
        <w:t>和违法停泊的采砂船舶</w:t>
      </w:r>
      <w:r>
        <w:rPr>
          <w:rFonts w:ascii="宋体" w:hAnsi="宋体" w:eastAsia="仿宋_GB2312"/>
          <w:color w:val="000000"/>
          <w:sz w:val="32"/>
          <w:szCs w:val="32"/>
        </w:rPr>
        <w:t>，县级以上人民政府水行政主管部门应当发布公告，通知当事人自公告之日起六十日内接受处理；当事人</w:t>
      </w:r>
      <w:r>
        <w:rPr>
          <w:rFonts w:hint="eastAsia" w:ascii="宋体" w:hAnsi="宋体" w:eastAsia="仿宋_GB2312"/>
          <w:color w:val="000000"/>
          <w:sz w:val="32"/>
          <w:szCs w:val="32"/>
        </w:rPr>
        <w:t>在公告后六个月内</w:t>
      </w:r>
      <w:r>
        <w:rPr>
          <w:rFonts w:ascii="宋体" w:hAnsi="宋体" w:eastAsia="仿宋_GB2312"/>
          <w:color w:val="000000"/>
          <w:sz w:val="32"/>
          <w:szCs w:val="32"/>
        </w:rPr>
        <w:t>不接受处理</w:t>
      </w:r>
      <w:r>
        <w:rPr>
          <w:rFonts w:hint="eastAsia" w:ascii="宋体" w:hAnsi="宋体" w:eastAsia="仿宋_GB2312"/>
          <w:color w:val="000000"/>
          <w:sz w:val="32"/>
          <w:szCs w:val="32"/>
        </w:rPr>
        <w:t>的</w:t>
      </w:r>
      <w:r>
        <w:rPr>
          <w:rFonts w:ascii="宋体" w:hAnsi="宋体" w:eastAsia="仿宋_GB2312"/>
          <w:color w:val="000000"/>
          <w:sz w:val="32"/>
          <w:szCs w:val="32"/>
        </w:rPr>
        <w:t>，水行政主管部门可依法拍卖</w:t>
      </w:r>
      <w:r>
        <w:rPr>
          <w:rFonts w:hint="eastAsia" w:ascii="宋体" w:hAnsi="宋体" w:eastAsia="仿宋_GB2312"/>
          <w:color w:val="000000"/>
          <w:sz w:val="32"/>
          <w:szCs w:val="32"/>
          <w:lang w:eastAsia="zh-CN"/>
        </w:rPr>
        <w:t>、变卖</w:t>
      </w:r>
      <w:r>
        <w:rPr>
          <w:rFonts w:ascii="宋体" w:hAnsi="宋体" w:eastAsia="仿宋_GB2312"/>
          <w:color w:val="000000"/>
          <w:sz w:val="32"/>
          <w:szCs w:val="32"/>
        </w:rPr>
        <w:t>，变价款扣除保管、处理物品等必要支出费用后上缴同级财政。</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p>
    <w:p>
      <w:pPr>
        <w:tabs>
          <w:tab w:val="left" w:pos="0"/>
        </w:tabs>
        <w:overflowPunct w:val="0"/>
        <w:adjustRightInd w:val="0"/>
        <w:snapToGrid w:val="0"/>
        <w:spacing w:before="0" w:beforeLines="0" w:after="0" w:afterLines="0" w:line="590" w:lineRule="exact"/>
        <w:ind w:left="0" w:firstLine="0"/>
        <w:jc w:val="center"/>
        <w:textAlignment w:val="auto"/>
        <w:rPr>
          <w:rFonts w:ascii="宋体" w:hAnsi="宋体" w:eastAsia="黑体"/>
          <w:color w:val="000000"/>
          <w:sz w:val="32"/>
          <w:szCs w:val="32"/>
        </w:rPr>
      </w:pPr>
      <w:r>
        <w:rPr>
          <w:rFonts w:ascii="宋体" w:hAnsi="宋体" w:eastAsia="黑体"/>
          <w:color w:val="000000"/>
          <w:sz w:val="32"/>
          <w:szCs w:val="32"/>
        </w:rPr>
        <w:t>第</w:t>
      </w:r>
      <w:r>
        <w:rPr>
          <w:rFonts w:hint="eastAsia" w:ascii="宋体" w:hAnsi="宋体" w:eastAsia="黑体" w:cs="黑体"/>
          <w:color w:val="000000"/>
          <w:sz w:val="32"/>
          <w:szCs w:val="32"/>
        </w:rPr>
        <w:t>六</w:t>
      </w:r>
      <w:r>
        <w:rPr>
          <w:rFonts w:ascii="宋体" w:hAnsi="宋体" w:eastAsia="黑体"/>
          <w:color w:val="000000"/>
          <w:sz w:val="32"/>
          <w:szCs w:val="32"/>
        </w:rPr>
        <w:t>章  附  则</w:t>
      </w:r>
    </w:p>
    <w:p>
      <w:pPr>
        <w:tabs>
          <w:tab w:val="left" w:pos="0"/>
        </w:tabs>
        <w:overflowPunct w:val="0"/>
        <w:adjustRightInd w:val="0"/>
        <w:snapToGrid w:val="0"/>
        <w:spacing w:before="0" w:beforeLines="0" w:after="0" w:afterLines="0" w:line="590" w:lineRule="exact"/>
        <w:ind w:left="0" w:firstLine="0"/>
        <w:jc w:val="center"/>
        <w:textAlignment w:val="auto"/>
        <w:rPr>
          <w:rFonts w:ascii="宋体" w:hAnsi="宋体" w:eastAsia="黑体"/>
          <w:color w:val="000000"/>
          <w:sz w:val="32"/>
          <w:szCs w:val="32"/>
        </w:rPr>
      </w:pP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黑体"/>
          <w:color w:val="000000"/>
          <w:sz w:val="32"/>
          <w:szCs w:val="32"/>
        </w:rPr>
        <w:t>第五十</w:t>
      </w:r>
      <w:r>
        <w:rPr>
          <w:rFonts w:hint="eastAsia" w:ascii="宋体" w:hAnsi="宋体" w:eastAsia="黑体" w:cs="黑体"/>
          <w:color w:val="000000"/>
          <w:sz w:val="32"/>
          <w:szCs w:val="32"/>
          <w:lang w:eastAsia="zh-CN"/>
        </w:rPr>
        <w:t>一</w:t>
      </w:r>
      <w:r>
        <w:rPr>
          <w:rFonts w:ascii="宋体" w:hAnsi="宋体" w:eastAsia="黑体"/>
          <w:color w:val="000000"/>
          <w:sz w:val="32"/>
          <w:szCs w:val="32"/>
        </w:rPr>
        <w:t>条</w:t>
      </w:r>
      <w:r>
        <w:rPr>
          <w:rFonts w:ascii="宋体" w:hAnsi="宋体" w:eastAsia="仿宋_GB2312"/>
          <w:color w:val="000000"/>
          <w:sz w:val="32"/>
          <w:szCs w:val="32"/>
        </w:rPr>
        <w:t xml:space="preserve">  本条例下列用语的含义是：</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（一）河道采砂是指在河道（含水库库区、湖泊）管理范围内采挖砂、石、土等的行为；</w:t>
      </w:r>
    </w:p>
    <w:p>
      <w:pPr>
        <w:tabs>
          <w:tab w:val="left" w:pos="0"/>
        </w:tabs>
        <w:overflowPunct w:val="0"/>
        <w:adjustRightInd w:val="0"/>
        <w:snapToGrid w:val="0"/>
        <w:spacing w:beforeLines="0" w:afterLines="0" w:line="590" w:lineRule="exact"/>
        <w:ind w:firstLine="632" w:firstLineChars="200"/>
        <w:textAlignment w:val="auto"/>
        <w:rPr>
          <w:rFonts w:ascii="宋体" w:hAnsi="宋体" w:eastAsia="仿宋_GB2312"/>
          <w:color w:val="000000"/>
          <w:sz w:val="32"/>
          <w:szCs w:val="32"/>
        </w:rPr>
      </w:pPr>
      <w:r>
        <w:rPr>
          <w:rFonts w:ascii="宋体" w:hAnsi="宋体" w:eastAsia="仿宋_GB2312"/>
          <w:color w:val="000000"/>
          <w:sz w:val="32"/>
          <w:szCs w:val="32"/>
        </w:rPr>
        <w:t>（二）采砂作业工具是指采砂船舶、挖掘机械、吊杆机械、分离机械及其他相关机械和工具；</w:t>
      </w:r>
    </w:p>
    <w:p>
      <w:pPr>
        <w:tabs>
          <w:tab w:val="left" w:pos="0"/>
        </w:tabs>
        <w:overflowPunct w:val="0"/>
        <w:adjustRightInd w:val="0"/>
        <w:snapToGrid w:val="0"/>
        <w:spacing w:beforeLines="0" w:afterLines="0" w:line="590" w:lineRule="exact"/>
        <w:ind w:firstLine="632" w:firstLineChars="200"/>
        <w:textAlignment w:val="auto"/>
        <w:rPr>
          <w:rFonts w:hint="eastAsia" w:ascii="宋体" w:hAnsi="宋体" w:eastAsia="仿宋_GB2312"/>
          <w:color w:val="000000"/>
          <w:sz w:val="32"/>
          <w:szCs w:val="32"/>
        </w:rPr>
      </w:pPr>
      <w:r>
        <w:rPr>
          <w:rFonts w:ascii="宋体" w:hAnsi="宋体" w:eastAsia="仿宋_GB2312"/>
          <w:color w:val="000000"/>
          <w:sz w:val="32"/>
          <w:szCs w:val="32"/>
        </w:rPr>
        <w:t>（三）采砂船舶是指具有采砂功能的各类排水或者非排水的船、艇、筏以及其他水上移动装置。</w:t>
      </w:r>
    </w:p>
    <w:p>
      <w:pPr>
        <w:tabs>
          <w:tab w:val="left" w:pos="0"/>
        </w:tabs>
        <w:overflowPunct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lang w:eastAsia="zh-CN"/>
        </w:rPr>
      </w:pPr>
      <w:r>
        <w:rPr>
          <w:rFonts w:ascii="宋体" w:hAnsi="宋体" w:eastAsia="黑体"/>
          <w:color w:val="000000"/>
          <w:sz w:val="32"/>
          <w:szCs w:val="32"/>
        </w:rPr>
        <w:t>第五十</w:t>
      </w:r>
      <w:r>
        <w:rPr>
          <w:rFonts w:hint="eastAsia" w:ascii="宋体" w:hAnsi="宋体" w:eastAsia="黑体" w:cs="黑体"/>
          <w:color w:val="000000"/>
          <w:sz w:val="32"/>
          <w:szCs w:val="32"/>
          <w:lang w:eastAsia="zh-CN"/>
        </w:rPr>
        <w:t>二</w:t>
      </w:r>
      <w:r>
        <w:rPr>
          <w:rFonts w:ascii="宋体" w:hAnsi="宋体" w:eastAsia="黑体"/>
          <w:color w:val="000000"/>
          <w:sz w:val="32"/>
          <w:szCs w:val="32"/>
        </w:rPr>
        <w:t>条</w:t>
      </w:r>
      <w:r>
        <w:rPr>
          <w:rFonts w:ascii="宋体" w:hAnsi="宋体" w:eastAsia="仿宋_GB2312"/>
          <w:color w:val="000000"/>
          <w:sz w:val="32"/>
          <w:szCs w:val="32"/>
        </w:rPr>
        <w:t xml:space="preserve">  本条例自</w:t>
      </w:r>
      <w:r>
        <w:rPr>
          <w:rFonts w:hint="eastAsia" w:ascii="宋体" w:hAnsi="宋体" w:eastAsia="仿宋_GB2312"/>
          <w:color w:val="000000"/>
          <w:sz w:val="32"/>
          <w:szCs w:val="32"/>
          <w:lang w:val="en-US" w:eastAsia="zh-CN"/>
        </w:rPr>
        <w:t>2019</w:t>
      </w:r>
      <w:r>
        <w:rPr>
          <w:rFonts w:ascii="宋体" w:hAnsi="宋体" w:eastAsia="仿宋_GB2312"/>
          <w:color w:val="000000"/>
          <w:sz w:val="32"/>
          <w:szCs w:val="32"/>
        </w:rPr>
        <w:t>年</w:t>
      </w:r>
      <w:r>
        <w:rPr>
          <w:rFonts w:hint="eastAsia" w:ascii="宋体" w:hAnsi="宋体" w:eastAsia="仿宋_GB2312"/>
          <w:color w:val="000000"/>
          <w:sz w:val="32"/>
          <w:szCs w:val="32"/>
          <w:lang w:val="en-US" w:eastAsia="zh-CN"/>
        </w:rPr>
        <w:t>7</w:t>
      </w:r>
      <w:r>
        <w:rPr>
          <w:rFonts w:ascii="宋体" w:hAnsi="宋体" w:eastAsia="仿宋_GB2312"/>
          <w:color w:val="000000"/>
          <w:sz w:val="32"/>
          <w:szCs w:val="32"/>
        </w:rPr>
        <w:t>月</w:t>
      </w:r>
      <w:r>
        <w:rPr>
          <w:rFonts w:hint="eastAsia" w:ascii="宋体" w:hAnsi="宋体" w:eastAsia="仿宋_GB2312"/>
          <w:color w:val="000000"/>
          <w:sz w:val="32"/>
          <w:szCs w:val="32"/>
          <w:lang w:val="en-US" w:eastAsia="zh-CN"/>
        </w:rPr>
        <w:t>1</w:t>
      </w:r>
      <w:r>
        <w:rPr>
          <w:rFonts w:ascii="宋体" w:hAnsi="宋体" w:eastAsia="仿宋_GB2312"/>
          <w:color w:val="000000"/>
          <w:sz w:val="32"/>
          <w:szCs w:val="32"/>
        </w:rPr>
        <w:t>日起施行。</w:t>
      </w:r>
    </w:p>
    <w:p>
      <w:pPr>
        <w:tabs>
          <w:tab w:val="left" w:pos="0"/>
        </w:tabs>
        <w:overflowPunct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A00002EF" w:usb1="4000207B"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方正楷体简体">
    <w:panose1 w:val="02010601030101010101"/>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BWNwVGvQEAAGIDAAAOAAAAAAAAAAEAIAAAAB4BAABkcnMvZTJvRG9jLnhtbFBLBQYAAAAA&#10;BgAGAFkBAABN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5"/>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3CC65"/>
    <w:multiLevelType w:val="singleLevel"/>
    <w:tmpl w:val="5C83CC65"/>
    <w:lvl w:ilvl="0" w:tentative="0">
      <w:start w:val="1"/>
      <w:numFmt w:val="chineseCounting"/>
      <w:suff w:val="nothing"/>
      <w:lvlText w:val="（%1）"/>
      <w:lvlJc w:val="left"/>
    </w:lvl>
  </w:abstractNum>
  <w:abstractNum w:abstractNumId="1">
    <w:nsid w:val="5C876F3E"/>
    <w:multiLevelType w:val="singleLevel"/>
    <w:tmpl w:val="5C876F3E"/>
    <w:lvl w:ilvl="0" w:tentative="0">
      <w:start w:val="4"/>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85239"/>
    <w:rsid w:val="01A23A21"/>
    <w:rsid w:val="0A051A37"/>
    <w:rsid w:val="0A8802A1"/>
    <w:rsid w:val="0B1A17E7"/>
    <w:rsid w:val="0C5E0DDD"/>
    <w:rsid w:val="134266D9"/>
    <w:rsid w:val="20590970"/>
    <w:rsid w:val="26AF4BDE"/>
    <w:rsid w:val="3ABD61CB"/>
    <w:rsid w:val="46085239"/>
    <w:rsid w:val="53EF6CFF"/>
    <w:rsid w:val="5DAD199C"/>
    <w:rsid w:val="609B3D12"/>
    <w:rsid w:val="60DC3057"/>
    <w:rsid w:val="61006121"/>
    <w:rsid w:val="6203169F"/>
    <w:rsid w:val="64F510F6"/>
    <w:rsid w:val="69711BF0"/>
    <w:rsid w:val="6B9E7BA6"/>
    <w:rsid w:val="6BE5386C"/>
    <w:rsid w:val="6C7020B8"/>
    <w:rsid w:val="6F055603"/>
    <w:rsid w:val="6FF256D7"/>
    <w:rsid w:val="721312B8"/>
    <w:rsid w:val="75AB3401"/>
    <w:rsid w:val="783009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8">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4">
    <w:name w:val="Body Text"/>
    <w:basedOn w:val="1"/>
    <w:uiPriority w:val="0"/>
    <w:rPr>
      <w:rFonts w:eastAsia="宋体"/>
      <w:sz w:val="44"/>
      <w:szCs w:val="24"/>
    </w:rPr>
  </w:style>
  <w:style w:type="paragraph" w:styleId="5">
    <w:name w:val="footer"/>
    <w:basedOn w:val="1"/>
    <w:uiPriority w:val="0"/>
    <w:pPr>
      <w:tabs>
        <w:tab w:val="center" w:pos="4153"/>
        <w:tab w:val="right" w:pos="8306"/>
      </w:tabs>
      <w:snapToGrid w:val="0"/>
      <w:jc w:val="left"/>
    </w:pPr>
    <w:rPr>
      <w:sz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0">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5</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2019-02-28T01:38:00Z</dcterms:created>
  <dc:creator>谢浩然</dc:creator>
  <cp:lastModifiedBy>黎耀兰</cp:lastModifiedBy>
  <dcterms:modified xsi:type="dcterms:W3CDTF">2019-04-10T08:26:00Z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