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Next w:val="0"/>
        <w:keepLines w:val="0"/>
        <w:pageBreakBefore w:val="0"/>
        <w:widowControl w:val="0"/>
        <w:kinsoku/>
        <w:overflowPunct/>
        <w:topLinePunct w:val="0"/>
        <w:autoSpaceDE/>
        <w:autoSpaceDN/>
        <w:bidi w:val="0"/>
        <w:adjustRightInd w:val="0"/>
        <w:snapToGrid w:val="0"/>
        <w:spacing w:before="0" w:beforeLines="0" w:after="0" w:afterLines="0" w:line="590" w:lineRule="exact"/>
        <w:outlineLvl w:val="9"/>
        <w:rPr>
          <w:rFonts w:hint="eastAsia" w:ascii="宋体" w:hAnsi="宋体" w:eastAsia="宋体" w:cs="宋体"/>
          <w:b w:val="0"/>
          <w:kern w:val="28"/>
          <w:sz w:val="44"/>
          <w:szCs w:val="44"/>
          <w:lang w:bidi="ar-SA"/>
        </w:rPr>
      </w:pPr>
      <w:r>
        <w:rPr>
          <w:rFonts w:hint="eastAsia" w:ascii="宋体" w:hAnsi="宋体" w:eastAsia="宋体" w:cs="宋体"/>
          <w:b w:val="0"/>
          <w:color w:val="000000"/>
          <w:kern w:val="28"/>
          <w:sz w:val="44"/>
          <w:szCs w:val="44"/>
          <w:lang w:bidi="ar-SA"/>
        </w:rPr>
        <w:t>广东省爱国卫生工作条例</w:t>
      </w:r>
    </w:p>
    <w:p>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rPr>
          <w:rFonts w:hint="default" w:ascii="宋体" w:hAnsi="宋体" w:eastAsia="楷体_GB2312"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auto"/>
        <w:outlineLvl w:val="9"/>
        <w:rPr>
          <w:rFonts w:hint="eastAsia" w:ascii="宋体" w:hAnsi="宋体" w:eastAsia="楷体_GB2312" w:cs="楷体_GB2312"/>
          <w:color w:val="000000"/>
          <w:kern w:val="2"/>
          <w:sz w:val="32"/>
          <w:szCs w:val="32"/>
          <w:lang w:val="en-US" w:eastAsia="zh-CN" w:bidi="ar-SA"/>
        </w:rPr>
      </w:pPr>
      <w:r>
        <w:rPr>
          <w:rFonts w:hint="eastAsia" w:ascii="宋体" w:hAnsi="宋体" w:eastAsia="楷体_GB2312" w:cs="楷体_GB2312"/>
          <w:color w:val="000000"/>
          <w:kern w:val="2"/>
          <w:sz w:val="32"/>
          <w:szCs w:val="32"/>
          <w:lang w:val="en-US" w:eastAsia="zh-CN" w:bidi="ar-SA"/>
        </w:rPr>
        <w:t>（2003年7月25日广东省第十届人民代表大会常务委员会第五次会议通过  2018年11月29日广东省第十三届人民代表大会常务委员会第七次会议修订）</w:t>
      </w: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jc w:val="both"/>
        <w:textAlignment w:val="auto"/>
        <w:outlineLvl w:val="9"/>
        <w:rPr>
          <w:rFonts w:hint="eastAsia" w:ascii="宋体" w:hAnsi="宋体" w:eastAsia="楷体_GB2312" w:cs="Times New Roman"/>
          <w:kern w:val="2"/>
          <w:sz w:val="32"/>
          <w:szCs w:val="32"/>
          <w:lang w:val="en-US" w:eastAsia="zh-CN" w:bidi="ar-SA"/>
        </w:rPr>
      </w:pPr>
    </w:p>
    <w:p>
      <w:pPr>
        <w:keepNext w:val="0"/>
        <w:keepLines w:val="0"/>
        <w:pageBreakBefore w:val="0"/>
        <w:widowControl w:val="0"/>
        <w:kinsoku/>
        <w:overflowPunct/>
        <w:topLinePunct w:val="0"/>
        <w:autoSpaceDE/>
        <w:autoSpaceDN/>
        <w:bidi w:val="0"/>
        <w:spacing w:line="590" w:lineRule="exact"/>
        <w:jc w:val="center"/>
        <w:rPr>
          <w:rFonts w:hint="eastAsia" w:ascii="宋体" w:hAnsi="宋体" w:eastAsia="楷体_GB2312" w:cs="楷体"/>
          <w:color w:val="000000"/>
          <w:szCs w:val="32"/>
        </w:rPr>
      </w:pPr>
      <w:r>
        <w:rPr>
          <w:rFonts w:hint="eastAsia" w:ascii="宋体" w:hAnsi="宋体" w:eastAsia="楷体_GB2312" w:cs="楷体"/>
          <w:color w:val="000000"/>
          <w:szCs w:val="32"/>
        </w:rPr>
        <w:t xml:space="preserve">目 </w:t>
      </w:r>
      <w:r>
        <w:rPr>
          <w:rFonts w:hint="eastAsia" w:ascii="宋体" w:hAnsi="宋体" w:eastAsia="楷体_GB2312" w:cs="楷体"/>
          <w:color w:val="000000"/>
          <w:szCs w:val="32"/>
          <w:lang w:val="en-US" w:eastAsia="zh-CN"/>
        </w:rPr>
        <w:t xml:space="preserve">  </w:t>
      </w:r>
      <w:r>
        <w:rPr>
          <w:rFonts w:hint="eastAsia" w:ascii="宋体" w:hAnsi="宋体" w:eastAsia="楷体_GB2312" w:cs="楷体"/>
          <w:color w:val="000000"/>
          <w:szCs w:val="32"/>
        </w:rPr>
        <w:t xml:space="preserve"> 录</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第一章  总则</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第二章  </w:t>
      </w:r>
      <w:r>
        <w:rPr>
          <w:rFonts w:hint="eastAsia" w:ascii="宋体" w:hAnsi="宋体" w:eastAsia="楷体_GB2312" w:cs="楷体"/>
          <w:color w:val="000000"/>
          <w:szCs w:val="32"/>
          <w:lang w:eastAsia="zh-CN"/>
        </w:rPr>
        <w:t>组织和职责</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第三章  </w:t>
      </w:r>
      <w:r>
        <w:rPr>
          <w:rFonts w:hint="eastAsia" w:ascii="宋体" w:hAnsi="宋体" w:eastAsia="楷体_GB2312" w:cs="楷体"/>
          <w:color w:val="000000"/>
          <w:szCs w:val="32"/>
          <w:lang w:eastAsia="zh-CN"/>
        </w:rPr>
        <w:t>环境卫生治理</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第四章</w:t>
      </w:r>
      <w:r>
        <w:rPr>
          <w:rFonts w:hint="eastAsia" w:ascii="宋体" w:hAnsi="宋体" w:eastAsia="楷体_GB2312" w:cs="楷体"/>
          <w:color w:val="000000"/>
          <w:szCs w:val="32"/>
          <w:lang w:val="en-US" w:eastAsia="zh-CN"/>
        </w:rPr>
        <w:t xml:space="preserve">  </w:t>
      </w:r>
      <w:r>
        <w:rPr>
          <w:rFonts w:hint="eastAsia" w:ascii="宋体" w:hAnsi="宋体" w:eastAsia="楷体_GB2312"/>
          <w:szCs w:val="32"/>
          <w:lang w:val="en-US" w:eastAsia="zh-CN"/>
        </w:rPr>
        <w:t>厕所建设管理</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w:t>
      </w:r>
      <w:r>
        <w:rPr>
          <w:rFonts w:hint="eastAsia" w:ascii="宋体" w:hAnsi="宋体" w:eastAsia="楷体_GB2312" w:cs="楷体"/>
          <w:color w:val="000000"/>
          <w:szCs w:val="32"/>
          <w:lang w:eastAsia="zh-CN"/>
        </w:rPr>
        <w:t>五</w:t>
      </w:r>
      <w:r>
        <w:rPr>
          <w:rFonts w:hint="eastAsia" w:ascii="宋体" w:hAnsi="宋体" w:eastAsia="楷体_GB2312" w:cs="楷体"/>
          <w:color w:val="000000"/>
          <w:szCs w:val="32"/>
        </w:rPr>
        <w:t xml:space="preserve">章  </w:t>
      </w:r>
      <w:r>
        <w:rPr>
          <w:rFonts w:hint="eastAsia" w:ascii="宋体" w:hAnsi="宋体" w:eastAsia="楷体_GB2312"/>
          <w:szCs w:val="32"/>
          <w:lang w:val="en-US" w:eastAsia="zh-CN"/>
        </w:rPr>
        <w:t>病媒生物预防控制</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rPr>
      </w:pPr>
      <w:r>
        <w:rPr>
          <w:rFonts w:hint="eastAsia" w:ascii="宋体" w:hAnsi="宋体" w:eastAsia="楷体_GB2312" w:cs="楷体"/>
          <w:color w:val="000000"/>
          <w:szCs w:val="32"/>
        </w:rPr>
        <w:t>第</w:t>
      </w:r>
      <w:r>
        <w:rPr>
          <w:rFonts w:hint="eastAsia" w:ascii="宋体" w:hAnsi="宋体" w:eastAsia="楷体_GB2312" w:cs="楷体"/>
          <w:color w:val="000000"/>
          <w:szCs w:val="32"/>
          <w:lang w:eastAsia="zh-CN"/>
        </w:rPr>
        <w:t>六</w:t>
      </w:r>
      <w:r>
        <w:rPr>
          <w:rFonts w:hint="eastAsia" w:ascii="宋体" w:hAnsi="宋体" w:eastAsia="楷体_GB2312" w:cs="楷体"/>
          <w:color w:val="000000"/>
          <w:szCs w:val="32"/>
        </w:rPr>
        <w:t xml:space="preserve">章  </w:t>
      </w:r>
      <w:r>
        <w:rPr>
          <w:rFonts w:hint="eastAsia" w:ascii="宋体" w:hAnsi="宋体" w:eastAsia="楷体_GB2312"/>
          <w:szCs w:val="32"/>
          <w:lang w:val="en-US" w:eastAsia="zh-CN"/>
        </w:rPr>
        <w:t>吸烟控制</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szCs w:val="32"/>
          <w:lang w:val="en-US" w:eastAsia="zh-CN"/>
        </w:rPr>
      </w:pPr>
      <w:r>
        <w:rPr>
          <w:rFonts w:hint="eastAsia" w:ascii="宋体" w:hAnsi="宋体" w:eastAsia="楷体_GB2312" w:cs="楷体"/>
          <w:color w:val="000000"/>
          <w:szCs w:val="32"/>
        </w:rPr>
        <w:t xml:space="preserve">第七章  </w:t>
      </w:r>
      <w:r>
        <w:rPr>
          <w:rFonts w:hint="eastAsia" w:ascii="宋体" w:hAnsi="宋体" w:eastAsia="楷体_GB2312"/>
          <w:szCs w:val="32"/>
          <w:lang w:val="en-US" w:eastAsia="zh-CN"/>
        </w:rPr>
        <w:t>健康促进与教育</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szCs w:val="32"/>
          <w:lang w:val="en-US" w:eastAsia="zh-CN"/>
        </w:rPr>
      </w:pPr>
      <w:r>
        <w:rPr>
          <w:rFonts w:hint="eastAsia" w:ascii="宋体" w:hAnsi="宋体" w:eastAsia="楷体_GB2312"/>
          <w:szCs w:val="32"/>
          <w:lang w:val="en-US" w:eastAsia="zh-CN"/>
        </w:rPr>
        <w:t>第八章  监督管理</w:t>
      </w:r>
    </w:p>
    <w:p>
      <w:pPr>
        <w:keepNext w:val="0"/>
        <w:keepLines w:val="0"/>
        <w:pageBreakBefore w:val="0"/>
        <w:widowControl w:val="0"/>
        <w:kinsoku/>
        <w:overflowPunct/>
        <w:topLinePunct w:val="0"/>
        <w:autoSpaceDE/>
        <w:autoSpaceDN/>
        <w:bidi w:val="0"/>
        <w:spacing w:line="590" w:lineRule="exact"/>
        <w:ind w:firstLine="632" w:firstLineChars="200"/>
        <w:jc w:val="left"/>
        <w:rPr>
          <w:rFonts w:hint="eastAsia" w:ascii="宋体" w:hAnsi="宋体" w:eastAsia="楷体_GB2312" w:cs="楷体"/>
          <w:color w:val="000000"/>
          <w:szCs w:val="32"/>
          <w:lang w:val="en-US" w:eastAsia="zh-CN"/>
        </w:rPr>
      </w:pPr>
      <w:r>
        <w:rPr>
          <w:rFonts w:hint="eastAsia" w:ascii="宋体" w:hAnsi="宋体" w:eastAsia="楷体_GB2312" w:cs="楷体"/>
          <w:color w:val="000000"/>
          <w:szCs w:val="32"/>
          <w:lang w:val="en-US" w:eastAsia="zh-CN"/>
        </w:rPr>
        <w:t>第九章  法律责任</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楷体_GB2312" w:cs="Times New Roman"/>
          <w:kern w:val="2"/>
          <w:sz w:val="32"/>
          <w:szCs w:val="32"/>
          <w:lang w:val="en-US" w:eastAsia="zh-CN"/>
        </w:rPr>
      </w:pPr>
      <w:r>
        <w:rPr>
          <w:rFonts w:hint="eastAsia" w:ascii="宋体" w:hAnsi="宋体" w:eastAsia="楷体_GB2312" w:cs="楷体"/>
          <w:color w:val="000000"/>
          <w:kern w:val="2"/>
          <w:sz w:val="32"/>
          <w:szCs w:val="32"/>
          <w:lang w:val="en-US" w:eastAsia="zh-CN"/>
        </w:rPr>
        <w:t>第十章</w:t>
      </w:r>
      <w:r>
        <w:rPr>
          <w:rFonts w:hint="eastAsia" w:ascii="宋体" w:hAnsi="宋体"/>
          <w:lang w:val="en-US" w:eastAsia="zh-CN"/>
        </w:rPr>
        <w:t xml:space="preserve">  </w:t>
      </w:r>
      <w:r>
        <w:rPr>
          <w:rFonts w:hint="eastAsia" w:ascii="宋体" w:hAnsi="宋体" w:eastAsia="楷体_GB2312" w:cs="Times New Roman"/>
          <w:kern w:val="2"/>
          <w:sz w:val="32"/>
          <w:szCs w:val="32"/>
          <w:lang w:val="en-US" w:eastAsia="zh-CN"/>
        </w:rPr>
        <w:t>附则</w:t>
      </w:r>
    </w:p>
    <w:p>
      <w:pPr>
        <w:pStyle w:val="15"/>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rPr>
          <w:rFonts w:hint="eastAsia" w:ascii="宋体" w:hAnsi="宋体" w:eastAsia="仿宋_GB2312" w:cs="仿宋_GB2312"/>
          <w:color w:val="000000"/>
          <w:sz w:val="32"/>
          <w:szCs w:val="32"/>
        </w:rPr>
      </w:pPr>
    </w:p>
    <w:p>
      <w:pPr>
        <w:pStyle w:val="15"/>
        <w:keepNext w:val="0"/>
        <w:keepLines w:val="0"/>
        <w:pageBreakBefore w:val="0"/>
        <w:widowControl w:val="0"/>
        <w:tabs>
          <w:tab w:val="center" w:pos="4482"/>
          <w:tab w:val="left" w:pos="6763"/>
        </w:tabs>
        <w:kinsoku/>
        <w:wordWrap/>
        <w:overflowPunct/>
        <w:topLinePunct w:val="0"/>
        <w:autoSpaceDE/>
        <w:autoSpaceDN/>
        <w:bidi w:val="0"/>
        <w:adjustRightInd/>
        <w:snapToGrid/>
        <w:spacing w:line="590" w:lineRule="exact"/>
        <w:ind w:left="0" w:leftChars="0" w:right="0" w:rightChars="0"/>
        <w:jc w:val="left"/>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ab/>
      </w:r>
      <w:r>
        <w:rPr>
          <w:rFonts w:hint="eastAsia" w:ascii="宋体" w:hAnsi="宋体" w:eastAsia="黑体" w:cs="黑体"/>
          <w:color w:val="000000"/>
          <w:sz w:val="32"/>
          <w:szCs w:val="32"/>
          <w:lang w:eastAsia="zh-CN"/>
        </w:rPr>
        <w:t>第一章</w:t>
      </w:r>
      <w:r>
        <w:rPr>
          <w:rFonts w:hint="eastAsia" w:ascii="宋体" w:hAnsi="宋体" w:eastAsia="黑体" w:cs="黑体"/>
          <w:color w:val="000000"/>
          <w:sz w:val="32"/>
          <w:szCs w:val="32"/>
          <w:lang w:val="en-US" w:eastAsia="zh-CN"/>
        </w:rPr>
        <w:t xml:space="preserve">  总则</w:t>
      </w:r>
      <w:r>
        <w:rPr>
          <w:rFonts w:hint="eastAsia" w:ascii="宋体" w:hAnsi="宋体" w:eastAsia="黑体" w:cs="黑体"/>
          <w:color w:val="000000"/>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560"/>
        <w:textAlignment w:val="auto"/>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56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第一条 </w:t>
      </w:r>
      <w:r>
        <w:rPr>
          <w:rFonts w:hint="eastAsia" w:ascii="宋体" w:hAnsi="宋体" w:eastAsia="仿宋_GB2312" w:cs="仿宋_GB2312"/>
          <w:color w:val="000000"/>
          <w:sz w:val="32"/>
          <w:szCs w:val="32"/>
          <w:lang w:val="en-US" w:eastAsia="zh-CN" w:bidi="ar-SA"/>
        </w:rPr>
        <w:t xml:space="preserve"> </w:t>
      </w:r>
      <w:r>
        <w:rPr>
          <w:rFonts w:hint="eastAsia" w:ascii="宋体" w:hAnsi="宋体" w:eastAsia="仿宋_GB2312" w:cs="仿宋_GB2312"/>
          <w:color w:val="000000"/>
          <w:sz w:val="32"/>
          <w:szCs w:val="32"/>
        </w:rPr>
        <w:t>为了</w:t>
      </w:r>
      <w:r>
        <w:rPr>
          <w:rFonts w:hint="eastAsia" w:ascii="宋体" w:hAnsi="宋体" w:eastAsia="仿宋_GB2312" w:cs="仿宋_GB2312"/>
          <w:color w:val="000000"/>
          <w:sz w:val="32"/>
          <w:szCs w:val="32"/>
          <w:lang w:eastAsia="zh-CN"/>
        </w:rPr>
        <w:t>更好满足人民群众对美好生活的需要，</w:t>
      </w:r>
      <w:r>
        <w:rPr>
          <w:rFonts w:hint="eastAsia" w:ascii="宋体" w:hAnsi="宋体" w:eastAsia="仿宋_GB2312" w:cs="仿宋_GB2312"/>
          <w:color w:val="000000"/>
          <w:sz w:val="32"/>
          <w:szCs w:val="32"/>
        </w:rPr>
        <w:t>促进城乡环境卫生</w:t>
      </w:r>
      <w:r>
        <w:rPr>
          <w:rFonts w:hint="eastAsia" w:ascii="宋体" w:hAnsi="宋体" w:eastAsia="仿宋_GB2312" w:cs="仿宋_GB2312"/>
          <w:color w:val="000000"/>
          <w:sz w:val="32"/>
          <w:szCs w:val="32"/>
          <w:lang w:val="en-US" w:eastAsia="zh-CN"/>
        </w:rPr>
        <w:t>和生态环境</w:t>
      </w:r>
      <w:r>
        <w:rPr>
          <w:rFonts w:hint="eastAsia" w:ascii="宋体" w:hAnsi="宋体" w:eastAsia="仿宋_GB2312" w:cs="仿宋_GB2312"/>
          <w:color w:val="000000"/>
          <w:sz w:val="32"/>
          <w:szCs w:val="32"/>
        </w:rPr>
        <w:t>持续改善，预防</w:t>
      </w:r>
      <w:r>
        <w:rPr>
          <w:rFonts w:hint="eastAsia" w:ascii="宋体" w:hAnsi="宋体" w:eastAsia="仿宋_GB2312" w:cs="仿宋_GB2312"/>
          <w:color w:val="000000"/>
          <w:sz w:val="32"/>
          <w:szCs w:val="32"/>
          <w:lang w:eastAsia="zh-CN"/>
        </w:rPr>
        <w:t>控制</w:t>
      </w:r>
      <w:r>
        <w:rPr>
          <w:rFonts w:hint="eastAsia" w:ascii="宋体" w:hAnsi="宋体" w:eastAsia="仿宋_GB2312" w:cs="仿宋_GB2312"/>
          <w:color w:val="000000"/>
          <w:sz w:val="32"/>
          <w:szCs w:val="32"/>
        </w:rPr>
        <w:t>疾病，提高人民群众健康水平</w:t>
      </w:r>
      <w:r>
        <w:rPr>
          <w:rFonts w:hint="eastAsia" w:ascii="宋体" w:hAnsi="宋体" w:eastAsia="仿宋_GB2312" w:cs="仿宋_GB2312"/>
          <w:color w:val="000000"/>
          <w:sz w:val="32"/>
          <w:szCs w:val="32"/>
          <w:lang w:val="en-US" w:eastAsia="zh-CN"/>
        </w:rPr>
        <w:t>和生活品质</w:t>
      </w:r>
      <w:r>
        <w:rPr>
          <w:rFonts w:hint="eastAsia" w:ascii="宋体" w:hAnsi="宋体" w:eastAsia="仿宋_GB2312" w:cs="仿宋_GB2312"/>
          <w:color w:val="000000"/>
          <w:sz w:val="32"/>
          <w:szCs w:val="32"/>
        </w:rPr>
        <w:t>，推进健康广东建设，根据宪法和有关法律法规，结合本省实际，制定本条例。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40" w:firstLineChars="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第二条</w:t>
      </w:r>
      <w:r>
        <w:rPr>
          <w:rFonts w:hint="eastAsia" w:ascii="宋体" w:hAnsi="宋体" w:eastAsia="仿宋_GB2312" w:cs="仿宋_GB2312"/>
          <w:color w:val="000000"/>
          <w:sz w:val="32"/>
          <w:szCs w:val="32"/>
          <w:lang w:val="en-US" w:eastAsia="zh-CN" w:bidi="ar-SA"/>
        </w:rPr>
        <w:t xml:space="preserve">  </w:t>
      </w:r>
      <w:r>
        <w:rPr>
          <w:rFonts w:hint="eastAsia" w:ascii="宋体" w:hAnsi="宋体" w:eastAsia="仿宋_GB2312" w:cs="仿宋_GB2312"/>
          <w:i w:val="0"/>
          <w:iCs w:val="0"/>
          <w:color w:val="000000"/>
          <w:sz w:val="32"/>
          <w:szCs w:val="32"/>
          <w:u w:val="none"/>
        </w:rPr>
        <w:t>本条例</w:t>
      </w:r>
      <w:r>
        <w:rPr>
          <w:rFonts w:hint="eastAsia" w:ascii="宋体" w:hAnsi="宋体" w:eastAsia="仿宋_GB2312" w:cs="仿宋_GB2312"/>
          <w:i w:val="0"/>
          <w:iCs w:val="0"/>
          <w:color w:val="000000"/>
          <w:sz w:val="32"/>
          <w:szCs w:val="32"/>
          <w:u w:val="none"/>
          <w:lang w:eastAsia="zh-CN"/>
        </w:rPr>
        <w:t>适用于</w:t>
      </w:r>
      <w:r>
        <w:rPr>
          <w:rFonts w:hint="eastAsia" w:ascii="宋体" w:hAnsi="宋体" w:eastAsia="仿宋_GB2312" w:cs="仿宋_GB2312"/>
          <w:i w:val="0"/>
          <w:iCs w:val="0"/>
          <w:color w:val="000000"/>
          <w:sz w:val="32"/>
          <w:szCs w:val="32"/>
          <w:u w:val="none"/>
        </w:rPr>
        <w:t>本省行政区域内的爱国卫生工作</w:t>
      </w:r>
      <w:r>
        <w:rPr>
          <w:rFonts w:hint="eastAsia" w:ascii="宋体" w:hAnsi="宋体" w:eastAsia="仿宋_GB2312" w:cs="仿宋_GB2312"/>
          <w:b w:val="0"/>
          <w:bCs w:val="0"/>
          <w:i w:val="0"/>
          <w:iCs w:val="0"/>
          <w:color w:val="000000"/>
          <w:sz w:val="32"/>
          <w:szCs w:val="32"/>
          <w:u w:val="none"/>
          <w:lang w:eastAsia="zh-CN"/>
        </w:rPr>
        <w:t>以及相关监督管理活动</w:t>
      </w:r>
      <w:r>
        <w:rPr>
          <w:rFonts w:hint="eastAsia" w:ascii="宋体" w:hAnsi="宋体" w:eastAsia="仿宋_GB2312" w:cs="仿宋_GB2312"/>
          <w:i w:val="0"/>
          <w:iCs w:val="0"/>
          <w:color w:val="000000"/>
          <w:sz w:val="32"/>
          <w:szCs w:val="32"/>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40" w:firstLine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本条例所称爱国卫生工作是指动员全民参与，以改善社会卫生环境，</w:t>
      </w:r>
      <w:r>
        <w:rPr>
          <w:rFonts w:hint="eastAsia" w:ascii="宋体" w:hAnsi="宋体" w:eastAsia="仿宋_GB2312" w:cs="仿宋_GB2312"/>
          <w:b w:val="0"/>
          <w:bCs w:val="0"/>
          <w:color w:val="000000"/>
          <w:sz w:val="32"/>
          <w:szCs w:val="32"/>
          <w:lang w:eastAsia="zh-CN"/>
        </w:rPr>
        <w:t>倡导健康生活方式，</w:t>
      </w:r>
      <w:r>
        <w:rPr>
          <w:rFonts w:hint="eastAsia" w:ascii="宋体" w:hAnsi="宋体" w:eastAsia="仿宋_GB2312" w:cs="仿宋_GB2312"/>
          <w:i w:val="0"/>
          <w:iCs w:val="0"/>
          <w:color w:val="000000"/>
          <w:sz w:val="32"/>
          <w:szCs w:val="32"/>
          <w:u w:val="none"/>
          <w:lang w:val="en-US" w:eastAsia="zh-CN"/>
        </w:rPr>
        <w:t>控制</w:t>
      </w:r>
      <w:r>
        <w:rPr>
          <w:rFonts w:hint="eastAsia" w:ascii="宋体" w:hAnsi="宋体" w:eastAsia="仿宋_GB2312" w:cs="仿宋_GB2312"/>
          <w:color w:val="000000"/>
          <w:sz w:val="32"/>
          <w:szCs w:val="32"/>
        </w:rPr>
        <w:t>危害健康因素，</w:t>
      </w:r>
      <w:r>
        <w:rPr>
          <w:rFonts w:hint="eastAsia" w:ascii="宋体" w:hAnsi="宋体" w:eastAsia="仿宋_GB2312" w:cs="仿宋_GB2312"/>
          <w:b w:val="0"/>
          <w:bCs w:val="0"/>
          <w:i w:val="0"/>
          <w:iCs w:val="0"/>
          <w:color w:val="000000"/>
          <w:sz w:val="32"/>
          <w:szCs w:val="32"/>
          <w:u w:val="none"/>
        </w:rPr>
        <w:t>增强</w:t>
      </w:r>
      <w:r>
        <w:rPr>
          <w:rFonts w:hint="eastAsia" w:ascii="宋体" w:hAnsi="宋体" w:eastAsia="仿宋_GB2312" w:cs="仿宋_GB2312"/>
          <w:b w:val="0"/>
          <w:bCs w:val="0"/>
          <w:i w:val="0"/>
          <w:iCs w:val="0"/>
          <w:color w:val="000000"/>
          <w:sz w:val="32"/>
          <w:szCs w:val="32"/>
          <w:u w:val="none"/>
          <w:lang w:val="en-US" w:eastAsia="zh-CN"/>
        </w:rPr>
        <w:t>城乡居民</w:t>
      </w:r>
      <w:r>
        <w:rPr>
          <w:rFonts w:hint="eastAsia" w:ascii="宋体" w:hAnsi="宋体" w:eastAsia="仿宋_GB2312" w:cs="仿宋_GB2312"/>
          <w:b w:val="0"/>
          <w:bCs w:val="0"/>
          <w:i w:val="0"/>
          <w:iCs w:val="0"/>
          <w:color w:val="000000"/>
          <w:sz w:val="32"/>
          <w:szCs w:val="32"/>
          <w:u w:val="none"/>
        </w:rPr>
        <w:t>体质</w:t>
      </w:r>
      <w:r>
        <w:rPr>
          <w:rFonts w:hint="eastAsia" w:ascii="宋体" w:hAnsi="宋体" w:eastAsia="仿宋_GB2312" w:cs="仿宋_GB2312"/>
          <w:b w:val="0"/>
          <w:bCs w:val="0"/>
          <w:i w:val="0"/>
          <w:iCs w:val="0"/>
          <w:color w:val="000000"/>
          <w:sz w:val="32"/>
          <w:szCs w:val="32"/>
          <w:u w:val="none"/>
          <w:lang w:eastAsia="zh-CN"/>
        </w:rPr>
        <w:t>，</w:t>
      </w:r>
      <w:r>
        <w:rPr>
          <w:rFonts w:hint="eastAsia" w:ascii="宋体" w:hAnsi="宋体" w:eastAsia="仿宋_GB2312" w:cs="仿宋_GB2312"/>
          <w:color w:val="000000"/>
          <w:sz w:val="32"/>
          <w:szCs w:val="32"/>
        </w:rPr>
        <w:t>提高</w:t>
      </w:r>
      <w:r>
        <w:rPr>
          <w:rFonts w:hint="eastAsia" w:ascii="宋体" w:hAnsi="宋体" w:eastAsia="仿宋_GB2312" w:cs="仿宋_GB2312"/>
          <w:i w:val="0"/>
          <w:iCs w:val="0"/>
          <w:color w:val="000000"/>
          <w:sz w:val="32"/>
          <w:szCs w:val="32"/>
          <w:u w:val="none"/>
          <w:lang w:val="en-US" w:eastAsia="zh-CN"/>
        </w:rPr>
        <w:t>城乡居民</w:t>
      </w:r>
      <w:r>
        <w:rPr>
          <w:rFonts w:hint="eastAsia" w:ascii="宋体" w:hAnsi="宋体" w:eastAsia="仿宋_GB2312" w:cs="仿宋_GB2312"/>
          <w:color w:val="000000"/>
          <w:sz w:val="32"/>
          <w:szCs w:val="32"/>
        </w:rPr>
        <w:t>健康素</w:t>
      </w:r>
      <w:r>
        <w:rPr>
          <w:rFonts w:hint="eastAsia" w:ascii="宋体" w:hAnsi="宋体" w:eastAsia="仿宋_GB2312" w:cs="仿宋_GB2312"/>
          <w:i w:val="0"/>
          <w:iCs w:val="0"/>
          <w:color w:val="000000"/>
          <w:sz w:val="32"/>
          <w:szCs w:val="32"/>
          <w:u w:val="none"/>
        </w:rPr>
        <w:t>质</w:t>
      </w:r>
      <w:r>
        <w:rPr>
          <w:rFonts w:hint="eastAsia" w:ascii="宋体" w:hAnsi="宋体" w:eastAsia="仿宋_GB2312" w:cs="仿宋_GB2312"/>
          <w:color w:val="000000"/>
          <w:sz w:val="32"/>
          <w:szCs w:val="32"/>
        </w:rPr>
        <w:t>为目的的社会性、群众性卫生活动</w:t>
      </w:r>
      <w:r>
        <w:rPr>
          <w:rFonts w:hint="eastAsia" w:ascii="宋体" w:hAnsi="宋体" w:eastAsia="仿宋_GB2312" w:cs="仿宋_GB2312"/>
          <w:b w:val="0"/>
          <w:bCs w:val="0"/>
          <w:i w:val="0"/>
          <w:iCs w:val="0"/>
          <w:color w:val="000000"/>
          <w:sz w:val="32"/>
          <w:szCs w:val="32"/>
          <w:u w:val="none" w:color="auto"/>
          <w:lang w:eastAsia="zh-CN"/>
        </w:rPr>
        <w:t>，</w:t>
      </w:r>
      <w:r>
        <w:rPr>
          <w:rFonts w:hint="eastAsia" w:ascii="宋体" w:hAnsi="宋体" w:eastAsia="仿宋_GB2312" w:cs="仿宋_GB2312"/>
          <w:b w:val="0"/>
          <w:bCs w:val="0"/>
          <w:color w:val="000000"/>
          <w:sz w:val="32"/>
          <w:szCs w:val="32"/>
        </w:rPr>
        <w:t>包括环境卫生治理</w:t>
      </w:r>
      <w:r>
        <w:rPr>
          <w:rFonts w:hint="eastAsia" w:ascii="宋体" w:hAnsi="宋体" w:eastAsia="仿宋_GB2312" w:cs="仿宋_GB2312"/>
          <w:b w:val="0"/>
          <w:bCs w:val="0"/>
          <w:color w:val="000000"/>
          <w:sz w:val="32"/>
          <w:szCs w:val="32"/>
          <w:lang w:eastAsia="zh-CN"/>
        </w:rPr>
        <w:t>和卫生健康创建</w:t>
      </w:r>
      <w:r>
        <w:rPr>
          <w:rFonts w:hint="eastAsia" w:ascii="宋体" w:hAnsi="宋体" w:eastAsia="仿宋_GB2312" w:cs="仿宋_GB2312"/>
          <w:b w:val="0"/>
          <w:bCs w:val="0"/>
          <w:color w:val="000000"/>
          <w:sz w:val="32"/>
          <w:szCs w:val="32"/>
        </w:rPr>
        <w:t>、</w:t>
      </w:r>
      <w:r>
        <w:rPr>
          <w:rFonts w:hint="eastAsia" w:ascii="宋体" w:hAnsi="宋体" w:eastAsia="仿宋_GB2312" w:cs="仿宋_GB2312"/>
          <w:b w:val="0"/>
          <w:bCs w:val="0"/>
          <w:color w:val="000000"/>
          <w:sz w:val="32"/>
          <w:szCs w:val="32"/>
          <w:lang w:eastAsia="zh-CN"/>
        </w:rPr>
        <w:t>厕所建设管理、</w:t>
      </w:r>
      <w:r>
        <w:rPr>
          <w:rFonts w:hint="eastAsia" w:ascii="宋体" w:hAnsi="宋体" w:eastAsia="仿宋_GB2312" w:cs="仿宋_GB2312"/>
          <w:b w:val="0"/>
          <w:bCs w:val="0"/>
          <w:color w:val="000000"/>
          <w:sz w:val="32"/>
          <w:szCs w:val="32"/>
        </w:rPr>
        <w:t>病媒生物预防控制</w:t>
      </w:r>
      <w:r>
        <w:rPr>
          <w:rFonts w:hint="eastAsia" w:ascii="宋体" w:hAnsi="宋体" w:eastAsia="仿宋_GB2312" w:cs="仿宋_GB2312"/>
          <w:b w:val="0"/>
          <w:bCs w:val="0"/>
          <w:color w:val="000000"/>
          <w:sz w:val="32"/>
          <w:szCs w:val="32"/>
          <w:lang w:eastAsia="zh-CN"/>
        </w:rPr>
        <w:t>、吸烟</w:t>
      </w:r>
      <w:r>
        <w:rPr>
          <w:rFonts w:hint="eastAsia" w:ascii="宋体" w:hAnsi="宋体" w:eastAsia="仿宋_GB2312" w:cs="仿宋_GB2312"/>
          <w:b w:val="0"/>
          <w:bCs w:val="0"/>
          <w:color w:val="000000"/>
          <w:sz w:val="32"/>
          <w:szCs w:val="32"/>
        </w:rPr>
        <w:t>控制、健康促进</w:t>
      </w:r>
      <w:r>
        <w:rPr>
          <w:rFonts w:hint="eastAsia" w:ascii="宋体" w:hAnsi="宋体" w:eastAsia="仿宋_GB2312" w:cs="仿宋_GB2312"/>
          <w:b w:val="0"/>
          <w:bCs w:val="0"/>
          <w:color w:val="000000"/>
          <w:sz w:val="32"/>
          <w:szCs w:val="32"/>
          <w:lang w:eastAsia="zh-CN"/>
        </w:rPr>
        <w:t>与教育</w:t>
      </w:r>
      <w:r>
        <w:rPr>
          <w:rFonts w:hint="eastAsia" w:ascii="宋体" w:hAnsi="宋体" w:eastAsia="仿宋_GB2312" w:cs="仿宋_GB2312"/>
          <w:b w:val="0"/>
          <w:bCs w:val="0"/>
          <w:color w:val="000000"/>
          <w:sz w:val="32"/>
          <w:szCs w:val="32"/>
        </w:rPr>
        <w:t>等工作。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第三条</w:t>
      </w:r>
      <w:r>
        <w:rPr>
          <w:rFonts w:hint="eastAsia" w:ascii="宋体" w:hAnsi="宋体" w:eastAsia="仿宋_GB2312" w:cs="仿宋_GB2312"/>
          <w:color w:val="000000"/>
          <w:sz w:val="32"/>
          <w:szCs w:val="32"/>
          <w:lang w:val="en-US" w:eastAsia="zh-CN" w:bidi="ar-SA"/>
        </w:rPr>
        <w:t xml:space="preserve">  </w:t>
      </w:r>
      <w:r>
        <w:rPr>
          <w:rFonts w:hint="eastAsia" w:ascii="宋体" w:hAnsi="宋体" w:eastAsia="仿宋_GB2312" w:cs="仿宋_GB2312"/>
          <w:color w:val="000000"/>
          <w:sz w:val="32"/>
          <w:szCs w:val="32"/>
        </w:rPr>
        <w:t>爱国卫生工作实行</w:t>
      </w:r>
      <w:r>
        <w:rPr>
          <w:rFonts w:hint="eastAsia" w:ascii="宋体" w:hAnsi="宋体" w:eastAsia="仿宋_GB2312" w:cs="仿宋_GB2312"/>
          <w:color w:val="000000"/>
          <w:sz w:val="32"/>
          <w:szCs w:val="32"/>
          <w:lang w:eastAsia="zh-CN"/>
        </w:rPr>
        <w:t>以人民健康为中心，</w:t>
      </w:r>
      <w:r>
        <w:rPr>
          <w:rFonts w:hint="eastAsia" w:ascii="宋体" w:hAnsi="宋体" w:eastAsia="仿宋_GB2312" w:cs="仿宋_GB2312"/>
          <w:color w:val="000000"/>
          <w:sz w:val="32"/>
          <w:szCs w:val="32"/>
        </w:rPr>
        <w:t>政府</w:t>
      </w:r>
      <w:r>
        <w:rPr>
          <w:rFonts w:hint="eastAsia" w:ascii="宋体" w:hAnsi="宋体" w:eastAsia="仿宋_GB2312" w:cs="仿宋_GB2312"/>
          <w:i w:val="0"/>
          <w:iCs w:val="0"/>
          <w:color w:val="000000"/>
          <w:sz w:val="32"/>
          <w:szCs w:val="32"/>
          <w:u w:val="none"/>
          <w:lang w:val="en-US" w:eastAsia="zh-CN"/>
        </w:rPr>
        <w:t>主导</w:t>
      </w: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rPr>
        <w:t>部门</w:t>
      </w:r>
      <w:r>
        <w:rPr>
          <w:rFonts w:hint="eastAsia" w:ascii="宋体" w:hAnsi="宋体" w:eastAsia="仿宋_GB2312" w:cs="仿宋_GB2312"/>
          <w:i w:val="0"/>
          <w:iCs w:val="0"/>
          <w:color w:val="000000"/>
          <w:sz w:val="32"/>
          <w:szCs w:val="32"/>
          <w:u w:val="none"/>
          <w:lang w:eastAsia="zh-CN"/>
        </w:rPr>
        <w:t>协作</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color w:val="000000"/>
          <w:sz w:val="32"/>
          <w:szCs w:val="32"/>
        </w:rPr>
        <w:t>全民参与、社会监督</w:t>
      </w:r>
      <w:r>
        <w:rPr>
          <w:rFonts w:hint="eastAsia" w:ascii="宋体" w:hAnsi="宋体" w:eastAsia="仿宋_GB2312" w:cs="仿宋_GB2312"/>
          <w:color w:val="000000"/>
          <w:sz w:val="32"/>
          <w:szCs w:val="32"/>
          <w:lang w:val="en-US" w:eastAsia="zh-CN"/>
        </w:rPr>
        <w:t>、</w:t>
      </w:r>
      <w:r>
        <w:rPr>
          <w:rFonts w:hint="eastAsia" w:ascii="宋体" w:hAnsi="宋体" w:eastAsia="仿宋_GB2312" w:cs="仿宋_GB2312"/>
          <w:i w:val="0"/>
          <w:iCs w:val="0"/>
          <w:color w:val="000000"/>
          <w:sz w:val="32"/>
          <w:szCs w:val="32"/>
          <w:u w:val="none"/>
        </w:rPr>
        <w:t>科学治理</w:t>
      </w:r>
      <w:r>
        <w:rPr>
          <w:rFonts w:hint="eastAsia" w:ascii="宋体" w:hAnsi="宋体" w:eastAsia="仿宋_GB2312" w:cs="仿宋_GB2312"/>
          <w:color w:val="000000"/>
          <w:sz w:val="32"/>
          <w:szCs w:val="32"/>
        </w:rPr>
        <w:t>的原则。</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eastAsia="zh-CN"/>
        </w:rPr>
      </w:pPr>
      <w:r>
        <w:rPr>
          <w:rFonts w:hint="eastAsia" w:ascii="宋体" w:hAnsi="宋体" w:eastAsia="黑体" w:cs="黑体"/>
          <w:color w:val="000000"/>
          <w:kern w:val="2"/>
          <w:sz w:val="32"/>
          <w:szCs w:val="32"/>
          <w:lang w:val="en-US" w:eastAsia="zh-CN" w:bidi="ar-SA"/>
        </w:rPr>
        <w:t xml:space="preserve">第四条 </w:t>
      </w:r>
      <w:r>
        <w:rPr>
          <w:rFonts w:hint="eastAsia" w:ascii="宋体" w:hAnsi="宋体" w:eastAsia="仿宋_GB2312" w:cs="仿宋_GB2312"/>
          <w:color w:val="000000"/>
          <w:sz w:val="32"/>
          <w:szCs w:val="32"/>
          <w:lang w:val="en-US" w:eastAsia="zh-CN" w:bidi="ar-SA"/>
        </w:rPr>
        <w:t xml:space="preserve"> </w:t>
      </w:r>
      <w:r>
        <w:rPr>
          <w:rFonts w:hint="eastAsia" w:ascii="宋体" w:hAnsi="宋体" w:eastAsia="仿宋_GB2312" w:cs="仿宋_GB2312"/>
          <w:color w:val="000000"/>
          <w:sz w:val="32"/>
          <w:szCs w:val="32"/>
        </w:rPr>
        <w:t>各级人民政府应当加强对爱国卫生工作的领导，把爱国卫生工作纳入国民经济和社会发展中长期规划和年度计划</w:t>
      </w:r>
      <w:r>
        <w:rPr>
          <w:rFonts w:hint="eastAsia" w:ascii="宋体" w:hAnsi="宋体" w:eastAsia="仿宋_GB2312" w:cs="仿宋_GB2312"/>
          <w:color w:val="00000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sz w:val="32"/>
          <w:szCs w:val="32"/>
          <w:u w:val="none"/>
          <w:lang w:eastAsia="zh-CN"/>
        </w:rPr>
      </w:pPr>
      <w:r>
        <w:rPr>
          <w:rFonts w:hint="eastAsia" w:ascii="宋体" w:hAnsi="宋体" w:eastAsia="仿宋_GB2312" w:cs="仿宋_GB2312"/>
          <w:i w:val="0"/>
          <w:iCs w:val="0"/>
          <w:sz w:val="32"/>
          <w:szCs w:val="32"/>
          <w:u w:val="none"/>
          <w:lang w:eastAsia="zh-CN"/>
        </w:rPr>
        <w:t>各级人民政府应当加强对爱国卫生工作</w:t>
      </w:r>
      <w:r>
        <w:rPr>
          <w:rFonts w:hint="eastAsia" w:ascii="宋体" w:hAnsi="宋体" w:eastAsia="仿宋_GB2312" w:cs="仿宋_GB2312"/>
          <w:i w:val="0"/>
          <w:iCs w:val="0"/>
          <w:color w:val="000000"/>
          <w:sz w:val="32"/>
          <w:szCs w:val="32"/>
          <w:u w:val="none"/>
          <w:lang w:eastAsia="zh-CN"/>
        </w:rPr>
        <w:t>的财政投入力度</w:t>
      </w:r>
      <w:r>
        <w:rPr>
          <w:rFonts w:hint="eastAsia" w:ascii="宋体" w:hAnsi="宋体" w:eastAsia="仿宋_GB2312" w:cs="仿宋_GB2312"/>
          <w:i w:val="0"/>
          <w:iCs w:val="0"/>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第五条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鼓励企业事业单位、社会团体以及个人以各种形式为爱国卫</w:t>
      </w:r>
      <w:r>
        <w:rPr>
          <w:rFonts w:hint="eastAsia" w:ascii="宋体" w:hAnsi="宋体" w:eastAsia="仿宋_GB2312" w:cs="仿宋_GB2312"/>
          <w:i w:val="0"/>
          <w:iCs w:val="0"/>
          <w:color w:val="000000"/>
          <w:sz w:val="32"/>
          <w:szCs w:val="32"/>
          <w:u w:val="none"/>
        </w:rPr>
        <w:t>生工作提</w:t>
      </w:r>
      <w:r>
        <w:rPr>
          <w:rFonts w:hint="eastAsia" w:ascii="宋体" w:hAnsi="宋体" w:eastAsia="仿宋_GB2312" w:cs="仿宋_GB2312"/>
          <w:color w:val="000000"/>
          <w:sz w:val="32"/>
          <w:szCs w:val="32"/>
        </w:rPr>
        <w:t>供支持。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鼓励和支持志愿服务组织和志愿者参与爱国卫生工作。</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rPr>
      </w:pPr>
      <w:r>
        <w:rPr>
          <w:rFonts w:hint="eastAsia" w:ascii="宋体" w:hAnsi="宋体" w:eastAsia="黑体" w:cs="黑体"/>
          <w:color w:val="000000"/>
          <w:kern w:val="2"/>
          <w:sz w:val="32"/>
          <w:szCs w:val="32"/>
          <w:lang w:val="en-US" w:eastAsia="zh-CN" w:bidi="ar-SA"/>
        </w:rPr>
        <w:t xml:space="preserve">第六条 </w:t>
      </w:r>
      <w:r>
        <w:rPr>
          <w:rFonts w:hint="eastAsia" w:ascii="宋体" w:hAnsi="宋体" w:eastAsia="仿宋_GB2312" w:cs="仿宋_GB2312"/>
          <w:i w:val="0"/>
          <w:iCs w:val="0"/>
          <w:color w:val="000000"/>
          <w:sz w:val="32"/>
          <w:szCs w:val="32"/>
          <w:lang w:val="en-US" w:eastAsia="zh-CN"/>
        </w:rPr>
        <w:t xml:space="preserve"> </w:t>
      </w:r>
      <w:r>
        <w:rPr>
          <w:rFonts w:hint="eastAsia" w:ascii="宋体" w:hAnsi="宋体" w:eastAsia="仿宋_GB2312" w:cs="仿宋_GB2312"/>
          <w:i w:val="0"/>
          <w:iCs w:val="0"/>
          <w:color w:val="000000"/>
          <w:sz w:val="32"/>
          <w:szCs w:val="32"/>
        </w:rPr>
        <w:t>各级人民政府对开展爱国卫生工作成绩显著的单位和个人，应当给予表彰或者奖励。</w:t>
      </w:r>
    </w:p>
    <w:p>
      <w:pPr>
        <w:pStyle w:val="2"/>
        <w:keepNext w:val="0"/>
        <w:keepLines w:val="0"/>
        <w:pageBreakBefore w:val="0"/>
        <w:widowControl w:val="0"/>
        <w:kinsoku/>
        <w:wordWrap/>
        <w:overflowPunct/>
        <w:topLinePunct w:val="0"/>
        <w:autoSpaceDE/>
        <w:autoSpaceDN/>
        <w:bidi w:val="0"/>
        <w:spacing w:line="590" w:lineRule="exact"/>
        <w:ind w:left="0" w:leftChars="0"/>
        <w:textAlignment w:val="auto"/>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第二章  组织和职责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第七条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各级爱国卫生运动委员会（以下简称爱卫会）由同级人民政府有关部门和相关单位组成，在同级人民政府领导下负责组织协调本行政区域的爱国卫生工作</w:t>
      </w:r>
      <w:r>
        <w:rPr>
          <w:rFonts w:hint="eastAsia" w:ascii="宋体" w:hAnsi="宋体" w:eastAsia="仿宋_GB2312" w:cs="仿宋_GB2312"/>
          <w:color w:val="000000"/>
          <w:sz w:val="32"/>
          <w:szCs w:val="32"/>
          <w:lang w:eastAsia="zh-CN"/>
        </w:rPr>
        <w:t>，制定本行政区域内爱国卫生工作规划，组织动员全社会参加爱国卫生活动。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573"/>
        <w:textAlignment w:val="auto"/>
        <w:outlineLvl w:val="0"/>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爱卫会办公室</w:t>
      </w:r>
      <w:r>
        <w:rPr>
          <w:rFonts w:hint="eastAsia" w:ascii="宋体" w:hAnsi="宋体" w:eastAsia="仿宋_GB2312" w:cs="仿宋_GB2312"/>
          <w:color w:val="000000"/>
          <w:sz w:val="32"/>
          <w:szCs w:val="32"/>
        </w:rPr>
        <w:t>（以下简称爱卫</w:t>
      </w:r>
      <w:r>
        <w:rPr>
          <w:rFonts w:hint="eastAsia" w:ascii="宋体" w:hAnsi="宋体" w:eastAsia="仿宋_GB2312" w:cs="仿宋_GB2312"/>
          <w:color w:val="000000"/>
          <w:sz w:val="32"/>
          <w:szCs w:val="32"/>
          <w:lang w:eastAsia="zh-CN"/>
        </w:rPr>
        <w:t>办</w:t>
      </w:r>
      <w:r>
        <w:rPr>
          <w:rFonts w:hint="eastAsia" w:ascii="宋体" w:hAnsi="宋体" w:eastAsia="仿宋_GB2312" w:cs="仿宋_GB2312"/>
          <w:color w:val="000000"/>
          <w:sz w:val="32"/>
          <w:szCs w:val="32"/>
        </w:rPr>
        <w:t>）</w:t>
      </w:r>
      <w:r>
        <w:rPr>
          <w:rFonts w:hint="eastAsia" w:ascii="宋体" w:hAnsi="宋体" w:eastAsia="仿宋_GB2312" w:cs="仿宋_GB2312"/>
          <w:b w:val="0"/>
          <w:bCs w:val="0"/>
          <w:color w:val="000000"/>
          <w:sz w:val="32"/>
          <w:szCs w:val="32"/>
          <w:lang w:eastAsia="zh-CN"/>
        </w:rPr>
        <w:t>是爱卫会的办事机构，</w:t>
      </w:r>
      <w:r>
        <w:rPr>
          <w:rFonts w:hint="eastAsia" w:ascii="宋体" w:hAnsi="宋体" w:eastAsia="仿宋_GB2312" w:cs="仿宋_GB2312"/>
          <w:i w:val="0"/>
          <w:iCs w:val="0"/>
          <w:color w:val="000000"/>
          <w:sz w:val="32"/>
          <w:szCs w:val="32"/>
          <w:u w:val="none"/>
        </w:rPr>
        <w:t>负责</w:t>
      </w:r>
      <w:r>
        <w:rPr>
          <w:rFonts w:hint="eastAsia" w:ascii="宋体" w:hAnsi="宋体" w:eastAsia="仿宋_GB2312" w:cs="仿宋_GB2312"/>
          <w:i w:val="0"/>
          <w:iCs w:val="0"/>
          <w:color w:val="000000"/>
          <w:sz w:val="32"/>
          <w:szCs w:val="32"/>
          <w:u w:val="none"/>
          <w:lang w:val="en-US" w:eastAsia="zh-CN"/>
        </w:rPr>
        <w:t>爱卫会</w:t>
      </w:r>
      <w:r>
        <w:rPr>
          <w:rFonts w:hint="eastAsia" w:ascii="宋体" w:hAnsi="宋体" w:eastAsia="仿宋_GB2312" w:cs="仿宋_GB2312"/>
          <w:i w:val="0"/>
          <w:iCs w:val="0"/>
          <w:color w:val="000000"/>
          <w:sz w:val="32"/>
          <w:szCs w:val="32"/>
          <w:u w:val="none"/>
        </w:rPr>
        <w:t>日常工作</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rPr>
        <w:t>组织成员单位开展爱国卫生工作。</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color w:val="000000"/>
          <w:kern w:val="2"/>
          <w:sz w:val="32"/>
          <w:szCs w:val="32"/>
          <w:lang w:val="en-US" w:eastAsia="zh-CN" w:bidi="ar-SA"/>
        </w:rPr>
        <w:t>第八条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爱</w:t>
      </w:r>
      <w:r>
        <w:rPr>
          <w:rFonts w:hint="eastAsia" w:ascii="宋体" w:hAnsi="宋体" w:eastAsia="仿宋_GB2312" w:cs="仿宋_GB2312"/>
          <w:color w:val="000000"/>
          <w:sz w:val="32"/>
          <w:szCs w:val="32"/>
        </w:rPr>
        <w:t>卫会实行成员单位分工负责制，各成员单位按照法律、法规和本条例规定，在各自职责范围内做好爱国卫生工作</w:t>
      </w:r>
      <w:r>
        <w:rPr>
          <w:rFonts w:hint="eastAsia" w:ascii="宋体" w:hAnsi="宋体" w:eastAsia="仿宋_GB2312" w:cs="仿宋_GB2312"/>
          <w:i w:val="0"/>
          <w:iCs w:val="0"/>
          <w:color w:val="000000"/>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一）卫生健康主管部门负责对爱国卫生工作进行监督和技术指导，制定突发公共卫生事件应急预案和技术方案，预防和控制各类传染病和重大疫情的发生和流行，将公共厕所环境综合整治和农村无害化卫生户厕纳入卫生城市、县城、村镇考核标准。</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二）住房和城乡建设主管部门或者负责城市市容环境卫生工作的主管部门负责环境卫生工作的监督管理和环境卫生设施建设，组织开展城乡生活垃圾收集、运输和无害化处理工作，负责建筑工地环境卫生管理和病媒生物预防控制，统筹、组织、督促厕所建设管理工作，负责推进城市公共厕所建设管理和粪便无害化处理工作。</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三）交通运输、铁路、民航等主管部门负责车、船、飞机、车站、码头、公路、机场的卫生监督管理、废弃物收集处理、公共厕所公共卫生设施建设管理、环境治理和病媒生物预防控制，协助有关部门开展重大疫情的管制工作。</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四）农业农村主管部门负责统筹推进农村公共厕所建设管理和无害化卫生户厕建设，加强对农田、畜牧养殖场等场所环境卫生和病媒生物预防控制的指导监督，与卫生健康等有关部门共同做好人畜共患传染病的防治工作。</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（五）旅游主管部门负责旅游景区环境卫生治理和病媒生物预防控制，负责景区、旅游度假区等旅游厕所的建设管理。</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caps w:val="0"/>
          <w:color w:val="auto"/>
          <w:spacing w:val="0"/>
          <w:kern w:val="0"/>
          <w:sz w:val="32"/>
          <w:szCs w:val="32"/>
          <w:shd w:val="clear" w:color="auto" w:fill="auto"/>
          <w:lang w:val="en-US" w:eastAsia="zh-CN"/>
        </w:rPr>
      </w:pPr>
      <w:r>
        <w:rPr>
          <w:rFonts w:hint="eastAsia" w:ascii="宋体" w:hAnsi="宋体" w:eastAsia="仿宋_GB2312" w:cs="仿宋_GB2312"/>
          <w:i w:val="0"/>
          <w:caps w:val="0"/>
          <w:color w:val="auto"/>
          <w:spacing w:val="0"/>
          <w:kern w:val="0"/>
          <w:sz w:val="32"/>
          <w:szCs w:val="32"/>
          <w:shd w:val="clear" w:color="auto" w:fill="auto"/>
          <w:lang w:val="en-US" w:eastAsia="zh-CN"/>
        </w:rPr>
        <w:t>（六）教育主管部门负责各级各类学校学生健康教育、卫生设施改善，</w:t>
      </w:r>
      <w:r>
        <w:rPr>
          <w:rFonts w:hint="eastAsia" w:ascii="宋体" w:hAnsi="宋体" w:eastAsia="仿宋_GB2312" w:cs="仿宋_GB2312"/>
          <w:b w:val="0"/>
          <w:bCs w:val="0"/>
          <w:i w:val="0"/>
          <w:caps w:val="0"/>
          <w:color w:val="auto"/>
          <w:spacing w:val="0"/>
          <w:kern w:val="0"/>
          <w:sz w:val="32"/>
          <w:szCs w:val="32"/>
          <w:shd w:val="clear" w:color="auto" w:fill="auto"/>
          <w:lang w:val="en-US" w:eastAsia="zh-CN"/>
        </w:rPr>
        <w:t>推进学校厕所建设管理</w:t>
      </w:r>
      <w:r>
        <w:rPr>
          <w:rFonts w:hint="eastAsia" w:ascii="宋体" w:hAnsi="宋体" w:eastAsia="仿宋_GB2312" w:cs="仿宋_GB2312"/>
          <w:b w:val="0"/>
          <w:bCs w:val="0"/>
          <w:i w:val="0"/>
          <w:iCs w:val="0"/>
          <w:caps w:val="0"/>
          <w:color w:val="auto"/>
          <w:spacing w:val="0"/>
          <w:kern w:val="0"/>
          <w:sz w:val="32"/>
          <w:szCs w:val="32"/>
          <w:u w:val="none"/>
          <w:shd w:val="clear" w:color="auto" w:fill="auto"/>
          <w:lang w:val="en-US" w:eastAsia="zh-CN"/>
        </w:rPr>
        <w:t>、</w:t>
      </w:r>
      <w:r>
        <w:rPr>
          <w:rFonts w:hint="eastAsia" w:ascii="宋体" w:hAnsi="宋体" w:eastAsia="仿宋_GB2312" w:cs="仿宋_GB2312"/>
          <w:i w:val="0"/>
          <w:caps w:val="0"/>
          <w:color w:val="auto"/>
          <w:spacing w:val="0"/>
          <w:kern w:val="0"/>
          <w:sz w:val="32"/>
          <w:szCs w:val="32"/>
          <w:shd w:val="clear" w:color="auto" w:fill="auto"/>
          <w:lang w:val="en-US" w:eastAsia="zh-CN"/>
        </w:rPr>
        <w:t>环境整洁和病媒生物预防控制，组织学生参加爱国卫生活动。</w:t>
      </w:r>
    </w:p>
    <w:p>
      <w:pPr>
        <w:pStyle w:val="2"/>
        <w:keepNext w:val="0"/>
        <w:keepLines w:val="0"/>
        <w:pageBreakBefore w:val="0"/>
        <w:widowControl w:val="0"/>
        <w:kinsoku/>
        <w:wordWrap/>
        <w:overflowPunct/>
        <w:topLinePunct w:val="0"/>
        <w:autoSpaceDE/>
        <w:autoSpaceDN/>
        <w:bidi w:val="0"/>
        <w:spacing w:line="590" w:lineRule="exact"/>
        <w:ind w:left="0" w:leftChars="0"/>
        <w:textAlignment w:val="auto"/>
        <w:rPr>
          <w:rFonts w:hint="eastAsia" w:ascii="宋体" w:hAnsi="宋体" w:eastAsia="仿宋_GB2312" w:cs="仿宋_GB2312"/>
          <w:lang w:val="en-US" w:eastAsia="zh-CN"/>
        </w:rPr>
      </w:pPr>
      <w:r>
        <w:rPr>
          <w:rFonts w:hint="eastAsia" w:ascii="宋体" w:hAnsi="宋体" w:eastAsia="仿宋_GB2312" w:cs="仿宋_GB2312"/>
          <w:i w:val="0"/>
          <w:caps w:val="0"/>
          <w:color w:val="auto"/>
          <w:spacing w:val="0"/>
          <w:kern w:val="0"/>
          <w:sz w:val="32"/>
          <w:szCs w:val="32"/>
          <w:shd w:val="clear" w:color="auto" w:fill="auto"/>
          <w:lang w:val="en-US" w:eastAsia="zh-CN"/>
        </w:rPr>
        <w:t>（七）</w:t>
      </w:r>
      <w:r>
        <w:rPr>
          <w:rFonts w:hint="eastAsia" w:ascii="宋体" w:hAnsi="宋体" w:eastAsia="仿宋_GB2312" w:cs="仿宋_GB2312"/>
          <w:b w:val="0"/>
          <w:bCs w:val="0"/>
          <w:i w:val="0"/>
          <w:caps w:val="0"/>
          <w:color w:val="auto"/>
          <w:spacing w:val="0"/>
          <w:kern w:val="0"/>
          <w:sz w:val="32"/>
          <w:szCs w:val="32"/>
          <w:shd w:val="clear" w:color="auto" w:fill="auto"/>
          <w:lang w:val="en-US" w:eastAsia="zh-CN"/>
        </w:rPr>
        <w:t>新闻出版广播电视主管部门</w:t>
      </w:r>
      <w:r>
        <w:rPr>
          <w:rFonts w:hint="eastAsia" w:ascii="宋体" w:hAnsi="宋体" w:eastAsia="仿宋_GB2312" w:cs="仿宋_GB2312"/>
          <w:i w:val="0"/>
          <w:caps w:val="0"/>
          <w:color w:val="auto"/>
          <w:spacing w:val="0"/>
          <w:kern w:val="0"/>
          <w:sz w:val="32"/>
          <w:szCs w:val="32"/>
          <w:shd w:val="clear" w:color="auto" w:fill="auto"/>
          <w:lang w:val="en-US" w:eastAsia="zh-CN"/>
        </w:rPr>
        <w:t>应当采取多种形式，开展全民健康和遵守社会卫生公德的宣传教育，加强舆论监督。</w:t>
      </w:r>
    </w:p>
    <w:p>
      <w:pPr>
        <w:keepNext w:val="0"/>
        <w:keepLines w:val="0"/>
        <w:pageBreakBefore w:val="0"/>
        <w:widowControl w:val="0"/>
        <w:numPr>
          <w:ilvl w:val="0"/>
          <w:numId w:val="0"/>
        </w:numPr>
        <w:suppressLineNumbers w:val="0"/>
        <w:shd w:val="clear" w:color="auto" w:fill="auto"/>
        <w:kinsoku/>
        <w:wordWrap/>
        <w:overflowPunct/>
        <w:topLinePunct w:val="0"/>
        <w:autoSpaceDE/>
        <w:autoSpaceDN/>
        <w:bidi w:val="0"/>
        <w:adjustRightInd/>
        <w:snapToGrid/>
        <w:spacing w:afterAutospacing="0" w:line="590" w:lineRule="exact"/>
        <w:ind w:left="0" w:leftChars="0" w:right="0" w:rightChars="0" w:firstLine="632" w:firstLineChars="200"/>
        <w:jc w:val="both"/>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其他成员单位按照各自职责，做好有关爱国卫生工作。</w:t>
      </w:r>
    </w:p>
    <w:p>
      <w:pPr>
        <w:keepNext w:val="0"/>
        <w:keepLines w:val="0"/>
        <w:pageBreakBefore w:val="0"/>
        <w:widowControl w:val="0"/>
        <w:shd w:val="clear" w:color="auto" w:fill="auto"/>
        <w:kinsoku/>
        <w:wordWrap/>
        <w:overflowPunct/>
        <w:topLinePunct w:val="0"/>
        <w:autoSpaceDE/>
        <w:autoSpaceDN/>
        <w:bidi w:val="0"/>
        <w:adjustRightInd/>
        <w:snapToGrid/>
        <w:spacing w:line="590" w:lineRule="exact"/>
        <w:ind w:left="0" w:leftChars="0" w:right="0" w:rightChars="0" w:firstLine="632" w:firstLineChars="200"/>
        <w:jc w:val="both"/>
        <w:textAlignment w:val="auto"/>
        <w:rPr>
          <w:rFonts w:hint="eastAsia" w:ascii="宋体" w:hAnsi="宋体" w:eastAsia="仿宋_GB2312" w:cs="仿宋_GB2312"/>
          <w:color w:val="000000"/>
          <w:kern w:val="0"/>
          <w:sz w:val="32"/>
          <w:szCs w:val="32"/>
          <w:shd w:val="clear" w:color="auto" w:fill="auto"/>
        </w:rPr>
      </w:pPr>
      <w:r>
        <w:rPr>
          <w:rFonts w:hint="eastAsia" w:ascii="宋体" w:hAnsi="宋体" w:eastAsia="黑体" w:cs="黑体"/>
          <w:color w:val="000000"/>
          <w:kern w:val="2"/>
          <w:sz w:val="32"/>
          <w:szCs w:val="32"/>
          <w:lang w:val="en-US" w:eastAsia="zh-CN" w:bidi="ar-SA"/>
        </w:rPr>
        <w:t xml:space="preserve">第九条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caps w:val="0"/>
          <w:color w:val="000000"/>
          <w:spacing w:val="0"/>
          <w:kern w:val="0"/>
          <w:sz w:val="32"/>
          <w:szCs w:val="32"/>
          <w:shd w:val="clear" w:color="auto" w:fill="auto"/>
          <w:lang w:val="en-US" w:eastAsia="zh-CN"/>
        </w:rPr>
        <w:t>乡镇人民政府、街道办事处负责本辖区爱国卫生工作。</w:t>
      </w:r>
    </w:p>
    <w:p>
      <w:pPr>
        <w:keepNext w:val="0"/>
        <w:keepLines w:val="0"/>
        <w:pageBreakBefore w:val="0"/>
        <w:widowControl w:val="0"/>
        <w:numPr>
          <w:ilvl w:val="0"/>
          <w:numId w:val="0"/>
        </w:numPr>
        <w:kinsoku/>
        <w:wordWrap/>
        <w:overflowPunct/>
        <w:topLinePunct w:val="0"/>
        <w:autoSpaceDE/>
        <w:autoSpaceDN/>
        <w:bidi w:val="0"/>
        <w:spacing w:line="590" w:lineRule="exact"/>
        <w:ind w:left="0" w:leftChars="0" w:firstLine="632" w:firstLineChars="200"/>
        <w:textAlignment w:val="auto"/>
        <w:rPr>
          <w:rFonts w:hint="eastAsia" w:ascii="宋体" w:hAnsi="宋体" w:eastAsia="仿宋_GB2312" w:cs="仿宋_GB2312"/>
          <w:lang w:val="en-US" w:eastAsia="zh-CN"/>
        </w:rPr>
      </w:pPr>
      <w:r>
        <w:rPr>
          <w:rFonts w:hint="eastAsia" w:ascii="宋体" w:hAnsi="宋体" w:eastAsia="仿宋_GB2312" w:cs="仿宋_GB2312"/>
          <w:color w:val="000000"/>
          <w:kern w:val="0"/>
          <w:sz w:val="32"/>
          <w:szCs w:val="32"/>
          <w:shd w:val="clear" w:color="auto" w:fill="auto"/>
          <w:lang w:val="en-US" w:eastAsia="zh-CN"/>
        </w:rPr>
        <w:t>村民委员会、居民委员会</w:t>
      </w:r>
      <w:r>
        <w:rPr>
          <w:rFonts w:hint="eastAsia" w:ascii="宋体" w:hAnsi="宋体" w:eastAsia="仿宋_GB2312" w:cs="仿宋_GB2312"/>
          <w:i w:val="0"/>
          <w:iCs w:val="0"/>
          <w:color w:val="000000"/>
          <w:kern w:val="0"/>
          <w:sz w:val="32"/>
          <w:szCs w:val="32"/>
          <w:u w:val="none"/>
          <w:shd w:val="clear" w:color="auto" w:fill="auto"/>
          <w:lang w:val="en-US" w:eastAsia="zh-CN"/>
        </w:rPr>
        <w:t>协助乡镇人民政府和街道办事处开展</w:t>
      </w:r>
      <w:r>
        <w:rPr>
          <w:rFonts w:hint="eastAsia" w:ascii="宋体" w:hAnsi="宋体" w:eastAsia="仿宋_GB2312" w:cs="仿宋_GB2312"/>
          <w:color w:val="000000"/>
          <w:kern w:val="0"/>
          <w:sz w:val="32"/>
          <w:szCs w:val="32"/>
          <w:shd w:val="clear" w:color="auto" w:fill="auto"/>
          <w:lang w:val="en-US" w:eastAsia="zh-CN"/>
        </w:rPr>
        <w:t>爱国卫生工作，组织本区域的单位和个人参加爱国卫生活动。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573"/>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第十条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机关、企</w:t>
      </w:r>
      <w:r>
        <w:rPr>
          <w:rFonts w:hint="eastAsia" w:ascii="宋体" w:hAnsi="宋体" w:cs="仿宋_GB2312"/>
          <w:color w:val="000000"/>
          <w:sz w:val="32"/>
          <w:szCs w:val="32"/>
          <w:lang w:eastAsia="zh-CN"/>
        </w:rPr>
        <w:t>业</w:t>
      </w:r>
      <w:r>
        <w:rPr>
          <w:rFonts w:hint="eastAsia" w:ascii="宋体" w:hAnsi="宋体" w:eastAsia="仿宋_GB2312" w:cs="仿宋_GB2312"/>
          <w:color w:val="000000"/>
          <w:sz w:val="32"/>
          <w:szCs w:val="32"/>
        </w:rPr>
        <w:t>事业单位和社会团体应当建立卫生管理制度，确定责任人，配备卫生设施，保证室内外环境卫生达到规定标准；组织本单位职工参加爱国卫生活动，保护和促进职工健康。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鼓励</w:t>
      </w:r>
      <w:r>
        <w:rPr>
          <w:rFonts w:hint="eastAsia" w:ascii="宋体" w:hAnsi="宋体" w:eastAsia="仿宋_GB2312" w:cs="仿宋_GB2312"/>
          <w:color w:val="000000"/>
          <w:sz w:val="32"/>
          <w:szCs w:val="32"/>
        </w:rPr>
        <w:t>各级公共卫生机构、大专院校及科研机构开展爱国卫生科学研究、推广先进适用技术，提供技术指导和服务。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个人</w:t>
      </w:r>
      <w:r>
        <w:rPr>
          <w:rFonts w:hint="eastAsia" w:ascii="宋体" w:hAnsi="宋体" w:eastAsia="仿宋_GB2312" w:cs="仿宋_GB2312"/>
          <w:color w:val="000000"/>
          <w:sz w:val="32"/>
          <w:szCs w:val="32"/>
        </w:rPr>
        <w:t>应当自觉维护公共场所卫生，自觉养成良好卫生习惯，保持个人和家庭卫生。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第三章   环境卫生治理</w:t>
      </w:r>
    </w:p>
    <w:p>
      <w:pPr>
        <w:pStyle w:val="2"/>
        <w:keepNext w:val="0"/>
        <w:keepLines w:val="0"/>
        <w:pageBreakBefore w:val="0"/>
        <w:widowControl w:val="0"/>
        <w:tabs>
          <w:tab w:val="left" w:pos="6558"/>
        </w:tabs>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第十一条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各级人民政府应当制定和实施环境卫生专项规划，</w:t>
      </w:r>
      <w:r>
        <w:rPr>
          <w:rFonts w:hint="eastAsia" w:ascii="宋体" w:hAnsi="宋体" w:eastAsia="仿宋_GB2312" w:cs="仿宋_GB2312"/>
          <w:sz w:val="32"/>
          <w:szCs w:val="32"/>
          <w:lang w:val="en-US" w:eastAsia="zh-CN"/>
        </w:rPr>
        <w:t>结合本行政区域实际情况</w:t>
      </w:r>
      <w:r>
        <w:rPr>
          <w:rFonts w:hint="eastAsia" w:ascii="宋体" w:hAnsi="宋体" w:eastAsia="仿宋_GB2312" w:cs="仿宋_GB2312"/>
          <w:color w:val="000000"/>
          <w:sz w:val="32"/>
          <w:szCs w:val="32"/>
          <w:lang w:eastAsia="zh-CN"/>
        </w:rPr>
        <w:t>加强对环境卫生重点治理区域的整治，定期</w:t>
      </w:r>
      <w:r>
        <w:rPr>
          <w:rFonts w:hint="eastAsia" w:ascii="宋体" w:hAnsi="宋体" w:eastAsia="仿宋_GB2312" w:cs="仿宋_GB2312"/>
          <w:color w:val="000000"/>
          <w:sz w:val="32"/>
          <w:szCs w:val="32"/>
        </w:rPr>
        <w:t>组织开展环境卫生治理活动，提高城乡环境卫生整体水平。</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u w:val="none"/>
          <w:lang w:val="en-US" w:eastAsia="zh-CN"/>
        </w:rPr>
        <w:t>村民委员会、居民委员会</w:t>
      </w:r>
      <w:r>
        <w:rPr>
          <w:rFonts w:hint="eastAsia" w:ascii="宋体" w:hAnsi="宋体" w:eastAsia="仿宋_GB2312" w:cs="仿宋_GB2312"/>
          <w:color w:val="000000"/>
          <w:sz w:val="32"/>
          <w:szCs w:val="32"/>
          <w:lang w:val="en-US" w:eastAsia="zh-CN"/>
        </w:rPr>
        <w:t>应当有针对性地开展家庭卫生知识和技能宣传培训，引导居民</w:t>
      </w:r>
      <w:r>
        <w:rPr>
          <w:rFonts w:hint="eastAsia" w:ascii="宋体" w:hAnsi="宋体" w:eastAsia="仿宋_GB2312" w:cs="仿宋_GB2312"/>
          <w:i w:val="0"/>
          <w:iCs w:val="0"/>
          <w:color w:val="000000"/>
          <w:sz w:val="32"/>
          <w:szCs w:val="32"/>
          <w:u w:val="none"/>
          <w:lang w:val="en-US" w:eastAsia="zh-CN"/>
        </w:rPr>
        <w:t>做</w:t>
      </w:r>
      <w:r>
        <w:rPr>
          <w:rFonts w:hint="eastAsia" w:ascii="宋体" w:hAnsi="宋体" w:eastAsia="仿宋_GB2312" w:cs="仿宋_GB2312"/>
          <w:color w:val="000000"/>
          <w:sz w:val="32"/>
          <w:szCs w:val="32"/>
          <w:lang w:val="en-US" w:eastAsia="zh-CN"/>
        </w:rPr>
        <w:t>好家庭清洁</w:t>
      </w:r>
      <w:r>
        <w:rPr>
          <w:rFonts w:hint="eastAsia" w:ascii="宋体" w:hAnsi="宋体" w:eastAsia="仿宋_GB2312" w:cs="仿宋_GB2312"/>
          <w:i w:val="0"/>
          <w:iCs w:val="0"/>
          <w:color w:val="000000"/>
          <w:sz w:val="32"/>
          <w:szCs w:val="32"/>
          <w:u w:val="none"/>
          <w:lang w:val="en-US" w:eastAsia="zh-CN"/>
        </w:rPr>
        <w:t>卫生</w:t>
      </w:r>
      <w:r>
        <w:rPr>
          <w:rFonts w:hint="eastAsia" w:ascii="宋体" w:hAnsi="宋体" w:eastAsia="仿宋_GB2312" w:cs="仿宋_GB2312"/>
          <w:color w:val="000000"/>
          <w:sz w:val="32"/>
          <w:szCs w:val="32"/>
          <w:lang w:val="en-US" w:eastAsia="zh-CN"/>
        </w:rPr>
        <w:t>和宅前宅</w:t>
      </w:r>
      <w:r>
        <w:rPr>
          <w:rFonts w:hint="eastAsia" w:ascii="宋体" w:hAnsi="宋体" w:eastAsia="仿宋_GB2312" w:cs="仿宋_GB2312"/>
          <w:i w:val="0"/>
          <w:iCs w:val="0"/>
          <w:color w:val="000000"/>
          <w:sz w:val="32"/>
          <w:szCs w:val="32"/>
          <w:u w:val="none"/>
          <w:lang w:val="en-US" w:eastAsia="zh-CN"/>
        </w:rPr>
        <w:t>后环境卫生。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第十二条 </w:t>
      </w:r>
      <w:r>
        <w:rPr>
          <w:rFonts w:hint="eastAsia" w:ascii="宋体" w:hAnsi="宋体" w:eastAsia="仿宋_GB2312" w:cs="仿宋_GB2312"/>
          <w:i w:val="0"/>
          <w:iCs w:val="0"/>
          <w:color w:val="000000"/>
          <w:sz w:val="32"/>
          <w:szCs w:val="32"/>
          <w:u w:val="none"/>
          <w:lang w:val="en-US" w:eastAsia="zh-CN"/>
        </w:rPr>
        <w:t xml:space="preserve"> </w:t>
      </w:r>
      <w:r>
        <w:rPr>
          <w:rFonts w:hint="eastAsia" w:ascii="宋体" w:hAnsi="宋体" w:eastAsia="仿宋_GB2312" w:cs="仿宋_GB2312"/>
          <w:color w:val="000000"/>
          <w:sz w:val="32"/>
          <w:szCs w:val="32"/>
        </w:rPr>
        <w:t>各级人民政府应当将厕所、污水处理、生活垃圾收集和</w:t>
      </w:r>
      <w:r>
        <w:rPr>
          <w:rFonts w:hint="eastAsia" w:ascii="宋体" w:hAnsi="宋体" w:eastAsia="仿宋_GB2312" w:cs="仿宋_GB2312"/>
          <w:color w:val="000000"/>
          <w:sz w:val="32"/>
          <w:szCs w:val="32"/>
          <w:lang w:eastAsia="zh-CN"/>
        </w:rPr>
        <w:t>运输</w:t>
      </w:r>
      <w:r>
        <w:rPr>
          <w:rFonts w:hint="eastAsia" w:ascii="宋体" w:hAnsi="宋体" w:eastAsia="仿宋_GB2312" w:cs="仿宋_GB2312"/>
          <w:color w:val="000000"/>
          <w:sz w:val="32"/>
          <w:szCs w:val="32"/>
          <w:lang w:val="en-US" w:eastAsia="zh-CN"/>
        </w:rPr>
        <w:t>、</w:t>
      </w:r>
      <w:r>
        <w:rPr>
          <w:rFonts w:hint="eastAsia" w:ascii="宋体" w:hAnsi="宋体" w:eastAsia="仿宋_GB2312" w:cs="仿宋_GB2312"/>
          <w:i w:val="0"/>
          <w:iCs w:val="0"/>
          <w:color w:val="000000"/>
          <w:sz w:val="32"/>
          <w:szCs w:val="32"/>
          <w:u w:val="none"/>
          <w:lang w:val="en-US" w:eastAsia="zh-CN"/>
        </w:rPr>
        <w:t>预防控制</w:t>
      </w:r>
      <w:r>
        <w:rPr>
          <w:rFonts w:hint="eastAsia" w:ascii="宋体" w:hAnsi="宋体" w:eastAsia="仿宋_GB2312" w:cs="仿宋_GB2312"/>
          <w:i w:val="0"/>
          <w:iCs w:val="0"/>
          <w:color w:val="000000"/>
          <w:sz w:val="32"/>
          <w:szCs w:val="32"/>
          <w:u w:val="none"/>
        </w:rPr>
        <w:t>病媒生物</w:t>
      </w:r>
      <w:r>
        <w:rPr>
          <w:rFonts w:hint="eastAsia" w:ascii="宋体" w:hAnsi="宋体" w:eastAsia="仿宋_GB2312" w:cs="仿宋_GB2312"/>
          <w:color w:val="000000"/>
          <w:sz w:val="32"/>
          <w:szCs w:val="32"/>
        </w:rPr>
        <w:t>等卫生基础设施建设纳入城乡基础设施建设规划，并明确重点建设区域。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农村</w:t>
      </w:r>
      <w:r>
        <w:rPr>
          <w:rFonts w:hint="eastAsia" w:ascii="宋体" w:hAnsi="宋体" w:eastAsia="仿宋_GB2312" w:cs="仿宋_GB2312"/>
          <w:color w:val="000000"/>
          <w:sz w:val="32"/>
          <w:szCs w:val="32"/>
        </w:rPr>
        <w:t>卫生基础设施的用地布局和建设要求，应当纳入</w:t>
      </w:r>
      <w:r>
        <w:rPr>
          <w:rFonts w:hint="eastAsia" w:ascii="宋体" w:hAnsi="宋体" w:eastAsia="仿宋_GB2312" w:cs="仿宋_GB2312"/>
          <w:color w:val="000000"/>
          <w:sz w:val="32"/>
          <w:szCs w:val="32"/>
          <w:lang w:eastAsia="zh-CN"/>
        </w:rPr>
        <w:t>乡村</w:t>
      </w:r>
      <w:r>
        <w:rPr>
          <w:rFonts w:hint="eastAsia" w:ascii="宋体" w:hAnsi="宋体" w:eastAsia="仿宋_GB2312" w:cs="仿宋_GB2312"/>
          <w:color w:val="000000"/>
          <w:sz w:val="32"/>
          <w:szCs w:val="32"/>
        </w:rPr>
        <w:t>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lang w:eastAsia="zh-CN"/>
        </w:rPr>
        <w:t>卫生基础设施应当与</w:t>
      </w:r>
      <w:r>
        <w:rPr>
          <w:rFonts w:hint="eastAsia" w:ascii="宋体" w:hAnsi="宋体" w:eastAsia="仿宋_GB2312" w:cs="仿宋_GB2312"/>
          <w:i w:val="0"/>
          <w:iCs w:val="0"/>
          <w:color w:val="000000"/>
          <w:sz w:val="32"/>
          <w:szCs w:val="32"/>
          <w:u w:val="none"/>
        </w:rPr>
        <w:t>项目建设主体工程同时设计、同时建设和验收、同时投入使用。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第十三条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公共场所</w:t>
      </w:r>
      <w:r>
        <w:rPr>
          <w:rFonts w:hint="eastAsia" w:ascii="宋体" w:hAnsi="宋体" w:eastAsia="仿宋_GB2312" w:cs="仿宋_GB2312"/>
          <w:color w:val="000000"/>
          <w:sz w:val="32"/>
          <w:szCs w:val="32"/>
          <w:lang w:eastAsia="zh-CN"/>
        </w:rPr>
        <w:t>卫生</w:t>
      </w:r>
      <w:r>
        <w:rPr>
          <w:rFonts w:hint="eastAsia" w:ascii="宋体" w:hAnsi="宋体" w:eastAsia="仿宋_GB2312" w:cs="仿宋_GB2312"/>
          <w:color w:val="000000"/>
          <w:sz w:val="32"/>
          <w:szCs w:val="32"/>
        </w:rPr>
        <w:t>应当符合下列要求：</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w:t>
      </w:r>
      <w:r>
        <w:rPr>
          <w:rFonts w:hint="eastAsia" w:ascii="宋体" w:hAnsi="宋体" w:eastAsia="仿宋_GB2312" w:cs="仿宋_GB2312"/>
          <w:color w:val="000000"/>
          <w:sz w:val="32"/>
          <w:szCs w:val="32"/>
          <w:lang w:eastAsia="zh-CN"/>
        </w:rPr>
        <w:t>室内外的</w:t>
      </w:r>
      <w:r>
        <w:rPr>
          <w:rFonts w:hint="eastAsia" w:ascii="宋体" w:hAnsi="宋体" w:eastAsia="仿宋_GB2312" w:cs="仿宋_GB2312"/>
          <w:color w:val="000000"/>
          <w:sz w:val="32"/>
          <w:szCs w:val="32"/>
        </w:rPr>
        <w:t>空气、通风、</w:t>
      </w:r>
      <w:r>
        <w:rPr>
          <w:rFonts w:hint="eastAsia" w:ascii="宋体" w:hAnsi="宋体" w:eastAsia="仿宋_GB2312" w:cs="仿宋_GB2312"/>
          <w:i w:val="0"/>
          <w:iCs w:val="0"/>
          <w:color w:val="000000"/>
          <w:sz w:val="32"/>
          <w:szCs w:val="32"/>
          <w:u w:val="none"/>
        </w:rPr>
        <w:t>采光、</w:t>
      </w:r>
      <w:r>
        <w:rPr>
          <w:rFonts w:hint="eastAsia" w:ascii="宋体" w:hAnsi="宋体" w:eastAsia="仿宋_GB2312" w:cs="仿宋_GB2312"/>
          <w:color w:val="000000"/>
          <w:sz w:val="32"/>
          <w:szCs w:val="32"/>
        </w:rPr>
        <w:t>照明、噪音、</w:t>
      </w:r>
      <w:r>
        <w:rPr>
          <w:rFonts w:hint="eastAsia" w:ascii="宋体" w:hAnsi="宋体" w:eastAsia="仿宋_GB2312" w:cs="仿宋_GB2312"/>
          <w:i w:val="0"/>
          <w:iCs w:val="0"/>
          <w:color w:val="000000"/>
          <w:sz w:val="32"/>
          <w:szCs w:val="32"/>
          <w:u w:val="none"/>
        </w:rPr>
        <w:t>水质</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rPr>
        <w:t>顾客用具和卫生设施符合国家规定的有关标准和要求；</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（二）有完善的卫生管理制度、定期检查制度；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（三）有专职或者兼职的卫生管理人员，健全的卫生责任制度</w:t>
      </w:r>
      <w:r>
        <w:rPr>
          <w:rFonts w:hint="eastAsia" w:ascii="宋体" w:hAnsi="宋体"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lang w:eastAsia="zh-CN"/>
        </w:rPr>
        <w:t>公共场所</w:t>
      </w:r>
      <w:r>
        <w:rPr>
          <w:rFonts w:hint="eastAsia" w:ascii="宋体" w:hAnsi="宋体" w:eastAsia="仿宋_GB2312" w:cs="仿宋_GB2312"/>
          <w:color w:val="000000"/>
          <w:sz w:val="32"/>
          <w:szCs w:val="32"/>
        </w:rPr>
        <w:t>直接为顾客服务的人员，应当接受卫生知识培训，持有健康合格证</w:t>
      </w:r>
      <w:r>
        <w:rPr>
          <w:rFonts w:hint="eastAsia" w:ascii="宋体" w:hAnsi="宋体" w:eastAsia="仿宋_GB2312" w:cs="仿宋_GB2312"/>
          <w:color w:val="000000"/>
          <w:sz w:val="32"/>
          <w:szCs w:val="32"/>
          <w:lang w:eastAsia="zh-CN"/>
        </w:rPr>
        <w:t>明</w:t>
      </w:r>
      <w:r>
        <w:rPr>
          <w:rFonts w:hint="eastAsia" w:ascii="宋体" w:hAnsi="宋体" w:eastAsia="仿宋_GB2312" w:cs="仿宋_GB2312"/>
          <w:color w:val="000000"/>
          <w:sz w:val="32"/>
          <w:szCs w:val="32"/>
        </w:rPr>
        <w:t>，保持个人卫生；患有传染性疾病及其他有碍公共卫生疾病的，治愈前不得从事直接为顾客服务的工作。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　  第十四条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禽畜饲养场、屠宰场、肉类加工厂以及其他可能对周围环境卫生产生污染和其他公害的各类生产、经营企业及设施，其选址、建设和管理应当符合有关法律法规的规定。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kern w:val="2"/>
          <w:sz w:val="32"/>
          <w:szCs w:val="32"/>
          <w:lang w:val="en-US" w:eastAsia="zh-CN" w:bidi="ar-SA"/>
        </w:rPr>
        <w:t xml:space="preserve">　第十五条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风景名胜区、旅游景点管理机构应当加强景区、景点的公共卫生设施的规划和建设，建立卫生管理制度，做好垃圾、粪便和污水的无害化处理，保持景区、景点环境卫生。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景区、景点内的单位、居民和游客应当遵守景区、景点卫生管理制度。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　　第十六条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集贸市场的开办者应当设置符合卫生要求的</w:t>
      </w:r>
      <w:r>
        <w:rPr>
          <w:rFonts w:hint="eastAsia" w:ascii="宋体" w:hAnsi="宋体" w:eastAsia="仿宋_GB2312" w:cs="仿宋_GB2312"/>
          <w:i w:val="0"/>
          <w:iCs w:val="0"/>
          <w:color w:val="000000"/>
          <w:sz w:val="32"/>
          <w:szCs w:val="32"/>
          <w:u w:val="none"/>
          <w:lang w:eastAsia="zh-CN"/>
        </w:rPr>
        <w:t>公共厕所</w:t>
      </w:r>
      <w:r>
        <w:rPr>
          <w:rFonts w:hint="eastAsia" w:ascii="宋体" w:hAnsi="宋体" w:eastAsia="仿宋_GB2312" w:cs="仿宋_GB2312"/>
          <w:color w:val="000000"/>
          <w:sz w:val="32"/>
          <w:szCs w:val="32"/>
        </w:rPr>
        <w:t>、垃圾站和供排水等公共卫生设施，配备保洁人员，建立健全相关卫生制度，保持良好的卫生环境。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没有设置公共卫生设施或者公共卫生设施不符合卫生要求的集贸市场，有关部门不得为其办理开业的有关手续。</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b w:val="0"/>
          <w:bCs w:val="0"/>
          <w:color w:val="000000"/>
          <w:sz w:val="32"/>
          <w:szCs w:val="32"/>
        </w:rPr>
      </w:pPr>
      <w:r>
        <w:rPr>
          <w:rFonts w:hint="eastAsia" w:ascii="宋体" w:hAnsi="宋体" w:eastAsia="仿宋_GB2312" w:cs="仿宋_GB2312"/>
          <w:color w:val="000000"/>
          <w:sz w:val="32"/>
          <w:szCs w:val="32"/>
        </w:rPr>
        <w:t>涉及活禽经营等行为</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，应</w:t>
      </w:r>
      <w:r>
        <w:rPr>
          <w:rFonts w:hint="eastAsia" w:ascii="宋体" w:hAnsi="宋体" w:eastAsia="仿宋_GB2312" w:cs="仿宋_GB2312"/>
          <w:color w:val="000000"/>
          <w:sz w:val="32"/>
          <w:szCs w:val="32"/>
          <w:lang w:eastAsia="zh-CN"/>
        </w:rPr>
        <w:t>当</w:t>
      </w:r>
      <w:r>
        <w:rPr>
          <w:rFonts w:hint="eastAsia" w:ascii="宋体" w:hAnsi="宋体" w:eastAsia="仿宋_GB2312" w:cs="仿宋_GB2312"/>
          <w:i w:val="0"/>
          <w:iCs w:val="0"/>
          <w:color w:val="000000"/>
          <w:sz w:val="32"/>
          <w:szCs w:val="32"/>
          <w:u w:val="none"/>
          <w:lang w:eastAsia="zh-CN"/>
        </w:rPr>
        <w:t>做好</w:t>
      </w:r>
      <w:r>
        <w:rPr>
          <w:rFonts w:hint="eastAsia" w:ascii="宋体" w:hAnsi="宋体" w:eastAsia="仿宋_GB2312" w:cs="仿宋_GB2312"/>
          <w:color w:val="000000"/>
          <w:sz w:val="32"/>
          <w:szCs w:val="32"/>
        </w:rPr>
        <w:t>清洁消毒</w:t>
      </w:r>
      <w:r>
        <w:rPr>
          <w:rFonts w:hint="eastAsia" w:ascii="宋体" w:hAnsi="宋体" w:eastAsia="仿宋_GB2312" w:cs="仿宋_GB2312"/>
          <w:i w:val="0"/>
          <w:iCs w:val="0"/>
          <w:color w:val="000000"/>
          <w:sz w:val="32"/>
          <w:szCs w:val="32"/>
          <w:u w:val="none"/>
          <w:lang w:eastAsia="zh-CN"/>
        </w:rPr>
        <w:t>和</w:t>
      </w:r>
      <w:r>
        <w:rPr>
          <w:rFonts w:hint="eastAsia" w:ascii="宋体" w:hAnsi="宋体" w:eastAsia="仿宋_GB2312" w:cs="仿宋_GB2312"/>
          <w:color w:val="000000"/>
          <w:sz w:val="32"/>
          <w:szCs w:val="32"/>
        </w:rPr>
        <w:t>废弃物</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rPr>
        <w:t>病死禽只</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无害化处理。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第十七条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施工单位应当妥善处理垃圾、粪便和污水。</w:t>
      </w:r>
      <w:r>
        <w:rPr>
          <w:rFonts w:hint="eastAsia" w:ascii="宋体" w:hAnsi="宋体" w:eastAsia="仿宋_GB2312" w:cs="仿宋_GB2312"/>
          <w:i w:val="0"/>
          <w:iCs w:val="0"/>
          <w:color w:val="000000"/>
          <w:sz w:val="32"/>
          <w:szCs w:val="32"/>
          <w:u w:val="none"/>
          <w:lang w:eastAsia="zh-CN"/>
        </w:rPr>
        <w:t>施工</w:t>
      </w:r>
      <w:r>
        <w:rPr>
          <w:rFonts w:hint="eastAsia" w:ascii="宋体" w:hAnsi="宋体" w:eastAsia="仿宋_GB2312" w:cs="仿宋_GB2312"/>
          <w:color w:val="000000"/>
          <w:sz w:val="32"/>
          <w:szCs w:val="32"/>
        </w:rPr>
        <w:t>工地的宿舍、厨房、厕所应当符合卫生要求。</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施工单位</w:t>
      </w:r>
      <w:r>
        <w:rPr>
          <w:rFonts w:hint="eastAsia" w:ascii="宋体" w:hAnsi="宋体" w:eastAsia="仿宋_GB2312" w:cs="仿宋_GB2312"/>
          <w:b w:val="0"/>
          <w:bCs w:val="0"/>
          <w:color w:val="000000"/>
          <w:sz w:val="32"/>
          <w:szCs w:val="32"/>
          <w:lang w:eastAsia="zh-CN"/>
        </w:rPr>
        <w:t>应当做好</w:t>
      </w:r>
      <w:r>
        <w:rPr>
          <w:rFonts w:hint="eastAsia" w:ascii="宋体" w:hAnsi="宋体" w:eastAsia="仿宋_GB2312" w:cs="仿宋_GB2312"/>
          <w:b w:val="0"/>
          <w:bCs w:val="0"/>
          <w:color w:val="000000"/>
          <w:sz w:val="32"/>
          <w:szCs w:val="32"/>
        </w:rPr>
        <w:t>建筑垃圾和生活垃圾分类</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收集和处理。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第十八条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生活饮用水应当符合国家卫生标准。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各级人民政府应当加强生活饮用水卫生设施建设和管理</w:t>
      </w:r>
      <w:r>
        <w:rPr>
          <w:rFonts w:hint="eastAsia" w:ascii="宋体" w:hAnsi="宋体" w:eastAsia="仿宋_GB2312" w:cs="仿宋_GB2312"/>
          <w:color w:val="000000"/>
          <w:sz w:val="32"/>
          <w:szCs w:val="32"/>
          <w:lang w:eastAsia="zh-CN"/>
        </w:rPr>
        <w:t>，推进</w:t>
      </w:r>
      <w:r>
        <w:rPr>
          <w:rFonts w:hint="eastAsia" w:ascii="宋体" w:hAnsi="宋体" w:eastAsia="仿宋_GB2312" w:cs="仿宋_GB2312"/>
          <w:i w:val="0"/>
          <w:iCs w:val="0"/>
          <w:color w:val="000000"/>
          <w:sz w:val="32"/>
          <w:szCs w:val="32"/>
          <w:u w:val="none"/>
        </w:rPr>
        <w:t>城市供水管网向农村延伸</w:t>
      </w:r>
      <w:r>
        <w:rPr>
          <w:rFonts w:hint="eastAsia" w:ascii="宋体" w:hAnsi="宋体" w:eastAsia="仿宋_GB2312" w:cs="仿宋_GB2312"/>
          <w:i w:val="0"/>
          <w:iCs w:val="0"/>
          <w:color w:val="000000"/>
          <w:sz w:val="32"/>
          <w:szCs w:val="32"/>
          <w:u w:val="none"/>
          <w:lang w:eastAsia="zh-CN"/>
        </w:rPr>
        <w:t>和</w:t>
      </w:r>
      <w:r>
        <w:rPr>
          <w:rFonts w:hint="eastAsia" w:ascii="宋体" w:hAnsi="宋体" w:eastAsia="仿宋_GB2312" w:cs="仿宋_GB2312"/>
          <w:i w:val="0"/>
          <w:iCs w:val="0"/>
          <w:color w:val="000000"/>
          <w:sz w:val="32"/>
          <w:szCs w:val="32"/>
          <w:u w:val="none"/>
        </w:rPr>
        <w:t>农村生活饮用水工程</w:t>
      </w:r>
      <w:r>
        <w:rPr>
          <w:rFonts w:hint="eastAsia" w:ascii="宋体" w:hAnsi="宋体" w:eastAsia="仿宋_GB2312" w:cs="仿宋_GB2312"/>
          <w:i w:val="0"/>
          <w:iCs w:val="0"/>
          <w:color w:val="000000"/>
          <w:sz w:val="32"/>
          <w:szCs w:val="32"/>
          <w:u w:val="none"/>
          <w:lang w:eastAsia="zh-CN"/>
        </w:rPr>
        <w:t>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集中式供水单位应当有水质净化消毒设施</w:t>
      </w:r>
      <w:r>
        <w:rPr>
          <w:rFonts w:hint="eastAsia" w:ascii="宋体" w:hAnsi="宋体" w:eastAsia="仿宋_GB2312" w:cs="仿宋_GB2312"/>
          <w:color w:val="000000"/>
          <w:sz w:val="32"/>
          <w:szCs w:val="32"/>
          <w:lang w:eastAsia="zh-CN"/>
        </w:rPr>
        <w:t>和</w:t>
      </w:r>
      <w:r>
        <w:rPr>
          <w:rFonts w:hint="eastAsia" w:ascii="宋体" w:hAnsi="宋体" w:eastAsia="仿宋_GB2312" w:cs="仿宋_GB2312"/>
          <w:color w:val="000000"/>
          <w:sz w:val="32"/>
          <w:szCs w:val="32"/>
        </w:rPr>
        <w:t>必要的水质检验检测仪器、设备</w:t>
      </w:r>
      <w:r>
        <w:rPr>
          <w:rFonts w:hint="eastAsia" w:ascii="宋体" w:hAnsi="宋体" w:eastAsia="仿宋_GB2312" w:cs="仿宋_GB2312"/>
          <w:i w:val="0"/>
          <w:iCs w:val="0"/>
          <w:color w:val="000000"/>
          <w:sz w:val="32"/>
          <w:szCs w:val="32"/>
          <w:u w:val="none"/>
          <w:lang w:eastAsia="zh-CN"/>
        </w:rPr>
        <w:t>及</w:t>
      </w:r>
      <w:r>
        <w:rPr>
          <w:rFonts w:hint="eastAsia" w:ascii="宋体" w:hAnsi="宋体" w:eastAsia="仿宋_GB2312" w:cs="仿宋_GB2312"/>
          <w:color w:val="000000"/>
          <w:sz w:val="32"/>
          <w:szCs w:val="32"/>
        </w:rPr>
        <w:t>人员，对水质进行日常检验；二次供水设施应当由持有健康合格证的人员定期进行清洗消毒和卫生维护，</w:t>
      </w:r>
      <w:r>
        <w:rPr>
          <w:rFonts w:hint="eastAsia" w:ascii="宋体" w:hAnsi="宋体" w:eastAsia="仿宋_GB2312" w:cs="仿宋_GB2312"/>
          <w:i w:val="0"/>
          <w:iCs w:val="0"/>
          <w:color w:val="000000"/>
          <w:sz w:val="32"/>
          <w:szCs w:val="32"/>
          <w:u w:val="none"/>
          <w:lang w:val="en-US" w:eastAsia="zh-CN"/>
        </w:rPr>
        <w:t>保证</w:t>
      </w:r>
      <w:r>
        <w:rPr>
          <w:rFonts w:hint="eastAsia" w:ascii="宋体" w:hAnsi="宋体" w:eastAsia="仿宋_GB2312" w:cs="仿宋_GB2312"/>
          <w:color w:val="000000"/>
          <w:sz w:val="32"/>
          <w:szCs w:val="32"/>
        </w:rPr>
        <w:t>二次供水清洁卫生。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第十九条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农村生活垃圾应当定点</w:t>
      </w:r>
      <w:r>
        <w:rPr>
          <w:rFonts w:hint="eastAsia" w:ascii="宋体" w:hAnsi="宋体" w:eastAsia="仿宋_GB2312" w:cs="仿宋_GB2312"/>
          <w:i w:val="0"/>
          <w:iCs w:val="0"/>
          <w:color w:val="000000"/>
          <w:sz w:val="32"/>
          <w:szCs w:val="32"/>
          <w:u w:val="none"/>
          <w:lang w:val="en-US" w:eastAsia="zh-CN"/>
        </w:rPr>
        <w:t>收集</w:t>
      </w:r>
      <w:r>
        <w:rPr>
          <w:rFonts w:hint="eastAsia" w:ascii="宋体" w:hAnsi="宋体" w:eastAsia="仿宋_GB2312" w:cs="仿宋_GB2312"/>
          <w:color w:val="000000"/>
          <w:sz w:val="32"/>
          <w:szCs w:val="32"/>
        </w:rPr>
        <w:t>，统一处理</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收集点应当保持清洁。不得在巷道、河涌、河堤、河滩、池塘、沟渠倾倒或堆放垃圾和余泥。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第二十条  </w:t>
      </w:r>
      <w:r>
        <w:rPr>
          <w:rFonts w:hint="eastAsia" w:ascii="宋体" w:hAnsi="宋体" w:eastAsia="仿宋_GB2312" w:cs="仿宋_GB2312"/>
          <w:color w:val="000000"/>
          <w:sz w:val="32"/>
          <w:szCs w:val="32"/>
        </w:rPr>
        <w:t>医疗卫生机构、屠宰场和生物制品、化学制品的生产加工企业等单位应当对其产生的废弃物及污水进行无害化处理。禁止将未经无害化处理废弃物混入生活垃圾或者其他废弃物中堆放</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清运。</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第二十一条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lang w:val="en-US" w:eastAsia="zh-CN"/>
        </w:rPr>
        <w:t>居民</w:t>
      </w:r>
      <w:r>
        <w:rPr>
          <w:rFonts w:hint="eastAsia" w:ascii="宋体" w:hAnsi="宋体" w:eastAsia="仿宋_GB2312" w:cs="仿宋_GB2312"/>
          <w:color w:val="000000"/>
          <w:sz w:val="32"/>
          <w:szCs w:val="32"/>
        </w:rPr>
        <w:t>应当养成文明、卫生的饮食习惯，摒弃吃野生动物的习俗，不吃法律法规保护、容易传播疾病或者未经检疫的野生动物</w:t>
      </w:r>
      <w:r>
        <w:rPr>
          <w:rFonts w:hint="eastAsia" w:ascii="宋体" w:hAnsi="宋体" w:eastAsia="仿宋_GB2312" w:cs="仿宋_GB2312"/>
          <w:i w:val="0"/>
          <w:iCs w:val="0"/>
          <w:color w:val="000000"/>
          <w:sz w:val="32"/>
          <w:szCs w:val="32"/>
          <w:u w:val="none"/>
          <w:lang w:eastAsia="zh-CN"/>
        </w:rPr>
        <w:t>及其制品</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color w:val="000000"/>
          <w:kern w:val="2"/>
          <w:sz w:val="32"/>
          <w:szCs w:val="32"/>
          <w:lang w:val="en-US" w:eastAsia="zh-CN" w:bidi="ar-SA"/>
        </w:rPr>
        <w:t>第二十二条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lang w:eastAsia="zh-CN"/>
        </w:rPr>
        <w:t>禁止在公共场所</w:t>
      </w:r>
      <w:r>
        <w:rPr>
          <w:rFonts w:hint="eastAsia" w:ascii="宋体" w:hAnsi="宋体" w:eastAsia="仿宋_GB2312" w:cs="仿宋_GB2312"/>
          <w:color w:val="000000"/>
          <w:sz w:val="32"/>
          <w:szCs w:val="32"/>
        </w:rPr>
        <w:t>随地吐痰、便溺，乱扔果皮、纸屑、烟蒂、口香糖、废电池</w:t>
      </w:r>
      <w:r>
        <w:rPr>
          <w:rFonts w:hint="eastAsia" w:ascii="宋体" w:hAnsi="宋体" w:eastAsia="仿宋_GB2312" w:cs="仿宋_GB2312"/>
          <w:color w:val="000000"/>
          <w:sz w:val="32"/>
          <w:szCs w:val="32"/>
          <w:lang w:eastAsia="zh-CN"/>
        </w:rPr>
        <w:t>以及</w:t>
      </w:r>
      <w:r>
        <w:rPr>
          <w:rFonts w:hint="eastAsia" w:ascii="宋体" w:hAnsi="宋体" w:eastAsia="仿宋_GB2312" w:cs="仿宋_GB2312"/>
          <w:color w:val="000000"/>
          <w:sz w:val="32"/>
          <w:szCs w:val="32"/>
        </w:rPr>
        <w:t>各种食品包装物等废弃物</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i w:val="0"/>
          <w:iCs w:val="0"/>
          <w:color w:val="000000"/>
          <w:sz w:val="32"/>
          <w:szCs w:val="32"/>
          <w:u w:val="none"/>
          <w:lang w:eastAsia="zh-CN"/>
        </w:rPr>
        <w:t>禁止</w:t>
      </w:r>
      <w:r>
        <w:rPr>
          <w:rFonts w:hint="eastAsia" w:ascii="宋体" w:hAnsi="宋体" w:eastAsia="仿宋_GB2312" w:cs="仿宋_GB2312"/>
          <w:color w:val="000000"/>
          <w:sz w:val="32"/>
          <w:szCs w:val="32"/>
        </w:rPr>
        <w:t>乱倒垃圾、粪便和污水</w:t>
      </w:r>
      <w:r>
        <w:rPr>
          <w:rFonts w:hint="eastAsia" w:ascii="宋体" w:hAnsi="宋体" w:eastAsia="仿宋_GB2312" w:cs="仿宋_GB2312"/>
          <w:i w:val="0"/>
          <w:iCs w:val="0"/>
          <w:color w:val="000000"/>
          <w:sz w:val="32"/>
          <w:szCs w:val="32"/>
          <w:u w:val="none"/>
          <w:lang w:eastAsia="zh-CN"/>
        </w:rPr>
        <w:t>。</w:t>
      </w:r>
    </w:p>
    <w:p>
      <w:pPr>
        <w:pStyle w:val="2"/>
        <w:keepNext w:val="0"/>
        <w:keepLines w:val="0"/>
        <w:pageBreakBefore w:val="0"/>
        <w:widowControl w:val="0"/>
        <w:kinsoku/>
        <w:overflowPunct/>
        <w:topLinePunct w:val="0"/>
        <w:autoSpaceDE/>
        <w:autoSpaceDN/>
        <w:bidi w:val="0"/>
        <w:spacing w:line="590" w:lineRule="exact"/>
        <w:ind w:firstLine="632" w:firstLineChars="200"/>
        <w:outlineLvl w:val="9"/>
        <w:rPr>
          <w:rFonts w:hint="eastAsia" w:ascii="宋体" w:hAnsi="宋体" w:eastAsia="仿宋_GB2312" w:cs="仿宋_GB2312"/>
          <w:color w:val="000000"/>
          <w:sz w:val="32"/>
          <w:szCs w:val="32"/>
          <w:u w:val="none"/>
          <w:lang w:val="en-US" w:eastAsia="zh-CN"/>
        </w:rPr>
      </w:pPr>
      <w:r>
        <w:rPr>
          <w:rFonts w:hint="eastAsia" w:ascii="宋体" w:hAnsi="宋体" w:eastAsia="黑体" w:cs="黑体"/>
          <w:color w:val="000000"/>
          <w:kern w:val="2"/>
          <w:sz w:val="32"/>
          <w:szCs w:val="32"/>
          <w:lang w:val="en-US" w:eastAsia="zh-CN" w:bidi="ar-SA"/>
        </w:rPr>
        <w:t xml:space="preserve">第二十三条 </w:t>
      </w:r>
      <w:r>
        <w:rPr>
          <w:rFonts w:hint="eastAsia" w:ascii="宋体" w:hAnsi="宋体" w:eastAsia="仿宋_GB2312" w:cs="仿宋_GB2312"/>
          <w:i w:val="0"/>
          <w:iCs w:val="0"/>
          <w:color w:val="000000"/>
          <w:sz w:val="32"/>
          <w:szCs w:val="32"/>
          <w:u w:val="none"/>
          <w:lang w:val="en-US" w:eastAsia="zh-CN"/>
        </w:rPr>
        <w:t xml:space="preserve"> 除</w:t>
      </w:r>
      <w:r>
        <w:rPr>
          <w:rFonts w:hint="eastAsia" w:ascii="宋体" w:hAnsi="宋体" w:eastAsia="仿宋_GB2312" w:cs="仿宋_GB2312"/>
          <w:color w:val="000000"/>
          <w:sz w:val="32"/>
          <w:szCs w:val="32"/>
          <w:u w:val="none"/>
          <w:lang w:val="en-US" w:eastAsia="zh-CN"/>
        </w:rPr>
        <w:t>因教学、科研以及其他特殊需要饲养的外，城市市区内禁止饲养鸡、鸭、鹅、兔、羊、猪等家畜家禽。</w:t>
      </w:r>
    </w:p>
    <w:p>
      <w:pPr>
        <w:pStyle w:val="2"/>
        <w:keepNext w:val="0"/>
        <w:keepLines w:val="0"/>
        <w:pageBreakBefore w:val="0"/>
        <w:widowControl w:val="0"/>
        <w:kinsoku/>
        <w:overflowPunct/>
        <w:topLinePunct w:val="0"/>
        <w:autoSpaceDE/>
        <w:autoSpaceDN/>
        <w:bidi w:val="0"/>
        <w:spacing w:line="590" w:lineRule="exact"/>
        <w:ind w:firstLine="640"/>
        <w:rPr>
          <w:rFonts w:hint="eastAsia" w:ascii="宋体" w:hAnsi="宋体"/>
          <w:lang w:eastAsia="zh-CN"/>
        </w:rPr>
      </w:pPr>
      <w:r>
        <w:rPr>
          <w:rFonts w:hint="eastAsia" w:ascii="宋体" w:hAnsi="宋体" w:eastAsia="仿宋_GB2312" w:cs="黑体"/>
          <w:color w:val="000000"/>
          <w:kern w:val="0"/>
          <w:sz w:val="32"/>
          <w:szCs w:val="32"/>
          <w:lang w:val="en-US" w:eastAsia="zh-CN" w:bidi="ar-SA"/>
        </w:rPr>
        <w:t>除携带缉毒犬、搜救犬、导盲犬、扶助犬等工作犬外，禁止携带犬、猫、家禽及观赏鸟类等动物乘坐公共交通工具、进入室内公共场所及设有禁止动物进入标志的室外公共场所。</w:t>
      </w:r>
    </w:p>
    <w:p>
      <w:pPr>
        <w:pStyle w:val="2"/>
        <w:keepNext w:val="0"/>
        <w:keepLines w:val="0"/>
        <w:pageBreakBefore w:val="0"/>
        <w:widowControl w:val="0"/>
        <w:kinsoku/>
        <w:overflowPunct/>
        <w:topLinePunct w:val="0"/>
        <w:autoSpaceDE/>
        <w:autoSpaceDN/>
        <w:bidi w:val="0"/>
        <w:spacing w:line="590" w:lineRule="exact"/>
        <w:ind w:left="0" w:leftChars="0" w:firstLine="632" w:firstLineChars="200"/>
        <w:rPr>
          <w:rFonts w:hint="eastAsia" w:ascii="宋体" w:hAnsi="宋体" w:eastAsia="仿宋_GB2312" w:cs="仿宋_GB2312"/>
          <w:i w:val="0"/>
          <w:iCs w:val="0"/>
          <w:color w:val="000000"/>
          <w:kern w:val="2"/>
          <w:sz w:val="32"/>
          <w:szCs w:val="32"/>
          <w:u w:val="none"/>
          <w:lang w:val="en-US" w:eastAsia="zh-CN"/>
        </w:rPr>
      </w:pPr>
      <w:r>
        <w:rPr>
          <w:rFonts w:hint="eastAsia" w:ascii="宋体" w:hAnsi="宋体" w:eastAsia="仿宋_GB2312" w:cs="黑体"/>
          <w:color w:val="000000"/>
          <w:kern w:val="0"/>
          <w:sz w:val="32"/>
          <w:szCs w:val="32"/>
          <w:lang w:val="en-US" w:eastAsia="zh-CN" w:bidi="ar-SA"/>
        </w:rPr>
        <w:t>为动物开设的专门服务场所和区域不受前款规定限制。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jc w:val="both"/>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kern w:val="2"/>
          <w:sz w:val="32"/>
          <w:szCs w:val="32"/>
          <w:u w:val="none"/>
          <w:lang w:val="en-US" w:eastAsia="zh-CN"/>
        </w:rPr>
        <w:t>县级以上</w:t>
      </w:r>
      <w:r>
        <w:rPr>
          <w:rFonts w:hint="eastAsia" w:ascii="宋体" w:hAnsi="宋体" w:eastAsia="仿宋_GB2312" w:cs="仿宋_GB2312"/>
          <w:i w:val="0"/>
          <w:iCs w:val="0"/>
          <w:color w:val="000000"/>
          <w:sz w:val="32"/>
          <w:szCs w:val="32"/>
          <w:u w:val="none"/>
          <w:lang w:eastAsia="zh-CN"/>
        </w:rPr>
        <w:t>人民政府应当加强对流浪犬、猫等动物的管理和动物尸体的无害化处理。</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u w:val="none"/>
          <w:lang w:val="en-US" w:eastAsia="zh-CN"/>
        </w:rPr>
      </w:pPr>
      <w:r>
        <w:rPr>
          <w:rFonts w:hint="eastAsia" w:ascii="宋体" w:hAnsi="宋体" w:eastAsia="黑体" w:cs="黑体"/>
          <w:color w:val="000000"/>
          <w:kern w:val="2"/>
          <w:sz w:val="32"/>
          <w:szCs w:val="32"/>
          <w:lang w:val="en-US" w:eastAsia="zh-CN" w:bidi="ar-SA"/>
        </w:rPr>
        <w:t>第二十四条</w:t>
      </w:r>
      <w:r>
        <w:rPr>
          <w:rFonts w:hint="eastAsia" w:ascii="宋体" w:hAnsi="宋体" w:eastAsia="仿宋_GB2312" w:cs="仿宋_GB2312"/>
          <w:color w:val="000000"/>
          <w:sz w:val="32"/>
          <w:szCs w:val="32"/>
          <w:u w:val="none"/>
          <w:lang w:val="en-US" w:eastAsia="zh-CN"/>
        </w:rPr>
        <w:t xml:space="preserve">  </w:t>
      </w:r>
      <w:r>
        <w:rPr>
          <w:rFonts w:hint="eastAsia" w:ascii="宋体" w:hAnsi="宋体" w:eastAsia="仿宋_GB2312" w:cs="仿宋_GB2312"/>
          <w:color w:val="000000"/>
          <w:sz w:val="32"/>
          <w:szCs w:val="32"/>
          <w:lang w:eastAsia="zh-CN"/>
        </w:rPr>
        <w:t>饲养</w:t>
      </w:r>
      <w:r>
        <w:rPr>
          <w:rFonts w:hint="eastAsia" w:ascii="宋体" w:hAnsi="宋体" w:eastAsia="仿宋_GB2312" w:cs="仿宋_GB2312"/>
          <w:b w:val="0"/>
          <w:bCs w:val="0"/>
          <w:color w:val="000000"/>
          <w:sz w:val="32"/>
          <w:szCs w:val="32"/>
          <w:lang w:eastAsia="zh-CN"/>
        </w:rPr>
        <w:t>动</w:t>
      </w:r>
      <w:r>
        <w:rPr>
          <w:rFonts w:hint="eastAsia" w:ascii="宋体" w:hAnsi="宋体" w:eastAsia="仿宋_GB2312" w:cs="仿宋_GB2312"/>
          <w:b w:val="0"/>
          <w:bCs w:val="0"/>
          <w:color w:val="000000"/>
          <w:sz w:val="32"/>
          <w:szCs w:val="32"/>
        </w:rPr>
        <w:t>物</w:t>
      </w:r>
      <w:r>
        <w:rPr>
          <w:rFonts w:hint="eastAsia" w:ascii="宋体" w:hAnsi="宋体" w:eastAsia="仿宋_GB2312" w:cs="仿宋_GB2312"/>
          <w:b w:val="0"/>
          <w:bCs w:val="0"/>
          <w:color w:val="000000"/>
          <w:sz w:val="32"/>
          <w:szCs w:val="32"/>
          <w:lang w:eastAsia="zh-CN"/>
        </w:rPr>
        <w:t>应当依法进行疫病检疫免疫。</w:t>
      </w:r>
      <w:r>
        <w:rPr>
          <w:rFonts w:hint="eastAsia" w:ascii="宋体" w:hAnsi="宋体" w:eastAsia="仿宋_GB2312" w:cs="仿宋_GB2312"/>
          <w:i w:val="0"/>
          <w:iCs w:val="0"/>
          <w:color w:val="000000"/>
          <w:sz w:val="32"/>
          <w:szCs w:val="32"/>
          <w:u w:val="none"/>
          <w:lang w:val="en-US" w:eastAsia="zh-CN"/>
        </w:rPr>
        <w:t>依法需要进行疫病强制免疫的动物，</w:t>
      </w:r>
      <w:r>
        <w:rPr>
          <w:rFonts w:hint="eastAsia" w:ascii="宋体" w:hAnsi="宋体" w:eastAsia="仿宋_GB2312" w:cs="仿宋_GB2312"/>
          <w:b w:val="0"/>
          <w:bCs w:val="0"/>
          <w:i w:val="0"/>
          <w:iCs w:val="0"/>
          <w:color w:val="000000"/>
          <w:sz w:val="32"/>
          <w:szCs w:val="32"/>
          <w:u w:val="none"/>
          <w:lang w:eastAsia="zh-CN"/>
        </w:rPr>
        <w:t>未经免疫不得携带外出</w:t>
      </w:r>
      <w:r>
        <w:rPr>
          <w:rFonts w:hint="eastAsia" w:ascii="宋体" w:hAnsi="宋体" w:eastAsia="仿宋_GB2312" w:cs="仿宋_GB2312"/>
          <w:i w:val="0"/>
          <w:iCs w:val="0"/>
          <w:color w:val="000000"/>
          <w:sz w:val="32"/>
          <w:szCs w:val="32"/>
          <w:u w:val="none"/>
          <w:lang w:val="en-US" w:eastAsia="zh-CN"/>
        </w:rPr>
        <w:t>。</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在城市市区范围内携带犬、猫等动物外出的，应当由成年人用牵引带牵领或者装入笼内，主动避让行人，即时清理动物粪便等排泄物</w:t>
      </w:r>
      <w:r>
        <w:rPr>
          <w:rFonts w:hint="eastAsia" w:ascii="宋体" w:hAnsi="宋体" w:eastAsia="仿宋_GB2312" w:cs="仿宋_GB2312"/>
          <w:i w:val="0"/>
          <w:iCs w:val="0"/>
          <w:color w:val="000000"/>
          <w:sz w:val="32"/>
          <w:szCs w:val="32"/>
          <w:u w:val="none"/>
          <w:lang w:val="en-US" w:eastAsia="zh-CN"/>
        </w:rPr>
        <w:t>，携带依法需要进行疫病强制免疫的动物外出的，应当携带已免疫证明或者为动物佩戴相应标牌</w:t>
      </w:r>
      <w:r>
        <w:rPr>
          <w:rFonts w:hint="eastAsia" w:ascii="宋体" w:hAnsi="宋体" w:eastAsia="仿宋_GB2312" w:cs="仿宋_GB2312"/>
          <w:i w:val="0"/>
          <w:iCs w:val="0"/>
          <w:color w:val="000000"/>
          <w:sz w:val="32"/>
          <w:szCs w:val="32"/>
          <w:u w:val="none"/>
          <w:lang w:eastAsia="zh-CN"/>
        </w:rPr>
        <w:t>。犬只应当佩戴口嚼或者嘴套，并禁止进入人口密集区域。</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rPr>
          <w:rFonts w:hint="eastAsia" w:ascii="宋体" w:hAnsi="宋体" w:eastAsia="仿宋_GB2312" w:cs="仿宋_GB2312"/>
          <w:color w:val="000000"/>
          <w:sz w:val="32"/>
          <w:szCs w:val="32"/>
          <w:u w:val="none"/>
          <w:lang w:eastAsia="zh-CN"/>
        </w:rPr>
      </w:pPr>
      <w:r>
        <w:rPr>
          <w:rFonts w:hint="eastAsia" w:ascii="宋体" w:hAnsi="宋体" w:eastAsia="仿宋_GB2312" w:cs="仿宋_GB2312"/>
          <w:color w:val="000000"/>
          <w:sz w:val="32"/>
          <w:szCs w:val="32"/>
          <w:u w:val="none"/>
          <w:lang w:eastAsia="zh-CN"/>
        </w:rPr>
        <w:t>动物伤害他人的，动物饲养者或者管理者应当</w:t>
      </w:r>
      <w:r>
        <w:rPr>
          <w:rFonts w:hint="eastAsia" w:ascii="宋体" w:hAnsi="宋体" w:eastAsia="仿宋_GB2312" w:cs="仿宋_GB2312"/>
          <w:color w:val="000000"/>
          <w:sz w:val="32"/>
          <w:szCs w:val="32"/>
          <w:u w:val="none"/>
          <w:lang w:val="en-US" w:eastAsia="zh-CN"/>
        </w:rPr>
        <w:t>立即将</w:t>
      </w:r>
      <w:r>
        <w:rPr>
          <w:rFonts w:hint="eastAsia" w:ascii="宋体" w:hAnsi="宋体" w:eastAsia="仿宋_GB2312" w:cs="仿宋_GB2312"/>
          <w:color w:val="000000"/>
          <w:sz w:val="32"/>
          <w:szCs w:val="32"/>
          <w:u w:val="none"/>
          <w:lang w:eastAsia="zh-CN"/>
        </w:rPr>
        <w:t>被伤害人送至医疗机构诊治</w:t>
      </w:r>
      <w:r>
        <w:rPr>
          <w:rFonts w:hint="eastAsia" w:ascii="宋体" w:hAnsi="宋体" w:eastAsia="仿宋_GB2312" w:cs="仿宋_GB2312"/>
          <w:color w:val="000000"/>
          <w:sz w:val="32"/>
          <w:szCs w:val="32"/>
          <w:u w:val="none"/>
          <w:lang w:val="en-US" w:eastAsia="zh-CN"/>
        </w:rPr>
        <w:t>，先行垫付医疗费用，配合做好疫病防控工作。</w:t>
      </w:r>
      <w:r>
        <w:rPr>
          <w:rFonts w:hint="eastAsia" w:ascii="宋体" w:hAnsi="宋体" w:eastAsia="仿宋_GB2312" w:cs="仿宋_GB2312"/>
          <w:color w:val="000000"/>
          <w:sz w:val="32"/>
          <w:szCs w:val="32"/>
          <w:u w:val="none"/>
          <w:lang w:eastAsia="zh-CN"/>
        </w:rPr>
        <w:t>被伤害人是未成年人、老年人或者残疾人的，应当立即告知被伤害人的监护人或者家属。</w:t>
      </w:r>
    </w:p>
    <w:p>
      <w:pPr>
        <w:pStyle w:val="2"/>
        <w:keepNext w:val="0"/>
        <w:keepLines w:val="0"/>
        <w:pageBreakBefore w:val="0"/>
        <w:widowControl w:val="0"/>
        <w:kinsoku/>
        <w:overflowPunct/>
        <w:topLinePunct w:val="0"/>
        <w:autoSpaceDE/>
        <w:autoSpaceDN/>
        <w:bidi w:val="0"/>
        <w:spacing w:line="590" w:lineRule="exact"/>
        <w:ind w:firstLine="632" w:firstLineChars="200"/>
        <w:rPr>
          <w:rFonts w:hint="eastAsia" w:ascii="宋体" w:hAnsi="宋体" w:eastAsia="仿宋_GB2312" w:cs="仿宋_GB2312"/>
          <w:color w:val="000000"/>
          <w:sz w:val="32"/>
          <w:szCs w:val="32"/>
          <w:lang w:eastAsia="zh-CN"/>
        </w:rPr>
      </w:pPr>
      <w:r>
        <w:rPr>
          <w:rFonts w:hint="eastAsia" w:ascii="宋体" w:hAnsi="宋体" w:eastAsia="黑体" w:cs="黑体"/>
          <w:color w:val="000000"/>
          <w:kern w:val="2"/>
          <w:sz w:val="32"/>
          <w:szCs w:val="32"/>
          <w:lang w:val="en-US" w:eastAsia="zh-CN" w:bidi="ar-SA"/>
        </w:rPr>
        <w:t>第二十五条</w:t>
      </w:r>
      <w:r>
        <w:rPr>
          <w:rFonts w:hint="eastAsia" w:ascii="宋体" w:hAnsi="宋体" w:eastAsia="仿宋_GB2312" w:cs="仿宋_GB2312"/>
          <w:color w:val="000000"/>
          <w:sz w:val="32"/>
          <w:szCs w:val="32"/>
          <w:u w:val="none"/>
          <w:lang w:val="en-US" w:eastAsia="zh-CN" w:bidi="ar-SA"/>
        </w:rPr>
        <w:t xml:space="preserve">  </w:t>
      </w:r>
      <w:r>
        <w:rPr>
          <w:rFonts w:hint="eastAsia" w:ascii="宋体" w:hAnsi="宋体" w:eastAsia="仿宋_GB2312" w:cs="仿宋_GB2312"/>
          <w:color w:val="000000"/>
          <w:sz w:val="32"/>
          <w:szCs w:val="32"/>
          <w:lang w:eastAsia="zh-CN"/>
        </w:rPr>
        <w:t>物业服务企业、业主委员会</w:t>
      </w:r>
      <w:r>
        <w:rPr>
          <w:rFonts w:hint="eastAsia" w:ascii="宋体" w:hAnsi="宋体" w:eastAsia="仿宋_GB2312" w:cs="仿宋_GB2312"/>
          <w:i w:val="0"/>
          <w:iCs w:val="0"/>
          <w:color w:val="000000"/>
          <w:sz w:val="32"/>
          <w:szCs w:val="32"/>
          <w:u w:val="none"/>
          <w:lang w:eastAsia="zh-CN"/>
        </w:rPr>
        <w:t>对在物业管理区域内违反规定饲养动物的，</w:t>
      </w:r>
      <w:r>
        <w:rPr>
          <w:rFonts w:hint="eastAsia" w:ascii="宋体" w:hAnsi="宋体" w:eastAsia="仿宋_GB2312" w:cs="仿宋_GB2312"/>
          <w:color w:val="000000"/>
          <w:sz w:val="32"/>
          <w:szCs w:val="32"/>
          <w:lang w:eastAsia="zh-CN"/>
        </w:rPr>
        <w:t>应当予以劝阻、制止，及时处理业主、物业使用人的投诉、举报。劝阻、制止无效的，应当及时报告有关行政主管部门。</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color w:val="000000"/>
          <w:kern w:val="2"/>
          <w:sz w:val="32"/>
          <w:szCs w:val="32"/>
          <w:lang w:val="en-US" w:eastAsia="zh-CN" w:bidi="ar-SA"/>
        </w:rPr>
        <w:t>第二十六条</w:t>
      </w:r>
      <w:r>
        <w:rPr>
          <w:rFonts w:hint="eastAsia" w:ascii="宋体" w:hAnsi="宋体" w:eastAsia="仿宋_GB2312" w:cs="仿宋_GB2312"/>
          <w:i w:val="0"/>
          <w:iCs w:val="0"/>
          <w:color w:val="000000"/>
          <w:sz w:val="32"/>
          <w:szCs w:val="32"/>
          <w:u w:val="none"/>
          <w:lang w:val="en-US" w:eastAsia="zh-CN" w:bidi="ar-SA"/>
        </w:rPr>
        <w:t xml:space="preserve">  </w:t>
      </w:r>
      <w:r>
        <w:rPr>
          <w:rFonts w:hint="eastAsia" w:ascii="宋体" w:hAnsi="宋体" w:eastAsia="仿宋_GB2312" w:cs="仿宋_GB2312"/>
          <w:i w:val="0"/>
          <w:iCs w:val="0"/>
          <w:color w:val="000000"/>
          <w:sz w:val="32"/>
          <w:szCs w:val="32"/>
          <w:u w:val="none"/>
          <w:lang w:val="en-US" w:eastAsia="zh-CN"/>
        </w:rPr>
        <w:t>各地级以上市应当制定养犬管理办法，结合本地实际就养犬免疫及管理作出具体规定。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rPr>
          <w:rFonts w:hint="eastAsia" w:ascii="宋体" w:hAnsi="宋体" w:eastAsia="仿宋_GB2312" w:cs="仿宋_GB2312"/>
          <w:color w:val="000000"/>
          <w:sz w:val="32"/>
          <w:szCs w:val="32"/>
          <w:lang w:eastAsia="zh-CN"/>
        </w:rPr>
      </w:pPr>
      <w:r>
        <w:rPr>
          <w:rFonts w:hint="eastAsia" w:ascii="宋体" w:hAnsi="宋体" w:eastAsia="黑体" w:cs="黑体"/>
          <w:color w:val="000000"/>
          <w:kern w:val="2"/>
          <w:sz w:val="32"/>
          <w:szCs w:val="32"/>
          <w:lang w:val="en-US" w:eastAsia="zh-CN" w:bidi="ar-SA"/>
        </w:rPr>
        <w:t xml:space="preserve">    第二十七条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各级人民政府应当组织</w:t>
      </w:r>
      <w:r>
        <w:rPr>
          <w:rFonts w:hint="eastAsia" w:ascii="宋体" w:hAnsi="宋体" w:eastAsia="仿宋_GB2312" w:cs="仿宋_GB2312"/>
          <w:color w:val="000000"/>
          <w:sz w:val="32"/>
          <w:szCs w:val="32"/>
          <w:lang w:eastAsia="zh-CN"/>
        </w:rPr>
        <w:t>开展</w:t>
      </w:r>
      <w:r>
        <w:rPr>
          <w:rFonts w:hint="eastAsia" w:ascii="宋体" w:hAnsi="宋体" w:eastAsia="仿宋_GB2312" w:cs="仿宋_GB2312"/>
          <w:color w:val="000000"/>
          <w:sz w:val="32"/>
          <w:szCs w:val="32"/>
        </w:rPr>
        <w:t>卫生城市、卫生</w:t>
      </w:r>
      <w:r>
        <w:rPr>
          <w:rFonts w:hint="eastAsia" w:ascii="宋体" w:hAnsi="宋体" w:eastAsia="仿宋_GB2312" w:cs="仿宋_GB2312"/>
          <w:i w:val="0"/>
          <w:iCs w:val="0"/>
          <w:color w:val="000000"/>
          <w:sz w:val="32"/>
          <w:szCs w:val="32"/>
          <w:u w:val="none"/>
        </w:rPr>
        <w:t>镇</w:t>
      </w:r>
      <w:r>
        <w:rPr>
          <w:rFonts w:hint="eastAsia" w:ascii="宋体" w:hAnsi="宋体" w:eastAsia="仿宋_GB2312" w:cs="仿宋_GB2312"/>
          <w:color w:val="000000"/>
          <w:sz w:val="32"/>
          <w:szCs w:val="32"/>
          <w:lang w:eastAsia="zh-CN"/>
        </w:rPr>
        <w:t>街</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i w:val="0"/>
          <w:iCs w:val="0"/>
          <w:color w:val="000000"/>
          <w:sz w:val="32"/>
          <w:szCs w:val="32"/>
          <w:u w:val="none"/>
          <w:lang w:eastAsia="zh-CN"/>
        </w:rPr>
        <w:t>卫生</w:t>
      </w:r>
      <w:r>
        <w:rPr>
          <w:rFonts w:hint="eastAsia" w:ascii="宋体" w:hAnsi="宋体" w:eastAsia="仿宋_GB2312" w:cs="仿宋_GB2312"/>
          <w:i w:val="0"/>
          <w:iCs w:val="0"/>
          <w:color w:val="000000"/>
          <w:sz w:val="32"/>
          <w:szCs w:val="32"/>
          <w:u w:val="none"/>
          <w:lang w:val="en-US" w:eastAsia="zh-CN"/>
        </w:rPr>
        <w:t>乡</w:t>
      </w:r>
      <w:r>
        <w:rPr>
          <w:rFonts w:hint="eastAsia" w:ascii="宋体" w:hAnsi="宋体" w:eastAsia="仿宋_GB2312" w:cs="仿宋_GB2312"/>
          <w:i w:val="0"/>
          <w:iCs w:val="0"/>
          <w:color w:val="000000"/>
          <w:sz w:val="32"/>
          <w:szCs w:val="32"/>
          <w:u w:val="none"/>
          <w:lang w:eastAsia="zh-CN"/>
        </w:rPr>
        <w:t>村</w:t>
      </w:r>
      <w:r>
        <w:rPr>
          <w:rFonts w:hint="eastAsia" w:ascii="宋体" w:hAnsi="宋体" w:eastAsia="仿宋_GB2312" w:cs="仿宋_GB2312"/>
          <w:color w:val="000000"/>
          <w:sz w:val="32"/>
          <w:szCs w:val="32"/>
          <w:lang w:eastAsia="zh-CN"/>
        </w:rPr>
        <w:t>、卫生单位</w:t>
      </w:r>
      <w:r>
        <w:rPr>
          <w:rFonts w:hint="eastAsia" w:ascii="宋体" w:hAnsi="宋体" w:eastAsia="仿宋_GB2312" w:cs="仿宋_GB2312"/>
          <w:color w:val="000000"/>
          <w:sz w:val="32"/>
          <w:szCs w:val="32"/>
        </w:rPr>
        <w:t>创建工作，按照国家有关标准，制定和实施卫生创建规划和计划。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rPr>
          <w:rFonts w:hint="eastAsia" w:ascii="宋体" w:hAnsi="宋体" w:eastAsia="仿宋_GB2312" w:cs="仿宋_GB2312"/>
          <w:i w:val="0"/>
          <w:iCs w:val="0"/>
          <w:color w:val="000000"/>
          <w:sz w:val="32"/>
          <w:szCs w:val="32"/>
          <w:u w:val="none"/>
        </w:rPr>
      </w:pPr>
      <w:r>
        <w:rPr>
          <w:rFonts w:hint="eastAsia" w:ascii="宋体" w:hAnsi="宋体" w:eastAsia="黑体" w:cs="黑体"/>
          <w:color w:val="000000"/>
          <w:kern w:val="2"/>
          <w:sz w:val="32"/>
          <w:szCs w:val="32"/>
          <w:lang w:val="en-US" w:eastAsia="zh-CN" w:bidi="ar-SA"/>
        </w:rPr>
        <w:t xml:space="preserve">第二十八条 </w:t>
      </w:r>
      <w:r>
        <w:rPr>
          <w:rFonts w:hint="eastAsia" w:ascii="宋体" w:hAnsi="宋体" w:eastAsia="仿宋_GB2312" w:cs="仿宋_GB2312"/>
          <w:i w:val="0"/>
          <w:iCs w:val="0"/>
          <w:color w:val="000000"/>
          <w:sz w:val="32"/>
          <w:szCs w:val="32"/>
          <w:u w:val="none"/>
          <w:lang w:val="en-US" w:eastAsia="zh-CN" w:bidi="ar-SA"/>
        </w:rPr>
        <w:t xml:space="preserve"> </w:t>
      </w:r>
      <w:r>
        <w:rPr>
          <w:rFonts w:hint="eastAsia" w:ascii="宋体" w:hAnsi="宋体" w:eastAsia="仿宋_GB2312" w:cs="仿宋_GB2312"/>
          <w:i w:val="0"/>
          <w:iCs w:val="0"/>
          <w:color w:val="000000"/>
          <w:sz w:val="32"/>
          <w:szCs w:val="32"/>
          <w:u w:val="none"/>
        </w:rPr>
        <w:t>各级人民政府应当推进健康城市</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健康乡村建设，编制发展规划，推进重点健康治理项目，促进城</w:t>
      </w:r>
      <w:r>
        <w:rPr>
          <w:rFonts w:hint="eastAsia" w:ascii="宋体" w:hAnsi="宋体" w:eastAsia="仿宋_GB2312" w:cs="仿宋_GB2312"/>
          <w:i w:val="0"/>
          <w:iCs w:val="0"/>
          <w:color w:val="000000"/>
          <w:sz w:val="32"/>
          <w:szCs w:val="32"/>
          <w:u w:val="none"/>
          <w:lang w:eastAsia="zh-CN"/>
        </w:rPr>
        <w:t>乡</w:t>
      </w:r>
      <w:r>
        <w:rPr>
          <w:rFonts w:hint="eastAsia" w:ascii="宋体" w:hAnsi="宋体" w:eastAsia="仿宋_GB2312" w:cs="仿宋_GB2312"/>
          <w:i w:val="0"/>
          <w:iCs w:val="0"/>
          <w:color w:val="000000"/>
          <w:sz w:val="32"/>
          <w:szCs w:val="32"/>
          <w:u w:val="none"/>
        </w:rPr>
        <w:t>建设与人民健康协调发展。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各级爱卫会应当组织开展健康社区、健康单位、健康学校、健康家庭等建设活动，定期开展建设效果评价。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center"/>
        <w:textAlignment w:val="auto"/>
        <w:rPr>
          <w:rFonts w:hint="eastAsia" w:ascii="宋体" w:hAnsi="宋体" w:eastAsia="仿宋_GB2312" w:cs="仿宋_GB2312"/>
          <w:color w:val="000000"/>
          <w:sz w:val="32"/>
          <w:szCs w:val="32"/>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第四章  厕所建设管理</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textAlignment w:val="auto"/>
        <w:rPr>
          <w:rFonts w:hint="eastAsia" w:ascii="宋体" w:hAnsi="宋体"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color w:val="000000"/>
          <w:kern w:val="2"/>
          <w:sz w:val="32"/>
          <w:szCs w:val="32"/>
          <w:lang w:val="en-US" w:eastAsia="zh-CN" w:bidi="ar-SA"/>
        </w:rPr>
        <w:t>第二十九条</w:t>
      </w:r>
      <w:r>
        <w:rPr>
          <w:rFonts w:hint="eastAsia" w:ascii="宋体" w:hAnsi="宋体" w:eastAsia="仿宋_GB2312" w:cs="仿宋_GB2312"/>
          <w:b/>
          <w:bCs/>
          <w:color w:val="000000"/>
          <w:sz w:val="32"/>
          <w:szCs w:val="32"/>
          <w:lang w:val="en-US" w:eastAsia="zh-CN"/>
        </w:rPr>
        <w:t xml:space="preserve">  </w:t>
      </w:r>
      <w:r>
        <w:rPr>
          <w:rFonts w:hint="eastAsia" w:ascii="宋体" w:hAnsi="宋体" w:eastAsia="仿宋_GB2312" w:cs="仿宋_GB2312"/>
          <w:b w:val="0"/>
          <w:bCs w:val="0"/>
          <w:color w:val="000000"/>
          <w:sz w:val="32"/>
          <w:szCs w:val="32"/>
        </w:rPr>
        <w:t>厕所建设管理实行属地管理原则。各级人民政府应当制定厕所建设管理</w:t>
      </w:r>
      <w:r>
        <w:rPr>
          <w:rFonts w:hint="eastAsia" w:ascii="宋体" w:hAnsi="宋体" w:eastAsia="仿宋_GB2312" w:cs="仿宋_GB2312"/>
          <w:b w:val="0"/>
          <w:bCs w:val="0"/>
          <w:i w:val="0"/>
          <w:iCs w:val="0"/>
          <w:color w:val="000000"/>
          <w:sz w:val="32"/>
          <w:szCs w:val="32"/>
          <w:u w:val="none"/>
        </w:rPr>
        <w:t>专项</w:t>
      </w:r>
      <w:r>
        <w:rPr>
          <w:rFonts w:hint="eastAsia" w:ascii="宋体" w:hAnsi="宋体" w:eastAsia="仿宋_GB2312" w:cs="仿宋_GB2312"/>
          <w:b w:val="0"/>
          <w:bCs w:val="0"/>
          <w:color w:val="000000"/>
          <w:sz w:val="32"/>
          <w:szCs w:val="32"/>
        </w:rPr>
        <w:t>规划和年度工作计划，提出工作目标和任务，制定相应管理办法，明确相关部门职责。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黑体" w:cs="黑体"/>
          <w:color w:val="000000"/>
          <w:kern w:val="2"/>
          <w:sz w:val="32"/>
          <w:szCs w:val="32"/>
          <w:lang w:val="en-US" w:eastAsia="zh-CN" w:bidi="ar-SA"/>
        </w:rPr>
        <w:t xml:space="preserve">第三十条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各级人民政府应当因地制宜，统筹考虑布局、面积、通风、采光、标识、方便实用、节能环保等方面因素</w:t>
      </w:r>
      <w:r>
        <w:rPr>
          <w:rFonts w:hint="eastAsia" w:ascii="宋体" w:hAnsi="宋体" w:eastAsia="仿宋_GB2312" w:cs="仿宋_GB2312"/>
          <w:color w:val="000000"/>
          <w:sz w:val="32"/>
          <w:szCs w:val="32"/>
          <w:lang w:val="en-US" w:eastAsia="zh-CN"/>
        </w:rPr>
        <w:t>规划建设城乡厕所</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0"/>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rPr>
        <w:t>城市</w:t>
      </w:r>
      <w:r>
        <w:rPr>
          <w:rFonts w:hint="eastAsia" w:ascii="宋体" w:hAnsi="宋体" w:eastAsia="仿宋_GB2312" w:cs="仿宋_GB2312"/>
          <w:color w:val="000000"/>
          <w:sz w:val="32"/>
          <w:szCs w:val="32"/>
        </w:rPr>
        <w:t>各类</w:t>
      </w:r>
      <w:r>
        <w:rPr>
          <w:rFonts w:hint="eastAsia" w:ascii="宋体" w:hAnsi="宋体" w:eastAsia="仿宋_GB2312" w:cs="仿宋_GB2312"/>
          <w:i w:val="0"/>
          <w:iCs w:val="0"/>
          <w:color w:val="000000"/>
          <w:sz w:val="32"/>
          <w:szCs w:val="32"/>
          <w:u w:val="none"/>
        </w:rPr>
        <w:t>厕所</w:t>
      </w:r>
      <w:r>
        <w:rPr>
          <w:rFonts w:hint="eastAsia" w:ascii="宋体" w:hAnsi="宋体" w:eastAsia="仿宋_GB2312" w:cs="仿宋_GB2312"/>
          <w:color w:val="000000"/>
          <w:sz w:val="32"/>
          <w:szCs w:val="32"/>
        </w:rPr>
        <w:t>的设计和建设应当符合相关标准，</w:t>
      </w:r>
      <w:r>
        <w:rPr>
          <w:rFonts w:hint="eastAsia" w:ascii="宋体" w:hAnsi="宋体" w:eastAsia="仿宋_GB2312" w:cs="仿宋_GB2312"/>
          <w:color w:val="000000"/>
          <w:sz w:val="32"/>
          <w:szCs w:val="32"/>
          <w:lang w:eastAsia="zh-CN"/>
        </w:rPr>
        <w:t>并</w:t>
      </w:r>
      <w:r>
        <w:rPr>
          <w:rFonts w:hint="eastAsia" w:ascii="宋体" w:hAnsi="宋体" w:eastAsia="仿宋_GB2312" w:cs="仿宋_GB2312"/>
          <w:i w:val="0"/>
          <w:iCs w:val="0"/>
          <w:color w:val="000000"/>
          <w:sz w:val="32"/>
          <w:szCs w:val="32"/>
          <w:u w:val="none"/>
        </w:rPr>
        <w:t>在供电、供水、排污等方面与城市基础管网相衔接。</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w:t>
      </w:r>
      <w:r>
        <w:rPr>
          <w:rFonts w:hint="eastAsia" w:ascii="宋体" w:hAnsi="宋体" w:eastAsia="仿宋_GB2312" w:cs="仿宋_GB2312"/>
          <w:i w:val="0"/>
          <w:iCs w:val="0"/>
          <w:color w:val="000000"/>
          <w:sz w:val="32"/>
          <w:szCs w:val="32"/>
          <w:u w:val="none"/>
        </w:rPr>
        <w:t>共</w:t>
      </w:r>
      <w:r>
        <w:rPr>
          <w:rFonts w:hint="eastAsia" w:ascii="宋体" w:hAnsi="宋体" w:eastAsia="仿宋_GB2312" w:cs="仿宋_GB2312"/>
          <w:color w:val="000000"/>
          <w:sz w:val="32"/>
          <w:szCs w:val="32"/>
        </w:rPr>
        <w:t>厕所应当根据实际配备供残疾人使用的无障碍设施，合理规划男女厕位比例、第三卫生间数量，保障残疾人、母婴、</w:t>
      </w:r>
      <w:r>
        <w:rPr>
          <w:rFonts w:hint="eastAsia" w:ascii="宋体" w:hAnsi="宋体" w:eastAsia="仿宋_GB2312" w:cs="仿宋_GB2312"/>
          <w:color w:val="000000"/>
          <w:sz w:val="32"/>
          <w:szCs w:val="32"/>
          <w:lang w:eastAsia="zh-CN"/>
        </w:rPr>
        <w:t>儿童、</w:t>
      </w:r>
      <w:r>
        <w:rPr>
          <w:rFonts w:hint="eastAsia" w:ascii="宋体" w:hAnsi="宋体" w:eastAsia="仿宋_GB2312" w:cs="仿宋_GB2312"/>
          <w:color w:val="000000"/>
          <w:sz w:val="32"/>
          <w:szCs w:val="32"/>
        </w:rPr>
        <w:t>老年人等特殊群体用厕需求。</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rPr>
          <w:rFonts w:hint="eastAsia" w:ascii="宋体" w:hAnsi="宋体" w:eastAsia="仿宋_GB2312" w:cs="仿宋_GB2312"/>
          <w:b w:val="0"/>
          <w:bCs w:val="0"/>
          <w:color w:val="000000"/>
          <w:sz w:val="32"/>
          <w:szCs w:val="32"/>
        </w:rPr>
      </w:pPr>
      <w:r>
        <w:rPr>
          <w:rFonts w:hint="eastAsia" w:ascii="宋体" w:hAnsi="宋体" w:eastAsia="黑体" w:cs="黑体"/>
          <w:color w:val="000000"/>
          <w:kern w:val="2"/>
          <w:sz w:val="32"/>
          <w:szCs w:val="32"/>
          <w:lang w:val="en-US" w:eastAsia="zh-CN" w:bidi="ar-SA"/>
        </w:rPr>
        <w:t>第三十一条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农村</w:t>
      </w:r>
      <w:r>
        <w:rPr>
          <w:rFonts w:hint="eastAsia" w:ascii="宋体" w:hAnsi="宋体" w:eastAsia="仿宋_GB2312" w:cs="仿宋_GB2312"/>
          <w:b w:val="0"/>
          <w:bCs w:val="0"/>
          <w:color w:val="000000"/>
          <w:sz w:val="32"/>
          <w:szCs w:val="32"/>
          <w:lang w:eastAsia="zh-CN"/>
        </w:rPr>
        <w:t>公共厕所</w:t>
      </w:r>
      <w:r>
        <w:rPr>
          <w:rFonts w:hint="eastAsia" w:ascii="宋体" w:hAnsi="宋体" w:eastAsia="仿宋_GB2312" w:cs="仿宋_GB2312"/>
          <w:b w:val="0"/>
          <w:bCs w:val="0"/>
          <w:color w:val="000000"/>
          <w:sz w:val="32"/>
          <w:szCs w:val="32"/>
        </w:rPr>
        <w:t>、农村无害化卫生户厕建设管理应当纳入乡村振兴战略</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美丽乡村建设、农村人居环境整治、</w:t>
      </w:r>
      <w:r>
        <w:rPr>
          <w:rFonts w:hint="eastAsia" w:ascii="宋体" w:hAnsi="宋体" w:eastAsia="仿宋_GB2312" w:cs="仿宋_GB2312"/>
          <w:b w:val="0"/>
          <w:bCs w:val="0"/>
          <w:i w:val="0"/>
          <w:iCs w:val="0"/>
          <w:color w:val="000000"/>
          <w:sz w:val="32"/>
          <w:szCs w:val="32"/>
          <w:u w:val="none"/>
          <w:lang w:eastAsia="zh-CN"/>
        </w:rPr>
        <w:t>脱贫攻坚</w:t>
      </w:r>
      <w:r>
        <w:rPr>
          <w:rFonts w:hint="eastAsia" w:ascii="宋体" w:hAnsi="宋体" w:eastAsia="仿宋_GB2312" w:cs="仿宋_GB2312"/>
          <w:b w:val="0"/>
          <w:bCs w:val="0"/>
          <w:color w:val="000000"/>
          <w:sz w:val="32"/>
          <w:szCs w:val="32"/>
        </w:rPr>
        <w:t>等规划。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第三十二条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省人民政府</w:t>
      </w:r>
      <w:r>
        <w:rPr>
          <w:rFonts w:hint="eastAsia" w:ascii="宋体" w:hAnsi="宋体" w:eastAsia="仿宋_GB2312" w:cs="仿宋_GB2312"/>
          <w:color w:val="000000"/>
          <w:sz w:val="32"/>
          <w:szCs w:val="32"/>
          <w:lang w:eastAsia="zh-CN"/>
        </w:rPr>
        <w:t>有关主管部门</w:t>
      </w:r>
      <w:r>
        <w:rPr>
          <w:rFonts w:hint="eastAsia" w:ascii="宋体" w:hAnsi="宋体" w:eastAsia="仿宋_GB2312" w:cs="仿宋_GB2312"/>
          <w:color w:val="000000"/>
          <w:sz w:val="32"/>
          <w:szCs w:val="32"/>
        </w:rPr>
        <w:t>应当制定农村</w:t>
      </w:r>
      <w:r>
        <w:rPr>
          <w:rFonts w:hint="eastAsia" w:ascii="宋体" w:hAnsi="宋体" w:eastAsia="仿宋_GB2312" w:cs="仿宋_GB2312"/>
          <w:color w:val="000000"/>
          <w:sz w:val="32"/>
          <w:szCs w:val="32"/>
          <w:lang w:eastAsia="zh-CN"/>
        </w:rPr>
        <w:t>公共厕所</w:t>
      </w:r>
      <w:r>
        <w:rPr>
          <w:rFonts w:hint="eastAsia" w:ascii="宋体" w:hAnsi="宋体" w:eastAsia="仿宋_GB2312" w:cs="仿宋_GB2312"/>
          <w:color w:val="000000"/>
          <w:sz w:val="32"/>
          <w:szCs w:val="32"/>
        </w:rPr>
        <w:t>建设标准，加快推进农村</w:t>
      </w:r>
      <w:r>
        <w:rPr>
          <w:rFonts w:hint="eastAsia" w:ascii="宋体" w:hAnsi="宋体" w:eastAsia="仿宋_GB2312" w:cs="仿宋_GB2312"/>
          <w:color w:val="000000"/>
          <w:sz w:val="32"/>
          <w:szCs w:val="32"/>
          <w:lang w:eastAsia="zh-CN"/>
        </w:rPr>
        <w:t>公共厕所</w:t>
      </w:r>
      <w:r>
        <w:rPr>
          <w:rFonts w:hint="eastAsia" w:ascii="宋体" w:hAnsi="宋体" w:eastAsia="仿宋_GB2312" w:cs="仿宋_GB2312"/>
          <w:color w:val="000000"/>
          <w:sz w:val="32"/>
          <w:szCs w:val="32"/>
        </w:rPr>
        <w:t>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各级人民政府应当加快推进农村无害化卫生户厕建设和改造，加强农村无害化卫生户厕设计建设的技术技能培训与指导，普及无害化卫生户厕。农村</w:t>
      </w:r>
      <w:r>
        <w:rPr>
          <w:rFonts w:hint="eastAsia" w:ascii="宋体" w:hAnsi="宋体" w:eastAsia="仿宋_GB2312" w:cs="仿宋_GB2312"/>
          <w:color w:val="000000"/>
          <w:sz w:val="32"/>
          <w:szCs w:val="32"/>
          <w:lang w:eastAsia="zh-CN"/>
        </w:rPr>
        <w:t>无害化卫生</w:t>
      </w:r>
      <w:r>
        <w:rPr>
          <w:rFonts w:hint="eastAsia" w:ascii="宋体" w:hAnsi="宋体" w:eastAsia="仿宋_GB2312" w:cs="仿宋_GB2312"/>
          <w:color w:val="000000"/>
          <w:sz w:val="32"/>
          <w:szCs w:val="32"/>
        </w:rPr>
        <w:t>户厕建设应当根据当地的自然环境、经济发展状况、镇村建设规划、居民生活习惯情况等，合理选择</w:t>
      </w:r>
      <w:r>
        <w:rPr>
          <w:rFonts w:hint="eastAsia" w:ascii="宋体" w:hAnsi="宋体" w:eastAsia="仿宋_GB2312" w:cs="仿宋_GB2312"/>
          <w:color w:val="000000"/>
          <w:sz w:val="32"/>
          <w:szCs w:val="32"/>
          <w:lang w:eastAsia="zh-CN"/>
        </w:rPr>
        <w:t>地点和</w:t>
      </w:r>
      <w:r>
        <w:rPr>
          <w:rFonts w:hint="eastAsia" w:ascii="宋体" w:hAnsi="宋体" w:eastAsia="仿宋_GB2312" w:cs="仿宋_GB2312"/>
          <w:color w:val="000000"/>
          <w:sz w:val="32"/>
          <w:szCs w:val="32"/>
        </w:rPr>
        <w:t>模式</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避开水源及其他水体，</w:t>
      </w:r>
      <w:r>
        <w:rPr>
          <w:rFonts w:hint="eastAsia" w:ascii="宋体" w:hAnsi="宋体" w:eastAsia="仿宋_GB2312" w:cs="仿宋_GB2312"/>
          <w:color w:val="000000"/>
          <w:sz w:val="32"/>
          <w:szCs w:val="32"/>
          <w:lang w:eastAsia="zh-CN"/>
        </w:rPr>
        <w:t>不得</w:t>
      </w:r>
      <w:r>
        <w:rPr>
          <w:rFonts w:hint="eastAsia" w:ascii="宋体" w:hAnsi="宋体" w:eastAsia="仿宋_GB2312" w:cs="仿宋_GB2312"/>
          <w:color w:val="000000"/>
          <w:sz w:val="32"/>
          <w:szCs w:val="32"/>
        </w:rPr>
        <w:t>对水体造成污染</w:t>
      </w:r>
      <w:r>
        <w:rPr>
          <w:rFonts w:hint="eastAsia" w:ascii="宋体" w:hAnsi="宋体" w:eastAsia="仿宋_GB2312" w:cs="仿宋_GB2312"/>
          <w:color w:val="000000"/>
          <w:sz w:val="32"/>
          <w:szCs w:val="32"/>
          <w:lang w:eastAsia="zh-CN"/>
        </w:rPr>
        <w:t>，不得影响居民生活</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农村新建住房和保障性安居工程等项目应当配套建设无害化卫生厕所。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各级人民政府应当</w:t>
      </w:r>
      <w:r>
        <w:rPr>
          <w:rFonts w:hint="eastAsia" w:ascii="宋体" w:hAnsi="宋体" w:eastAsia="仿宋_GB2312" w:cs="仿宋_GB2312"/>
          <w:color w:val="000000"/>
          <w:sz w:val="32"/>
          <w:szCs w:val="32"/>
          <w:lang w:eastAsia="zh-CN"/>
        </w:rPr>
        <w:t>在集中居住的自然村建设与当地人口规模相适应的集中污水处理设施，推进农村厕所污水集中处理。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第三十三条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lang w:eastAsia="zh-CN"/>
        </w:rPr>
        <w:t>地级以上市</w:t>
      </w:r>
      <w:r>
        <w:rPr>
          <w:rFonts w:hint="eastAsia" w:ascii="宋体" w:hAnsi="宋体" w:eastAsia="仿宋_GB2312" w:cs="仿宋_GB2312"/>
          <w:color w:val="000000"/>
          <w:sz w:val="32"/>
          <w:szCs w:val="32"/>
        </w:rPr>
        <w:t>人民政府应当对本行政区域内厕所产权归属和管理情况进行调查登记，健全厕所日常管理制度和厕所资源共享机制，加强厕所运营规范化管理和监督。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lang w:eastAsia="zh-CN"/>
        </w:rPr>
        <w:t>地级以上市</w:t>
      </w:r>
      <w:r>
        <w:rPr>
          <w:rFonts w:hint="eastAsia" w:ascii="宋体" w:hAnsi="宋体" w:eastAsia="仿宋_GB2312" w:cs="仿宋_GB2312"/>
          <w:color w:val="000000"/>
          <w:sz w:val="32"/>
          <w:szCs w:val="32"/>
        </w:rPr>
        <w:t>人民政府应当制定</w:t>
      </w:r>
      <w:r>
        <w:rPr>
          <w:rFonts w:hint="eastAsia" w:ascii="宋体" w:hAnsi="宋体" w:eastAsia="仿宋_GB2312" w:cs="仿宋_GB2312"/>
          <w:i w:val="0"/>
          <w:iCs w:val="0"/>
          <w:color w:val="000000"/>
          <w:sz w:val="32"/>
          <w:szCs w:val="32"/>
          <w:u w:val="none"/>
          <w:lang w:eastAsia="zh-CN"/>
        </w:rPr>
        <w:t>公共厕所</w:t>
      </w:r>
      <w:r>
        <w:rPr>
          <w:rFonts w:hint="eastAsia" w:ascii="宋体" w:hAnsi="宋体" w:eastAsia="仿宋_GB2312" w:cs="仿宋_GB2312"/>
          <w:color w:val="000000"/>
          <w:sz w:val="32"/>
          <w:szCs w:val="32"/>
        </w:rPr>
        <w:t>服务规范标准，提升</w:t>
      </w:r>
      <w:r>
        <w:rPr>
          <w:rFonts w:hint="eastAsia" w:ascii="宋体" w:hAnsi="宋体" w:eastAsia="仿宋_GB2312" w:cs="仿宋_GB2312"/>
          <w:color w:val="000000"/>
          <w:sz w:val="32"/>
          <w:szCs w:val="32"/>
          <w:lang w:eastAsia="zh-CN"/>
        </w:rPr>
        <w:t>公共</w:t>
      </w:r>
      <w:r>
        <w:rPr>
          <w:rFonts w:hint="eastAsia" w:ascii="宋体" w:hAnsi="宋体" w:eastAsia="仿宋_GB2312" w:cs="仿宋_GB2312"/>
          <w:color w:val="000000"/>
          <w:sz w:val="32"/>
          <w:szCs w:val="32"/>
        </w:rPr>
        <w:t>厕所管理水平。</w:t>
      </w:r>
      <w:r>
        <w:rPr>
          <w:rFonts w:hint="eastAsia" w:ascii="宋体" w:hAnsi="宋体" w:eastAsia="仿宋_GB2312" w:cs="仿宋_GB2312"/>
          <w:i w:val="0"/>
          <w:iCs w:val="0"/>
          <w:color w:val="000000"/>
          <w:sz w:val="32"/>
          <w:szCs w:val="32"/>
          <w:u w:val="none"/>
          <w:lang w:eastAsia="zh-CN"/>
        </w:rPr>
        <w:t>农村公共厕所主管部门应当</w:t>
      </w:r>
      <w:r>
        <w:rPr>
          <w:rFonts w:hint="eastAsia" w:ascii="宋体" w:hAnsi="宋体" w:eastAsia="仿宋_GB2312" w:cs="仿宋_GB2312"/>
          <w:i w:val="0"/>
          <w:iCs w:val="0"/>
          <w:color w:val="000000"/>
          <w:sz w:val="32"/>
          <w:szCs w:val="32"/>
          <w:u w:val="none"/>
        </w:rPr>
        <w:t>建立厕所日常管护制度，落实专人保洁、维护和管理。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公共厕所维护管理单位应当在醒目位置设置公共厕所标示和导向牌，并公示监督电话</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合理配备管理人员和保洁人员，落实卫生保洁、维修维护和监督检查等制度。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农村卫生户厕应当保持清洁、无蝇蛆、无臭，贮粪池不渗、不漏、密闭有盖，定期清理并进行无害化处理。农村卫生户厕推广粪肥利用，对不使用粪肥的农村，县级人民政府应当建立对粪液、粪渣等进行集中收集、清运的管护机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eastAsia="zh-CN"/>
        </w:rPr>
      </w:pPr>
      <w:r>
        <w:rPr>
          <w:rFonts w:hint="eastAsia" w:ascii="宋体" w:hAnsi="宋体" w:eastAsia="黑体" w:cs="黑体"/>
          <w:color w:val="000000"/>
          <w:kern w:val="2"/>
          <w:sz w:val="32"/>
          <w:szCs w:val="32"/>
          <w:lang w:val="en-US" w:eastAsia="zh-CN" w:bidi="ar-SA"/>
        </w:rPr>
        <w:t>第三十四条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各</w:t>
      </w:r>
      <w:r>
        <w:rPr>
          <w:rFonts w:hint="eastAsia" w:ascii="宋体" w:hAnsi="宋体" w:eastAsia="仿宋_GB2312" w:cs="仿宋_GB2312"/>
          <w:color w:val="000000"/>
          <w:sz w:val="32"/>
          <w:szCs w:val="32"/>
        </w:rPr>
        <w:t>级人民政府应当引导和支持与厕所建设管理相关的科技研发和成果转化，采取有效措施支持厕所设施设备生产企业发展，鼓励新建和改建厕所使用绿色环保材料和新型技术，鼓励运用互联网技术，提供厕所定位导航、信息发布</w:t>
      </w:r>
      <w:r>
        <w:rPr>
          <w:rFonts w:hint="eastAsia" w:ascii="宋体" w:hAnsi="宋体" w:eastAsia="仿宋_GB2312" w:cs="仿宋_GB2312"/>
          <w:color w:val="000000"/>
          <w:sz w:val="32"/>
          <w:szCs w:val="32"/>
          <w:lang w:eastAsia="zh-CN"/>
        </w:rPr>
        <w:t>和接受公众投诉</w:t>
      </w:r>
      <w:r>
        <w:rPr>
          <w:rFonts w:hint="eastAsia" w:ascii="宋体" w:hAnsi="宋体" w:eastAsia="仿宋_GB2312" w:cs="仿宋_GB2312"/>
          <w:color w:val="000000"/>
          <w:sz w:val="32"/>
          <w:szCs w:val="32"/>
        </w:rPr>
        <w:t>等服务。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第三十五条 </w:t>
      </w:r>
      <w:r>
        <w:rPr>
          <w:rFonts w:hint="eastAsia" w:ascii="宋体" w:hAnsi="宋体" w:eastAsia="仿宋_GB2312" w:cs="仿宋_GB2312"/>
          <w:color w:val="000000"/>
          <w:sz w:val="32"/>
          <w:szCs w:val="32"/>
          <w:lang w:val="en-US" w:eastAsia="zh-CN" w:bidi="ar-SA"/>
        </w:rPr>
        <w:t xml:space="preserve"> </w:t>
      </w:r>
      <w:r>
        <w:rPr>
          <w:rFonts w:hint="eastAsia" w:ascii="宋体" w:hAnsi="宋体" w:eastAsia="仿宋_GB2312" w:cs="仿宋_GB2312"/>
          <w:color w:val="000000"/>
          <w:sz w:val="32"/>
          <w:szCs w:val="32"/>
        </w:rPr>
        <w:t>各级人民政府应当将城乡公共厕所建设管理所需经费纳入地方财政预算，加大对厕所建设管理的财政投入力度</w:t>
      </w:r>
      <w:r>
        <w:rPr>
          <w:rFonts w:hint="eastAsia" w:ascii="宋体" w:hAnsi="宋体" w:eastAsia="仿宋_GB2312" w:cs="仿宋_GB2312"/>
          <w:color w:val="000000"/>
          <w:sz w:val="32"/>
          <w:szCs w:val="32"/>
          <w:lang w:val="en-US" w:eastAsia="zh-CN"/>
        </w:rPr>
        <w:t>,</w:t>
      </w:r>
      <w:r>
        <w:rPr>
          <w:rFonts w:hint="eastAsia" w:ascii="宋体" w:hAnsi="宋体" w:eastAsia="仿宋_GB2312" w:cs="仿宋_GB2312"/>
          <w:i w:val="0"/>
          <w:iCs w:val="0"/>
          <w:color w:val="000000"/>
          <w:sz w:val="32"/>
          <w:szCs w:val="32"/>
          <w:u w:val="none"/>
          <w:lang w:val="en-US" w:eastAsia="zh-CN"/>
        </w:rPr>
        <w:t>引导</w:t>
      </w:r>
      <w:r>
        <w:rPr>
          <w:rFonts w:hint="eastAsia" w:ascii="宋体" w:hAnsi="宋体" w:eastAsia="仿宋_GB2312" w:cs="仿宋_GB2312"/>
          <w:i w:val="0"/>
          <w:iCs w:val="0"/>
          <w:color w:val="000000"/>
          <w:sz w:val="32"/>
          <w:szCs w:val="32"/>
          <w:u w:val="none"/>
        </w:rPr>
        <w:t>社会资本参与</w:t>
      </w:r>
      <w:r>
        <w:rPr>
          <w:rFonts w:hint="eastAsia" w:ascii="宋体" w:hAnsi="宋体" w:eastAsia="仿宋_GB2312" w:cs="仿宋_GB2312"/>
          <w:i w:val="0"/>
          <w:iCs w:val="0"/>
          <w:color w:val="000000"/>
          <w:sz w:val="32"/>
          <w:szCs w:val="32"/>
          <w:u w:val="none"/>
          <w:lang w:val="en-US" w:eastAsia="zh-CN"/>
        </w:rPr>
        <w:t>公共厕所</w:t>
      </w:r>
      <w:r>
        <w:rPr>
          <w:rFonts w:hint="eastAsia" w:ascii="宋体" w:hAnsi="宋体" w:eastAsia="仿宋_GB2312" w:cs="仿宋_GB2312"/>
          <w:i w:val="0"/>
          <w:iCs w:val="0"/>
          <w:color w:val="000000"/>
          <w:sz w:val="32"/>
          <w:szCs w:val="32"/>
          <w:u w:val="none"/>
        </w:rPr>
        <w:t>建设和运营管理</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各级人民政府应当</w:t>
      </w:r>
      <w:r>
        <w:rPr>
          <w:rFonts w:hint="eastAsia" w:ascii="宋体" w:hAnsi="宋体" w:eastAsia="仿宋_GB2312" w:cs="仿宋_GB2312"/>
          <w:i w:val="0"/>
          <w:iCs w:val="0"/>
          <w:color w:val="000000"/>
          <w:sz w:val="32"/>
          <w:szCs w:val="32"/>
          <w:u w:val="none"/>
          <w:lang w:val="en-US" w:eastAsia="zh-CN"/>
        </w:rPr>
        <w:t>充分保障</w:t>
      </w:r>
      <w:r>
        <w:rPr>
          <w:rFonts w:hint="eastAsia" w:ascii="宋体" w:hAnsi="宋体" w:eastAsia="仿宋_GB2312" w:cs="仿宋_GB2312"/>
          <w:i w:val="0"/>
          <w:iCs w:val="0"/>
          <w:color w:val="000000"/>
          <w:sz w:val="32"/>
          <w:szCs w:val="32"/>
          <w:u w:val="none"/>
        </w:rPr>
        <w:t>厕所用地，</w:t>
      </w:r>
      <w:r>
        <w:rPr>
          <w:rFonts w:hint="eastAsia" w:ascii="宋体" w:hAnsi="宋体" w:eastAsia="仿宋_GB2312" w:cs="仿宋_GB2312"/>
          <w:color w:val="000000"/>
          <w:sz w:val="32"/>
          <w:szCs w:val="32"/>
        </w:rPr>
        <w:t>简化厕所立项、</w:t>
      </w:r>
      <w:r>
        <w:rPr>
          <w:rFonts w:hint="eastAsia" w:ascii="宋体" w:hAnsi="宋体" w:eastAsia="仿宋_GB2312" w:cs="仿宋_GB2312"/>
          <w:i w:val="0"/>
          <w:iCs w:val="0"/>
          <w:color w:val="000000"/>
          <w:sz w:val="32"/>
          <w:szCs w:val="32"/>
          <w:u w:val="none"/>
        </w:rPr>
        <w:t>用地</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rPr>
        <w:t>用水、用电等方面审批</w:t>
      </w:r>
      <w:r>
        <w:rPr>
          <w:rFonts w:hint="eastAsia" w:ascii="宋体" w:hAnsi="宋体" w:eastAsia="仿宋_GB2312" w:cs="仿宋_GB2312"/>
          <w:i w:val="0"/>
          <w:iCs w:val="0"/>
          <w:color w:val="000000"/>
          <w:sz w:val="32"/>
          <w:szCs w:val="32"/>
          <w:u w:val="none"/>
        </w:rPr>
        <w:t>手续</w:t>
      </w:r>
      <w:r>
        <w:rPr>
          <w:rFonts w:hint="eastAsia" w:ascii="宋体" w:hAnsi="宋体" w:eastAsia="仿宋_GB2312" w:cs="仿宋_GB2312"/>
          <w:i w:val="0"/>
          <w:iCs w:val="0"/>
          <w:color w:val="000000"/>
          <w:sz w:val="32"/>
          <w:szCs w:val="32"/>
          <w:u w:val="none"/>
          <w:lang w:val="en-US" w:eastAsia="zh-CN"/>
        </w:rPr>
        <w:t>和流程</w:t>
      </w:r>
      <w:r>
        <w:rPr>
          <w:rFonts w:hint="eastAsia" w:ascii="宋体" w:hAnsi="宋体" w:eastAsia="仿宋_GB2312" w:cs="仿宋_GB2312"/>
          <w:i w:val="0"/>
          <w:iCs w:val="0"/>
          <w:color w:val="000000"/>
          <w:sz w:val="32"/>
          <w:szCs w:val="32"/>
          <w:u w:val="none"/>
        </w:rPr>
        <w:t>。</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kern w:val="2"/>
          <w:sz w:val="32"/>
          <w:szCs w:val="32"/>
          <w:u w:val="none"/>
          <w:lang w:val="en-US" w:eastAsia="zh-CN"/>
        </w:rPr>
        <w:t>任何单位和个人不得随意拆除公共厕所，确因旧城改造、道路拓宽等需要拆除的，要遵循拆一补一、就近建设原则，不得减少现有公共厕所数量和建筑面积，不得擅自占用或者改变公共厕所使用性质。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第三十六条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公共厕所应当免费向公众开放。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i w:val="0"/>
          <w:iCs w:val="0"/>
          <w:color w:val="000000"/>
          <w:sz w:val="32"/>
          <w:szCs w:val="32"/>
          <w:u w:val="none"/>
        </w:rPr>
        <w:t>鼓励机关团体</w:t>
      </w:r>
      <w:r>
        <w:rPr>
          <w:rFonts w:hint="eastAsia" w:ascii="宋体" w:hAnsi="宋体" w:eastAsia="仿宋_GB2312" w:cs="仿宋_GB2312"/>
          <w:color w:val="000000"/>
          <w:sz w:val="32"/>
          <w:szCs w:val="32"/>
          <w:lang w:eastAsia="zh-CN"/>
        </w:rPr>
        <w:t>、企</w:t>
      </w:r>
      <w:r>
        <w:rPr>
          <w:rFonts w:hint="eastAsia" w:ascii="宋体" w:hAnsi="宋体" w:cs="仿宋_GB2312"/>
          <w:color w:val="000000"/>
          <w:sz w:val="32"/>
          <w:szCs w:val="32"/>
          <w:lang w:eastAsia="zh-CN"/>
        </w:rPr>
        <w:t>业</w:t>
      </w:r>
      <w:r>
        <w:rPr>
          <w:rFonts w:hint="eastAsia" w:ascii="宋体" w:hAnsi="宋体" w:eastAsia="仿宋_GB2312" w:cs="仿宋_GB2312"/>
          <w:color w:val="000000"/>
          <w:sz w:val="32"/>
          <w:szCs w:val="32"/>
          <w:lang w:eastAsia="zh-CN"/>
        </w:rPr>
        <w:t>事业单位、宾馆、酒楼、商场等内设公共厕所向公众开放，服务社会。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u w:val="none"/>
        </w:rPr>
      </w:pPr>
      <w:r>
        <w:rPr>
          <w:rFonts w:hint="eastAsia" w:ascii="宋体" w:hAnsi="宋体" w:eastAsia="黑体" w:cs="黑体"/>
          <w:color w:val="000000"/>
          <w:kern w:val="2"/>
          <w:sz w:val="32"/>
          <w:szCs w:val="32"/>
          <w:lang w:val="en-US" w:eastAsia="zh-CN" w:bidi="ar-SA"/>
        </w:rPr>
        <w:t>第三十七条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u w:val="none"/>
        </w:rPr>
        <w:t>各级人民政府应当在节假日和重大活动等人流密集的场所，设置移动环保</w:t>
      </w:r>
      <w:r>
        <w:rPr>
          <w:rFonts w:hint="eastAsia" w:ascii="宋体" w:hAnsi="宋体" w:eastAsia="仿宋_GB2312" w:cs="仿宋_GB2312"/>
          <w:i w:val="0"/>
          <w:iCs w:val="0"/>
          <w:color w:val="000000"/>
          <w:sz w:val="32"/>
          <w:szCs w:val="32"/>
          <w:u w:val="none"/>
          <w:lang w:eastAsia="zh-CN"/>
        </w:rPr>
        <w:t>公共厕所</w:t>
      </w:r>
      <w:r>
        <w:rPr>
          <w:rFonts w:hint="eastAsia" w:ascii="宋体" w:hAnsi="宋体" w:eastAsia="仿宋_GB2312" w:cs="仿宋_GB2312"/>
          <w:color w:val="000000"/>
          <w:sz w:val="32"/>
          <w:szCs w:val="32"/>
          <w:u w:val="none"/>
        </w:rPr>
        <w:t>，满足公众用厕需求。</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第三十八条 </w:t>
      </w:r>
      <w:r>
        <w:rPr>
          <w:rFonts w:hint="eastAsia" w:ascii="宋体" w:hAnsi="宋体" w:eastAsia="仿宋_GB2312" w:cs="仿宋_GB2312"/>
          <w:color w:val="000000"/>
          <w:sz w:val="32"/>
          <w:szCs w:val="32"/>
          <w:u w:val="none"/>
          <w:lang w:val="en-US" w:eastAsia="zh-CN"/>
        </w:rPr>
        <w:t xml:space="preserve"> </w:t>
      </w:r>
      <w:r>
        <w:rPr>
          <w:rFonts w:hint="eastAsia" w:ascii="宋体" w:hAnsi="宋体" w:eastAsia="仿宋_GB2312" w:cs="仿宋_GB2312"/>
          <w:color w:val="000000"/>
          <w:sz w:val="32"/>
          <w:szCs w:val="32"/>
        </w:rPr>
        <w:t>各级人民政府应当利用各种媒体平台、多种宣传形式在全社会开展文明如厕宣传活动，</w:t>
      </w:r>
      <w:r>
        <w:rPr>
          <w:rFonts w:hint="eastAsia" w:ascii="宋体" w:hAnsi="宋体" w:eastAsia="仿宋_GB2312" w:cs="仿宋_GB2312"/>
          <w:color w:val="000000"/>
          <w:sz w:val="32"/>
          <w:szCs w:val="32"/>
          <w:lang w:eastAsia="zh-CN"/>
        </w:rPr>
        <w:t>结合爱国卫生月、世界厕所日、全球洗手日等主题活动，</w:t>
      </w:r>
      <w:r>
        <w:rPr>
          <w:rFonts w:hint="eastAsia" w:ascii="宋体" w:hAnsi="宋体" w:eastAsia="仿宋_GB2312" w:cs="仿宋_GB2312"/>
          <w:color w:val="000000"/>
          <w:sz w:val="32"/>
          <w:szCs w:val="32"/>
        </w:rPr>
        <w:t>引导社会公众爱护公共厕所设施设备，</w:t>
      </w:r>
      <w:r>
        <w:rPr>
          <w:rFonts w:hint="eastAsia" w:ascii="宋体" w:hAnsi="宋体" w:eastAsia="仿宋_GB2312" w:cs="仿宋_GB2312"/>
          <w:i w:val="0"/>
          <w:iCs w:val="0"/>
          <w:color w:val="000000"/>
          <w:sz w:val="32"/>
          <w:szCs w:val="32"/>
          <w:u w:val="none"/>
          <w:lang w:eastAsia="zh-CN"/>
        </w:rPr>
        <w:t>培养文明</w:t>
      </w:r>
      <w:r>
        <w:rPr>
          <w:rFonts w:hint="eastAsia" w:ascii="宋体" w:hAnsi="宋体" w:eastAsia="仿宋_GB2312" w:cs="仿宋_GB2312"/>
          <w:color w:val="000000"/>
          <w:sz w:val="32"/>
          <w:szCs w:val="32"/>
        </w:rPr>
        <w:t>如厕行为</w:t>
      </w:r>
      <w:r>
        <w:rPr>
          <w:rFonts w:hint="eastAsia" w:ascii="宋体" w:hAnsi="宋体" w:eastAsia="仿宋_GB2312" w:cs="仿宋_GB2312"/>
          <w:color w:val="000000"/>
          <w:sz w:val="32"/>
          <w:szCs w:val="32"/>
          <w:lang w:eastAsia="zh-CN"/>
        </w:rPr>
        <w:t>习惯</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color w:val="000000"/>
          <w:sz w:val="32"/>
          <w:szCs w:val="32"/>
          <w:lang w:eastAsia="zh-CN"/>
        </w:rPr>
        <w:t>任何单位和个人</w:t>
      </w:r>
      <w:r>
        <w:rPr>
          <w:rFonts w:hint="eastAsia" w:ascii="宋体" w:hAnsi="宋体" w:eastAsia="仿宋_GB2312" w:cs="仿宋_GB2312"/>
          <w:i w:val="0"/>
          <w:iCs w:val="0"/>
          <w:color w:val="000000"/>
          <w:sz w:val="32"/>
          <w:szCs w:val="32"/>
          <w:u w:val="none"/>
          <w:lang w:eastAsia="zh-CN"/>
        </w:rPr>
        <w:t>不得损坏公共厕所设施设备，不得乱堆放、乱涂画、乱张贴。</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第五章  病媒生物预防控制</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第三十九条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各级人民政府应当组织全社会采取以环境治理为主的病媒生物综合</w:t>
      </w:r>
      <w:r>
        <w:rPr>
          <w:rFonts w:hint="eastAsia" w:ascii="宋体" w:hAnsi="宋体" w:eastAsia="仿宋_GB2312" w:cs="仿宋_GB2312"/>
          <w:i w:val="0"/>
          <w:iCs w:val="0"/>
          <w:color w:val="000000"/>
          <w:sz w:val="32"/>
          <w:szCs w:val="32"/>
          <w:u w:val="none"/>
          <w:lang w:val="en-US" w:eastAsia="zh-CN"/>
        </w:rPr>
        <w:t>预防控制</w:t>
      </w:r>
      <w:r>
        <w:rPr>
          <w:rFonts w:hint="eastAsia" w:ascii="宋体" w:hAnsi="宋体" w:eastAsia="仿宋_GB2312" w:cs="仿宋_GB2312"/>
          <w:color w:val="000000"/>
          <w:sz w:val="32"/>
          <w:szCs w:val="32"/>
        </w:rPr>
        <w:t>措施，</w:t>
      </w:r>
      <w:r>
        <w:rPr>
          <w:rFonts w:hint="eastAsia" w:ascii="宋体" w:hAnsi="宋体" w:eastAsia="仿宋_GB2312" w:cs="仿宋_GB2312"/>
          <w:i w:val="0"/>
          <w:iCs w:val="0"/>
          <w:color w:val="000000"/>
          <w:sz w:val="32"/>
          <w:szCs w:val="32"/>
          <w:u w:val="none"/>
          <w:lang w:eastAsia="zh-CN"/>
        </w:rPr>
        <w:t>消灭</w:t>
      </w:r>
      <w:r>
        <w:rPr>
          <w:rFonts w:hint="eastAsia" w:ascii="宋体" w:hAnsi="宋体" w:eastAsia="仿宋_GB2312" w:cs="仿宋_GB2312"/>
          <w:color w:val="000000"/>
          <w:sz w:val="32"/>
          <w:szCs w:val="32"/>
        </w:rPr>
        <w:t>老鼠、苍蝇、蚊子、蟑螂等病媒生物</w:t>
      </w:r>
      <w:r>
        <w:rPr>
          <w:rFonts w:hint="eastAsia" w:ascii="宋体" w:hAnsi="宋体" w:eastAsia="仿宋_GB2312" w:cs="仿宋_GB2312"/>
          <w:color w:val="000000"/>
          <w:sz w:val="32"/>
          <w:szCs w:val="32"/>
          <w:lang w:eastAsia="zh-CN"/>
        </w:rPr>
        <w:t>，消除</w:t>
      </w:r>
      <w:r>
        <w:rPr>
          <w:rFonts w:hint="eastAsia" w:ascii="宋体" w:hAnsi="宋体" w:eastAsia="仿宋_GB2312" w:cs="仿宋_GB2312"/>
          <w:color w:val="000000"/>
          <w:sz w:val="32"/>
          <w:szCs w:val="32"/>
        </w:rPr>
        <w:t>病媒生物孳生条件。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第四十条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病媒生物预防控制工作实行单位责任制。机关、企业事业单位和村民委员会</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居民委员会等</w:t>
      </w:r>
      <w:r>
        <w:rPr>
          <w:rFonts w:hint="eastAsia" w:ascii="宋体" w:hAnsi="宋体" w:eastAsia="仿宋_GB2312" w:cs="仿宋_GB2312"/>
          <w:color w:val="000000"/>
          <w:sz w:val="32"/>
          <w:szCs w:val="32"/>
          <w:lang w:val="en-US" w:eastAsia="zh-CN"/>
        </w:rPr>
        <w:t>应当</w:t>
      </w:r>
      <w:r>
        <w:rPr>
          <w:rFonts w:hint="eastAsia" w:ascii="宋体" w:hAnsi="宋体" w:eastAsia="仿宋_GB2312" w:cs="仿宋_GB2312"/>
          <w:color w:val="000000"/>
          <w:sz w:val="32"/>
          <w:szCs w:val="32"/>
        </w:rPr>
        <w:t>建立日常的病媒生物预防控制制度，采取有效措施，控制病媒生物密度，清除病媒生物孳生地，避免和减少病媒生物危害的发生。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b w:val="0"/>
          <w:bCs w:val="0"/>
          <w:color w:val="000000"/>
          <w:sz w:val="32"/>
          <w:szCs w:val="32"/>
          <w:lang w:eastAsia="zh-CN"/>
        </w:rPr>
      </w:pPr>
      <w:r>
        <w:rPr>
          <w:rFonts w:hint="eastAsia" w:ascii="宋体" w:hAnsi="宋体" w:eastAsia="黑体" w:cs="黑体"/>
          <w:color w:val="000000"/>
          <w:kern w:val="2"/>
          <w:sz w:val="32"/>
          <w:szCs w:val="32"/>
          <w:lang w:val="en-US" w:eastAsia="zh-CN" w:bidi="ar-SA"/>
        </w:rPr>
        <w:t xml:space="preserve">第四十一条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各级疾病预防控制机构应当组织开展病媒生物种群分布、密度和抗药性监测，建立病媒生物监测网络，定期开展风险评估</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color w:val="000000"/>
          <w:sz w:val="32"/>
          <w:szCs w:val="32"/>
        </w:rPr>
        <w:t>风险</w:t>
      </w:r>
      <w:r>
        <w:rPr>
          <w:rFonts w:hint="eastAsia" w:ascii="宋体" w:hAnsi="宋体" w:eastAsia="仿宋_GB2312" w:cs="仿宋_GB2312"/>
          <w:b w:val="0"/>
          <w:bCs w:val="0"/>
          <w:color w:val="000000"/>
          <w:sz w:val="32"/>
          <w:szCs w:val="32"/>
          <w:lang w:eastAsia="zh-CN"/>
        </w:rPr>
        <w:t>报告和控制效果评价，并及时将监测结果报告当地爱卫会。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疾病预防控制机构</w:t>
      </w:r>
      <w:r>
        <w:rPr>
          <w:rFonts w:hint="eastAsia" w:ascii="宋体" w:hAnsi="宋体" w:eastAsia="仿宋_GB2312" w:cs="仿宋_GB2312"/>
          <w:color w:val="000000"/>
          <w:sz w:val="32"/>
          <w:szCs w:val="32"/>
          <w:lang w:eastAsia="zh-CN"/>
        </w:rPr>
        <w:t>应当</w:t>
      </w:r>
      <w:r>
        <w:rPr>
          <w:rFonts w:hint="eastAsia" w:ascii="宋体" w:hAnsi="宋体" w:eastAsia="仿宋_GB2312" w:cs="仿宋_GB2312"/>
          <w:color w:val="000000"/>
          <w:sz w:val="32"/>
          <w:szCs w:val="32"/>
        </w:rPr>
        <w:t>协助爱卫会开展病媒生物预防控制的技术指导和专业培训工作。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第四十二条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单位和个人应当保持室内外清洁卫生，</w:t>
      </w:r>
      <w:r>
        <w:rPr>
          <w:rFonts w:hint="eastAsia" w:ascii="宋体" w:hAnsi="宋体" w:eastAsia="仿宋_GB2312" w:cs="仿宋_GB2312"/>
          <w:color w:val="000000"/>
          <w:sz w:val="32"/>
          <w:szCs w:val="32"/>
          <w:lang w:eastAsia="zh-CN"/>
        </w:rPr>
        <w:t>完善防</w:t>
      </w:r>
      <w:r>
        <w:rPr>
          <w:rFonts w:hint="eastAsia" w:ascii="宋体" w:hAnsi="宋体" w:eastAsia="仿宋_GB2312" w:cs="仿宋_GB2312"/>
          <w:color w:val="000000"/>
          <w:sz w:val="32"/>
          <w:szCs w:val="32"/>
        </w:rPr>
        <w:t>鼠、</w:t>
      </w:r>
      <w:r>
        <w:rPr>
          <w:rFonts w:hint="eastAsia" w:ascii="宋体" w:hAnsi="宋体" w:eastAsia="仿宋_GB2312" w:cs="仿宋_GB2312"/>
          <w:color w:val="000000"/>
          <w:sz w:val="32"/>
          <w:szCs w:val="32"/>
          <w:lang w:eastAsia="zh-CN"/>
        </w:rPr>
        <w:t>防</w:t>
      </w:r>
      <w:r>
        <w:rPr>
          <w:rFonts w:hint="eastAsia" w:ascii="宋体" w:hAnsi="宋体" w:eastAsia="仿宋_GB2312" w:cs="仿宋_GB2312"/>
          <w:color w:val="000000"/>
          <w:sz w:val="32"/>
          <w:szCs w:val="32"/>
        </w:rPr>
        <w:t>蝇、</w:t>
      </w:r>
      <w:r>
        <w:rPr>
          <w:rFonts w:hint="eastAsia" w:ascii="宋体" w:hAnsi="宋体" w:eastAsia="仿宋_GB2312" w:cs="仿宋_GB2312"/>
          <w:color w:val="000000"/>
          <w:sz w:val="32"/>
          <w:szCs w:val="32"/>
          <w:lang w:eastAsia="zh-CN"/>
        </w:rPr>
        <w:t>防</w:t>
      </w:r>
      <w:r>
        <w:rPr>
          <w:rFonts w:hint="eastAsia" w:ascii="宋体" w:hAnsi="宋体" w:eastAsia="仿宋_GB2312" w:cs="仿宋_GB2312"/>
          <w:color w:val="000000"/>
          <w:sz w:val="32"/>
          <w:szCs w:val="32"/>
        </w:rPr>
        <w:t>蚊、</w:t>
      </w:r>
      <w:r>
        <w:rPr>
          <w:rFonts w:hint="eastAsia" w:ascii="宋体" w:hAnsi="宋体" w:eastAsia="仿宋_GB2312" w:cs="仿宋_GB2312"/>
          <w:color w:val="000000"/>
          <w:sz w:val="32"/>
          <w:szCs w:val="32"/>
          <w:lang w:eastAsia="zh-CN"/>
        </w:rPr>
        <w:t>防</w:t>
      </w:r>
      <w:r>
        <w:rPr>
          <w:rFonts w:hint="eastAsia" w:ascii="宋体" w:hAnsi="宋体" w:eastAsia="仿宋_GB2312" w:cs="仿宋_GB2312"/>
          <w:color w:val="000000"/>
          <w:sz w:val="32"/>
          <w:szCs w:val="32"/>
        </w:rPr>
        <w:t>蟑螂</w:t>
      </w:r>
      <w:r>
        <w:rPr>
          <w:rFonts w:hint="eastAsia" w:ascii="宋体" w:hAnsi="宋体" w:eastAsia="仿宋_GB2312" w:cs="仿宋_GB2312"/>
          <w:color w:val="000000"/>
          <w:sz w:val="32"/>
          <w:szCs w:val="32"/>
          <w:lang w:eastAsia="zh-CN"/>
        </w:rPr>
        <w:t>设施，</w:t>
      </w:r>
      <w:r>
        <w:rPr>
          <w:rFonts w:hint="eastAsia" w:ascii="宋体" w:hAnsi="宋体" w:eastAsia="仿宋_GB2312" w:cs="仿宋_GB2312"/>
          <w:color w:val="000000"/>
          <w:sz w:val="32"/>
          <w:szCs w:val="32"/>
        </w:rPr>
        <w:t>及时清除积水、垃圾，密封粪池并定期清理，消除病媒生物及其孳生条件</w:t>
      </w:r>
      <w:r>
        <w:rPr>
          <w:rFonts w:hint="eastAsia" w:ascii="宋体" w:hAnsi="宋体" w:eastAsia="仿宋_GB2312" w:cs="仿宋_GB2312"/>
          <w:i w:val="0"/>
          <w:iCs w:val="0"/>
          <w:color w:val="000000"/>
          <w:sz w:val="32"/>
          <w:szCs w:val="32"/>
        </w:rPr>
        <w:t>，</w:t>
      </w:r>
      <w:r>
        <w:rPr>
          <w:rFonts w:hint="eastAsia" w:ascii="宋体" w:hAnsi="宋体" w:eastAsia="仿宋_GB2312" w:cs="仿宋_GB2312"/>
          <w:color w:val="000000"/>
          <w:sz w:val="32"/>
          <w:szCs w:val="32"/>
        </w:rPr>
        <w:t>将病媒生物密度控制在国家规定的标准范围内。</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第四十三条</w:t>
      </w:r>
      <w:r>
        <w:rPr>
          <w:rFonts w:hint="eastAsia" w:ascii="宋体" w:hAnsi="宋体" w:eastAsia="仿宋_GB2312" w:cs="仿宋_GB2312"/>
          <w:i w:val="0"/>
          <w:iCs w:val="0"/>
          <w:color w:val="000000"/>
          <w:sz w:val="32"/>
          <w:szCs w:val="32"/>
          <w:u w:val="none"/>
          <w:lang w:val="en-US" w:eastAsia="zh-CN"/>
        </w:rPr>
        <w:t xml:space="preserve">  医疗卫生机构、学</w:t>
      </w:r>
      <w:r>
        <w:rPr>
          <w:rFonts w:hint="eastAsia" w:ascii="宋体" w:hAnsi="宋体" w:eastAsia="仿宋_GB2312" w:cs="仿宋_GB2312"/>
          <w:i w:val="0"/>
          <w:iCs w:val="0"/>
          <w:color w:val="000000"/>
          <w:sz w:val="32"/>
          <w:szCs w:val="32"/>
          <w:u w:val="none"/>
        </w:rPr>
        <w:t>校</w:t>
      </w:r>
      <w:r>
        <w:rPr>
          <w:rFonts w:hint="eastAsia" w:ascii="宋体" w:hAnsi="宋体" w:eastAsia="仿宋_GB2312" w:cs="仿宋_GB2312"/>
          <w:i w:val="0"/>
          <w:iCs w:val="0"/>
          <w:color w:val="000000"/>
          <w:sz w:val="32"/>
          <w:szCs w:val="32"/>
          <w:u w:val="none"/>
          <w:lang w:eastAsia="zh-CN"/>
        </w:rPr>
        <w:t>、住宅</w:t>
      </w:r>
      <w:r>
        <w:rPr>
          <w:rFonts w:hint="eastAsia" w:ascii="宋体" w:hAnsi="宋体" w:eastAsia="仿宋_GB2312" w:cs="仿宋_GB2312"/>
          <w:i w:val="0"/>
          <w:iCs w:val="0"/>
          <w:color w:val="000000"/>
          <w:sz w:val="32"/>
          <w:szCs w:val="32"/>
          <w:u w:val="none"/>
        </w:rPr>
        <w:t>小区</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rPr>
        <w:t>建筑工地、</w:t>
      </w:r>
      <w:r>
        <w:rPr>
          <w:rFonts w:hint="eastAsia" w:ascii="宋体" w:hAnsi="宋体" w:eastAsia="仿宋_GB2312" w:cs="仿宋_GB2312"/>
          <w:i w:val="0"/>
          <w:iCs w:val="0"/>
          <w:color w:val="000000"/>
          <w:sz w:val="32"/>
          <w:szCs w:val="32"/>
          <w:u w:val="none"/>
          <w:lang w:val="en-US" w:eastAsia="zh-CN"/>
        </w:rPr>
        <w:t>集贸市场</w:t>
      </w:r>
      <w:r>
        <w:rPr>
          <w:rFonts w:hint="eastAsia" w:ascii="宋体" w:hAnsi="宋体" w:eastAsia="仿宋_GB2312" w:cs="仿宋_GB2312"/>
          <w:color w:val="000000"/>
          <w:sz w:val="32"/>
          <w:szCs w:val="32"/>
        </w:rPr>
        <w:t>、花卉市场、</w:t>
      </w:r>
      <w:r>
        <w:rPr>
          <w:rFonts w:hint="eastAsia" w:ascii="宋体" w:hAnsi="宋体" w:eastAsia="仿宋_GB2312" w:cs="仿宋_GB2312"/>
          <w:color w:val="000000"/>
          <w:sz w:val="32"/>
          <w:szCs w:val="32"/>
          <w:lang w:eastAsia="zh-CN"/>
        </w:rPr>
        <w:t>公园、</w:t>
      </w:r>
      <w:r>
        <w:rPr>
          <w:rFonts w:hint="eastAsia" w:ascii="宋体" w:hAnsi="宋体" w:eastAsia="仿宋_GB2312" w:cs="仿宋_GB2312"/>
          <w:b w:val="0"/>
          <w:bCs w:val="0"/>
          <w:color w:val="000000"/>
          <w:sz w:val="32"/>
          <w:szCs w:val="32"/>
        </w:rPr>
        <w:t>公共厕所、</w:t>
      </w:r>
      <w:r>
        <w:rPr>
          <w:rFonts w:hint="eastAsia" w:ascii="宋体" w:hAnsi="宋体" w:eastAsia="仿宋_GB2312" w:cs="仿宋_GB2312"/>
          <w:color w:val="000000"/>
          <w:sz w:val="32"/>
          <w:szCs w:val="32"/>
          <w:lang w:eastAsia="zh-CN"/>
        </w:rPr>
        <w:t>资源回收站</w:t>
      </w:r>
      <w:r>
        <w:rPr>
          <w:rFonts w:hint="eastAsia" w:ascii="宋体" w:hAnsi="宋体" w:eastAsia="仿宋_GB2312" w:cs="仿宋_GB2312"/>
          <w:i w:val="0"/>
          <w:iCs w:val="0"/>
          <w:color w:val="000000"/>
          <w:sz w:val="32"/>
          <w:szCs w:val="32"/>
          <w:u w:val="none"/>
          <w:lang w:val="en-US" w:eastAsia="zh-CN"/>
        </w:rPr>
        <w:t>、垃圾中转站、垃圾处理场、市政管井、下水道系统等易孳生病媒生物场</w:t>
      </w:r>
      <w:r>
        <w:rPr>
          <w:rFonts w:hint="eastAsia" w:ascii="宋体" w:hAnsi="宋体" w:eastAsia="仿宋_GB2312" w:cs="仿宋_GB2312"/>
          <w:color w:val="000000"/>
          <w:sz w:val="32"/>
          <w:szCs w:val="32"/>
        </w:rPr>
        <w:t>所</w:t>
      </w:r>
      <w:r>
        <w:rPr>
          <w:rFonts w:hint="eastAsia" w:ascii="宋体" w:hAnsi="宋体" w:eastAsia="仿宋_GB2312" w:cs="仿宋_GB2312"/>
          <w:color w:val="000000"/>
          <w:sz w:val="32"/>
          <w:szCs w:val="32"/>
          <w:lang w:val="en-US" w:eastAsia="zh-CN"/>
        </w:rPr>
        <w:t>和设施</w:t>
      </w:r>
      <w:r>
        <w:rPr>
          <w:rFonts w:hint="eastAsia" w:ascii="宋体" w:hAnsi="宋体" w:eastAsia="仿宋_GB2312" w:cs="仿宋_GB2312"/>
          <w:color w:val="000000"/>
          <w:sz w:val="32"/>
          <w:szCs w:val="32"/>
        </w:rPr>
        <w:t>，应当完善和落实病媒生物</w:t>
      </w:r>
      <w:r>
        <w:rPr>
          <w:rFonts w:hint="eastAsia" w:ascii="宋体" w:hAnsi="宋体" w:eastAsia="仿宋_GB2312" w:cs="仿宋_GB2312"/>
          <w:i w:val="0"/>
          <w:iCs w:val="0"/>
          <w:color w:val="000000"/>
          <w:sz w:val="32"/>
          <w:szCs w:val="32"/>
          <w:u w:val="none"/>
          <w:lang w:val="en-US" w:eastAsia="zh-CN"/>
        </w:rPr>
        <w:t>预防控制</w:t>
      </w:r>
      <w:r>
        <w:rPr>
          <w:rFonts w:hint="eastAsia" w:ascii="宋体" w:hAnsi="宋体" w:eastAsia="仿宋_GB2312" w:cs="仿宋_GB2312"/>
          <w:color w:val="000000"/>
          <w:sz w:val="32"/>
          <w:szCs w:val="32"/>
        </w:rPr>
        <w:t>措施。</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lang w:eastAsia="zh-CN"/>
        </w:rPr>
      </w:pPr>
      <w:r>
        <w:rPr>
          <w:rFonts w:hint="eastAsia" w:ascii="宋体" w:hAnsi="宋体" w:eastAsia="黑体" w:cs="黑体"/>
          <w:color w:val="000000"/>
          <w:kern w:val="2"/>
          <w:sz w:val="32"/>
          <w:szCs w:val="32"/>
          <w:lang w:val="en-US" w:eastAsia="zh-CN" w:bidi="ar-SA"/>
        </w:rPr>
        <w:t>第四十四条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食品生产经营者应当配备相应设施设备，采取措施消除</w:t>
      </w:r>
      <w:r>
        <w:rPr>
          <w:rFonts w:hint="eastAsia" w:ascii="宋体" w:hAnsi="宋体" w:eastAsia="仿宋_GB2312" w:cs="仿宋_GB2312"/>
          <w:color w:val="000000"/>
          <w:sz w:val="32"/>
          <w:szCs w:val="32"/>
        </w:rPr>
        <w:t>病媒生物及其孳生条件</w:t>
      </w:r>
      <w:r>
        <w:rPr>
          <w:rFonts w:hint="eastAsia" w:ascii="宋体" w:hAnsi="宋体" w:eastAsia="仿宋_GB2312" w:cs="仿宋_GB2312"/>
          <w:i w:val="0"/>
          <w:iCs w:val="0"/>
          <w:color w:val="000000"/>
          <w:sz w:val="32"/>
          <w:szCs w:val="32"/>
        </w:rPr>
        <w:t>，</w:t>
      </w:r>
      <w:r>
        <w:rPr>
          <w:rFonts w:hint="eastAsia" w:ascii="宋体" w:hAnsi="宋体" w:eastAsia="仿宋_GB2312" w:cs="仿宋_GB2312"/>
          <w:color w:val="000000"/>
          <w:sz w:val="32"/>
          <w:szCs w:val="32"/>
        </w:rPr>
        <w:t>病媒生物密度</w:t>
      </w:r>
      <w:r>
        <w:rPr>
          <w:rFonts w:hint="eastAsia" w:ascii="宋体" w:hAnsi="宋体" w:eastAsia="仿宋_GB2312" w:cs="仿宋_GB2312"/>
          <w:color w:val="000000"/>
          <w:sz w:val="32"/>
          <w:szCs w:val="32"/>
          <w:lang w:eastAsia="zh-CN"/>
        </w:rPr>
        <w:t>应当符合</w:t>
      </w:r>
      <w:r>
        <w:rPr>
          <w:rFonts w:hint="eastAsia" w:ascii="宋体" w:hAnsi="宋体" w:eastAsia="仿宋_GB2312" w:cs="仿宋_GB2312"/>
          <w:color w:val="000000"/>
          <w:sz w:val="32"/>
          <w:szCs w:val="32"/>
        </w:rPr>
        <w:t>国家规定</w:t>
      </w:r>
      <w:r>
        <w:rPr>
          <w:rFonts w:hint="eastAsia" w:ascii="宋体" w:hAnsi="宋体" w:eastAsia="仿宋_GB2312" w:cs="仿宋_GB2312"/>
          <w:color w:val="000000"/>
          <w:sz w:val="32"/>
          <w:szCs w:val="32"/>
          <w:lang w:eastAsia="zh-CN"/>
        </w:rPr>
        <w:t>要求。</w:t>
      </w:r>
    </w:p>
    <w:p>
      <w:pPr>
        <w:keepNext w:val="0"/>
        <w:keepLines w:val="0"/>
        <w:pageBreakBefore w:val="0"/>
        <w:widowControl w:val="0"/>
        <w:kinsoku/>
        <w:wordWrap/>
        <w:overflowPunct/>
        <w:topLinePunct w:val="0"/>
        <w:autoSpaceDE/>
        <w:autoSpaceDN/>
        <w:bidi w:val="0"/>
        <w:spacing w:line="590" w:lineRule="exact"/>
        <w:ind w:left="0" w:leftChars="0" w:firstLine="632" w:firstLineChars="200"/>
        <w:textAlignment w:val="auto"/>
        <w:rPr>
          <w:rFonts w:hint="eastAsia" w:ascii="宋体" w:hAnsi="宋体" w:eastAsia="仿宋_GB2312" w:cs="仿宋_GB2312"/>
          <w:sz w:val="32"/>
          <w:szCs w:val="32"/>
          <w:lang w:eastAsia="zh-CN"/>
        </w:rPr>
      </w:pPr>
      <w:r>
        <w:rPr>
          <w:rFonts w:hint="eastAsia" w:ascii="宋体" w:hAnsi="宋体" w:eastAsia="黑体" w:cs="黑体"/>
          <w:color w:val="000000"/>
          <w:kern w:val="2"/>
          <w:sz w:val="32"/>
          <w:szCs w:val="32"/>
          <w:lang w:val="en-US" w:eastAsia="zh-CN" w:bidi="ar-SA"/>
        </w:rPr>
        <w:t xml:space="preserve">第四十五条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lang w:eastAsia="zh-CN"/>
        </w:rPr>
        <w:t>县级以上人民政府应当</w:t>
      </w:r>
      <w:r>
        <w:rPr>
          <w:rFonts w:hint="eastAsia" w:ascii="宋体" w:hAnsi="宋体" w:eastAsia="仿宋_GB2312" w:cs="仿宋_GB2312"/>
          <w:sz w:val="32"/>
          <w:szCs w:val="32"/>
        </w:rPr>
        <w:t>结合</w:t>
      </w:r>
      <w:r>
        <w:rPr>
          <w:rFonts w:hint="eastAsia" w:ascii="宋体" w:hAnsi="宋体" w:eastAsia="仿宋_GB2312" w:cs="仿宋_GB2312"/>
          <w:sz w:val="32"/>
          <w:szCs w:val="32"/>
          <w:lang w:eastAsia="zh-CN"/>
        </w:rPr>
        <w:t>农村</w:t>
      </w:r>
      <w:r>
        <w:rPr>
          <w:rFonts w:hint="eastAsia" w:ascii="宋体" w:hAnsi="宋体" w:eastAsia="仿宋_GB2312" w:cs="仿宋_GB2312"/>
          <w:sz w:val="32"/>
          <w:szCs w:val="32"/>
        </w:rPr>
        <w:t>改厕、垃圾与粪便管理</w:t>
      </w: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u w:val="none"/>
        </w:rPr>
        <w:t>环境改造</w:t>
      </w:r>
      <w:r>
        <w:rPr>
          <w:rFonts w:hint="eastAsia" w:ascii="宋体" w:hAnsi="宋体" w:eastAsia="仿宋_GB2312" w:cs="仿宋_GB2312"/>
          <w:sz w:val="32"/>
          <w:szCs w:val="32"/>
        </w:rPr>
        <w:t>工作，</w:t>
      </w:r>
      <w:r>
        <w:rPr>
          <w:rFonts w:hint="eastAsia" w:ascii="宋体" w:hAnsi="宋体" w:eastAsia="仿宋_GB2312" w:cs="仿宋_GB2312"/>
          <w:sz w:val="32"/>
          <w:szCs w:val="32"/>
          <w:lang w:eastAsia="zh-CN"/>
        </w:rPr>
        <w:t>加强农村病媒生物预防控制工作，清除病媒孳生地。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第四十六条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生产、销售、使用杀灭病媒生物的药品、器械，应当符合国家和省的有关标准与规定</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color w:val="000000"/>
          <w:sz w:val="32"/>
          <w:szCs w:val="32"/>
        </w:rPr>
        <w:t>禁止使用违禁、伪劣药物和器械</w:t>
      </w:r>
      <w:r>
        <w:rPr>
          <w:rFonts w:hint="eastAsia" w:ascii="宋体" w:hAnsi="宋体"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b w:val="0"/>
          <w:bCs w:val="0"/>
          <w:color w:val="000000"/>
          <w:sz w:val="32"/>
          <w:szCs w:val="32"/>
        </w:rPr>
      </w:pPr>
      <w:r>
        <w:rPr>
          <w:rFonts w:hint="eastAsia" w:ascii="宋体" w:hAnsi="宋体" w:eastAsia="黑体" w:cs="黑体"/>
          <w:color w:val="000000"/>
          <w:kern w:val="2"/>
          <w:sz w:val="32"/>
          <w:szCs w:val="32"/>
          <w:lang w:val="en-US" w:eastAsia="zh-CN" w:bidi="ar-SA"/>
        </w:rPr>
        <w:t xml:space="preserve">第四十七条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各级人民政府应当引导和支持病媒生物预防控制相关基础研究和应用技术研究，鼓励科研成果转化，鼓励安全绿色环保</w:t>
      </w:r>
      <w:r>
        <w:rPr>
          <w:rFonts w:hint="eastAsia" w:ascii="宋体" w:hAnsi="宋体" w:eastAsia="仿宋_GB2312" w:cs="仿宋_GB2312"/>
          <w:b w:val="0"/>
          <w:bCs w:val="0"/>
          <w:color w:val="000000"/>
          <w:sz w:val="32"/>
          <w:szCs w:val="32"/>
          <w:lang w:eastAsia="zh-CN"/>
        </w:rPr>
        <w:t>消杀</w:t>
      </w:r>
      <w:r>
        <w:rPr>
          <w:rFonts w:hint="eastAsia" w:ascii="宋体" w:hAnsi="宋体" w:eastAsia="仿宋_GB2312" w:cs="仿宋_GB2312"/>
          <w:b w:val="0"/>
          <w:bCs w:val="0"/>
          <w:color w:val="000000"/>
          <w:sz w:val="32"/>
          <w:szCs w:val="32"/>
        </w:rPr>
        <w:t>药物研发和新型技术应用。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第四十八条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color w:val="000000"/>
          <w:sz w:val="32"/>
          <w:szCs w:val="32"/>
        </w:rPr>
        <w:t>鼓励病媒生物预防控制服务机构为单位和个人提供符合质量安全要求、收费合理的病媒生物预防控制服务。</w:t>
      </w:r>
    </w:p>
    <w:p>
      <w:pPr>
        <w:pStyle w:val="2"/>
        <w:keepNext w:val="0"/>
        <w:keepLines w:val="0"/>
        <w:pageBreakBefore w:val="0"/>
        <w:widowControl w:val="0"/>
        <w:kinsoku/>
        <w:wordWrap/>
        <w:overflowPunct/>
        <w:topLinePunct w:val="0"/>
        <w:autoSpaceDE/>
        <w:autoSpaceDN/>
        <w:bidi w:val="0"/>
        <w:spacing w:line="590" w:lineRule="exact"/>
        <w:ind w:left="0" w:leftChars="0"/>
        <w:textAlignment w:val="auto"/>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第六章   吸烟控制</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lang w:val="en-US" w:eastAsia="zh-CN"/>
        </w:rPr>
      </w:pPr>
    </w:p>
    <w:p>
      <w:pPr>
        <w:pStyle w:val="2"/>
        <w:keepNext w:val="0"/>
        <w:keepLines w:val="0"/>
        <w:pageBreakBefore w:val="0"/>
        <w:widowControl w:val="0"/>
        <w:kinsoku/>
        <w:wordWrap/>
        <w:overflowPunct/>
        <w:topLinePunct w:val="0"/>
        <w:autoSpaceDE/>
        <w:autoSpaceDN/>
        <w:bidi w:val="0"/>
        <w:spacing w:line="590" w:lineRule="exact"/>
        <w:ind w:left="0" w:leftChars="0" w:firstLine="632" w:firstLineChars="200"/>
        <w:textAlignment w:val="auto"/>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2"/>
          <w:sz w:val="32"/>
          <w:szCs w:val="32"/>
          <w:lang w:val="en-US" w:eastAsia="zh-CN" w:bidi="ar-SA"/>
        </w:rPr>
        <w:t xml:space="preserve">第四十九条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lang w:val="en-US" w:eastAsia="zh-CN"/>
        </w:rPr>
        <w:t>倡导吸烟控制</w:t>
      </w:r>
      <w:r>
        <w:rPr>
          <w:rFonts w:hint="eastAsia" w:ascii="宋体" w:hAnsi="宋体" w:eastAsia="仿宋_GB2312" w:cs="仿宋_GB2312"/>
          <w:color w:val="000000"/>
          <w:sz w:val="32"/>
          <w:szCs w:val="32"/>
          <w:lang w:val="en-US" w:eastAsia="zh-CN"/>
        </w:rPr>
        <w:t>，减少吸烟对公民健康的危害，创造良好公共卫生环境。</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b w:val="0"/>
          <w:bCs w:val="0"/>
          <w:color w:val="000000"/>
          <w:sz w:val="32"/>
          <w:szCs w:val="32"/>
        </w:rPr>
      </w:pPr>
      <w:r>
        <w:rPr>
          <w:rFonts w:hint="eastAsia" w:ascii="宋体" w:hAnsi="宋体" w:eastAsia="黑体" w:cs="黑体"/>
          <w:color w:val="000000"/>
          <w:kern w:val="2"/>
          <w:sz w:val="32"/>
          <w:szCs w:val="32"/>
          <w:lang w:val="en-US" w:eastAsia="zh-CN" w:bidi="ar-SA"/>
        </w:rPr>
        <w:t xml:space="preserve">第五十条 </w:t>
      </w:r>
      <w:r>
        <w:rPr>
          <w:rFonts w:hint="eastAsia" w:ascii="宋体" w:hAnsi="宋体" w:eastAsia="仿宋_GB2312" w:cs="仿宋_GB2312"/>
          <w:b w:val="0"/>
          <w:bCs w:val="0"/>
          <w:i w:val="0"/>
          <w:iCs w:val="0"/>
          <w:color w:val="000000"/>
          <w:sz w:val="32"/>
          <w:szCs w:val="32"/>
          <w:u w:val="none"/>
          <w:lang w:val="en-US" w:eastAsia="zh-CN"/>
        </w:rPr>
        <w:t xml:space="preserve"> </w:t>
      </w:r>
      <w:r>
        <w:rPr>
          <w:rFonts w:hint="eastAsia" w:ascii="宋体" w:hAnsi="宋体" w:eastAsia="仿宋_GB2312" w:cs="仿宋_GB2312"/>
          <w:b w:val="0"/>
          <w:bCs w:val="0"/>
          <w:color w:val="000000"/>
          <w:sz w:val="32"/>
          <w:szCs w:val="32"/>
          <w:lang w:eastAsia="zh-CN"/>
        </w:rPr>
        <w:t>下列</w:t>
      </w:r>
      <w:r>
        <w:rPr>
          <w:rFonts w:hint="eastAsia" w:ascii="宋体" w:hAnsi="宋体" w:eastAsia="仿宋_GB2312" w:cs="仿宋_GB2312"/>
          <w:b w:val="0"/>
          <w:bCs w:val="0"/>
          <w:i w:val="0"/>
          <w:iCs w:val="0"/>
          <w:color w:val="000000"/>
          <w:sz w:val="32"/>
          <w:szCs w:val="32"/>
          <w:u w:val="none"/>
        </w:rPr>
        <w:t>公共场所</w:t>
      </w:r>
      <w:r>
        <w:rPr>
          <w:rFonts w:hint="eastAsia" w:ascii="宋体" w:hAnsi="宋体" w:eastAsia="仿宋_GB2312" w:cs="仿宋_GB2312"/>
          <w:b w:val="0"/>
          <w:bCs w:val="0"/>
          <w:color w:val="000000"/>
          <w:sz w:val="32"/>
          <w:szCs w:val="32"/>
          <w:lang w:eastAsia="zh-CN"/>
        </w:rPr>
        <w:t>禁止吸烟</w:t>
      </w:r>
      <w:r>
        <w:rPr>
          <w:rFonts w:hint="eastAsia" w:ascii="宋体" w:hAnsi="宋体" w:eastAsia="仿宋_GB2312" w:cs="仿宋_GB2312"/>
          <w:b w:val="0"/>
          <w:bCs w:val="0"/>
          <w:color w:val="000000"/>
          <w:sz w:val="32"/>
          <w:szCs w:val="32"/>
        </w:rPr>
        <w:t>：</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color w:val="0C0C0C"/>
          <w:kern w:val="2"/>
          <w:sz w:val="32"/>
          <w:szCs w:val="32"/>
          <w:lang w:val="en-US" w:eastAsia="zh-CN"/>
        </w:rPr>
      </w:pPr>
      <w:r>
        <w:rPr>
          <w:rFonts w:hint="eastAsia" w:ascii="宋体" w:hAnsi="宋体" w:eastAsia="仿宋_GB2312" w:cs="仿宋_GB2312"/>
          <w:color w:val="0C0C0C"/>
          <w:kern w:val="2"/>
          <w:sz w:val="32"/>
          <w:szCs w:val="32"/>
          <w:lang w:val="en-US" w:eastAsia="zh-CN"/>
        </w:rPr>
        <w:t>（一）城市市区室内公共场所和室内公共办公场所；</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kern w:val="2"/>
          <w:sz w:val="32"/>
          <w:szCs w:val="32"/>
          <w:lang w:val="en-US" w:eastAsia="zh-CN"/>
        </w:rPr>
        <w:t>（</w:t>
      </w:r>
      <w:r>
        <w:rPr>
          <w:rFonts w:hint="eastAsia" w:ascii="宋体" w:hAnsi="宋体" w:eastAsia="仿宋_GB2312" w:cs="仿宋_GB2312"/>
          <w:color w:val="0C0C0C"/>
          <w:kern w:val="2"/>
          <w:sz w:val="32"/>
          <w:szCs w:val="32"/>
          <w:lang w:val="en-US" w:eastAsia="zh-CN" w:bidi="ar-SA"/>
        </w:rPr>
        <w:t>二</w:t>
      </w:r>
      <w:r>
        <w:rPr>
          <w:rFonts w:hint="eastAsia" w:ascii="宋体" w:hAnsi="宋体" w:eastAsia="仿宋_GB2312" w:cs="仿宋_GB2312"/>
          <w:b w:val="0"/>
          <w:bCs w:val="0"/>
          <w:color w:val="000000"/>
          <w:kern w:val="2"/>
          <w:sz w:val="32"/>
          <w:szCs w:val="32"/>
          <w:lang w:val="en-US" w:eastAsia="zh-CN"/>
        </w:rPr>
        <w:t>）托儿所、幼儿园、中小学校、少年宫、青少年活动中心、教育培训机构以及儿童福利院等以未</w:t>
      </w:r>
      <w:r>
        <w:rPr>
          <w:rFonts w:hint="eastAsia" w:ascii="宋体" w:hAnsi="宋体" w:eastAsia="仿宋_GB2312" w:cs="仿宋_GB2312"/>
          <w:b w:val="0"/>
          <w:bCs w:val="0"/>
          <w:color w:val="000000"/>
          <w:sz w:val="32"/>
          <w:szCs w:val="32"/>
        </w:rPr>
        <w:t>成年人为主要活动人群的公共场所</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color w:val="0C0C0C"/>
          <w:kern w:val="2"/>
          <w:sz w:val="32"/>
          <w:szCs w:val="32"/>
          <w:lang w:val="en-US" w:eastAsia="zh-CN" w:bidi="ar-SA"/>
        </w:rPr>
        <w:t>三</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i w:val="0"/>
          <w:iCs w:val="0"/>
          <w:color w:val="000000"/>
          <w:sz w:val="32"/>
          <w:szCs w:val="32"/>
          <w:u w:val="none"/>
          <w:lang w:eastAsia="zh-CN"/>
        </w:rPr>
        <w:t>各级各类医疗</w:t>
      </w:r>
      <w:r>
        <w:rPr>
          <w:rFonts w:hint="eastAsia" w:ascii="宋体" w:hAnsi="宋体" w:eastAsia="仿宋_GB2312" w:cs="仿宋_GB2312"/>
          <w:i w:val="0"/>
          <w:iCs w:val="0"/>
          <w:color w:val="000000"/>
          <w:sz w:val="32"/>
          <w:szCs w:val="32"/>
          <w:u w:val="none"/>
          <w:lang w:val="en-US" w:eastAsia="zh-CN"/>
        </w:rPr>
        <w:t>卫生</w:t>
      </w:r>
      <w:r>
        <w:rPr>
          <w:rFonts w:hint="eastAsia" w:ascii="宋体" w:hAnsi="宋体" w:eastAsia="仿宋_GB2312" w:cs="仿宋_GB2312"/>
          <w:i w:val="0"/>
          <w:iCs w:val="0"/>
          <w:color w:val="000000"/>
          <w:sz w:val="32"/>
          <w:szCs w:val="32"/>
          <w:u w:val="none"/>
          <w:lang w:eastAsia="zh-CN"/>
        </w:rPr>
        <w:t>机构</w:t>
      </w:r>
      <w:r>
        <w:rPr>
          <w:rFonts w:hint="eastAsia" w:ascii="宋体" w:hAnsi="宋体" w:eastAsia="仿宋_GB2312" w:cs="仿宋_GB2312"/>
          <w:b w:val="0"/>
          <w:bCs w:val="0"/>
          <w:color w:val="000000"/>
          <w:kern w:val="2"/>
          <w:sz w:val="32"/>
          <w:szCs w:val="32"/>
          <w:lang w:val="en-US" w:eastAsia="zh-CN"/>
        </w:rPr>
        <w:t>的室内区域、妇幼保健机构和儿童医院</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color w:val="0C0C0C"/>
          <w:kern w:val="2"/>
          <w:sz w:val="32"/>
          <w:szCs w:val="32"/>
          <w:lang w:val="en-US" w:eastAsia="zh-CN" w:bidi="ar-SA"/>
        </w:rPr>
        <w:t>四</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体育场</w:t>
      </w:r>
      <w:r>
        <w:rPr>
          <w:rFonts w:hint="eastAsia" w:ascii="宋体" w:hAnsi="宋体" w:eastAsia="仿宋_GB2312" w:cs="仿宋_GB2312"/>
          <w:b w:val="0"/>
          <w:bCs w:val="0"/>
          <w:i w:val="0"/>
          <w:iCs w:val="0"/>
          <w:color w:val="000000"/>
          <w:sz w:val="32"/>
          <w:szCs w:val="32"/>
          <w:u w:val="none"/>
        </w:rPr>
        <w:t>馆</w:t>
      </w:r>
      <w:r>
        <w:rPr>
          <w:rFonts w:hint="eastAsia" w:ascii="宋体" w:hAnsi="宋体" w:eastAsia="仿宋_GB2312" w:cs="仿宋_GB2312"/>
          <w:b w:val="0"/>
          <w:bCs w:val="0"/>
          <w:i w:val="0"/>
          <w:iCs w:val="0"/>
          <w:color w:val="000000"/>
          <w:sz w:val="32"/>
          <w:szCs w:val="32"/>
          <w:u w:val="none"/>
          <w:lang w:eastAsia="zh-CN"/>
        </w:rPr>
        <w:t>室内</w:t>
      </w:r>
      <w:r>
        <w:rPr>
          <w:rFonts w:hint="eastAsia" w:ascii="宋体" w:hAnsi="宋体" w:eastAsia="仿宋_GB2312" w:cs="仿宋_GB2312"/>
          <w:b w:val="0"/>
          <w:bCs w:val="0"/>
          <w:color w:val="000000"/>
          <w:sz w:val="32"/>
          <w:szCs w:val="32"/>
        </w:rPr>
        <w:t>的观众坐席和比赛区域</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i w:val="0"/>
          <w:iCs w:val="0"/>
          <w:color w:val="000000"/>
          <w:sz w:val="32"/>
          <w:szCs w:val="32"/>
          <w:u w:val="none"/>
          <w:lang w:eastAsia="zh-CN"/>
        </w:rPr>
        <w:t>健身场所室内的运动区域</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五</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公共交通工具</w:t>
      </w:r>
      <w:r>
        <w:rPr>
          <w:rFonts w:hint="eastAsia" w:ascii="宋体" w:hAnsi="宋体" w:eastAsia="仿宋_GB2312" w:cs="仿宋_GB2312"/>
          <w:b w:val="0"/>
          <w:bCs w:val="0"/>
          <w:color w:val="000000"/>
          <w:sz w:val="32"/>
          <w:szCs w:val="32"/>
          <w:lang w:eastAsia="zh-CN"/>
        </w:rPr>
        <w:t>和公共电梯内；</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i w:val="0"/>
          <w:iCs w:val="0"/>
          <w:color w:val="0C0C0C"/>
          <w:kern w:val="2"/>
          <w:sz w:val="32"/>
          <w:szCs w:val="32"/>
          <w:u w:val="none"/>
          <w:lang w:val="en-US" w:eastAsia="zh-CN"/>
        </w:rPr>
        <w:t>六</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color w:val="000000"/>
          <w:sz w:val="32"/>
          <w:szCs w:val="32"/>
        </w:rPr>
        <w:t>根据</w:t>
      </w:r>
      <w:r>
        <w:rPr>
          <w:rFonts w:hint="eastAsia" w:ascii="宋体" w:hAnsi="宋体" w:eastAsia="仿宋_GB2312" w:cs="仿宋_GB2312"/>
          <w:color w:val="000000"/>
          <w:sz w:val="32"/>
          <w:szCs w:val="32"/>
          <w:lang w:eastAsia="zh-CN"/>
        </w:rPr>
        <w:t>举办</w:t>
      </w:r>
      <w:r>
        <w:rPr>
          <w:rFonts w:hint="eastAsia" w:ascii="宋体" w:hAnsi="宋体" w:eastAsia="仿宋_GB2312" w:cs="仿宋_GB2312"/>
          <w:color w:val="000000"/>
          <w:sz w:val="32"/>
          <w:szCs w:val="32"/>
        </w:rPr>
        <w:t>大型活动需要设立</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临时禁止吸烟区域</w:t>
      </w:r>
      <w:r>
        <w:rPr>
          <w:rFonts w:hint="eastAsia" w:ascii="宋体" w:hAnsi="宋体"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color w:val="0C0C0C"/>
          <w:kern w:val="2"/>
          <w:sz w:val="32"/>
          <w:szCs w:val="32"/>
          <w:lang w:val="en-US" w:eastAsia="zh-CN" w:bidi="ar-SA"/>
        </w:rPr>
        <w:t>七</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法律、法规、规章规定的其他公共场所。</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黑体" w:cs="黑体"/>
          <w:color w:val="000000"/>
          <w:kern w:val="2"/>
          <w:sz w:val="32"/>
          <w:szCs w:val="32"/>
          <w:lang w:val="en-US" w:eastAsia="zh-CN" w:bidi="ar-SA"/>
        </w:rPr>
        <w:t xml:space="preserve">第五十一条  </w:t>
      </w:r>
      <w:r>
        <w:rPr>
          <w:rFonts w:hint="eastAsia" w:ascii="宋体" w:hAnsi="宋体" w:eastAsia="仿宋_GB2312" w:cs="仿宋_GB2312"/>
          <w:b w:val="0"/>
          <w:bCs w:val="0"/>
          <w:i w:val="0"/>
          <w:iCs w:val="0"/>
          <w:color w:val="000000"/>
          <w:sz w:val="32"/>
          <w:szCs w:val="32"/>
          <w:u w:val="none"/>
          <w:lang w:eastAsia="zh-CN"/>
        </w:rPr>
        <w:t>公共场所设置的吸烟区，应当符合</w:t>
      </w:r>
      <w:r>
        <w:rPr>
          <w:rFonts w:hint="eastAsia" w:ascii="宋体" w:hAnsi="宋体" w:eastAsia="仿宋_GB2312" w:cs="仿宋_GB2312"/>
          <w:i w:val="0"/>
          <w:iCs w:val="0"/>
          <w:color w:val="000000"/>
          <w:sz w:val="32"/>
          <w:szCs w:val="32"/>
          <w:u w:val="none"/>
        </w:rPr>
        <w:t>下列</w:t>
      </w:r>
      <w:r>
        <w:rPr>
          <w:rFonts w:hint="eastAsia" w:ascii="宋体" w:hAnsi="宋体" w:eastAsia="仿宋_GB2312" w:cs="仿宋_GB2312"/>
          <w:i w:val="0"/>
          <w:iCs w:val="0"/>
          <w:color w:val="000000"/>
          <w:sz w:val="32"/>
          <w:szCs w:val="32"/>
          <w:u w:val="none"/>
          <w:lang w:eastAsia="zh-CN"/>
        </w:rPr>
        <w:t>规定</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（一）远离行人必经的主要通道；</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（二）设置吸烟</w:t>
      </w:r>
      <w:r>
        <w:rPr>
          <w:rFonts w:hint="eastAsia" w:ascii="宋体" w:hAnsi="宋体" w:eastAsia="仿宋_GB2312" w:cs="仿宋_GB2312"/>
          <w:i w:val="0"/>
          <w:iCs w:val="0"/>
          <w:color w:val="000000"/>
          <w:sz w:val="32"/>
          <w:szCs w:val="32"/>
          <w:u w:val="none"/>
          <w:lang w:eastAsia="zh-CN"/>
        </w:rPr>
        <w:t>区</w:t>
      </w:r>
      <w:r>
        <w:rPr>
          <w:rFonts w:hint="eastAsia" w:ascii="宋体" w:hAnsi="宋体" w:eastAsia="仿宋_GB2312" w:cs="仿宋_GB2312"/>
          <w:i w:val="0"/>
          <w:iCs w:val="0"/>
          <w:color w:val="000000"/>
          <w:sz w:val="32"/>
          <w:szCs w:val="32"/>
          <w:u w:val="none"/>
        </w:rPr>
        <w:t>标识、引导标识，并在吸烟</w:t>
      </w:r>
      <w:r>
        <w:rPr>
          <w:rFonts w:hint="eastAsia" w:ascii="宋体" w:hAnsi="宋体" w:eastAsia="仿宋_GB2312" w:cs="仿宋_GB2312"/>
          <w:i w:val="0"/>
          <w:iCs w:val="0"/>
          <w:color w:val="000000"/>
          <w:sz w:val="32"/>
          <w:szCs w:val="32"/>
          <w:u w:val="none"/>
          <w:lang w:eastAsia="zh-CN"/>
        </w:rPr>
        <w:t>区</w:t>
      </w:r>
      <w:r>
        <w:rPr>
          <w:rFonts w:hint="eastAsia" w:ascii="宋体" w:hAnsi="宋体" w:eastAsia="仿宋_GB2312" w:cs="仿宋_GB2312"/>
          <w:i w:val="0"/>
          <w:iCs w:val="0"/>
          <w:color w:val="000000"/>
          <w:sz w:val="32"/>
          <w:szCs w:val="32"/>
          <w:u w:val="none"/>
        </w:rPr>
        <w:t>设置吸烟危害健康的警示标识；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（三）放置收集烟灰、烟蒂等器具；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i w:val="0"/>
          <w:iCs w:val="0"/>
          <w:color w:val="000000"/>
          <w:sz w:val="32"/>
          <w:szCs w:val="32"/>
          <w:u w:val="none"/>
          <w:lang w:eastAsia="zh-CN"/>
        </w:rPr>
        <w:t>四</w:t>
      </w:r>
      <w:r>
        <w:rPr>
          <w:rFonts w:hint="eastAsia" w:ascii="宋体" w:hAnsi="宋体" w:eastAsia="仿宋_GB2312" w:cs="仿宋_GB2312"/>
          <w:i w:val="0"/>
          <w:iCs w:val="0"/>
          <w:color w:val="000000"/>
          <w:sz w:val="32"/>
          <w:szCs w:val="32"/>
          <w:u w:val="none"/>
        </w:rPr>
        <w:t>）符合消防安全要求。</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b w:val="0"/>
          <w:bCs w:val="0"/>
          <w:color w:val="000000"/>
          <w:sz w:val="32"/>
          <w:szCs w:val="32"/>
          <w:lang w:eastAsia="zh-CN"/>
        </w:rPr>
      </w:pPr>
      <w:r>
        <w:rPr>
          <w:rFonts w:hint="eastAsia" w:ascii="宋体" w:hAnsi="宋体" w:eastAsia="黑体" w:cs="黑体"/>
          <w:color w:val="000000"/>
          <w:kern w:val="2"/>
          <w:sz w:val="32"/>
          <w:szCs w:val="32"/>
          <w:lang w:val="en-US" w:eastAsia="zh-CN" w:bidi="ar-SA"/>
        </w:rPr>
        <w:t xml:space="preserve">第五十二条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个人应当遵守法律法规规定，不得在禁止吸烟场所吸烟。</w:t>
      </w:r>
    </w:p>
    <w:p>
      <w:pPr>
        <w:keepNext w:val="0"/>
        <w:keepLines w:val="0"/>
        <w:pageBreakBefore w:val="0"/>
        <w:widowControl w:val="0"/>
        <w:shd w:val="clear" w:color="auto" w:fill="auto"/>
        <w:kinsoku/>
        <w:wordWrap/>
        <w:overflowPunct/>
        <w:topLinePunct w:val="0"/>
        <w:autoSpaceDE/>
        <w:autoSpaceDN/>
        <w:bidi w:val="0"/>
        <w:adjustRightInd/>
        <w:snapToGrid/>
        <w:spacing w:beforeAutospacing="0" w:line="590" w:lineRule="exact"/>
        <w:ind w:left="0" w:leftChars="0" w:right="0" w:rightChars="0" w:firstLine="632" w:firstLineChars="200"/>
        <w:textAlignment w:val="auto"/>
        <w:rPr>
          <w:rFonts w:hint="eastAsia" w:ascii="宋体" w:hAnsi="宋体" w:eastAsia="仿宋_GB2312" w:cs="仿宋_GB2312"/>
        </w:rPr>
      </w:pPr>
      <w:r>
        <w:rPr>
          <w:rFonts w:hint="eastAsia" w:ascii="宋体" w:hAnsi="宋体" w:eastAsia="仿宋_GB2312" w:cs="仿宋_GB2312"/>
          <w:snapToGrid/>
          <w:color w:val="000000"/>
          <w:sz w:val="32"/>
          <w:szCs w:val="32"/>
          <w:shd w:val="clear" w:color="auto" w:fill="auto"/>
        </w:rPr>
        <w:t>禁止吸烟场所</w:t>
      </w:r>
      <w:r>
        <w:rPr>
          <w:rFonts w:hint="eastAsia" w:ascii="宋体" w:hAnsi="宋体" w:eastAsia="仿宋_GB2312" w:cs="仿宋_GB2312"/>
          <w:i w:val="0"/>
          <w:iCs w:val="0"/>
          <w:snapToGrid/>
          <w:color w:val="000000"/>
          <w:sz w:val="32"/>
          <w:szCs w:val="32"/>
          <w:u w:val="none"/>
          <w:shd w:val="clear" w:color="auto" w:fill="auto"/>
          <w:lang w:eastAsia="zh-CN"/>
        </w:rPr>
        <w:t>的经营者、管理者</w:t>
      </w:r>
      <w:r>
        <w:rPr>
          <w:rFonts w:hint="eastAsia" w:ascii="宋体" w:hAnsi="宋体" w:eastAsia="仿宋_GB2312" w:cs="仿宋_GB2312"/>
          <w:color w:val="000000"/>
          <w:sz w:val="32"/>
          <w:szCs w:val="32"/>
        </w:rPr>
        <w:t>应当</w:t>
      </w:r>
      <w:r>
        <w:rPr>
          <w:rFonts w:hint="eastAsia" w:ascii="宋体" w:hAnsi="宋体" w:eastAsia="仿宋_GB2312" w:cs="仿宋_GB2312"/>
          <w:b w:val="0"/>
          <w:bCs w:val="0"/>
          <w:color w:val="000000"/>
          <w:sz w:val="32"/>
          <w:szCs w:val="32"/>
          <w:lang w:eastAsia="zh-CN"/>
        </w:rPr>
        <w:t>在场所醒目位置设置统一的禁止吸烟标识和监管电话，不设置任何与吸烟有关的器具，并对吸烟者进行劝阻</w:t>
      </w:r>
      <w:r>
        <w:rPr>
          <w:rFonts w:hint="eastAsia" w:ascii="宋体" w:hAnsi="宋体" w:eastAsia="仿宋_GB2312" w:cs="仿宋_GB2312"/>
          <w:i w:val="0"/>
          <w:iCs w:val="0"/>
          <w:snapToGrid/>
          <w:color w:val="000000"/>
          <w:sz w:val="32"/>
          <w:szCs w:val="32"/>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jc w:val="both"/>
        <w:textAlignment w:val="auto"/>
        <w:rPr>
          <w:rFonts w:hint="eastAsia" w:ascii="宋体" w:hAnsi="宋体" w:eastAsia="仿宋_GB2312" w:cs="仿宋_GB2312"/>
          <w:b w:val="0"/>
          <w:bCs w:val="0"/>
          <w:color w:val="000000"/>
          <w:sz w:val="32"/>
          <w:szCs w:val="32"/>
        </w:rPr>
      </w:pPr>
      <w:r>
        <w:rPr>
          <w:rFonts w:hint="eastAsia" w:ascii="宋体" w:hAnsi="宋体" w:eastAsia="黑体" w:cs="黑体"/>
          <w:color w:val="000000"/>
          <w:kern w:val="2"/>
          <w:sz w:val="32"/>
          <w:szCs w:val="32"/>
          <w:lang w:val="en-US" w:eastAsia="zh-CN" w:bidi="ar-SA"/>
        </w:rPr>
        <w:t>第五十三条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lang w:eastAsia="zh-CN"/>
        </w:rPr>
        <w:t>各级</w:t>
      </w:r>
      <w:r>
        <w:rPr>
          <w:rFonts w:hint="eastAsia" w:ascii="宋体" w:hAnsi="宋体" w:eastAsia="仿宋_GB2312" w:cs="仿宋_GB2312"/>
          <w:b w:val="0"/>
          <w:bCs w:val="0"/>
          <w:color w:val="000000"/>
          <w:sz w:val="32"/>
          <w:szCs w:val="32"/>
        </w:rPr>
        <w:t>爱卫会</w:t>
      </w:r>
      <w:r>
        <w:rPr>
          <w:rFonts w:hint="eastAsia" w:ascii="宋体" w:hAnsi="宋体" w:eastAsia="仿宋_GB2312" w:cs="仿宋_GB2312"/>
          <w:b w:val="0"/>
          <w:bCs w:val="0"/>
          <w:color w:val="000000"/>
          <w:sz w:val="32"/>
          <w:szCs w:val="32"/>
          <w:lang w:eastAsia="zh-CN"/>
        </w:rPr>
        <w:t>相关成员单位</w:t>
      </w:r>
      <w:r>
        <w:rPr>
          <w:rFonts w:hint="eastAsia" w:ascii="宋体" w:hAnsi="宋体" w:eastAsia="仿宋_GB2312" w:cs="仿宋_GB2312"/>
          <w:b w:val="0"/>
          <w:bCs w:val="0"/>
          <w:color w:val="000000"/>
          <w:sz w:val="32"/>
          <w:szCs w:val="32"/>
        </w:rPr>
        <w:t>应当组织开展多种形式的控制吸烟宣传教育工作，增强全社会营造无烟环境的意识。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0"/>
        <w:textAlignment w:val="auto"/>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学校、医院等单位应当定期开展烟草烟雾危害和控制吸烟的宣传教育活动。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lang w:val="en-US" w:eastAsia="zh-CN"/>
        </w:rPr>
        <w:t>鼓励</w:t>
      </w:r>
      <w:r>
        <w:rPr>
          <w:rFonts w:hint="eastAsia" w:ascii="宋体" w:hAnsi="宋体" w:eastAsia="仿宋_GB2312" w:cs="仿宋_GB2312"/>
          <w:b w:val="0"/>
          <w:bCs w:val="0"/>
          <w:color w:val="000000"/>
          <w:sz w:val="32"/>
          <w:szCs w:val="32"/>
        </w:rPr>
        <w:t>广播、电视、报刊、网站等媒体开展吸烟和被动吸烟有害健康的公益宣传活动。</w:t>
      </w:r>
    </w:p>
    <w:p>
      <w:pPr>
        <w:keepNext w:val="0"/>
        <w:keepLines w:val="0"/>
        <w:pageBreakBefore w:val="0"/>
        <w:widowControl w:val="0"/>
        <w:kinsoku/>
        <w:wordWrap/>
        <w:overflowPunct/>
        <w:topLinePunct w:val="0"/>
        <w:autoSpaceDE/>
        <w:autoSpaceDN/>
        <w:bidi w:val="0"/>
        <w:adjustRightInd/>
        <w:snapToGrid/>
        <w:spacing w:line="590" w:lineRule="exact"/>
        <w:ind w:right="0" w:rightChars="0" w:firstLine="640"/>
        <w:textAlignment w:val="auto"/>
        <w:rPr>
          <w:rFonts w:hint="eastAsia" w:ascii="宋体" w:hAnsi="宋体" w:eastAsia="仿宋_GB2312" w:cs="仿宋_GB2312"/>
          <w:i w:val="0"/>
          <w:iCs w:val="0"/>
          <w:color w:val="000000"/>
          <w:sz w:val="32"/>
          <w:szCs w:val="32"/>
          <w:u w:val="none"/>
          <w:shd w:val="clear" w:color="auto" w:fill="auto"/>
        </w:rPr>
      </w:pPr>
      <w:r>
        <w:rPr>
          <w:rFonts w:hint="eastAsia" w:ascii="宋体" w:hAnsi="宋体" w:eastAsia="仿宋_GB2312" w:cs="仿宋_GB2312"/>
          <w:i w:val="0"/>
          <w:iCs w:val="0"/>
          <w:color w:val="000000"/>
          <w:sz w:val="32"/>
          <w:szCs w:val="32"/>
          <w:u w:val="none"/>
          <w:shd w:val="clear" w:color="auto" w:fill="auto"/>
        </w:rPr>
        <w:t>鼓励控烟志愿者组织、</w:t>
      </w:r>
      <w:r>
        <w:rPr>
          <w:rFonts w:hint="eastAsia" w:ascii="宋体" w:hAnsi="宋体" w:eastAsia="仿宋_GB2312" w:cs="仿宋_GB2312"/>
          <w:i w:val="0"/>
          <w:iCs w:val="0"/>
          <w:color w:val="000000"/>
          <w:sz w:val="32"/>
          <w:szCs w:val="32"/>
          <w:u w:val="none"/>
          <w:shd w:val="clear" w:color="auto" w:fill="auto"/>
          <w:lang w:eastAsia="zh-CN"/>
        </w:rPr>
        <w:t>有关</w:t>
      </w:r>
      <w:r>
        <w:rPr>
          <w:rFonts w:hint="eastAsia" w:ascii="宋体" w:hAnsi="宋体" w:eastAsia="仿宋_GB2312" w:cs="仿宋_GB2312"/>
          <w:i w:val="0"/>
          <w:iCs w:val="0"/>
          <w:color w:val="000000"/>
          <w:sz w:val="32"/>
          <w:szCs w:val="32"/>
          <w:u w:val="none"/>
          <w:shd w:val="clear" w:color="auto" w:fill="auto"/>
        </w:rPr>
        <w:t>社会组织开展控烟宣传活动。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b w:val="0"/>
          <w:bCs/>
          <w:color w:val="000000"/>
          <w:sz w:val="32"/>
          <w:szCs w:val="32"/>
        </w:rPr>
      </w:pPr>
      <w:r>
        <w:rPr>
          <w:rFonts w:hint="eastAsia" w:ascii="宋体" w:hAnsi="宋体" w:eastAsia="黑体" w:cs="黑体"/>
          <w:color w:val="000000"/>
          <w:kern w:val="2"/>
          <w:sz w:val="32"/>
          <w:szCs w:val="32"/>
          <w:lang w:val="en-US" w:eastAsia="zh-CN" w:bidi="ar-SA"/>
        </w:rPr>
        <w:t xml:space="preserve">第五十四条  </w:t>
      </w:r>
      <w:r>
        <w:rPr>
          <w:rFonts w:hint="eastAsia" w:ascii="宋体" w:hAnsi="宋体" w:eastAsia="仿宋_GB2312" w:cs="仿宋_GB2312"/>
          <w:b w:val="0"/>
          <w:bCs/>
          <w:color w:val="000000"/>
          <w:sz w:val="32"/>
          <w:szCs w:val="32"/>
          <w:lang w:eastAsia="zh-CN"/>
        </w:rPr>
        <w:t>倡导吸烟者戒烟。鼓励</w:t>
      </w:r>
      <w:r>
        <w:rPr>
          <w:rFonts w:hint="eastAsia" w:ascii="宋体" w:hAnsi="宋体" w:eastAsia="仿宋_GB2312" w:cs="仿宋_GB2312"/>
          <w:b w:val="0"/>
          <w:bCs/>
          <w:color w:val="000000"/>
          <w:sz w:val="32"/>
          <w:szCs w:val="32"/>
        </w:rPr>
        <w:t>医疗卫生机构</w:t>
      </w:r>
      <w:r>
        <w:rPr>
          <w:rFonts w:hint="eastAsia" w:ascii="宋体" w:hAnsi="宋体" w:eastAsia="仿宋_GB2312" w:cs="仿宋_GB2312"/>
          <w:b w:val="0"/>
          <w:bCs/>
          <w:color w:val="000000"/>
          <w:sz w:val="32"/>
          <w:szCs w:val="32"/>
          <w:lang w:eastAsia="zh-CN"/>
        </w:rPr>
        <w:t>通过</w:t>
      </w:r>
      <w:r>
        <w:rPr>
          <w:rFonts w:hint="eastAsia" w:ascii="宋体" w:hAnsi="宋体" w:eastAsia="仿宋_GB2312" w:cs="仿宋_GB2312"/>
          <w:b w:val="0"/>
          <w:bCs/>
          <w:color w:val="000000"/>
          <w:sz w:val="32"/>
          <w:szCs w:val="32"/>
        </w:rPr>
        <w:t>开设戒烟门诊、设置戒烟咨询热线等形式向公众提供戒烟服务。</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snapToGrid/>
          <w:color w:val="000000"/>
          <w:sz w:val="32"/>
          <w:szCs w:val="32"/>
          <w:shd w:val="clear" w:color="auto" w:fill="auto"/>
          <w:lang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第七章   健康促进与教育</w:t>
      </w:r>
    </w:p>
    <w:p>
      <w:pPr>
        <w:pStyle w:val="2"/>
        <w:keepNext w:val="0"/>
        <w:keepLines w:val="0"/>
        <w:pageBreakBefore w:val="0"/>
        <w:widowControl w:val="0"/>
        <w:kinsoku/>
        <w:overflowPunct/>
        <w:topLinePunct w:val="0"/>
        <w:autoSpaceDE/>
        <w:autoSpaceDN/>
        <w:bidi w:val="0"/>
        <w:spacing w:line="590" w:lineRule="exact"/>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2"/>
          <w:sz w:val="32"/>
          <w:szCs w:val="32"/>
          <w:lang w:val="en-US" w:eastAsia="zh-CN" w:bidi="ar-SA"/>
        </w:rPr>
        <w:t xml:space="preserve">第五十五条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color w:val="000000"/>
          <w:sz w:val="32"/>
          <w:szCs w:val="32"/>
          <w:lang w:val="en-US" w:eastAsia="zh-CN"/>
        </w:rPr>
        <w:t>各级人民政府应当制定和实施健康促进与教育工作规划，加强健康促进与教育人才和网络建设，</w:t>
      </w:r>
      <w:r>
        <w:rPr>
          <w:rFonts w:hint="eastAsia" w:ascii="宋体" w:hAnsi="宋体" w:eastAsia="仿宋_GB2312" w:cs="仿宋_GB2312"/>
          <w:i w:val="0"/>
          <w:iCs w:val="0"/>
          <w:color w:val="000000"/>
          <w:sz w:val="32"/>
          <w:szCs w:val="32"/>
          <w:u w:val="none"/>
          <w:lang w:val="en-US" w:eastAsia="zh-CN"/>
        </w:rPr>
        <w:t>组织全社会开展健康教育活动</w:t>
      </w:r>
      <w:r>
        <w:rPr>
          <w:rFonts w:hint="eastAsia" w:ascii="宋体" w:hAnsi="宋体" w:eastAsia="仿宋_GB2312" w:cs="仿宋_GB2312"/>
          <w:color w:val="000000"/>
          <w:sz w:val="32"/>
          <w:szCs w:val="32"/>
          <w:lang w:val="en-US" w:eastAsia="zh-CN"/>
        </w:rPr>
        <w:t>。</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color w:val="000000"/>
          <w:kern w:val="0"/>
          <w:szCs w:val="32"/>
          <w:lang w:val="en-US" w:eastAsia="zh-CN"/>
        </w:rPr>
      </w:pPr>
      <w:r>
        <w:rPr>
          <w:rFonts w:hint="eastAsia" w:ascii="宋体" w:hAnsi="宋体" w:eastAsia="仿宋_GB2312" w:cs="仿宋_GB2312"/>
          <w:color w:val="000000"/>
          <w:kern w:val="0"/>
          <w:szCs w:val="32"/>
          <w:lang w:val="en-US" w:eastAsia="zh-CN"/>
        </w:rPr>
        <w:t>各级人民政府卫生健康主管部门应当组织开展健康促进与教育工作，加强对传染病、慢性病等疾病防治的宣传教育，普及卫生健康知识，及时向公众发布疾病及相关防治信息。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第五十六条</w:t>
      </w:r>
      <w:r>
        <w:rPr>
          <w:rFonts w:hint="eastAsia" w:ascii="宋体" w:hAnsi="宋体" w:eastAsia="仿宋_GB2312" w:cs="仿宋_GB2312"/>
          <w:b w:val="0"/>
          <w:bCs/>
          <w:color w:val="000000"/>
          <w:sz w:val="32"/>
          <w:szCs w:val="32"/>
          <w:lang w:val="en-US" w:eastAsia="zh-CN"/>
        </w:rPr>
        <w:t xml:space="preserve">  </w:t>
      </w:r>
      <w:r>
        <w:rPr>
          <w:rFonts w:hint="eastAsia" w:ascii="宋体" w:hAnsi="宋体" w:eastAsia="仿宋_GB2312" w:cs="仿宋_GB2312"/>
          <w:color w:val="000000"/>
          <w:sz w:val="32"/>
          <w:szCs w:val="32"/>
        </w:rPr>
        <w:t>学校、学前教育机构应当按照国家和省有关要求开设健康教育课程、开展健康教育活动，培养学生健康的生活方式和行为习惯。</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2"/>
          <w:sz w:val="32"/>
          <w:szCs w:val="32"/>
          <w:lang w:val="en-US" w:eastAsia="zh-CN" w:bidi="ar-SA"/>
        </w:rPr>
        <w:t xml:space="preserve">第五十七条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color w:val="000000"/>
          <w:sz w:val="32"/>
          <w:szCs w:val="32"/>
          <w:lang w:val="en-US" w:eastAsia="zh-CN"/>
        </w:rPr>
        <w:t>机关、企业事业单位和其他组织应当对本单位职工进行健康教育</w:t>
      </w:r>
      <w:r>
        <w:rPr>
          <w:rFonts w:hint="eastAsia" w:ascii="宋体" w:hAnsi="宋体" w:eastAsia="仿宋_GB2312" w:cs="仿宋_GB2312"/>
          <w:i w:val="0"/>
          <w:iCs w:val="0"/>
          <w:color w:val="000000"/>
          <w:sz w:val="32"/>
          <w:szCs w:val="32"/>
          <w:u w:val="none"/>
          <w:lang w:val="en-US" w:eastAsia="zh-CN"/>
        </w:rPr>
        <w:t>，</w:t>
      </w:r>
      <w:r>
        <w:rPr>
          <w:rFonts w:hint="eastAsia" w:ascii="宋体" w:hAnsi="宋体" w:eastAsia="仿宋_GB2312" w:cs="仿宋_GB2312"/>
          <w:color w:val="000000"/>
          <w:sz w:val="32"/>
          <w:szCs w:val="32"/>
          <w:lang w:val="en-US" w:eastAsia="zh-CN"/>
        </w:rPr>
        <w:t>组织健康检查，减少和控制职业伤害、职业病以及其他相关疾病发生。</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2"/>
          <w:sz w:val="32"/>
          <w:szCs w:val="32"/>
          <w:lang w:val="en-US" w:eastAsia="zh-CN" w:bidi="ar-SA"/>
        </w:rPr>
        <w:t xml:space="preserve">第五十八条 </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color w:val="000000"/>
          <w:sz w:val="32"/>
          <w:szCs w:val="32"/>
          <w:lang w:val="en-US" w:eastAsia="zh-CN"/>
        </w:rPr>
        <w:t>公共场所应当通过设置健康教育宣传栏、电子显示装置，建设健康步道、健康主题公园、健康场馆等形式，开展健康促进与教育。</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2"/>
          <w:sz w:val="32"/>
          <w:szCs w:val="32"/>
          <w:lang w:val="en-US" w:eastAsia="zh-CN" w:bidi="ar-SA"/>
        </w:rPr>
        <w:t xml:space="preserve">第五十九条  </w:t>
      </w:r>
      <w:r>
        <w:rPr>
          <w:rFonts w:hint="eastAsia" w:ascii="宋体" w:hAnsi="宋体" w:eastAsia="仿宋_GB2312" w:cs="仿宋_GB2312"/>
          <w:b w:val="0"/>
          <w:bCs w:val="0"/>
          <w:color w:val="000000"/>
          <w:sz w:val="32"/>
          <w:szCs w:val="32"/>
          <w:lang w:eastAsia="zh-CN"/>
        </w:rPr>
        <w:t>鼓励</w:t>
      </w:r>
      <w:r>
        <w:rPr>
          <w:rFonts w:hint="eastAsia" w:ascii="宋体" w:hAnsi="宋体" w:eastAsia="仿宋_GB2312" w:cs="仿宋_GB2312"/>
          <w:color w:val="000000"/>
          <w:sz w:val="32"/>
          <w:szCs w:val="32"/>
          <w:lang w:val="en-US" w:eastAsia="zh-CN"/>
        </w:rPr>
        <w:t>新闻媒体设置健康教育专栏，发布公益健康广告，开展健康知识宣传和教育。</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在传染病流行期间或者突发公共卫生事件发生后，新闻媒体应当及时准确发布信息，正确引导健康防病舆论导向，配合做好相关宣传教育工作。</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0" w:firstLineChars="0"/>
        <w:textAlignment w:val="auto"/>
        <w:rPr>
          <w:rFonts w:hint="eastAsia" w:ascii="宋体" w:hAnsi="宋体" w:eastAsia="仿宋_GB2312" w:cs="仿宋_GB2312"/>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第八章  监督管理</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textAlignment w:val="auto"/>
        <w:outlineLvl w:val="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u w:val="none"/>
          <w:lang w:val="en-US" w:eastAsia="zh-CN"/>
        </w:rPr>
        <w:t xml:space="preserve"> </w:t>
      </w:r>
      <w:r>
        <w:rPr>
          <w:rFonts w:hint="eastAsia" w:ascii="宋体" w:hAnsi="宋体" w:eastAsia="黑体" w:cs="黑体"/>
          <w:color w:val="000000"/>
          <w:kern w:val="2"/>
          <w:sz w:val="32"/>
          <w:szCs w:val="32"/>
          <w:lang w:val="en-US" w:eastAsia="zh-CN" w:bidi="ar-SA"/>
        </w:rPr>
        <w:t xml:space="preserve"> 第六十条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color w:val="000000"/>
          <w:sz w:val="32"/>
          <w:szCs w:val="32"/>
        </w:rPr>
        <w:t>各级人民政府应当强化对城乡厕所建设管理工作的监督检查，</w:t>
      </w:r>
      <w:r>
        <w:rPr>
          <w:rFonts w:hint="eastAsia" w:ascii="宋体" w:hAnsi="宋体" w:eastAsia="仿宋_GB2312" w:cs="仿宋_GB2312"/>
          <w:i w:val="0"/>
          <w:iCs w:val="0"/>
          <w:color w:val="000000"/>
          <w:sz w:val="32"/>
          <w:szCs w:val="32"/>
          <w:u w:val="none"/>
          <w:lang w:val="en-US" w:eastAsia="zh-CN"/>
        </w:rPr>
        <w:t>加强对</w:t>
      </w:r>
      <w:r>
        <w:rPr>
          <w:rFonts w:hint="eastAsia" w:ascii="宋体" w:hAnsi="宋体" w:eastAsia="仿宋_GB2312" w:cs="仿宋_GB2312"/>
          <w:color w:val="000000"/>
          <w:sz w:val="32"/>
          <w:szCs w:val="32"/>
        </w:rPr>
        <w:t>厕所建设管理</w:t>
      </w:r>
      <w:r>
        <w:rPr>
          <w:rFonts w:hint="eastAsia" w:ascii="宋体" w:hAnsi="宋体" w:eastAsia="仿宋_GB2312" w:cs="仿宋_GB2312"/>
          <w:color w:val="000000"/>
          <w:sz w:val="32"/>
          <w:szCs w:val="32"/>
          <w:lang w:val="en-US" w:eastAsia="zh-CN"/>
        </w:rPr>
        <w:t>等爱国卫生工作的</w:t>
      </w:r>
      <w:r>
        <w:rPr>
          <w:rFonts w:hint="eastAsia" w:ascii="宋体" w:hAnsi="宋体" w:eastAsia="仿宋_GB2312" w:cs="仿宋_GB2312"/>
          <w:color w:val="000000"/>
          <w:sz w:val="32"/>
          <w:szCs w:val="32"/>
        </w:rPr>
        <w:t>考核</w:t>
      </w:r>
      <w:r>
        <w:rPr>
          <w:rFonts w:hint="eastAsia" w:ascii="宋体" w:hAnsi="宋体" w:eastAsia="仿宋_GB2312" w:cs="仿宋_GB2312"/>
          <w:color w:val="000000"/>
          <w:sz w:val="32"/>
          <w:szCs w:val="32"/>
          <w:lang w:eastAsia="zh-CN"/>
        </w:rPr>
        <w:t>。</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rPr>
      </w:pPr>
      <w:r>
        <w:rPr>
          <w:rFonts w:hint="eastAsia" w:ascii="宋体" w:hAnsi="宋体" w:eastAsia="黑体" w:cs="黑体"/>
          <w:color w:val="000000"/>
          <w:kern w:val="2"/>
          <w:sz w:val="32"/>
          <w:szCs w:val="32"/>
          <w:lang w:val="en-US" w:eastAsia="zh-CN" w:bidi="ar-SA"/>
        </w:rPr>
        <w:t xml:space="preserve">第六十一条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各级爱卫会应当定期对爱国卫生工作进行指导、检查</w:t>
      </w:r>
      <w:r>
        <w:rPr>
          <w:rFonts w:hint="eastAsia" w:ascii="宋体" w:hAnsi="宋体" w:eastAsia="仿宋_GB2312" w:cs="仿宋_GB2312"/>
          <w:color w:val="000000"/>
          <w:sz w:val="32"/>
          <w:szCs w:val="32"/>
          <w:lang w:val="en-US" w:eastAsia="zh-CN"/>
        </w:rPr>
        <w:t>和监督，</w:t>
      </w:r>
      <w:r>
        <w:rPr>
          <w:rFonts w:hint="eastAsia" w:ascii="宋体" w:hAnsi="宋体" w:eastAsia="仿宋_GB2312" w:cs="仿宋_GB2312"/>
          <w:color w:val="000000"/>
          <w:sz w:val="32"/>
          <w:szCs w:val="32"/>
        </w:rPr>
        <w:t>督促</w:t>
      </w:r>
      <w:r>
        <w:rPr>
          <w:rFonts w:hint="eastAsia" w:ascii="宋体" w:hAnsi="宋体" w:eastAsia="仿宋_GB2312" w:cs="仿宋_GB2312"/>
          <w:color w:val="000000"/>
          <w:sz w:val="32"/>
          <w:szCs w:val="32"/>
          <w:lang w:val="en-US" w:eastAsia="zh-CN"/>
        </w:rPr>
        <w:t>落实爱国卫生措施</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color w:val="000000"/>
          <w:kern w:val="2"/>
          <w:sz w:val="32"/>
          <w:szCs w:val="32"/>
          <w:lang w:val="en-US" w:eastAsia="zh-CN" w:bidi="ar-SA"/>
        </w:rPr>
        <w:t>第六十二条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爱卫会应当采取部门监督与社会监督相结合、定期检查与随机抽查相结合的方式，开展爱国卫生工作的监督检查，并定期向社会公布监督检查结果。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仿宋_GB2312"/>
          <w:b/>
          <w:bCs/>
          <w:color w:val="000000"/>
          <w:sz w:val="32"/>
          <w:szCs w:val="32"/>
        </w:rPr>
      </w:pPr>
      <w:r>
        <w:rPr>
          <w:rFonts w:hint="eastAsia" w:ascii="宋体" w:hAnsi="宋体" w:eastAsia="仿宋_GB2312" w:cs="仿宋_GB2312"/>
          <w:b w:val="0"/>
          <w:bCs w:val="0"/>
          <w:color w:val="000000"/>
          <w:sz w:val="32"/>
          <w:szCs w:val="32"/>
        </w:rPr>
        <w:t>爱卫会可以聘请人大代表、政协委员和社会卫生专业人员、志愿者等担任爱国</w:t>
      </w:r>
      <w:r>
        <w:rPr>
          <w:rFonts w:hint="eastAsia" w:ascii="宋体" w:hAnsi="宋体" w:eastAsia="仿宋_GB2312" w:cs="仿宋_GB2312"/>
          <w:b w:val="0"/>
          <w:bCs w:val="0"/>
          <w:i w:val="0"/>
          <w:iCs w:val="0"/>
          <w:color w:val="000000"/>
          <w:sz w:val="32"/>
          <w:szCs w:val="32"/>
          <w:u w:val="none"/>
        </w:rPr>
        <w:t>卫生义务监</w:t>
      </w:r>
      <w:r>
        <w:rPr>
          <w:rFonts w:hint="eastAsia" w:ascii="宋体" w:hAnsi="宋体" w:eastAsia="仿宋_GB2312" w:cs="仿宋_GB2312"/>
          <w:b w:val="0"/>
          <w:bCs w:val="0"/>
          <w:color w:val="000000"/>
          <w:sz w:val="32"/>
          <w:szCs w:val="32"/>
        </w:rPr>
        <w:t>督员，组织其开展爱国卫生监督，协助有关部门查处违法行为。爱国</w:t>
      </w:r>
      <w:r>
        <w:rPr>
          <w:rFonts w:hint="eastAsia" w:ascii="宋体" w:hAnsi="宋体" w:eastAsia="仿宋_GB2312" w:cs="仿宋_GB2312"/>
          <w:b w:val="0"/>
          <w:bCs w:val="0"/>
          <w:i w:val="0"/>
          <w:iCs w:val="0"/>
          <w:color w:val="000000"/>
          <w:sz w:val="32"/>
          <w:szCs w:val="32"/>
          <w:u w:val="none"/>
        </w:rPr>
        <w:t>卫生义务监督</w:t>
      </w:r>
      <w:r>
        <w:rPr>
          <w:rFonts w:hint="eastAsia" w:ascii="宋体" w:hAnsi="宋体" w:eastAsia="仿宋_GB2312" w:cs="仿宋_GB2312"/>
          <w:b w:val="0"/>
          <w:bCs w:val="0"/>
          <w:color w:val="000000"/>
          <w:sz w:val="32"/>
          <w:szCs w:val="32"/>
        </w:rPr>
        <w:t>员在进行监督检查时，应当佩戴标志或者出示证件。</w:t>
      </w:r>
    </w:p>
    <w:p>
      <w:pPr>
        <w:keepNext w:val="0"/>
        <w:keepLines w:val="0"/>
        <w:pageBreakBefore w:val="0"/>
        <w:widowControl w:val="0"/>
        <w:suppressLineNumbers w:val="0"/>
        <w:shd w:val="clear" w:color="auto" w:fill="auto"/>
        <w:kinsoku/>
        <w:wordWrap/>
        <w:overflowPunct/>
        <w:topLinePunct w:val="0"/>
        <w:autoSpaceDE/>
        <w:autoSpaceDN/>
        <w:bidi w:val="0"/>
        <w:adjustRightInd/>
        <w:snapToGrid/>
        <w:spacing w:afterAutospacing="0" w:line="590" w:lineRule="exact"/>
        <w:ind w:left="0" w:leftChars="0" w:right="0" w:rightChars="0" w:firstLine="640"/>
        <w:jc w:val="left"/>
        <w:textAlignment w:val="auto"/>
        <w:rPr>
          <w:rFonts w:hint="eastAsia" w:ascii="宋体" w:hAnsi="宋体" w:eastAsia="仿宋_GB2312" w:cs="仿宋_GB2312"/>
          <w:b w:val="0"/>
          <w:bCs w:val="0"/>
          <w:i w:val="0"/>
          <w:caps w:val="0"/>
          <w:color w:val="000000"/>
          <w:spacing w:val="0"/>
          <w:kern w:val="0"/>
          <w:sz w:val="32"/>
          <w:szCs w:val="32"/>
          <w:shd w:val="clear" w:color="080000" w:fill="FFFFFF"/>
          <w:lang w:val="en-US" w:eastAsia="zh-CN"/>
        </w:rPr>
      </w:pPr>
      <w:r>
        <w:rPr>
          <w:rFonts w:hint="eastAsia" w:ascii="宋体" w:hAnsi="宋体" w:eastAsia="黑体" w:cs="黑体"/>
          <w:color w:val="000000"/>
          <w:kern w:val="2"/>
          <w:sz w:val="32"/>
          <w:szCs w:val="32"/>
          <w:lang w:val="en-US" w:eastAsia="zh-CN" w:bidi="ar-SA"/>
        </w:rPr>
        <w:t xml:space="preserve">第六十三条  </w:t>
      </w:r>
      <w:r>
        <w:rPr>
          <w:rFonts w:hint="eastAsia" w:ascii="宋体" w:hAnsi="宋体" w:eastAsia="仿宋_GB2312" w:cs="仿宋_GB2312"/>
          <w:b w:val="0"/>
          <w:bCs w:val="0"/>
          <w:i w:val="0"/>
          <w:iCs w:val="0"/>
          <w:caps w:val="0"/>
          <w:color w:val="000000"/>
          <w:spacing w:val="0"/>
          <w:kern w:val="0"/>
          <w:sz w:val="32"/>
          <w:szCs w:val="32"/>
          <w:u w:val="none"/>
          <w:shd w:val="clear" w:color="080000" w:fill="FFFFFF"/>
          <w:lang w:val="en-US" w:eastAsia="zh-CN"/>
        </w:rPr>
        <w:t>任何单位和个人都有权举报</w:t>
      </w:r>
      <w:r>
        <w:rPr>
          <w:rFonts w:hint="eastAsia" w:ascii="宋体" w:hAnsi="宋体" w:eastAsia="仿宋_GB2312" w:cs="仿宋_GB2312"/>
          <w:b w:val="0"/>
          <w:bCs w:val="0"/>
          <w:i w:val="0"/>
          <w:caps w:val="0"/>
          <w:color w:val="000000"/>
          <w:spacing w:val="0"/>
          <w:kern w:val="0"/>
          <w:sz w:val="32"/>
          <w:szCs w:val="32"/>
          <w:shd w:val="clear" w:color="080000" w:fill="FFFFFF"/>
          <w:lang w:val="en-US" w:eastAsia="zh-CN"/>
        </w:rPr>
        <w:t>违反本条例规定的行为。</w:t>
      </w:r>
    </w:p>
    <w:p>
      <w:pPr>
        <w:keepNext w:val="0"/>
        <w:keepLines w:val="0"/>
        <w:pageBreakBefore w:val="0"/>
        <w:widowControl w:val="0"/>
        <w:suppressLineNumbers w:val="0"/>
        <w:shd w:val="clear" w:color="auto" w:fill="auto"/>
        <w:kinsoku/>
        <w:wordWrap/>
        <w:overflowPunct/>
        <w:topLinePunct w:val="0"/>
        <w:autoSpaceDE/>
        <w:autoSpaceDN/>
        <w:bidi w:val="0"/>
        <w:adjustRightInd/>
        <w:snapToGrid/>
        <w:spacing w:afterAutospacing="0" w:line="590" w:lineRule="exact"/>
        <w:ind w:left="0" w:leftChars="0" w:right="0" w:rightChars="0" w:firstLine="640"/>
        <w:jc w:val="left"/>
        <w:textAlignment w:val="auto"/>
        <w:rPr>
          <w:rFonts w:hint="eastAsia" w:ascii="宋体" w:hAnsi="宋体" w:eastAsia="仿宋_GB2312" w:cs="仿宋_GB2312"/>
          <w:b w:val="0"/>
          <w:bCs w:val="0"/>
          <w:i w:val="0"/>
          <w:caps w:val="0"/>
          <w:color w:val="000000"/>
          <w:spacing w:val="0"/>
          <w:kern w:val="0"/>
          <w:sz w:val="32"/>
          <w:szCs w:val="32"/>
          <w:shd w:val="clear" w:color="080000" w:fill="FFFFFF"/>
          <w:lang w:val="en-US" w:eastAsia="zh-CN"/>
        </w:rPr>
      </w:pPr>
      <w:r>
        <w:rPr>
          <w:rFonts w:hint="eastAsia" w:ascii="宋体" w:hAnsi="宋体" w:eastAsia="仿宋_GB2312" w:cs="仿宋_GB2312"/>
          <w:b w:val="0"/>
          <w:bCs w:val="0"/>
          <w:i w:val="0"/>
          <w:caps w:val="0"/>
          <w:color w:val="000000"/>
          <w:spacing w:val="0"/>
          <w:kern w:val="0"/>
          <w:sz w:val="32"/>
          <w:szCs w:val="32"/>
          <w:shd w:val="clear" w:color="080000" w:fill="FFFFFF"/>
          <w:lang w:val="en-US" w:eastAsia="zh-CN"/>
        </w:rPr>
        <w:t>爱卫会应当建立举报制度，公开举报电话、信箱或者电子邮件地址；爱卫会及其成员单位对举报事项应当及时处理。</w:t>
      </w:r>
    </w:p>
    <w:p>
      <w:pPr>
        <w:keepNext w:val="0"/>
        <w:keepLines w:val="0"/>
        <w:pageBreakBefore w:val="0"/>
        <w:widowControl w:val="0"/>
        <w:suppressLineNumbers w:val="0"/>
        <w:shd w:val="clear" w:color="auto" w:fill="auto"/>
        <w:kinsoku/>
        <w:wordWrap/>
        <w:overflowPunct/>
        <w:topLinePunct w:val="0"/>
        <w:autoSpaceDE/>
        <w:autoSpaceDN/>
        <w:bidi w:val="0"/>
        <w:adjustRightInd/>
        <w:snapToGrid/>
        <w:spacing w:afterAutospacing="0" w:line="590" w:lineRule="exact"/>
        <w:ind w:left="0" w:leftChars="0" w:right="0" w:rightChars="0" w:firstLine="0"/>
        <w:jc w:val="center"/>
        <w:textAlignment w:val="auto"/>
        <w:outlineLvl w:val="0"/>
        <w:rPr>
          <w:rFonts w:hint="eastAsia" w:ascii="宋体" w:hAnsi="宋体" w:eastAsia="仿宋_GB2312" w:cs="仿宋_GB2312"/>
          <w:b w:val="0"/>
          <w:bCs w:val="0"/>
          <w:i w:val="0"/>
          <w:caps w:val="0"/>
          <w:color w:val="000000"/>
          <w:spacing w:val="0"/>
          <w:kern w:val="2"/>
          <w:sz w:val="32"/>
          <w:szCs w:val="32"/>
          <w:u w:val="none"/>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第九章  法律责任</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rPr>
          <w:rFonts w:hint="eastAsia" w:ascii="宋体" w:hAnsi="宋体" w:eastAsia="仿宋_GB2312" w:cs="仿宋_GB2312"/>
          <w:color w:val="000000"/>
          <w:sz w:val="32"/>
          <w:szCs w:val="32"/>
          <w:lang w:val="en-US" w:eastAsia="zh-CN"/>
        </w:rPr>
      </w:pPr>
      <w:r>
        <w:rPr>
          <w:rFonts w:hint="eastAsia" w:ascii="宋体" w:hAnsi="宋体" w:eastAsia="黑体" w:cs="黑体"/>
          <w:color w:val="000000"/>
          <w:kern w:val="2"/>
          <w:sz w:val="32"/>
          <w:szCs w:val="32"/>
          <w:lang w:val="en-US" w:eastAsia="zh-CN" w:bidi="ar-SA"/>
        </w:rPr>
        <w:t>第六十四条</w:t>
      </w:r>
      <w:r>
        <w:rPr>
          <w:rFonts w:hint="eastAsia" w:ascii="宋体" w:hAnsi="宋体" w:eastAsia="仿宋_GB2312" w:cs="仿宋_GB2312"/>
          <w:color w:val="000000"/>
          <w:sz w:val="32"/>
          <w:szCs w:val="32"/>
          <w:lang w:val="en-US" w:eastAsia="zh-CN"/>
        </w:rPr>
        <w:t xml:space="preserve">  单位违反本条例第</w:t>
      </w:r>
      <w:r>
        <w:rPr>
          <w:rFonts w:hint="eastAsia" w:ascii="宋体" w:hAnsi="宋体" w:eastAsia="仿宋_GB2312" w:cs="仿宋_GB2312"/>
          <w:i w:val="0"/>
          <w:iCs w:val="0"/>
          <w:color w:val="000000"/>
          <w:sz w:val="32"/>
          <w:szCs w:val="32"/>
          <w:u w:val="none"/>
          <w:lang w:val="en-US" w:eastAsia="zh-CN"/>
        </w:rPr>
        <w:t>十</w:t>
      </w:r>
      <w:r>
        <w:rPr>
          <w:rFonts w:hint="eastAsia" w:ascii="宋体" w:hAnsi="宋体" w:eastAsia="仿宋_GB2312" w:cs="仿宋_GB2312"/>
          <w:color w:val="000000"/>
          <w:sz w:val="32"/>
          <w:szCs w:val="32"/>
          <w:lang w:val="en-US" w:eastAsia="zh-CN"/>
        </w:rPr>
        <w:t>条规定，未建立卫生管理制度、</w:t>
      </w:r>
      <w:r>
        <w:rPr>
          <w:rFonts w:hint="eastAsia" w:ascii="宋体" w:hAnsi="宋体" w:eastAsia="仿宋_GB2312" w:cs="仿宋_GB2312"/>
          <w:i w:val="0"/>
          <w:iCs w:val="0"/>
          <w:color w:val="000000"/>
          <w:sz w:val="32"/>
          <w:szCs w:val="32"/>
          <w:u w:val="none"/>
          <w:lang w:val="en-US" w:eastAsia="zh-CN"/>
        </w:rPr>
        <w:t>确定责任人或者</w:t>
      </w:r>
      <w:r>
        <w:rPr>
          <w:rFonts w:hint="eastAsia" w:ascii="宋体" w:hAnsi="宋体" w:eastAsia="仿宋_GB2312" w:cs="仿宋_GB2312"/>
          <w:color w:val="000000"/>
          <w:sz w:val="32"/>
          <w:szCs w:val="32"/>
          <w:lang w:val="en-US" w:eastAsia="zh-CN"/>
        </w:rPr>
        <w:t>配备卫生设施，室内外环境卫生未达到规定标准的，由县级以上负责城市市容环境卫生工作的主管部门或者政府指定的主管部门责令限期改正；逾期不改的，处一千元以上五千元以下罚款。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第六十五条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w:t>
      </w:r>
      <w:r>
        <w:rPr>
          <w:rFonts w:hint="eastAsia" w:ascii="宋体" w:hAnsi="宋体" w:eastAsia="仿宋_GB2312" w:cs="仿宋_GB2312"/>
          <w:i w:val="0"/>
          <w:iCs w:val="0"/>
          <w:color w:val="000000"/>
          <w:sz w:val="32"/>
          <w:szCs w:val="32"/>
          <w:u w:val="none"/>
          <w:lang w:val="en-US" w:eastAsia="zh-CN"/>
        </w:rPr>
        <w:t>十七</w:t>
      </w:r>
      <w:r>
        <w:rPr>
          <w:rFonts w:hint="eastAsia" w:ascii="宋体" w:hAnsi="宋体" w:eastAsia="仿宋_GB2312" w:cs="仿宋_GB2312"/>
          <w:color w:val="000000"/>
          <w:sz w:val="32"/>
          <w:szCs w:val="32"/>
        </w:rPr>
        <w:t>条规定的，由县级以上</w:t>
      </w:r>
      <w:r>
        <w:rPr>
          <w:rFonts w:hint="eastAsia" w:ascii="宋体" w:hAnsi="宋体" w:eastAsia="仿宋_GB2312" w:cs="仿宋_GB2312"/>
          <w:color w:val="000000"/>
          <w:sz w:val="32"/>
          <w:szCs w:val="32"/>
          <w:lang w:eastAsia="zh-CN"/>
        </w:rPr>
        <w:t>负责城市</w:t>
      </w:r>
      <w:r>
        <w:rPr>
          <w:rFonts w:hint="eastAsia" w:ascii="宋体" w:hAnsi="宋体" w:eastAsia="仿宋_GB2312" w:cs="仿宋_GB2312"/>
          <w:color w:val="000000"/>
          <w:sz w:val="32"/>
          <w:szCs w:val="32"/>
        </w:rPr>
        <w:t>市容环境卫生</w:t>
      </w:r>
      <w:r>
        <w:rPr>
          <w:rFonts w:hint="eastAsia" w:ascii="宋体" w:hAnsi="宋体" w:eastAsia="仿宋_GB2312" w:cs="仿宋_GB2312"/>
          <w:color w:val="000000"/>
          <w:sz w:val="32"/>
          <w:szCs w:val="32"/>
          <w:lang w:eastAsia="zh-CN"/>
        </w:rPr>
        <w:t>工作的</w:t>
      </w:r>
      <w:r>
        <w:rPr>
          <w:rFonts w:hint="eastAsia" w:ascii="宋体" w:hAnsi="宋体" w:eastAsia="仿宋_GB2312" w:cs="仿宋_GB2312"/>
          <w:i w:val="0"/>
          <w:iCs w:val="0"/>
          <w:color w:val="000000"/>
          <w:sz w:val="32"/>
          <w:szCs w:val="32"/>
          <w:u w:val="none" w:color="auto"/>
          <w:lang w:eastAsia="zh-CN"/>
        </w:rPr>
        <w:t>主管</w:t>
      </w:r>
      <w:r>
        <w:rPr>
          <w:rFonts w:hint="eastAsia" w:ascii="宋体" w:hAnsi="宋体" w:eastAsia="仿宋_GB2312" w:cs="仿宋_GB2312"/>
          <w:color w:val="000000"/>
          <w:sz w:val="32"/>
          <w:szCs w:val="32"/>
        </w:rPr>
        <w:t>部门责令限期改正，逾期不改的，处一千元以上五千元以下罚款；情节严重的，由建设</w:t>
      </w:r>
      <w:r>
        <w:rPr>
          <w:rFonts w:hint="eastAsia" w:ascii="宋体" w:hAnsi="宋体" w:eastAsia="仿宋_GB2312" w:cs="仿宋_GB2312"/>
          <w:i w:val="0"/>
          <w:iCs w:val="0"/>
          <w:color w:val="000000"/>
          <w:sz w:val="32"/>
          <w:szCs w:val="32"/>
          <w:u w:val="none" w:color="auto"/>
          <w:lang w:eastAsia="zh-CN"/>
        </w:rPr>
        <w:t>主管</w:t>
      </w:r>
      <w:r>
        <w:rPr>
          <w:rFonts w:hint="eastAsia" w:ascii="宋体" w:hAnsi="宋体" w:eastAsia="仿宋_GB2312" w:cs="仿宋_GB2312"/>
          <w:color w:val="000000"/>
          <w:sz w:val="32"/>
          <w:szCs w:val="32"/>
        </w:rPr>
        <w:t>部门责令其停工整顿。</w:t>
      </w:r>
    </w:p>
    <w:p>
      <w:pPr>
        <w:pStyle w:val="2"/>
        <w:keepNext w:val="0"/>
        <w:keepLines w:val="0"/>
        <w:pageBreakBefore w:val="0"/>
        <w:widowControl w:val="0"/>
        <w:kinsoku/>
        <w:wordWrap/>
        <w:overflowPunct/>
        <w:topLinePunct w:val="0"/>
        <w:autoSpaceDE/>
        <w:autoSpaceDN/>
        <w:bidi w:val="0"/>
        <w:spacing w:line="590" w:lineRule="exact"/>
        <w:ind w:left="0" w:leftChars="0" w:firstLine="632" w:firstLineChars="200"/>
        <w:textAlignment w:val="auto"/>
        <w:rPr>
          <w:rFonts w:hint="eastAsia" w:ascii="宋体" w:hAnsi="宋体" w:eastAsia="仿宋_GB2312" w:cs="仿宋_GB2312"/>
          <w:lang w:val="en-US" w:eastAsia="zh-CN"/>
        </w:rPr>
      </w:pPr>
      <w:r>
        <w:rPr>
          <w:rFonts w:hint="eastAsia" w:ascii="宋体" w:hAnsi="宋体" w:eastAsia="黑体" w:cs="黑体"/>
          <w:color w:val="000000"/>
          <w:kern w:val="2"/>
          <w:sz w:val="32"/>
          <w:szCs w:val="32"/>
          <w:lang w:val="en-US" w:eastAsia="zh-CN" w:bidi="ar-SA"/>
        </w:rPr>
        <w:t xml:space="preserve">第六十六条 </w:t>
      </w:r>
      <w:r>
        <w:rPr>
          <w:rFonts w:hint="eastAsia" w:ascii="宋体" w:hAnsi="宋体" w:eastAsia="仿宋_GB2312" w:cs="仿宋_GB2312"/>
          <w:i w:val="0"/>
          <w:iCs w:val="0"/>
          <w:color w:val="000000"/>
          <w:sz w:val="32"/>
          <w:szCs w:val="32"/>
          <w:u w:val="none"/>
          <w:lang w:val="en-US" w:eastAsia="zh-CN"/>
        </w:rPr>
        <w:t xml:space="preserve"> 个人违反本条例第二十二条规定的，由县级以上</w:t>
      </w:r>
      <w:r>
        <w:rPr>
          <w:rFonts w:hint="eastAsia" w:ascii="宋体" w:hAnsi="宋体" w:eastAsia="仿宋_GB2312" w:cs="仿宋_GB2312"/>
          <w:color w:val="000000"/>
          <w:sz w:val="32"/>
          <w:szCs w:val="32"/>
          <w:lang w:eastAsia="zh-CN"/>
        </w:rPr>
        <w:t>负责城市</w:t>
      </w:r>
      <w:r>
        <w:rPr>
          <w:rFonts w:hint="eastAsia" w:ascii="宋体" w:hAnsi="宋体" w:eastAsia="仿宋_GB2312" w:cs="仿宋_GB2312"/>
          <w:i w:val="0"/>
          <w:iCs w:val="0"/>
          <w:color w:val="000000"/>
          <w:sz w:val="32"/>
          <w:szCs w:val="32"/>
          <w:u w:val="none"/>
          <w:lang w:val="en-US" w:eastAsia="zh-CN"/>
        </w:rPr>
        <w:t>市容环境卫生工作的主管部门或者政府指定的主管部门责令改正，处一百元以上五百元以下罚款。</w:t>
      </w:r>
    </w:p>
    <w:p>
      <w:pPr>
        <w:keepNext w:val="0"/>
        <w:keepLines w:val="0"/>
        <w:pageBreakBefore w:val="0"/>
        <w:widowControl w:val="0"/>
        <w:kinsoku/>
        <w:overflowPunct/>
        <w:topLinePunct w:val="0"/>
        <w:autoSpaceDE/>
        <w:autoSpaceDN/>
        <w:bidi w:val="0"/>
        <w:spacing w:line="590" w:lineRule="exact"/>
        <w:ind w:firstLine="632" w:firstLineChars="200"/>
        <w:rPr>
          <w:rFonts w:hint="eastAsia" w:ascii="宋体" w:hAnsi="宋体" w:eastAsia="仿宋_GB2312" w:cs="仿宋_GB2312"/>
          <w:i w:val="0"/>
          <w:iCs w:val="0"/>
          <w:color w:val="auto"/>
          <w:kern w:val="2"/>
          <w:sz w:val="32"/>
          <w:szCs w:val="32"/>
          <w:u w:val="none"/>
          <w:lang w:val="en-US" w:eastAsia="zh-CN"/>
        </w:rPr>
      </w:pPr>
      <w:r>
        <w:rPr>
          <w:rFonts w:hint="eastAsia" w:ascii="宋体" w:hAnsi="宋体" w:eastAsia="黑体" w:cs="黑体"/>
          <w:color w:val="000000"/>
          <w:kern w:val="2"/>
          <w:sz w:val="32"/>
          <w:szCs w:val="32"/>
          <w:lang w:val="en-US" w:eastAsia="zh-CN" w:bidi="ar-SA"/>
        </w:rPr>
        <w:t>第六十七条</w:t>
      </w:r>
      <w:r>
        <w:rPr>
          <w:rFonts w:hint="eastAsia" w:ascii="宋体" w:hAnsi="宋体" w:eastAsia="仿宋_GB2312" w:cs="仿宋_GB2312"/>
          <w:i w:val="0"/>
          <w:iCs w:val="0"/>
          <w:color w:val="000000"/>
          <w:sz w:val="32"/>
          <w:szCs w:val="32"/>
          <w:u w:val="none"/>
          <w:lang w:val="en-US" w:eastAsia="zh-CN"/>
        </w:rPr>
        <w:t xml:space="preserve">  </w:t>
      </w:r>
      <w:r>
        <w:rPr>
          <w:rFonts w:hint="eastAsia" w:ascii="宋体" w:hAnsi="宋体" w:eastAsia="仿宋_GB2312" w:cs="仿宋_GB2312"/>
          <w:i w:val="0"/>
          <w:iCs w:val="0"/>
          <w:color w:val="auto"/>
          <w:kern w:val="2"/>
          <w:sz w:val="32"/>
          <w:szCs w:val="32"/>
          <w:u w:val="none"/>
          <w:lang w:val="en-US" w:eastAsia="zh-CN"/>
        </w:rPr>
        <w:t>违反本条例第二十三条第一款规定，饲养家禽家畜</w:t>
      </w:r>
      <w:r>
        <w:rPr>
          <w:rFonts w:hint="eastAsia" w:ascii="宋体" w:hAnsi="宋体" w:eastAsia="仿宋_GB2312" w:cs="仿宋_GB2312"/>
          <w:i w:val="0"/>
          <w:iCs w:val="0"/>
          <w:color w:val="auto"/>
          <w:sz w:val="32"/>
          <w:szCs w:val="32"/>
          <w:u w:val="none"/>
          <w:lang w:val="en-US" w:eastAsia="zh-CN"/>
        </w:rPr>
        <w:t>影响市容和环境卫生的，</w:t>
      </w:r>
      <w:r>
        <w:rPr>
          <w:rFonts w:hint="eastAsia" w:ascii="宋体" w:hAnsi="宋体" w:eastAsia="仿宋_GB2312" w:cs="仿宋_GB2312"/>
          <w:i w:val="0"/>
          <w:iCs w:val="0"/>
          <w:color w:val="auto"/>
          <w:kern w:val="2"/>
          <w:sz w:val="32"/>
          <w:szCs w:val="32"/>
          <w:u w:val="none"/>
          <w:lang w:val="en-US" w:eastAsia="zh-CN"/>
        </w:rPr>
        <w:t>由县级以上负责城市市容环境卫生工作的主管部门或者其委托的单位，责令其限期处理或者予以没收，处五十元以上二百元以下罚款。</w:t>
      </w:r>
    </w:p>
    <w:p>
      <w:pPr>
        <w:keepNext w:val="0"/>
        <w:keepLines w:val="0"/>
        <w:pageBreakBefore w:val="0"/>
        <w:widowControl w:val="0"/>
        <w:kinsoku/>
        <w:overflowPunct/>
        <w:topLinePunct w:val="0"/>
        <w:autoSpaceDE/>
        <w:autoSpaceDN/>
        <w:bidi w:val="0"/>
        <w:spacing w:line="590" w:lineRule="exact"/>
        <w:ind w:firstLine="632" w:firstLineChars="200"/>
        <w:rPr>
          <w:rFonts w:hint="eastAsia" w:ascii="宋体" w:hAnsi="宋体" w:eastAsia="仿宋_GB2312" w:cs="仿宋_GB2312"/>
          <w:i w:val="0"/>
          <w:iCs w:val="0"/>
          <w:color w:val="auto"/>
          <w:kern w:val="2"/>
          <w:sz w:val="32"/>
          <w:szCs w:val="32"/>
          <w:u w:val="none"/>
          <w:lang w:val="en-US" w:eastAsia="zh-CN"/>
        </w:rPr>
      </w:pPr>
      <w:r>
        <w:rPr>
          <w:rFonts w:hint="eastAsia" w:ascii="宋体" w:hAnsi="宋体" w:eastAsia="仿宋_GB2312" w:cs="仿宋_GB2312"/>
          <w:i w:val="0"/>
          <w:iCs w:val="0"/>
          <w:color w:val="auto"/>
          <w:kern w:val="2"/>
          <w:sz w:val="32"/>
          <w:szCs w:val="32"/>
          <w:u w:val="none"/>
          <w:lang w:val="en-US" w:eastAsia="zh-CN"/>
        </w:rPr>
        <w:t>违反本条例第二十三条第二款规定的，由公安机关或者政府指定的主管部门责令改正，处五十元以上二百元以下罚款。</w:t>
      </w:r>
    </w:p>
    <w:p>
      <w:pPr>
        <w:pStyle w:val="2"/>
        <w:keepNext w:val="0"/>
        <w:keepLines w:val="0"/>
        <w:pageBreakBefore w:val="0"/>
        <w:widowControl w:val="0"/>
        <w:kinsoku/>
        <w:wordWrap/>
        <w:overflowPunct/>
        <w:topLinePunct w:val="0"/>
        <w:autoSpaceDE/>
        <w:autoSpaceDN/>
        <w:bidi w:val="0"/>
        <w:spacing w:line="590" w:lineRule="exact"/>
        <w:ind w:left="0" w:leftChars="0" w:firstLine="632" w:firstLineChars="20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color w:val="000000"/>
          <w:kern w:val="2"/>
          <w:sz w:val="32"/>
          <w:szCs w:val="32"/>
          <w:lang w:val="en-US" w:eastAsia="zh-CN" w:bidi="ar-SA"/>
        </w:rPr>
        <w:t xml:space="preserve">第六十八条 </w:t>
      </w:r>
      <w:r>
        <w:rPr>
          <w:rFonts w:hint="eastAsia" w:ascii="宋体" w:hAnsi="宋体" w:eastAsia="仿宋_GB2312" w:cs="仿宋_GB2312"/>
          <w:i w:val="0"/>
          <w:iCs w:val="0"/>
          <w:color w:val="000000"/>
          <w:sz w:val="32"/>
          <w:szCs w:val="32"/>
          <w:u w:val="none"/>
          <w:lang w:val="en-US" w:eastAsia="zh-CN"/>
        </w:rPr>
        <w:t xml:space="preserve"> 违反本条例第二十四条第一款规定，携带未免疫饲养动物外出的，由公安机关或者政府指定的主管部门责令改正，对单位处二千元以上五千元以下罚款，对个人处五百元以上一千元以下罚款。</w:t>
      </w:r>
    </w:p>
    <w:p>
      <w:pPr>
        <w:keepNext w:val="0"/>
        <w:keepLines w:val="0"/>
        <w:pageBreakBefore w:val="0"/>
        <w:widowControl w:val="0"/>
        <w:kinsoku/>
        <w:overflowPunct/>
        <w:topLinePunct w:val="0"/>
        <w:autoSpaceDE/>
        <w:autoSpaceDN/>
        <w:bidi w:val="0"/>
        <w:spacing w:line="590" w:lineRule="exact"/>
        <w:ind w:firstLine="632" w:firstLineChars="200"/>
        <w:rPr>
          <w:rFonts w:hint="eastAsia" w:ascii="宋体" w:hAnsi="宋体" w:eastAsia="仿宋_GB2312" w:cs="仿宋_GB2312"/>
          <w:i w:val="0"/>
          <w:iCs w:val="0"/>
          <w:color w:val="auto"/>
          <w:sz w:val="32"/>
          <w:szCs w:val="32"/>
          <w:u w:val="none"/>
          <w:lang w:val="en-US" w:eastAsia="zh-CN"/>
        </w:rPr>
      </w:pPr>
      <w:r>
        <w:rPr>
          <w:rFonts w:hint="eastAsia" w:ascii="宋体" w:hAnsi="宋体" w:eastAsia="仿宋_GB2312" w:cs="仿宋_GB2312"/>
          <w:i w:val="0"/>
          <w:iCs w:val="0"/>
          <w:color w:val="auto"/>
          <w:sz w:val="32"/>
          <w:szCs w:val="32"/>
          <w:u w:val="none"/>
          <w:lang w:val="en-US" w:eastAsia="zh-CN"/>
        </w:rPr>
        <w:t>违反本条例第二十四条第二款规定，未即时清理动物的粪便等排泄物，污染市容环境卫生的，由县级以上负责城市市容环境卫生工作的主管部门或者政府指定的主管部门责令改正，清除污物，处五十元以上二百元以下罚款。除未即时清理动物的粪便等排泄物外，违反本条例第二十四条第二款规定的，由公安机关或者政府指定的主管部门责令改正，对单位处一千元以上二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color w:val="000000"/>
          <w:kern w:val="2"/>
          <w:sz w:val="32"/>
          <w:szCs w:val="32"/>
          <w:lang w:val="en-US" w:eastAsia="zh-CN" w:bidi="ar-SA"/>
        </w:rPr>
        <w:t>第六十九条</w:t>
      </w:r>
      <w:r>
        <w:rPr>
          <w:rFonts w:hint="eastAsia" w:ascii="宋体" w:hAnsi="宋体" w:eastAsia="仿宋_GB2312" w:cs="仿宋_GB2312"/>
          <w:i w:val="0"/>
          <w:iCs w:val="0"/>
          <w:color w:val="000000"/>
          <w:sz w:val="32"/>
          <w:szCs w:val="32"/>
          <w:u w:val="none"/>
          <w:lang w:val="en-US" w:eastAsia="zh-CN"/>
        </w:rPr>
        <w:t xml:space="preserve">  违反本条例第四十二条规定的，由县级以上卫生健康主管部门或者政府指定的主管部门给予警告，限期改正；逾期不改的，对单位处五百元以上一千元以下罚款，对住户处</w:t>
      </w:r>
      <w:r>
        <w:rPr>
          <w:rFonts w:hint="eastAsia" w:ascii="宋体" w:hAnsi="宋体" w:eastAsia="仿宋_GB2312" w:cs="仿宋_GB2312"/>
          <w:i w:val="0"/>
          <w:iCs w:val="0"/>
          <w:color w:val="auto"/>
          <w:kern w:val="2"/>
          <w:sz w:val="32"/>
          <w:szCs w:val="32"/>
          <w:u w:val="none"/>
          <w:lang w:val="en-US" w:eastAsia="zh-CN"/>
        </w:rPr>
        <w:t>五十元以上</w:t>
      </w:r>
      <w:r>
        <w:rPr>
          <w:rFonts w:hint="eastAsia" w:ascii="宋体" w:hAnsi="宋体" w:eastAsia="仿宋_GB2312" w:cs="仿宋_GB2312"/>
          <w:i w:val="0"/>
          <w:iCs w:val="0"/>
          <w:color w:val="000000"/>
          <w:sz w:val="32"/>
          <w:szCs w:val="32"/>
          <w:u w:val="none"/>
          <w:lang w:val="en-US" w:eastAsia="zh-CN"/>
        </w:rPr>
        <w:t>一百元以下罚款。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第七十条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w:t>
      </w:r>
      <w:r>
        <w:rPr>
          <w:rFonts w:hint="eastAsia" w:ascii="宋体" w:hAnsi="宋体" w:eastAsia="仿宋_GB2312" w:cs="仿宋_GB2312"/>
          <w:i w:val="0"/>
          <w:iCs w:val="0"/>
          <w:color w:val="000000"/>
          <w:sz w:val="32"/>
          <w:szCs w:val="32"/>
          <w:u w:val="none"/>
          <w:lang w:eastAsia="zh-CN"/>
        </w:rPr>
        <w:t>四十三</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、第四十四条</w:t>
      </w:r>
      <w:r>
        <w:rPr>
          <w:rFonts w:hint="eastAsia" w:ascii="宋体" w:hAnsi="宋体" w:eastAsia="仿宋_GB2312" w:cs="仿宋_GB2312"/>
          <w:color w:val="000000"/>
          <w:sz w:val="32"/>
          <w:szCs w:val="32"/>
        </w:rPr>
        <w:t>规定的，由县级以上卫生</w:t>
      </w:r>
      <w:r>
        <w:rPr>
          <w:rFonts w:hint="eastAsia" w:ascii="宋体" w:hAnsi="宋体" w:eastAsia="仿宋_GB2312" w:cs="仿宋_GB2312"/>
          <w:i w:val="0"/>
          <w:iCs w:val="0"/>
          <w:color w:val="000000"/>
          <w:sz w:val="32"/>
          <w:szCs w:val="32"/>
          <w:u w:val="none" w:color="auto"/>
          <w:lang w:eastAsia="zh-CN"/>
        </w:rPr>
        <w:t>健康主管</w:t>
      </w:r>
      <w:r>
        <w:rPr>
          <w:rFonts w:hint="eastAsia" w:ascii="宋体" w:hAnsi="宋体" w:eastAsia="仿宋_GB2312" w:cs="仿宋_GB2312"/>
          <w:color w:val="000000"/>
          <w:sz w:val="32"/>
          <w:szCs w:val="32"/>
        </w:rPr>
        <w:t>部门或者政府指定的</w:t>
      </w:r>
      <w:r>
        <w:rPr>
          <w:rFonts w:hint="eastAsia" w:ascii="宋体" w:hAnsi="宋体" w:eastAsia="仿宋_GB2312" w:cs="仿宋_GB2312"/>
          <w:i w:val="0"/>
          <w:iCs w:val="0"/>
          <w:color w:val="000000"/>
          <w:sz w:val="32"/>
          <w:szCs w:val="32"/>
          <w:u w:val="none" w:color="auto"/>
          <w:lang w:eastAsia="zh-CN"/>
        </w:rPr>
        <w:t>主管</w:t>
      </w:r>
      <w:r>
        <w:rPr>
          <w:rFonts w:hint="eastAsia" w:ascii="宋体" w:hAnsi="宋体" w:eastAsia="仿宋_GB2312" w:cs="仿宋_GB2312"/>
          <w:color w:val="000000"/>
          <w:sz w:val="32"/>
          <w:szCs w:val="32"/>
        </w:rPr>
        <w:t>部门责令</w:t>
      </w:r>
      <w:r>
        <w:rPr>
          <w:rFonts w:hint="eastAsia" w:ascii="宋体" w:hAnsi="宋体" w:eastAsia="仿宋_GB2312" w:cs="仿宋_GB2312"/>
          <w:color w:val="000000"/>
          <w:sz w:val="32"/>
          <w:szCs w:val="32"/>
          <w:lang w:eastAsia="zh-CN"/>
        </w:rPr>
        <w:t>限期</w:t>
      </w:r>
      <w:r>
        <w:rPr>
          <w:rFonts w:hint="eastAsia" w:ascii="宋体" w:hAnsi="宋体" w:eastAsia="仿宋_GB2312" w:cs="仿宋_GB2312"/>
          <w:color w:val="000000"/>
          <w:sz w:val="32"/>
          <w:szCs w:val="32"/>
        </w:rPr>
        <w:t>改正；逾期不改的，处一千元以上一万元以下罚款。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 xml:space="preserve">第七十一条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各级人民政府、各级爱卫会及其成员单位，违反本条例规定未依法履行职责的，由其上级机关责令改正；情节严重或者造成严重后果的，由有关机关对主管人员和其他直接责任人员依法给予处分。</w:t>
      </w:r>
    </w:p>
    <w:p>
      <w:pPr>
        <w:pStyle w:val="2"/>
        <w:keepNext w:val="0"/>
        <w:keepLines w:val="0"/>
        <w:pageBreakBefore w:val="0"/>
        <w:widowControl w:val="0"/>
        <w:kinsoku/>
        <w:overflowPunct/>
        <w:topLinePunct w:val="0"/>
        <w:autoSpaceDE/>
        <w:autoSpaceDN/>
        <w:bidi w:val="0"/>
        <w:spacing w:line="590" w:lineRule="exact"/>
        <w:rPr>
          <w:rFonts w:hint="eastAsia" w:ascii="宋体" w:hAnsi="宋体" w:eastAsia="仿宋_GB2312" w:cs="仿宋_GB2312"/>
          <w:color w:val="000000"/>
          <w:sz w:val="32"/>
          <w:szCs w:val="32"/>
          <w:lang w:eastAsia="zh-CN"/>
        </w:rPr>
      </w:pPr>
      <w:r>
        <w:rPr>
          <w:rFonts w:hint="eastAsia" w:ascii="宋体" w:hAnsi="宋体" w:eastAsia="黑体" w:cs="黑体"/>
          <w:color w:val="000000"/>
          <w:kern w:val="2"/>
          <w:sz w:val="32"/>
          <w:szCs w:val="32"/>
          <w:lang w:val="en-US" w:eastAsia="zh-CN" w:bidi="ar-SA"/>
        </w:rPr>
        <w:t>第七十二条</w:t>
      </w:r>
      <w:r>
        <w:rPr>
          <w:rFonts w:hint="eastAsia" w:ascii="宋体" w:hAnsi="宋体" w:eastAsia="仿宋_GB2312" w:cs="仿宋_GB2312"/>
          <w:i w:val="0"/>
          <w:iCs w:val="0"/>
          <w:snapToGrid/>
          <w:color w:val="0C0C0C"/>
          <w:sz w:val="32"/>
          <w:szCs w:val="32"/>
          <w:u w:val="none" w:color="auto"/>
          <w:shd w:val="clear" w:color="auto" w:fill="auto"/>
          <w:lang w:val="en-US" w:eastAsia="zh-CN"/>
        </w:rPr>
        <w:t xml:space="preserve">  违反公共场所控制吸烟规定的法律责任，由</w:t>
      </w:r>
      <w:r>
        <w:rPr>
          <w:rFonts w:hint="eastAsia" w:ascii="宋体" w:hAnsi="宋体" w:eastAsia="仿宋_GB2312" w:cs="仿宋_GB2312"/>
          <w:color w:val="000000"/>
          <w:sz w:val="32"/>
          <w:szCs w:val="32"/>
          <w:lang w:val="en-US" w:eastAsia="zh-CN"/>
        </w:rPr>
        <w:t>地级以上</w:t>
      </w:r>
      <w:r>
        <w:rPr>
          <w:rFonts w:hint="eastAsia" w:ascii="宋体" w:hAnsi="宋体" w:eastAsia="仿宋_GB2312" w:cs="仿宋_GB2312"/>
          <w:color w:val="000000"/>
          <w:sz w:val="32"/>
          <w:szCs w:val="32"/>
          <w:lang w:eastAsia="zh-CN"/>
        </w:rPr>
        <w:t>市结合本地实际作出具体规定。</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rPr>
          <w:rFonts w:hint="eastAsia" w:ascii="宋体" w:hAnsi="宋体" w:eastAsia="黑体" w:cs="黑体"/>
          <w:color w:val="000000"/>
          <w:kern w:val="2"/>
          <w:sz w:val="32"/>
          <w:szCs w:val="32"/>
          <w:lang w:val="en-US" w:eastAsia="zh-CN" w:bidi="ar-SA"/>
        </w:rPr>
      </w:pPr>
      <w:r>
        <w:rPr>
          <w:rFonts w:hint="eastAsia" w:ascii="宋体" w:hAnsi="宋体" w:eastAsia="黑体" w:cs="黑体"/>
          <w:color w:val="000000"/>
          <w:kern w:val="2"/>
          <w:sz w:val="32"/>
          <w:szCs w:val="32"/>
          <w:lang w:val="en-US" w:eastAsia="zh-CN" w:bidi="ar-SA"/>
        </w:rPr>
        <w:t>第十章  附则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textAlignment w:val="auto"/>
        <w:rPr>
          <w:rFonts w:hint="eastAsia" w:ascii="宋体" w:hAnsi="宋体" w:eastAsia="仿宋_GB2312" w:cs="仿宋_GB2312"/>
          <w:color w:val="000000"/>
          <w:sz w:val="32"/>
          <w:szCs w:val="32"/>
        </w:rPr>
      </w:pPr>
    </w:p>
    <w:p>
      <w:pPr>
        <w:keepNext w:val="0"/>
        <w:keepLines w:val="0"/>
        <w:pageBreakBefore w:val="0"/>
        <w:widowControl w:val="0"/>
        <w:kinsoku/>
        <w:overflowPunct/>
        <w:topLinePunct w:val="0"/>
        <w:autoSpaceDE/>
        <w:autoSpaceDN/>
        <w:bidi w:val="0"/>
        <w:spacing w:line="590" w:lineRule="exact"/>
        <w:ind w:firstLine="640"/>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lang w:val="en-US" w:eastAsia="zh-CN" w:bidi="ar-SA"/>
        </w:rPr>
        <w:t>第七十三条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本条例自</w:t>
      </w:r>
      <w:r>
        <w:rPr>
          <w:rFonts w:hint="eastAsia" w:ascii="宋体" w:hAnsi="宋体" w:cs="仿宋_GB2312"/>
          <w:color w:val="000000"/>
          <w:sz w:val="32"/>
          <w:szCs w:val="32"/>
          <w:lang w:val="en-US" w:eastAsia="zh-CN"/>
        </w:rPr>
        <w:t>2019</w:t>
      </w:r>
      <w:r>
        <w:rPr>
          <w:rFonts w:hint="eastAsia" w:ascii="宋体" w:hAnsi="宋体" w:eastAsia="仿宋_GB2312" w:cs="仿宋_GB2312"/>
          <w:color w:val="000000"/>
          <w:sz w:val="32"/>
          <w:szCs w:val="32"/>
        </w:rPr>
        <w:t>年</w:t>
      </w:r>
      <w:r>
        <w:rPr>
          <w:rFonts w:hint="eastAsia" w:ascii="宋体" w:hAnsi="宋体" w:cs="仿宋_GB2312"/>
          <w:color w:val="000000"/>
          <w:sz w:val="32"/>
          <w:szCs w:val="32"/>
          <w:lang w:val="en-US" w:eastAsia="zh-CN"/>
        </w:rPr>
        <w:t>1</w:t>
      </w:r>
      <w:r>
        <w:rPr>
          <w:rFonts w:hint="eastAsia" w:ascii="宋体" w:hAnsi="宋体" w:eastAsia="仿宋_GB2312" w:cs="仿宋_GB2312"/>
          <w:color w:val="000000"/>
          <w:sz w:val="32"/>
          <w:szCs w:val="32"/>
        </w:rPr>
        <w:t>月</w:t>
      </w:r>
      <w:r>
        <w:rPr>
          <w:rFonts w:hint="eastAsia" w:ascii="宋体" w:hAnsi="宋体" w:cs="仿宋_GB2312"/>
          <w:color w:val="000000"/>
          <w:sz w:val="32"/>
          <w:szCs w:val="32"/>
          <w:lang w:val="en-US" w:eastAsia="zh-CN"/>
        </w:rPr>
        <w:t>1</w:t>
      </w:r>
      <w:r>
        <w:rPr>
          <w:rFonts w:hint="eastAsia" w:ascii="宋体" w:hAnsi="宋体" w:eastAsia="仿宋_GB2312" w:cs="仿宋_GB2312"/>
          <w:color w:val="000000"/>
          <w:sz w:val="32"/>
          <w:szCs w:val="32"/>
        </w:rPr>
        <w:t>日起施行。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rPr>
          <w:rFonts w:hint="eastAsia" w:ascii="宋体" w:hAnsi="宋体"/>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黑体"/>
    <w:panose1 w:val="03000509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firstLine="280" w:firstLineChars="100"/>
      <w:jc w:val="both"/>
      <w:textAlignment w:val="auto"/>
      <w:outlineLvl w:val="9"/>
      <w:rPr>
        <w:rFonts w:hint="eastAsia" w:ascii="宋体" w:hAnsi="宋体" w:eastAsia="宋体" w:cs="宋体"/>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14AFA"/>
    <w:rsid w:val="072950E8"/>
    <w:rsid w:val="0D344F35"/>
    <w:rsid w:val="0FF7547C"/>
    <w:rsid w:val="1029250B"/>
    <w:rsid w:val="12E456A1"/>
    <w:rsid w:val="161F196E"/>
    <w:rsid w:val="197E0B6D"/>
    <w:rsid w:val="1B11680C"/>
    <w:rsid w:val="3C451B1D"/>
    <w:rsid w:val="4517188C"/>
    <w:rsid w:val="57614AFA"/>
    <w:rsid w:val="681D3ED3"/>
    <w:rsid w:val="6B052936"/>
    <w:rsid w:val="6B9F1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1">
    <w:name w:val="Default Paragraph Font"/>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itle"/>
    <w:basedOn w:val="1"/>
    <w:next w:val="1"/>
    <w:qFormat/>
    <w:uiPriority w:val="0"/>
    <w:pPr>
      <w:spacing w:before="240" w:beforeLines="0" w:after="60" w:afterLines="0"/>
      <w:jc w:val="center"/>
      <w:outlineLvl w:val="0"/>
    </w:pPr>
    <w:rPr>
      <w:rFonts w:hint="default" w:ascii="Cambria" w:hAnsi="Cambria" w:eastAsia="宋体" w:cs="Times New Roman"/>
      <w:b/>
      <w:kern w:val="28"/>
      <w:sz w:val="32"/>
    </w:rPr>
  </w:style>
  <w:style w:type="character" w:styleId="12">
    <w:name w:val="page number"/>
    <w:basedOn w:val="11"/>
    <w:qFormat/>
    <w:uiPriority w:val="0"/>
  </w:style>
  <w:style w:type="paragraph" w:customStyle="1" w:styleId="13">
    <w:name w:val="样式2"/>
    <w:basedOn w:val="3"/>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14">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6">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szCs w:val="22"/>
      <w:lang w:val="en-US" w:eastAsia="zh-CN" w:bidi="ar-SA"/>
    </w:rPr>
  </w:style>
  <w:style w:type="paragraph" w:customStyle="1" w:styleId="17">
    <w:name w:val="p15"/>
    <w:basedOn w:val="16"/>
    <w:qFormat/>
    <w:uiPriority w:val="3"/>
    <w:pPr>
      <w:widowControl/>
      <w:ind w:firstLine="420"/>
    </w:pPr>
    <w:rPr>
      <w:rFonts w:ascii="仿宋_GB2312" w:hAnsi="仿宋_GB2312" w:eastAsia="仿宋_GB2312" w:cs="仿宋_GB2312"/>
      <w:kern w:val="0"/>
      <w:sz w:val="32"/>
      <w:szCs w:val="32"/>
    </w:rPr>
  </w:style>
  <w:style w:type="paragraph" w:customStyle="1" w:styleId="18">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2018-12-18T09:21:00Z</dcterms:created>
  <dc:creator>卢颖东</dc:creator>
  <cp:lastModifiedBy>admin</cp:lastModifiedBy>
  <cp:lastPrinted>2018-12-19T01:36:00Z</cp:lastPrinted>
  <dcterms:modified xsi:type="dcterms:W3CDTF">2019-12-29T07:44:53Z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