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val="0"/>
        <w:topLinePunct w:val="0"/>
        <w:autoSpaceDE/>
        <w:autoSpaceDN/>
        <w:bidi w:val="0"/>
        <w:adjustRightInd/>
        <w:snapToGrid/>
        <w:spacing w:beforeLines="0" w:after="0" w:afterLines="0" w:line="590" w:lineRule="exact"/>
        <w:ind w:left="0" w:leftChars="0" w:right="0" w:rightChars="0"/>
        <w:jc w:val="center"/>
        <w:textAlignment w:val="auto"/>
        <w:rPr>
          <w:rFonts w:hint="eastAsia" w:ascii="宋体" w:hAnsi="宋体" w:eastAsia="方正小标宋简体" w:cs="方正小标宋简体"/>
          <w:sz w:val="44"/>
          <w:szCs w:val="44"/>
        </w:rPr>
      </w:pPr>
    </w:p>
    <w:p>
      <w:pPr>
        <w:keepNext w:val="0"/>
        <w:keepLines w:val="0"/>
        <w:pageBreakBefore w:val="0"/>
        <w:widowControl/>
        <w:kinsoku/>
        <w:wordWrap/>
        <w:overflowPunct w:val="0"/>
        <w:topLinePunct w:val="0"/>
        <w:autoSpaceDE/>
        <w:autoSpaceDN/>
        <w:bidi w:val="0"/>
        <w:adjustRightInd/>
        <w:snapToGrid/>
        <w:spacing w:beforeLines="0" w:after="0" w:afterLines="0" w:line="59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广东省野生动物保护管理条例</w:t>
      </w:r>
    </w:p>
    <w:p>
      <w:pPr>
        <w:pStyle w:val="3"/>
        <w:keepNext w:val="0"/>
        <w:keepLines w:val="0"/>
        <w:pageBreakBefore w:val="0"/>
        <w:widowControl/>
        <w:kinsoku/>
        <w:wordWrap/>
        <w:overflowPunct w:val="0"/>
        <w:topLinePunct w:val="0"/>
        <w:autoSpaceDE/>
        <w:autoSpaceDN/>
        <w:bidi w:val="0"/>
        <w:spacing w:before="0" w:beforeAutospacing="0" w:after="0" w:afterAutospacing="0" w:line="590" w:lineRule="exact"/>
        <w:ind w:left="0" w:leftChars="0" w:right="0" w:rightChars="0" w:firstLine="0" w:firstLineChars="0"/>
        <w:textAlignment w:val="auto"/>
        <w:rPr>
          <w:rFonts w:hint="eastAsia" w:ascii="宋体" w:hAnsi="宋体" w:eastAsia="仿宋_GB2312" w:cs="仿宋_GB2312"/>
          <w:b w:val="0"/>
          <w:bCs/>
          <w:sz w:val="32"/>
          <w:szCs w:val="32"/>
        </w:rPr>
      </w:pPr>
    </w:p>
    <w:p>
      <w:pPr>
        <w:pStyle w:val="6"/>
        <w:keepNext w:val="0"/>
        <w:keepLines w:val="0"/>
        <w:pageBreakBefore w:val="0"/>
        <w:widowControl/>
        <w:kinsoku/>
        <w:wordWrap/>
        <w:overflowPunct w:val="0"/>
        <w:topLinePunct w:val="0"/>
        <w:autoSpaceDE/>
        <w:autoSpaceDN/>
        <w:bidi w:val="0"/>
        <w:adjustRightInd w:val="0"/>
        <w:snapToGrid w:val="0"/>
        <w:spacing w:beforeLines="0" w:beforeAutospacing="0" w:after="0" w:afterLines="0" w:afterAutospacing="0" w:line="590" w:lineRule="exact"/>
        <w:ind w:left="632" w:leftChars="200" w:right="632" w:rightChars="200" w:firstLine="0" w:firstLineChars="0"/>
        <w:jc w:val="both"/>
        <w:textAlignment w:val="auto"/>
        <w:outlineLvl w:val="9"/>
        <w:rPr>
          <w:rFonts w:hint="eastAsia" w:ascii="宋体" w:hAnsi="宋体" w:eastAsia="楷体_GB2312"/>
          <w:b w:val="0"/>
          <w:bCs/>
          <w:sz w:val="32"/>
          <w:szCs w:val="32"/>
        </w:rPr>
      </w:pPr>
      <w:r>
        <w:rPr>
          <w:rFonts w:hint="eastAsia" w:ascii="宋体" w:hAnsi="宋体" w:eastAsia="楷体_GB2312"/>
          <w:b w:val="0"/>
          <w:bCs/>
          <w:sz w:val="32"/>
          <w:szCs w:val="32"/>
        </w:rPr>
        <w:t>（2001年5月31日广东省第九届人民代表大会常务委员会第二十六次会议通过</w:t>
      </w:r>
      <w:r>
        <w:rPr>
          <w:rFonts w:hint="eastAsia" w:ascii="宋体" w:hAnsi="宋体" w:eastAsia="楷体_GB2312"/>
          <w:b w:val="0"/>
          <w:bCs/>
          <w:sz w:val="32"/>
          <w:szCs w:val="32"/>
          <w:lang w:val="en-US" w:eastAsia="zh-CN"/>
        </w:rPr>
        <w:t xml:space="preserve">  </w:t>
      </w:r>
      <w:r>
        <w:rPr>
          <w:rFonts w:hint="eastAsia" w:ascii="宋体" w:hAnsi="宋体" w:eastAsia="楷体_GB2312"/>
          <w:b w:val="0"/>
          <w:bCs/>
          <w:sz w:val="32"/>
          <w:szCs w:val="32"/>
        </w:rPr>
        <w:t>根据2004年7月29日广东省第十届人民代表大会常务委员会第十二次会议《关于修改〈广东省对外加工装配业务条例〉等十项法规中有关行政许可条款的决定》第一次修正</w:t>
      </w:r>
      <w:r>
        <w:rPr>
          <w:rFonts w:hint="eastAsia" w:ascii="宋体" w:hAnsi="宋体" w:eastAsia="楷体_GB2312"/>
          <w:b w:val="0"/>
          <w:bCs/>
          <w:sz w:val="32"/>
          <w:szCs w:val="32"/>
          <w:lang w:val="en-US" w:eastAsia="zh-CN"/>
        </w:rPr>
        <w:t xml:space="preserve">  </w:t>
      </w:r>
      <w:r>
        <w:rPr>
          <w:rFonts w:hint="eastAsia" w:ascii="宋体" w:hAnsi="宋体" w:eastAsia="楷体_GB2312"/>
          <w:b w:val="0"/>
          <w:bCs/>
          <w:sz w:val="32"/>
          <w:szCs w:val="32"/>
        </w:rPr>
        <w:t>根据2012年1月9日广东省第十一届人民代表大会常务委员会第三十一次会议《关于修改〈广东省固体废物污染环境防治条例〉等七项法规中有关行政强制条款的决定》第二次修正</w:t>
      </w:r>
      <w:r>
        <w:rPr>
          <w:rFonts w:hint="eastAsia" w:ascii="宋体" w:hAnsi="宋体" w:eastAsia="楷体_GB2312"/>
          <w:b w:val="0"/>
          <w:bCs/>
          <w:sz w:val="32"/>
          <w:szCs w:val="32"/>
          <w:lang w:val="en-US" w:eastAsia="zh-CN"/>
        </w:rPr>
        <w:t xml:space="preserve">  </w:t>
      </w:r>
      <w:r>
        <w:rPr>
          <w:rFonts w:hint="eastAsia" w:ascii="宋体" w:hAnsi="宋体" w:eastAsia="楷体_GB2312"/>
          <w:b w:val="0"/>
          <w:bCs/>
          <w:sz w:val="32"/>
          <w:szCs w:val="32"/>
        </w:rPr>
        <w:t>根据2012年7月26日广东省第十一届人民代表大会常务委员会第三十五次会议《关于修改〈广东省民营科技企业管理条例〉等二十三项法规的决定》第三次修正</w:t>
      </w:r>
      <w:r>
        <w:rPr>
          <w:rFonts w:hint="eastAsia" w:ascii="宋体" w:hAnsi="宋体" w:eastAsia="楷体_GB2312"/>
          <w:b w:val="0"/>
          <w:bCs/>
          <w:sz w:val="32"/>
          <w:szCs w:val="32"/>
          <w:lang w:val="en-US" w:eastAsia="zh-CN"/>
        </w:rPr>
        <w:t xml:space="preserve">  </w:t>
      </w:r>
      <w:r>
        <w:rPr>
          <w:rFonts w:hint="eastAsia" w:ascii="宋体" w:hAnsi="宋体" w:eastAsia="楷体_GB2312" w:cs="Times New Roman"/>
          <w:sz w:val="32"/>
          <w:lang w:val="en-US" w:eastAsia="zh-CN"/>
        </w:rPr>
        <w:t>2020年3月31日广东省第十三届人民代表大会常务委员会第十九次会议修订</w:t>
      </w:r>
      <w:r>
        <w:rPr>
          <w:rFonts w:hint="eastAsia" w:ascii="宋体" w:hAnsi="宋体" w:eastAsia="楷体_GB2312"/>
          <w:b w:val="0"/>
          <w:bCs/>
          <w:sz w:val="32"/>
          <w:szCs w:val="32"/>
        </w:rPr>
        <w:t>）</w:t>
      </w:r>
    </w:p>
    <w:p>
      <w:pPr>
        <w:keepNext w:val="0"/>
        <w:keepLines w:val="0"/>
        <w:pageBreakBefore w:val="0"/>
        <w:widowControl/>
        <w:kinsoku/>
        <w:wordWrap/>
        <w:overflowPunct w:val="0"/>
        <w:topLinePunct w:val="0"/>
        <w:autoSpaceDE/>
        <w:autoSpaceDN/>
        <w:bidi w:val="0"/>
        <w:adjustRightInd/>
        <w:snapToGrid/>
        <w:spacing w:beforeLines="0" w:after="0" w:afterLines="0" w:line="590" w:lineRule="exact"/>
        <w:ind w:left="0" w:leftChars="0" w:right="0" w:rightChars="0"/>
        <w:jc w:val="center"/>
        <w:textAlignment w:val="auto"/>
        <w:rPr>
          <w:rFonts w:hint="eastAsia" w:ascii="宋体" w:hAnsi="宋体" w:eastAsia="方正小标宋简体" w:cs="方正小标宋简体"/>
          <w:sz w:val="44"/>
          <w:szCs w:val="44"/>
        </w:rPr>
      </w:pPr>
    </w:p>
    <w:p>
      <w:pPr>
        <w:pStyle w:val="3"/>
        <w:keepNext w:val="0"/>
        <w:keepLines w:val="0"/>
        <w:widowControl/>
        <w:overflowPunct w:val="0"/>
        <w:spacing w:line="590" w:lineRule="exact"/>
        <w:rPr>
          <w:rFonts w:hint="eastAsia" w:ascii="宋体" w:hAnsi="宋体" w:eastAsia="楷体_GB2312" w:cs="楷体_GB2312"/>
          <w:sz w:val="32"/>
          <w:szCs w:val="32"/>
          <w:lang w:eastAsia="zh-CN"/>
        </w:rPr>
      </w:pPr>
      <w:r>
        <w:rPr>
          <w:rFonts w:hint="eastAsia" w:ascii="宋体" w:hAnsi="宋体" w:eastAsia="楷体_GB2312" w:cs="楷体_GB2312"/>
          <w:sz w:val="32"/>
          <w:szCs w:val="32"/>
          <w:lang w:eastAsia="zh-CN"/>
        </w:rPr>
        <w:t>目</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lang w:eastAsia="zh-CN"/>
        </w:rPr>
        <w:t>录</w:t>
      </w:r>
    </w:p>
    <w:p>
      <w:pPr>
        <w:pStyle w:val="3"/>
        <w:keepNext w:val="0"/>
        <w:keepLines w:val="0"/>
        <w:widowControl/>
        <w:overflowPunct w:val="0"/>
        <w:spacing w:line="590" w:lineRule="exact"/>
        <w:rPr>
          <w:rFonts w:hint="eastAsia" w:ascii="宋体" w:hAnsi="宋体" w:eastAsia="楷体_GB2312" w:cs="楷体_GB2312"/>
          <w:sz w:val="32"/>
          <w:szCs w:val="32"/>
          <w:lang w:eastAsia="zh-CN"/>
        </w:rPr>
      </w:pPr>
    </w:p>
    <w:p>
      <w:pPr>
        <w:widowControl/>
        <w:numPr>
          <w:ilvl w:val="0"/>
          <w:numId w:val="0"/>
        </w:numPr>
        <w:overflowPunct w:val="0"/>
        <w:spacing w:beforeLines="0" w:afterLines="0" w:line="590" w:lineRule="exact"/>
        <w:ind w:firstLine="632" w:firstLineChars="200"/>
        <w:rPr>
          <w:rFonts w:hint="eastAsia" w:ascii="宋体" w:hAnsi="宋体" w:eastAsia="楷体_GB2312" w:cs="楷体_GB2312"/>
          <w:lang w:eastAsia="zh-CN"/>
        </w:rPr>
      </w:pPr>
      <w:r>
        <w:rPr>
          <w:rFonts w:hint="eastAsia" w:ascii="宋体" w:hAnsi="宋体" w:eastAsia="楷体_GB2312" w:cs="楷体_GB2312"/>
          <w:b w:val="0"/>
          <w:bCs w:val="0"/>
          <w:color w:val="000000"/>
          <w:sz w:val="32"/>
          <w:szCs w:val="32"/>
        </w:rPr>
        <w:fldChar w:fldCharType="begin"/>
      </w:r>
      <w:r>
        <w:rPr>
          <w:rFonts w:hint="eastAsia" w:ascii="宋体" w:hAnsi="宋体" w:eastAsia="楷体_GB2312" w:cs="楷体_GB2312"/>
          <w:b w:val="0"/>
          <w:bCs w:val="0"/>
          <w:color w:val="000000"/>
          <w:sz w:val="32"/>
          <w:szCs w:val="32"/>
        </w:rPr>
        <w:instrText xml:space="preserve">ADDIN CNKISM.UserStyle</w:instrText>
      </w:r>
      <w:r>
        <w:rPr>
          <w:rFonts w:hint="eastAsia" w:ascii="宋体" w:hAnsi="宋体" w:eastAsia="楷体_GB2312" w:cs="楷体_GB2312"/>
          <w:b w:val="0"/>
          <w:bCs w:val="0"/>
          <w:color w:val="000000"/>
          <w:sz w:val="32"/>
          <w:szCs w:val="32"/>
        </w:rPr>
        <w:fldChar w:fldCharType="separate"/>
      </w:r>
      <w:r>
        <w:rPr>
          <w:rFonts w:hint="eastAsia" w:ascii="宋体" w:hAnsi="宋体" w:eastAsia="楷体_GB2312" w:cs="楷体_GB2312"/>
          <w:b w:val="0"/>
          <w:bCs w:val="0"/>
          <w:color w:val="000000"/>
          <w:sz w:val="32"/>
          <w:szCs w:val="32"/>
        </w:rPr>
        <w:fldChar w:fldCharType="end"/>
      </w:r>
      <w:r>
        <w:rPr>
          <w:rFonts w:hint="eastAsia" w:ascii="宋体" w:hAnsi="宋体" w:eastAsia="楷体_GB2312" w:cs="楷体_GB2312"/>
          <w:b w:val="0"/>
          <w:bCs w:val="0"/>
          <w:color w:val="000000"/>
          <w:sz w:val="32"/>
          <w:szCs w:val="32"/>
        </w:rPr>
        <w:t>第</w:t>
      </w:r>
      <w:r>
        <w:rPr>
          <w:rFonts w:hint="eastAsia" w:ascii="宋体" w:hAnsi="宋体" w:eastAsia="楷体_GB2312" w:cs="楷体_GB2312"/>
          <w:b w:val="0"/>
          <w:bCs w:val="0"/>
          <w:color w:val="000000"/>
          <w:sz w:val="32"/>
          <w:szCs w:val="32"/>
          <w:lang w:eastAsia="zh-CN"/>
        </w:rPr>
        <w:t>一</w:t>
      </w:r>
      <w:r>
        <w:rPr>
          <w:rFonts w:hint="eastAsia" w:ascii="宋体" w:hAnsi="宋体" w:eastAsia="楷体_GB2312" w:cs="楷体_GB2312"/>
          <w:b w:val="0"/>
          <w:bCs w:val="0"/>
          <w:color w:val="000000"/>
          <w:sz w:val="32"/>
          <w:szCs w:val="32"/>
        </w:rPr>
        <w:t>章  总则</w:t>
      </w:r>
    </w:p>
    <w:p>
      <w:pPr>
        <w:widowControl/>
        <w:overflowPunct w:val="0"/>
        <w:spacing w:beforeLines="0" w:afterLines="0" w:line="590" w:lineRule="exact"/>
        <w:ind w:firstLine="632" w:firstLineChars="200"/>
        <w:rPr>
          <w:rFonts w:hint="eastAsia" w:ascii="宋体" w:hAnsi="宋体" w:eastAsia="楷体_GB2312" w:cs="楷体_GB2312"/>
          <w:b w:val="0"/>
          <w:bCs w:val="0"/>
          <w:color w:val="000000"/>
          <w:sz w:val="32"/>
          <w:szCs w:val="32"/>
        </w:rPr>
      </w:pPr>
      <w:r>
        <w:rPr>
          <w:rFonts w:hint="eastAsia" w:ascii="宋体" w:hAnsi="宋体" w:eastAsia="楷体_GB2312" w:cs="楷体_GB2312"/>
          <w:b w:val="0"/>
          <w:bCs w:val="0"/>
          <w:color w:val="000000"/>
          <w:sz w:val="32"/>
          <w:szCs w:val="32"/>
        </w:rPr>
        <w:fldChar w:fldCharType="begin"/>
      </w:r>
      <w:r>
        <w:rPr>
          <w:rFonts w:hint="eastAsia" w:ascii="宋体" w:hAnsi="宋体" w:eastAsia="楷体_GB2312" w:cs="楷体_GB2312"/>
          <w:b w:val="0"/>
          <w:bCs w:val="0"/>
          <w:color w:val="000000"/>
          <w:sz w:val="32"/>
          <w:szCs w:val="32"/>
        </w:rPr>
        <w:instrText xml:space="preserve">ADDIN CNKISM.UserStyle</w:instrText>
      </w:r>
      <w:r>
        <w:rPr>
          <w:rFonts w:hint="eastAsia" w:ascii="宋体" w:hAnsi="宋体" w:eastAsia="楷体_GB2312" w:cs="楷体_GB2312"/>
          <w:b w:val="0"/>
          <w:bCs w:val="0"/>
          <w:color w:val="000000"/>
          <w:sz w:val="32"/>
          <w:szCs w:val="32"/>
        </w:rPr>
        <w:fldChar w:fldCharType="separate"/>
      </w:r>
      <w:r>
        <w:rPr>
          <w:rFonts w:hint="eastAsia" w:ascii="宋体" w:hAnsi="宋体" w:eastAsia="楷体_GB2312" w:cs="楷体_GB2312"/>
          <w:b w:val="0"/>
          <w:bCs w:val="0"/>
          <w:color w:val="000000"/>
          <w:sz w:val="32"/>
          <w:szCs w:val="32"/>
        </w:rPr>
        <w:fldChar w:fldCharType="end"/>
      </w:r>
      <w:r>
        <w:rPr>
          <w:rFonts w:hint="eastAsia" w:ascii="宋体" w:hAnsi="宋体" w:eastAsia="楷体_GB2312" w:cs="楷体_GB2312"/>
          <w:b w:val="0"/>
          <w:bCs w:val="0"/>
          <w:color w:val="000000"/>
          <w:sz w:val="32"/>
          <w:szCs w:val="32"/>
        </w:rPr>
        <w:t>第二章  野生动物及其栖息地保护</w:t>
      </w:r>
    </w:p>
    <w:p>
      <w:pPr>
        <w:widowControl w:val="0"/>
        <w:numPr>
          <w:ilvl w:val="0"/>
          <w:numId w:val="0"/>
        </w:numPr>
        <w:wordWrap/>
        <w:overflowPunct w:val="0"/>
        <w:snapToGrid/>
        <w:spacing w:beforeLines="0" w:after="0" w:afterLines="0" w:line="590" w:lineRule="exact"/>
        <w:ind w:leftChars="0" w:right="0" w:rightChars="0" w:firstLine="632" w:firstLineChars="200"/>
        <w:jc w:val="both"/>
        <w:textAlignment w:val="auto"/>
        <w:rPr>
          <w:rFonts w:hint="eastAsia" w:ascii="宋体" w:hAnsi="宋体" w:eastAsia="楷体_GB2312" w:cs="楷体_GB2312"/>
          <w:b w:val="0"/>
          <w:bCs w:val="0"/>
          <w:color w:val="000000"/>
          <w:sz w:val="32"/>
          <w:szCs w:val="32"/>
        </w:rPr>
      </w:pPr>
      <w:r>
        <w:rPr>
          <w:rFonts w:hint="eastAsia" w:ascii="宋体" w:hAnsi="宋体" w:eastAsia="楷体_GB2312" w:cs="楷体_GB2312"/>
          <w:b w:val="0"/>
          <w:bCs w:val="0"/>
          <w:color w:val="000000"/>
          <w:sz w:val="32"/>
          <w:szCs w:val="32"/>
        </w:rPr>
        <w:fldChar w:fldCharType="begin"/>
      </w:r>
      <w:r>
        <w:rPr>
          <w:rFonts w:hint="eastAsia" w:ascii="宋体" w:hAnsi="宋体" w:eastAsia="楷体_GB2312" w:cs="楷体_GB2312"/>
          <w:b w:val="0"/>
          <w:bCs w:val="0"/>
          <w:color w:val="000000"/>
          <w:sz w:val="32"/>
          <w:szCs w:val="32"/>
        </w:rPr>
        <w:instrText xml:space="preserve">ADDIN CNKISM.UserStyle</w:instrText>
      </w:r>
      <w:r>
        <w:rPr>
          <w:rFonts w:hint="eastAsia" w:ascii="宋体" w:hAnsi="宋体" w:eastAsia="楷体_GB2312" w:cs="楷体_GB2312"/>
          <w:b w:val="0"/>
          <w:bCs w:val="0"/>
          <w:color w:val="000000"/>
          <w:sz w:val="32"/>
          <w:szCs w:val="32"/>
        </w:rPr>
        <w:fldChar w:fldCharType="separate"/>
      </w:r>
      <w:r>
        <w:rPr>
          <w:rFonts w:hint="eastAsia" w:ascii="宋体" w:hAnsi="宋体" w:eastAsia="楷体_GB2312" w:cs="楷体_GB2312"/>
          <w:b w:val="0"/>
          <w:bCs w:val="0"/>
          <w:color w:val="000000"/>
          <w:sz w:val="32"/>
          <w:szCs w:val="32"/>
        </w:rPr>
        <w:fldChar w:fldCharType="end"/>
      </w:r>
      <w:r>
        <w:rPr>
          <w:rFonts w:hint="eastAsia" w:ascii="宋体" w:hAnsi="宋体" w:eastAsia="楷体_GB2312" w:cs="楷体_GB2312"/>
          <w:b w:val="0"/>
          <w:bCs w:val="0"/>
          <w:color w:val="000000"/>
          <w:sz w:val="32"/>
          <w:szCs w:val="32"/>
        </w:rPr>
        <w:t>第</w:t>
      </w:r>
      <w:r>
        <w:rPr>
          <w:rFonts w:hint="eastAsia" w:ascii="宋体" w:hAnsi="宋体" w:eastAsia="楷体_GB2312" w:cs="楷体_GB2312"/>
          <w:b w:val="0"/>
          <w:bCs w:val="0"/>
          <w:color w:val="000000"/>
          <w:sz w:val="32"/>
          <w:szCs w:val="32"/>
          <w:lang w:eastAsia="zh-CN"/>
        </w:rPr>
        <w:t>三</w:t>
      </w:r>
      <w:r>
        <w:rPr>
          <w:rFonts w:hint="eastAsia" w:ascii="宋体" w:hAnsi="宋体" w:eastAsia="楷体_GB2312" w:cs="楷体_GB2312"/>
          <w:b w:val="0"/>
          <w:bCs w:val="0"/>
          <w:color w:val="000000"/>
          <w:sz w:val="32"/>
          <w:szCs w:val="32"/>
        </w:rPr>
        <w:t xml:space="preserve">章 </w:t>
      </w:r>
      <w:r>
        <w:rPr>
          <w:rFonts w:hint="eastAsia" w:ascii="宋体" w:hAnsi="宋体" w:eastAsia="楷体_GB2312" w:cs="楷体_GB2312"/>
          <w:b w:val="0"/>
          <w:bCs w:val="0"/>
          <w:color w:val="000000"/>
          <w:sz w:val="32"/>
          <w:szCs w:val="32"/>
          <w:lang w:val="en-US" w:eastAsia="zh-CN"/>
        </w:rPr>
        <w:t xml:space="preserve"> </w:t>
      </w:r>
      <w:r>
        <w:rPr>
          <w:rFonts w:hint="eastAsia" w:ascii="宋体" w:hAnsi="宋体" w:eastAsia="楷体_GB2312" w:cs="楷体_GB2312"/>
          <w:b w:val="0"/>
          <w:bCs w:val="0"/>
          <w:color w:val="000000"/>
          <w:sz w:val="32"/>
          <w:szCs w:val="32"/>
        </w:rPr>
        <w:t>人工繁育管理</w:t>
      </w:r>
    </w:p>
    <w:p>
      <w:pPr>
        <w:widowControl w:val="0"/>
        <w:wordWrap/>
        <w:overflowPunct w:val="0"/>
        <w:snapToGrid/>
        <w:spacing w:beforeLines="0" w:after="0" w:afterLines="0" w:line="590" w:lineRule="exact"/>
        <w:ind w:left="0" w:leftChars="0" w:right="0" w:firstLine="632" w:firstLineChars="200"/>
        <w:jc w:val="both"/>
        <w:textAlignment w:val="auto"/>
        <w:rPr>
          <w:rFonts w:hint="eastAsia" w:ascii="宋体" w:hAnsi="宋体" w:eastAsia="楷体_GB2312" w:cs="楷体_GB2312"/>
          <w:b w:val="0"/>
          <w:bCs w:val="0"/>
          <w:color w:val="000000"/>
          <w:sz w:val="32"/>
          <w:szCs w:val="32"/>
        </w:rPr>
      </w:pPr>
      <w:r>
        <w:rPr>
          <w:rFonts w:hint="eastAsia" w:ascii="宋体" w:hAnsi="宋体" w:eastAsia="楷体_GB2312" w:cs="楷体_GB2312"/>
          <w:b w:val="0"/>
          <w:bCs w:val="0"/>
          <w:color w:val="000000"/>
          <w:sz w:val="32"/>
          <w:szCs w:val="32"/>
        </w:rPr>
        <w:fldChar w:fldCharType="begin"/>
      </w:r>
      <w:r>
        <w:rPr>
          <w:rFonts w:hint="eastAsia" w:ascii="宋体" w:hAnsi="宋体" w:eastAsia="楷体_GB2312" w:cs="楷体_GB2312"/>
          <w:b w:val="0"/>
          <w:bCs w:val="0"/>
          <w:color w:val="000000"/>
          <w:sz w:val="32"/>
          <w:szCs w:val="32"/>
        </w:rPr>
        <w:instrText xml:space="preserve">ADDIN CNKISM.UserStyle</w:instrText>
      </w:r>
      <w:r>
        <w:rPr>
          <w:rFonts w:hint="eastAsia" w:ascii="宋体" w:hAnsi="宋体" w:eastAsia="楷体_GB2312" w:cs="楷体_GB2312"/>
          <w:b w:val="0"/>
          <w:bCs w:val="0"/>
          <w:color w:val="000000"/>
          <w:sz w:val="32"/>
          <w:szCs w:val="32"/>
        </w:rPr>
        <w:fldChar w:fldCharType="separate"/>
      </w:r>
      <w:r>
        <w:rPr>
          <w:rFonts w:hint="eastAsia" w:ascii="宋体" w:hAnsi="宋体" w:eastAsia="楷体_GB2312" w:cs="楷体_GB2312"/>
          <w:b w:val="0"/>
          <w:bCs w:val="0"/>
          <w:color w:val="000000"/>
          <w:sz w:val="32"/>
          <w:szCs w:val="32"/>
        </w:rPr>
        <w:fldChar w:fldCharType="end"/>
      </w:r>
      <w:r>
        <w:rPr>
          <w:rFonts w:hint="eastAsia" w:ascii="宋体" w:hAnsi="宋体" w:eastAsia="楷体_GB2312" w:cs="楷体_GB2312"/>
          <w:b w:val="0"/>
          <w:bCs w:val="0"/>
          <w:color w:val="000000"/>
          <w:sz w:val="32"/>
          <w:szCs w:val="32"/>
        </w:rPr>
        <w:t>第四章　禁止非法猎捕</w:t>
      </w:r>
    </w:p>
    <w:p>
      <w:pPr>
        <w:widowControl w:val="0"/>
        <w:wordWrap/>
        <w:overflowPunct w:val="0"/>
        <w:snapToGrid/>
        <w:spacing w:beforeLines="0" w:after="0" w:afterLines="0" w:line="590" w:lineRule="exact"/>
        <w:ind w:left="0" w:leftChars="0" w:right="0" w:firstLine="632" w:firstLineChars="200"/>
        <w:jc w:val="both"/>
        <w:textAlignment w:val="auto"/>
        <w:rPr>
          <w:rFonts w:hint="eastAsia" w:ascii="宋体" w:hAnsi="宋体" w:eastAsia="楷体_GB2312" w:cs="楷体_GB2312"/>
          <w:b w:val="0"/>
          <w:bCs w:val="0"/>
          <w:color w:val="000000"/>
          <w:sz w:val="32"/>
          <w:szCs w:val="32"/>
        </w:rPr>
      </w:pPr>
      <w:r>
        <w:rPr>
          <w:rFonts w:hint="eastAsia" w:ascii="宋体" w:hAnsi="宋体" w:eastAsia="楷体_GB2312" w:cs="楷体_GB2312"/>
          <w:b w:val="0"/>
          <w:bCs w:val="0"/>
          <w:color w:val="000000"/>
          <w:sz w:val="32"/>
          <w:szCs w:val="32"/>
        </w:rPr>
        <w:fldChar w:fldCharType="begin"/>
      </w:r>
      <w:r>
        <w:rPr>
          <w:rFonts w:hint="eastAsia" w:ascii="宋体" w:hAnsi="宋体" w:eastAsia="楷体_GB2312" w:cs="楷体_GB2312"/>
          <w:b w:val="0"/>
          <w:bCs w:val="0"/>
          <w:color w:val="000000"/>
          <w:sz w:val="32"/>
          <w:szCs w:val="32"/>
        </w:rPr>
        <w:instrText xml:space="preserve">ADDIN CNKISM.UserStyle</w:instrText>
      </w:r>
      <w:r>
        <w:rPr>
          <w:rFonts w:hint="eastAsia" w:ascii="宋体" w:hAnsi="宋体" w:eastAsia="楷体_GB2312" w:cs="楷体_GB2312"/>
          <w:b w:val="0"/>
          <w:bCs w:val="0"/>
          <w:color w:val="000000"/>
          <w:sz w:val="32"/>
          <w:szCs w:val="32"/>
        </w:rPr>
        <w:fldChar w:fldCharType="separate"/>
      </w:r>
      <w:r>
        <w:rPr>
          <w:rFonts w:hint="eastAsia" w:ascii="宋体" w:hAnsi="宋体" w:eastAsia="楷体_GB2312" w:cs="楷体_GB2312"/>
          <w:b w:val="0"/>
          <w:bCs w:val="0"/>
          <w:color w:val="000000"/>
          <w:sz w:val="32"/>
          <w:szCs w:val="32"/>
        </w:rPr>
        <w:fldChar w:fldCharType="end"/>
      </w:r>
      <w:r>
        <w:rPr>
          <w:rFonts w:hint="eastAsia" w:ascii="宋体" w:hAnsi="宋体" w:eastAsia="楷体_GB2312" w:cs="楷体_GB2312"/>
          <w:b w:val="0"/>
          <w:bCs w:val="0"/>
          <w:color w:val="000000"/>
          <w:sz w:val="32"/>
          <w:szCs w:val="32"/>
        </w:rPr>
        <w:t>第五章  禁止非法交易</w:t>
      </w:r>
    </w:p>
    <w:p>
      <w:pPr>
        <w:pStyle w:val="3"/>
        <w:keepNext w:val="0"/>
        <w:keepLines w:val="0"/>
        <w:widowControl w:val="0"/>
        <w:overflowPunct w:val="0"/>
        <w:spacing w:line="590" w:lineRule="exact"/>
        <w:ind w:firstLine="632" w:firstLineChars="200"/>
        <w:jc w:val="both"/>
        <w:rPr>
          <w:rFonts w:hint="eastAsia" w:ascii="宋体" w:hAnsi="宋体" w:eastAsia="楷体_GB2312" w:cs="楷体_GB2312"/>
          <w:b w:val="0"/>
          <w:bCs w:val="0"/>
          <w:color w:val="000000"/>
          <w:sz w:val="32"/>
          <w:szCs w:val="32"/>
        </w:rPr>
      </w:pPr>
      <w:r>
        <w:rPr>
          <w:rFonts w:hint="eastAsia" w:ascii="宋体" w:hAnsi="宋体" w:eastAsia="楷体_GB2312" w:cs="楷体_GB2312"/>
          <w:b w:val="0"/>
          <w:bCs w:val="0"/>
          <w:color w:val="000000"/>
          <w:sz w:val="32"/>
          <w:szCs w:val="32"/>
        </w:rPr>
        <w:fldChar w:fldCharType="begin"/>
      </w:r>
      <w:r>
        <w:rPr>
          <w:rFonts w:hint="eastAsia" w:ascii="宋体" w:hAnsi="宋体" w:eastAsia="楷体_GB2312" w:cs="楷体_GB2312"/>
          <w:b w:val="0"/>
          <w:bCs w:val="0"/>
          <w:color w:val="000000"/>
          <w:sz w:val="32"/>
          <w:szCs w:val="32"/>
        </w:rPr>
        <w:instrText xml:space="preserve">ADDIN CNKISM.UserStyle</w:instrText>
      </w:r>
      <w:r>
        <w:rPr>
          <w:rFonts w:hint="eastAsia" w:ascii="宋体" w:hAnsi="宋体" w:eastAsia="楷体_GB2312" w:cs="楷体_GB2312"/>
          <w:b w:val="0"/>
          <w:bCs w:val="0"/>
          <w:color w:val="000000"/>
          <w:sz w:val="32"/>
          <w:szCs w:val="32"/>
        </w:rPr>
        <w:fldChar w:fldCharType="separate"/>
      </w:r>
      <w:r>
        <w:rPr>
          <w:rFonts w:hint="eastAsia" w:ascii="宋体" w:hAnsi="宋体" w:eastAsia="楷体_GB2312" w:cs="楷体_GB2312"/>
          <w:b w:val="0"/>
          <w:bCs w:val="0"/>
          <w:color w:val="000000"/>
          <w:sz w:val="32"/>
          <w:szCs w:val="32"/>
        </w:rPr>
        <w:fldChar w:fldCharType="end"/>
      </w:r>
      <w:r>
        <w:rPr>
          <w:rFonts w:hint="eastAsia" w:ascii="宋体" w:hAnsi="宋体" w:eastAsia="楷体_GB2312" w:cs="楷体_GB2312"/>
          <w:b w:val="0"/>
          <w:bCs w:val="0"/>
          <w:color w:val="000000"/>
          <w:sz w:val="32"/>
          <w:szCs w:val="32"/>
        </w:rPr>
        <w:t>第六章  禁止非法食用</w:t>
      </w:r>
    </w:p>
    <w:p>
      <w:pPr>
        <w:pStyle w:val="18"/>
        <w:widowControl w:val="0"/>
        <w:wordWrap/>
        <w:overflowPunct w:val="0"/>
        <w:snapToGrid/>
        <w:spacing w:before="0" w:beforeLines="0" w:beforeAutospacing="0" w:after="0" w:afterLines="0" w:afterAutospacing="0" w:line="590" w:lineRule="exact"/>
        <w:ind w:left="0" w:leftChars="0" w:right="0" w:firstLine="632" w:firstLineChars="200"/>
        <w:jc w:val="both"/>
        <w:textAlignment w:val="auto"/>
        <w:rPr>
          <w:rFonts w:hint="eastAsia" w:ascii="宋体" w:hAnsi="宋体" w:eastAsia="楷体_GB2312" w:cs="楷体_GB2312"/>
          <w:b w:val="0"/>
          <w:bCs w:val="0"/>
          <w:color w:val="000000"/>
          <w:sz w:val="32"/>
          <w:szCs w:val="32"/>
        </w:rPr>
      </w:pPr>
      <w:r>
        <w:rPr>
          <w:rFonts w:hint="eastAsia" w:ascii="宋体" w:hAnsi="宋体" w:eastAsia="楷体_GB2312" w:cs="楷体_GB2312"/>
          <w:b w:val="0"/>
          <w:bCs w:val="0"/>
          <w:color w:val="000000"/>
          <w:sz w:val="32"/>
          <w:szCs w:val="32"/>
        </w:rPr>
        <w:fldChar w:fldCharType="begin"/>
      </w:r>
      <w:r>
        <w:rPr>
          <w:rFonts w:hint="eastAsia" w:ascii="宋体" w:hAnsi="宋体" w:eastAsia="楷体_GB2312" w:cs="楷体_GB2312"/>
          <w:b w:val="0"/>
          <w:bCs w:val="0"/>
          <w:color w:val="000000"/>
          <w:sz w:val="32"/>
          <w:szCs w:val="32"/>
        </w:rPr>
        <w:instrText xml:space="preserve">ADDIN CNKISM.UserStyle</w:instrText>
      </w:r>
      <w:r>
        <w:rPr>
          <w:rFonts w:hint="eastAsia" w:ascii="宋体" w:hAnsi="宋体" w:eastAsia="楷体_GB2312" w:cs="楷体_GB2312"/>
          <w:b w:val="0"/>
          <w:bCs w:val="0"/>
          <w:color w:val="000000"/>
          <w:sz w:val="32"/>
          <w:szCs w:val="32"/>
        </w:rPr>
        <w:fldChar w:fldCharType="separate"/>
      </w:r>
      <w:r>
        <w:rPr>
          <w:rFonts w:hint="eastAsia" w:ascii="宋体" w:hAnsi="宋体" w:eastAsia="楷体_GB2312" w:cs="楷体_GB2312"/>
          <w:b w:val="0"/>
          <w:bCs w:val="0"/>
          <w:color w:val="000000"/>
          <w:sz w:val="32"/>
          <w:szCs w:val="32"/>
        </w:rPr>
        <w:fldChar w:fldCharType="end"/>
      </w:r>
      <w:r>
        <w:rPr>
          <w:rFonts w:hint="eastAsia" w:ascii="宋体" w:hAnsi="宋体" w:eastAsia="楷体_GB2312" w:cs="楷体_GB2312"/>
          <w:b w:val="0"/>
          <w:bCs w:val="0"/>
          <w:color w:val="000000"/>
          <w:sz w:val="32"/>
          <w:szCs w:val="32"/>
        </w:rPr>
        <w:t>第七章　执法监管</w:t>
      </w:r>
    </w:p>
    <w:p>
      <w:pPr>
        <w:pStyle w:val="18"/>
        <w:widowControl w:val="0"/>
        <w:wordWrap/>
        <w:overflowPunct w:val="0"/>
        <w:snapToGrid/>
        <w:spacing w:before="0" w:beforeLines="0" w:beforeAutospacing="0" w:after="0" w:afterLines="0" w:afterAutospacing="0" w:line="590" w:lineRule="exact"/>
        <w:ind w:left="0" w:leftChars="0" w:right="0" w:firstLine="632" w:firstLineChars="200"/>
        <w:jc w:val="both"/>
        <w:textAlignment w:val="auto"/>
        <w:rPr>
          <w:rFonts w:hint="eastAsia" w:ascii="宋体" w:hAnsi="宋体" w:eastAsia="楷体_GB2312" w:cs="楷体_GB2312"/>
          <w:b w:val="0"/>
          <w:bCs w:val="0"/>
          <w:color w:val="000000"/>
          <w:sz w:val="32"/>
          <w:szCs w:val="32"/>
        </w:rPr>
      </w:pPr>
      <w:r>
        <w:rPr>
          <w:rFonts w:hint="eastAsia" w:ascii="宋体" w:hAnsi="宋体" w:eastAsia="楷体_GB2312" w:cs="楷体_GB2312"/>
          <w:b w:val="0"/>
          <w:bCs w:val="0"/>
          <w:color w:val="000000"/>
          <w:sz w:val="32"/>
          <w:szCs w:val="32"/>
        </w:rPr>
        <w:fldChar w:fldCharType="begin"/>
      </w:r>
      <w:r>
        <w:rPr>
          <w:rFonts w:hint="eastAsia" w:ascii="宋体" w:hAnsi="宋体" w:eastAsia="楷体_GB2312" w:cs="楷体_GB2312"/>
          <w:b w:val="0"/>
          <w:bCs w:val="0"/>
          <w:color w:val="000000"/>
          <w:sz w:val="32"/>
          <w:szCs w:val="32"/>
        </w:rPr>
        <w:instrText xml:space="preserve">ADDIN CNKISM.UserStyle</w:instrText>
      </w:r>
      <w:r>
        <w:rPr>
          <w:rFonts w:hint="eastAsia" w:ascii="宋体" w:hAnsi="宋体" w:eastAsia="楷体_GB2312" w:cs="楷体_GB2312"/>
          <w:b w:val="0"/>
          <w:bCs w:val="0"/>
          <w:color w:val="000000"/>
          <w:sz w:val="32"/>
          <w:szCs w:val="32"/>
        </w:rPr>
        <w:fldChar w:fldCharType="separate"/>
      </w:r>
      <w:r>
        <w:rPr>
          <w:rFonts w:hint="eastAsia" w:ascii="宋体" w:hAnsi="宋体" w:eastAsia="楷体_GB2312" w:cs="楷体_GB2312"/>
          <w:b w:val="0"/>
          <w:bCs w:val="0"/>
          <w:color w:val="000000"/>
          <w:sz w:val="32"/>
          <w:szCs w:val="32"/>
        </w:rPr>
        <w:fldChar w:fldCharType="end"/>
      </w:r>
      <w:r>
        <w:rPr>
          <w:rFonts w:hint="eastAsia" w:ascii="宋体" w:hAnsi="宋体" w:eastAsia="楷体_GB2312" w:cs="楷体_GB2312"/>
          <w:b w:val="0"/>
          <w:bCs w:val="0"/>
          <w:color w:val="000000"/>
          <w:sz w:val="32"/>
          <w:szCs w:val="32"/>
        </w:rPr>
        <w:t>第八章  法律责任</w:t>
      </w:r>
    </w:p>
    <w:p>
      <w:pPr>
        <w:widowControl w:val="0"/>
        <w:wordWrap/>
        <w:overflowPunct w:val="0"/>
        <w:snapToGrid/>
        <w:spacing w:beforeLines="0" w:after="0" w:afterLines="0" w:line="590" w:lineRule="exact"/>
        <w:ind w:left="0" w:leftChars="0" w:right="0" w:firstLine="632" w:firstLineChars="200"/>
        <w:jc w:val="both"/>
        <w:textAlignment w:val="auto"/>
        <w:rPr>
          <w:rFonts w:hint="eastAsia" w:ascii="宋体" w:hAnsi="宋体" w:eastAsia="楷体_GB2312" w:cs="楷体_GB2312"/>
          <w:b w:val="0"/>
          <w:bCs w:val="0"/>
          <w:color w:val="000000"/>
          <w:sz w:val="32"/>
          <w:szCs w:val="32"/>
        </w:rPr>
      </w:pPr>
      <w:r>
        <w:rPr>
          <w:rFonts w:hint="eastAsia" w:ascii="宋体" w:hAnsi="宋体" w:eastAsia="楷体_GB2312" w:cs="楷体_GB2312"/>
          <w:b w:val="0"/>
          <w:bCs w:val="0"/>
          <w:color w:val="000000"/>
          <w:sz w:val="32"/>
          <w:szCs w:val="32"/>
        </w:rPr>
        <w:t>第九章  附则</w:t>
      </w:r>
    </w:p>
    <w:p>
      <w:pPr>
        <w:pStyle w:val="3"/>
        <w:keepNext w:val="0"/>
        <w:keepLines w:val="0"/>
        <w:widowControl w:val="0"/>
        <w:numPr>
          <w:ilvl w:val="0"/>
          <w:numId w:val="0"/>
        </w:numPr>
        <w:overflowPunct w:val="0"/>
        <w:spacing w:line="590" w:lineRule="exact"/>
        <w:jc w:val="both"/>
        <w:rPr>
          <w:rFonts w:hint="default" w:ascii="宋体" w:hAnsi="宋体"/>
        </w:rPr>
      </w:pPr>
    </w:p>
    <w:p>
      <w:pPr>
        <w:pStyle w:val="3"/>
        <w:keepNext w:val="0"/>
        <w:keepLines w:val="0"/>
        <w:widowControl w:val="0"/>
        <w:overflowPunct w:val="0"/>
        <w:spacing w:line="590" w:lineRule="exact"/>
        <w:jc w:val="both"/>
        <w:rPr>
          <w:rFonts w:hint="eastAsia" w:ascii="宋体" w:hAnsi="宋体"/>
        </w:rPr>
      </w:pPr>
    </w:p>
    <w:p>
      <w:pPr>
        <w:widowControl w:val="0"/>
        <w:wordWrap/>
        <w:overflowPunct w:val="0"/>
        <w:snapToGrid/>
        <w:spacing w:beforeLines="0" w:after="0" w:afterLines="0" w:line="590" w:lineRule="exact"/>
        <w:ind w:left="0" w:leftChars="0" w:right="0" w:firstLine="0" w:firstLineChars="0"/>
        <w:jc w:val="center"/>
        <w:textAlignment w:val="auto"/>
        <w:rPr>
          <w:rFonts w:hint="default" w:ascii="宋体" w:hAnsi="宋体" w:eastAsia="黑体" w:cs="Times New Roman"/>
          <w:b w:val="0"/>
          <w:bCs w:val="0"/>
          <w:color w:val="000000"/>
          <w:sz w:val="32"/>
          <w:szCs w:val="32"/>
        </w:rPr>
      </w:pPr>
      <w:r>
        <w:rPr>
          <w:rFonts w:hint="default" w:ascii="宋体" w:hAnsi="宋体" w:eastAsia="黑体" w:cs="Times New Roman"/>
          <w:b w:val="0"/>
          <w:bCs w:val="0"/>
          <w:color w:val="000000"/>
          <w:sz w:val="32"/>
          <w:szCs w:val="32"/>
        </w:rPr>
        <w:t>第一章  总则</w:t>
      </w:r>
    </w:p>
    <w:p>
      <w:pPr>
        <w:widowControl w:val="0"/>
        <w:wordWrap/>
        <w:overflowPunct w:val="0"/>
        <w:snapToGrid/>
        <w:spacing w:beforeLines="0" w:after="0" w:afterLines="0" w:line="590" w:lineRule="exact"/>
        <w:ind w:left="0" w:leftChars="0" w:right="0"/>
        <w:jc w:val="center"/>
        <w:textAlignment w:val="auto"/>
        <w:rPr>
          <w:rFonts w:hint="default" w:ascii="宋体" w:hAnsi="宋体" w:eastAsia="仿宋_GB2312" w:cs="Times New Roman"/>
          <w:b w:val="0"/>
          <w:bCs w:val="0"/>
          <w:color w:val="000000"/>
          <w:sz w:val="32"/>
          <w:szCs w:val="32"/>
        </w:rPr>
      </w:pP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黑体" w:cs="Times New Roman"/>
          <w:b w:val="0"/>
          <w:bCs w:val="0"/>
          <w:color w:val="000000"/>
          <w:sz w:val="32"/>
          <w:szCs w:val="32"/>
        </w:rPr>
        <w:t>第一条</w:t>
      </w:r>
      <w:r>
        <w:rPr>
          <w:rFonts w:hint="eastAsia" w:ascii="宋体" w:hAnsi="宋体" w:eastAsia="黑体" w:cs="Times New Roman"/>
          <w:b w:val="0"/>
          <w:bCs w:val="0"/>
          <w:color w:val="000000"/>
          <w:sz w:val="32"/>
          <w:szCs w:val="32"/>
          <w:lang w:val="en-US" w:eastAsia="zh-CN"/>
        </w:rPr>
        <w:t xml:space="preserve">  </w:t>
      </w:r>
      <w:r>
        <w:rPr>
          <w:rFonts w:hint="default" w:ascii="宋体" w:hAnsi="宋体" w:eastAsia="仿宋_GB2312" w:cs="Times New Roman"/>
          <w:b w:val="0"/>
          <w:bCs w:val="0"/>
          <w:color w:val="000000"/>
          <w:sz w:val="32"/>
          <w:szCs w:val="32"/>
        </w:rPr>
        <w:t>为了加强野生动物保护管理，维护生物多样性和生态平衡，防范重大公共卫生风险，保障人民群众生命健康安全，推进生态文明建设，根据《中华人民共和国野生动物保护法》等法律法规，结合本省实际，制定本条例。</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黑体" w:cs="Times New Roman"/>
          <w:b w:val="0"/>
          <w:bCs w:val="0"/>
          <w:color w:val="000000"/>
          <w:sz w:val="32"/>
          <w:szCs w:val="32"/>
        </w:rPr>
        <w:t>第二条</w:t>
      </w:r>
      <w:r>
        <w:rPr>
          <w:rFonts w:hint="eastAsia" w:ascii="宋体" w:hAnsi="宋体" w:eastAsia="黑体" w:cs="Times New Roman"/>
          <w:b w:val="0"/>
          <w:bCs w:val="0"/>
          <w:color w:val="000000"/>
          <w:sz w:val="32"/>
          <w:szCs w:val="32"/>
          <w:lang w:val="en-US" w:eastAsia="zh-CN"/>
        </w:rPr>
        <w:t xml:space="preserve">  </w:t>
      </w:r>
      <w:r>
        <w:rPr>
          <w:rFonts w:hint="default" w:ascii="宋体" w:hAnsi="宋体" w:eastAsia="仿宋_GB2312" w:cs="Times New Roman"/>
          <w:b w:val="0"/>
          <w:bCs w:val="0"/>
          <w:color w:val="000000"/>
          <w:sz w:val="32"/>
          <w:szCs w:val="32"/>
        </w:rPr>
        <w:t>本条例适用于本省行政区域内野生动物及其栖息地保护和管理活动。</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仿宋_GB2312" w:cs="Times New Roman"/>
          <w:b w:val="0"/>
          <w:bCs w:val="0"/>
          <w:color w:val="000000"/>
          <w:sz w:val="32"/>
          <w:szCs w:val="32"/>
        </w:rPr>
        <w:t>本条例规定保护的野生动物，是指国家重点保护野生动物，省重点保护野生动物，有重要生态、科学、社会价值的陆生野生动物（以下简称三有保护野生动物）。</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仿宋_GB2312" w:cs="Times New Roman"/>
          <w:b w:val="0"/>
          <w:bCs w:val="0"/>
          <w:color w:val="000000"/>
          <w:sz w:val="32"/>
          <w:szCs w:val="32"/>
        </w:rPr>
        <w:t>前款规定保护的野生动物以外的其他陆生野生动物，按照本条例规定管理。</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仿宋_GB2312" w:cs="Times New Roman"/>
          <w:b w:val="0"/>
          <w:bCs w:val="0"/>
          <w:color w:val="000000"/>
          <w:sz w:val="32"/>
          <w:szCs w:val="32"/>
        </w:rPr>
        <w:t>珍贵、濒危的水生野生动物以外的其他水生野生动物的保护，</w:t>
      </w:r>
      <w:r>
        <w:rPr>
          <w:rFonts w:hint="default" w:ascii="宋体" w:hAnsi="宋体" w:eastAsia="仿宋_GB2312" w:cs="Times New Roman"/>
          <w:b w:val="0"/>
          <w:bCs w:val="0"/>
          <w:color w:val="000000"/>
          <w:sz w:val="32"/>
          <w:szCs w:val="32"/>
          <w:lang w:eastAsia="zh-CN"/>
        </w:rPr>
        <w:t>按照</w:t>
      </w:r>
      <w:r>
        <w:rPr>
          <w:rFonts w:hint="default" w:ascii="宋体" w:hAnsi="宋体" w:eastAsia="仿宋_GB2312" w:cs="Times New Roman"/>
          <w:b w:val="0"/>
          <w:bCs w:val="0"/>
          <w:color w:val="000000"/>
          <w:sz w:val="32"/>
          <w:szCs w:val="32"/>
        </w:rPr>
        <w:t>《中华人民共和国渔业法》等有关法律的规定</w:t>
      </w:r>
      <w:r>
        <w:rPr>
          <w:rFonts w:hint="default" w:ascii="宋体" w:hAnsi="宋体" w:eastAsia="仿宋_GB2312" w:cs="Times New Roman"/>
          <w:b w:val="0"/>
          <w:bCs w:val="0"/>
          <w:color w:val="000000"/>
          <w:sz w:val="32"/>
          <w:szCs w:val="32"/>
          <w:lang w:eastAsia="zh-CN"/>
        </w:rPr>
        <w:t>执行</w:t>
      </w:r>
      <w:r>
        <w:rPr>
          <w:rFonts w:hint="default" w:ascii="宋体" w:hAnsi="宋体" w:eastAsia="仿宋_GB2312" w:cs="Times New Roman"/>
          <w:b w:val="0"/>
          <w:bCs w:val="0"/>
          <w:color w:val="000000"/>
          <w:sz w:val="32"/>
          <w:szCs w:val="32"/>
        </w:rPr>
        <w:t>。</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仿宋_GB2312" w:cs="Times New Roman"/>
          <w:b w:val="0"/>
          <w:bCs w:val="0"/>
          <w:color w:val="000000"/>
          <w:sz w:val="32"/>
          <w:szCs w:val="32"/>
        </w:rPr>
        <w:t>列入畜禽遗传资源目录的动物，属于家畜家禽，</w:t>
      </w:r>
      <w:r>
        <w:rPr>
          <w:rFonts w:hint="default" w:ascii="宋体" w:hAnsi="宋体" w:eastAsia="仿宋_GB2312" w:cs="Times New Roman"/>
          <w:b w:val="0"/>
          <w:bCs w:val="0"/>
          <w:color w:val="000000"/>
          <w:sz w:val="32"/>
          <w:szCs w:val="32"/>
          <w:lang w:eastAsia="zh-CN"/>
        </w:rPr>
        <w:t>按照</w:t>
      </w:r>
      <w:r>
        <w:rPr>
          <w:rFonts w:hint="default" w:ascii="宋体" w:hAnsi="宋体" w:eastAsia="仿宋_GB2312" w:cs="Times New Roman"/>
          <w:b w:val="0"/>
          <w:bCs w:val="0"/>
          <w:color w:val="000000"/>
          <w:sz w:val="32"/>
          <w:szCs w:val="32"/>
        </w:rPr>
        <w:t>《中华人民共和国畜牧法》的规定</w:t>
      </w:r>
      <w:r>
        <w:rPr>
          <w:rFonts w:hint="default" w:ascii="宋体" w:hAnsi="宋体" w:eastAsia="仿宋_GB2312" w:cs="Times New Roman"/>
          <w:b w:val="0"/>
          <w:bCs w:val="0"/>
          <w:color w:val="000000"/>
          <w:sz w:val="32"/>
          <w:szCs w:val="32"/>
          <w:lang w:eastAsia="zh-CN"/>
        </w:rPr>
        <w:t>执行</w:t>
      </w:r>
      <w:r>
        <w:rPr>
          <w:rFonts w:hint="default" w:ascii="宋体" w:hAnsi="宋体" w:eastAsia="仿宋_GB2312" w:cs="Times New Roman"/>
          <w:b w:val="0"/>
          <w:bCs w:val="0"/>
          <w:color w:val="000000"/>
          <w:sz w:val="32"/>
          <w:szCs w:val="32"/>
        </w:rPr>
        <w:t>。</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黑体" w:cs="Times New Roman"/>
          <w:b w:val="0"/>
          <w:bCs w:val="0"/>
          <w:color w:val="000000"/>
          <w:sz w:val="32"/>
          <w:szCs w:val="32"/>
        </w:rPr>
        <w:t>第三条</w:t>
      </w:r>
      <w:r>
        <w:rPr>
          <w:rFonts w:hint="eastAsia" w:ascii="宋体" w:hAnsi="宋体" w:eastAsia="黑体" w:cs="Times New Roman"/>
          <w:b w:val="0"/>
          <w:bCs w:val="0"/>
          <w:color w:val="000000"/>
          <w:sz w:val="32"/>
          <w:szCs w:val="32"/>
          <w:lang w:val="en-US" w:eastAsia="zh-CN"/>
        </w:rPr>
        <w:t xml:space="preserve">  </w:t>
      </w:r>
      <w:r>
        <w:rPr>
          <w:rFonts w:hint="default" w:ascii="宋体" w:hAnsi="宋体" w:eastAsia="仿宋_GB2312" w:cs="Times New Roman"/>
          <w:b w:val="0"/>
          <w:bCs w:val="0"/>
          <w:color w:val="000000"/>
          <w:sz w:val="32"/>
          <w:szCs w:val="32"/>
        </w:rPr>
        <w:t>野生动物保护管理</w:t>
      </w:r>
      <w:r>
        <w:rPr>
          <w:rFonts w:hint="eastAsia" w:ascii="宋体" w:hAnsi="宋体" w:eastAsia="仿宋_GB2312" w:cs="Times New Roman"/>
          <w:b w:val="0"/>
          <w:bCs w:val="0"/>
          <w:color w:val="000000"/>
          <w:sz w:val="32"/>
          <w:szCs w:val="32"/>
          <w:lang w:eastAsia="zh-CN"/>
        </w:rPr>
        <w:t>应当坚持</w:t>
      </w:r>
      <w:r>
        <w:rPr>
          <w:rFonts w:hint="default" w:ascii="宋体" w:hAnsi="宋体" w:eastAsia="仿宋_GB2312" w:cs="Times New Roman"/>
          <w:b w:val="0"/>
          <w:bCs w:val="0"/>
          <w:color w:val="000000"/>
          <w:sz w:val="32"/>
          <w:szCs w:val="32"/>
        </w:rPr>
        <w:t>普遍保护、限制利用、严格监管，</w:t>
      </w:r>
      <w:r>
        <w:rPr>
          <w:rFonts w:hint="eastAsia" w:ascii="宋体" w:hAnsi="宋体" w:eastAsia="仿宋_GB2312" w:cs="Times New Roman"/>
          <w:b w:val="0"/>
          <w:bCs w:val="0"/>
          <w:color w:val="000000"/>
          <w:sz w:val="32"/>
          <w:szCs w:val="32"/>
        </w:rPr>
        <w:t>全面禁止非法野生动物交易，全面禁止食用陆生野生动物，全面禁止以食用为目的猎捕、交易、运输在野外环境自然生长繁殖的陆生野生动物</w:t>
      </w:r>
      <w:r>
        <w:rPr>
          <w:rFonts w:hint="eastAsia" w:ascii="宋体" w:hAnsi="宋体" w:eastAsia="仿宋_GB2312" w:cs="Times New Roman"/>
          <w:b w:val="0"/>
          <w:bCs w:val="0"/>
          <w:color w:val="000000"/>
          <w:sz w:val="32"/>
          <w:szCs w:val="32"/>
          <w:lang w:eastAsia="zh-CN"/>
        </w:rPr>
        <w:t>，</w:t>
      </w:r>
      <w:r>
        <w:rPr>
          <w:rFonts w:hint="default" w:ascii="宋体" w:hAnsi="宋体" w:eastAsia="仿宋_GB2312" w:cs="Times New Roman"/>
          <w:b w:val="0"/>
          <w:bCs w:val="0"/>
          <w:color w:val="000000"/>
          <w:sz w:val="32"/>
          <w:szCs w:val="32"/>
        </w:rPr>
        <w:t>培育公民公共卫生安全和生态保护意识，</w:t>
      </w:r>
      <w:r>
        <w:rPr>
          <w:rFonts w:hint="eastAsia" w:ascii="宋体" w:hAnsi="宋体" w:eastAsia="仿宋_GB2312" w:cs="Times New Roman"/>
          <w:b w:val="0"/>
          <w:bCs w:val="0"/>
          <w:color w:val="000000"/>
          <w:sz w:val="32"/>
          <w:szCs w:val="32"/>
          <w:lang w:eastAsia="zh-CN"/>
        </w:rPr>
        <w:t>从源头上防控重大公共卫生风险，</w:t>
      </w:r>
      <w:r>
        <w:rPr>
          <w:rFonts w:hint="default" w:ascii="宋体" w:hAnsi="宋体" w:eastAsia="仿宋_GB2312" w:cs="Times New Roman"/>
          <w:b w:val="0"/>
          <w:bCs w:val="0"/>
          <w:color w:val="000000"/>
          <w:sz w:val="32"/>
          <w:szCs w:val="32"/>
        </w:rPr>
        <w:t>促进人与自然和谐共生。</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黑体" w:cs="Times New Roman"/>
          <w:b w:val="0"/>
          <w:bCs w:val="0"/>
          <w:color w:val="000000"/>
          <w:sz w:val="32"/>
          <w:szCs w:val="32"/>
        </w:rPr>
        <w:t>第四条</w:t>
      </w:r>
      <w:r>
        <w:rPr>
          <w:rFonts w:hint="eastAsia" w:ascii="宋体" w:hAnsi="宋体" w:eastAsia="黑体" w:cs="Times New Roman"/>
          <w:b w:val="0"/>
          <w:bCs w:val="0"/>
          <w:color w:val="000000"/>
          <w:sz w:val="32"/>
          <w:szCs w:val="32"/>
          <w:lang w:val="en-US" w:eastAsia="zh-CN"/>
        </w:rPr>
        <w:t xml:space="preserve">  </w:t>
      </w:r>
      <w:r>
        <w:rPr>
          <w:rFonts w:hint="default" w:ascii="宋体" w:hAnsi="宋体" w:eastAsia="仿宋_GB2312" w:cs="Times New Roman"/>
          <w:b w:val="0"/>
          <w:bCs w:val="0"/>
          <w:color w:val="000000"/>
          <w:sz w:val="32"/>
          <w:szCs w:val="32"/>
        </w:rPr>
        <w:t>县级以上地方人民政府对本行政区域内野生动物保护管理工作负总责。</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仿宋_GB2312" w:cs="Times New Roman"/>
          <w:b w:val="0"/>
          <w:bCs w:val="0"/>
          <w:color w:val="000000"/>
          <w:sz w:val="32"/>
          <w:szCs w:val="32"/>
        </w:rPr>
        <w:t>县级以上地方人民政府应当加强野生动物及其栖息地保护，制定保护规划，健全保护管理体系和目标责任制，纳入生态文明建设考核体系，将保护经费纳入同级财政预算。</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仿宋_GB2312" w:cs="Times New Roman"/>
          <w:b w:val="0"/>
          <w:bCs w:val="0"/>
          <w:color w:val="000000"/>
          <w:sz w:val="32"/>
          <w:szCs w:val="32"/>
        </w:rPr>
        <w:t>县级以上林业、农业农村主管部门分别主管本行政区域内陆生、水生野生动物保护工作。</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仿宋_GB2312" w:cs="Times New Roman"/>
          <w:b w:val="0"/>
          <w:bCs w:val="0"/>
          <w:color w:val="000000"/>
          <w:sz w:val="32"/>
          <w:szCs w:val="32"/>
        </w:rPr>
        <w:t>乡镇人民政府、街道办事处协助做好本区域内野生动物保护管理相关工作。</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黑体" w:cs="Times New Roman"/>
          <w:b w:val="0"/>
          <w:bCs w:val="0"/>
          <w:color w:val="000000"/>
          <w:sz w:val="32"/>
          <w:szCs w:val="32"/>
        </w:rPr>
        <w:t>第五条</w:t>
      </w:r>
      <w:r>
        <w:rPr>
          <w:rFonts w:hint="eastAsia" w:ascii="宋体" w:hAnsi="宋体" w:eastAsia="黑体" w:cs="Times New Roman"/>
          <w:b w:val="0"/>
          <w:bCs w:val="0"/>
          <w:color w:val="000000"/>
          <w:sz w:val="32"/>
          <w:szCs w:val="32"/>
          <w:lang w:val="en-US" w:eastAsia="zh-CN"/>
        </w:rPr>
        <w:t xml:space="preserve">  </w:t>
      </w:r>
      <w:r>
        <w:rPr>
          <w:rFonts w:hint="default" w:ascii="宋体" w:hAnsi="宋体" w:eastAsia="仿宋_GB2312" w:cs="Times New Roman"/>
          <w:b w:val="0"/>
          <w:bCs w:val="0"/>
          <w:color w:val="000000"/>
          <w:sz w:val="32"/>
          <w:szCs w:val="32"/>
        </w:rPr>
        <w:t>地方各级人民政府和有关主管部门应当积极开展野生动物及其栖息地保护、公共卫生安全的宣传教育和</w:t>
      </w:r>
      <w:r>
        <w:rPr>
          <w:rFonts w:hint="eastAsia" w:ascii="宋体" w:hAnsi="宋体" w:eastAsia="仿宋_GB2312" w:cs="Times New Roman"/>
          <w:b w:val="0"/>
          <w:bCs w:val="0"/>
          <w:color w:val="000000"/>
          <w:sz w:val="32"/>
          <w:szCs w:val="32"/>
          <w:lang w:eastAsia="zh-CN"/>
        </w:rPr>
        <w:t>科学知识普及</w:t>
      </w:r>
      <w:r>
        <w:rPr>
          <w:rFonts w:hint="default" w:ascii="宋体" w:hAnsi="宋体" w:eastAsia="仿宋_GB2312" w:cs="Times New Roman"/>
          <w:b w:val="0"/>
          <w:bCs w:val="0"/>
          <w:color w:val="000000"/>
          <w:sz w:val="32"/>
          <w:szCs w:val="32"/>
        </w:rPr>
        <w:t>，加强野生动物保护科学技术研究。</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仿宋_GB2312" w:cs="Times New Roman"/>
          <w:b w:val="0"/>
          <w:bCs w:val="0"/>
          <w:color w:val="000000"/>
          <w:sz w:val="32"/>
          <w:szCs w:val="32"/>
        </w:rPr>
        <w:t>教育主管部门、学校应当对学生进行野生动物及其栖息地保护知识教育。</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仿宋_GB2312" w:cs="Times New Roman"/>
          <w:b w:val="0"/>
          <w:bCs w:val="0"/>
          <w:color w:val="000000"/>
          <w:sz w:val="32"/>
          <w:szCs w:val="32"/>
        </w:rPr>
        <w:t>鼓励和支持基层群众性自治组织、社会组织、企事业单位、志愿者开展野生动物保护、动物防疫等法律法规和保护知识的宣传教育活动。</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仿宋_GB2312" w:cs="Times New Roman"/>
          <w:b w:val="0"/>
          <w:bCs w:val="0"/>
          <w:color w:val="000000"/>
          <w:sz w:val="32"/>
          <w:szCs w:val="32"/>
        </w:rPr>
        <w:t>新闻媒体应当开展野生动物保护法律法规和保护知识的公益宣传，对违法行为进行舆论监督。</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仿宋_GB2312" w:cs="Times New Roman"/>
          <w:b w:val="0"/>
          <w:bCs w:val="0"/>
          <w:color w:val="000000"/>
          <w:sz w:val="32"/>
          <w:szCs w:val="32"/>
        </w:rPr>
        <w:t>每年11月为广东省保护野生动物宣传月。每年3月20日至26日为广东省爱鸟周。</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黑体" w:cs="Times New Roman"/>
          <w:b w:val="0"/>
          <w:bCs w:val="0"/>
          <w:color w:val="000000"/>
          <w:sz w:val="32"/>
          <w:szCs w:val="32"/>
        </w:rPr>
        <w:t>第六条</w:t>
      </w:r>
      <w:r>
        <w:rPr>
          <w:rFonts w:hint="eastAsia" w:ascii="宋体" w:hAnsi="宋体" w:eastAsia="黑体" w:cs="Times New Roman"/>
          <w:b w:val="0"/>
          <w:bCs w:val="0"/>
          <w:color w:val="000000"/>
          <w:sz w:val="32"/>
          <w:szCs w:val="32"/>
          <w:lang w:val="en-US" w:eastAsia="zh-CN"/>
        </w:rPr>
        <w:t xml:space="preserve">  </w:t>
      </w:r>
      <w:r>
        <w:rPr>
          <w:rFonts w:hint="default" w:ascii="宋体" w:hAnsi="宋体" w:eastAsia="仿宋_GB2312" w:cs="Times New Roman"/>
          <w:b w:val="0"/>
          <w:bCs w:val="0"/>
          <w:color w:val="000000"/>
          <w:sz w:val="32"/>
          <w:szCs w:val="32"/>
        </w:rPr>
        <w:t>任何</w:t>
      </w:r>
      <w:r>
        <w:rPr>
          <w:rFonts w:hint="default" w:ascii="宋体" w:hAnsi="宋体" w:eastAsia="仿宋_GB2312" w:cs="Times New Roman"/>
          <w:b w:val="0"/>
          <w:bCs w:val="0"/>
          <w:color w:val="000000"/>
          <w:sz w:val="32"/>
          <w:szCs w:val="32"/>
          <w:lang w:val="en-US" w:eastAsia="zh-CN"/>
        </w:rPr>
        <w:t>组织</w:t>
      </w:r>
      <w:r>
        <w:rPr>
          <w:rFonts w:hint="default" w:ascii="宋体" w:hAnsi="宋体" w:eastAsia="仿宋_GB2312" w:cs="Times New Roman"/>
          <w:b w:val="0"/>
          <w:bCs w:val="0"/>
          <w:color w:val="000000"/>
          <w:sz w:val="32"/>
          <w:szCs w:val="32"/>
        </w:rPr>
        <w:t>和个人都有保护野生动物及其栖息地的义务，有权举报或者控告违反本条例的行为。</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仿宋_GB2312" w:cs="Times New Roman"/>
          <w:b w:val="0"/>
          <w:bCs w:val="0"/>
          <w:color w:val="000000"/>
          <w:sz w:val="32"/>
          <w:szCs w:val="32"/>
        </w:rPr>
        <w:t>在野生动物保护、科学研究、举报等方面成绩显著的</w:t>
      </w:r>
      <w:r>
        <w:rPr>
          <w:rFonts w:hint="default" w:ascii="宋体" w:hAnsi="宋体" w:eastAsia="仿宋_GB2312" w:cs="Times New Roman"/>
          <w:b w:val="0"/>
          <w:bCs w:val="0"/>
          <w:color w:val="000000"/>
          <w:sz w:val="32"/>
          <w:szCs w:val="32"/>
          <w:lang w:val="en-US" w:eastAsia="zh-CN"/>
        </w:rPr>
        <w:t>组织</w:t>
      </w:r>
      <w:r>
        <w:rPr>
          <w:rFonts w:hint="default" w:ascii="宋体" w:hAnsi="宋体" w:eastAsia="仿宋_GB2312" w:cs="Times New Roman"/>
          <w:b w:val="0"/>
          <w:bCs w:val="0"/>
          <w:color w:val="000000"/>
          <w:sz w:val="32"/>
          <w:szCs w:val="32"/>
        </w:rPr>
        <w:t>和个人，由县级以上地方人民政府给予奖励。</w:t>
      </w:r>
    </w:p>
    <w:p>
      <w:pPr>
        <w:widowControl w:val="0"/>
        <w:wordWrap/>
        <w:overflowPunct w:val="0"/>
        <w:snapToGrid/>
        <w:spacing w:beforeLines="0" w:after="0" w:afterLines="0" w:line="590" w:lineRule="exact"/>
        <w:ind w:left="0" w:leftChars="0" w:right="0"/>
        <w:jc w:val="center"/>
        <w:textAlignment w:val="auto"/>
        <w:rPr>
          <w:rFonts w:hint="default" w:ascii="宋体" w:hAnsi="宋体" w:eastAsia="黑体" w:cs="Times New Roman"/>
          <w:b w:val="0"/>
          <w:bCs w:val="0"/>
          <w:color w:val="000000"/>
          <w:sz w:val="32"/>
          <w:szCs w:val="32"/>
        </w:rPr>
      </w:pPr>
    </w:p>
    <w:p>
      <w:pPr>
        <w:widowControl w:val="0"/>
        <w:wordWrap/>
        <w:overflowPunct w:val="0"/>
        <w:snapToGrid/>
        <w:spacing w:beforeLines="0" w:after="0" w:afterLines="0" w:line="590" w:lineRule="exact"/>
        <w:ind w:left="0" w:leftChars="0" w:right="0" w:firstLine="0" w:firstLineChars="0"/>
        <w:jc w:val="center"/>
        <w:textAlignment w:val="auto"/>
        <w:rPr>
          <w:rFonts w:hint="default" w:ascii="宋体" w:hAnsi="宋体" w:eastAsia="黑体" w:cs="Times New Roman"/>
          <w:b w:val="0"/>
          <w:bCs w:val="0"/>
          <w:color w:val="000000"/>
          <w:sz w:val="32"/>
          <w:szCs w:val="32"/>
        </w:rPr>
      </w:pPr>
      <w:r>
        <w:rPr>
          <w:rFonts w:hint="default" w:ascii="宋体" w:hAnsi="宋体" w:eastAsia="黑体" w:cs="Times New Roman"/>
          <w:b w:val="0"/>
          <w:bCs w:val="0"/>
          <w:color w:val="000000"/>
          <w:sz w:val="32"/>
          <w:szCs w:val="32"/>
        </w:rPr>
        <w:fldChar w:fldCharType="begin"/>
      </w:r>
      <w:r>
        <w:rPr>
          <w:rFonts w:hint="default" w:ascii="宋体" w:hAnsi="宋体" w:eastAsia="黑体" w:cs="Times New Roman"/>
          <w:b w:val="0"/>
          <w:bCs w:val="0"/>
          <w:color w:val="000000"/>
          <w:sz w:val="32"/>
          <w:szCs w:val="32"/>
        </w:rPr>
        <w:instrText xml:space="preserve">ADDIN CNKISM.UserStyle</w:instrText>
      </w:r>
      <w:r>
        <w:rPr>
          <w:rFonts w:hint="default" w:ascii="宋体" w:hAnsi="宋体" w:eastAsia="黑体" w:cs="Times New Roman"/>
          <w:b w:val="0"/>
          <w:bCs w:val="0"/>
          <w:color w:val="000000"/>
          <w:sz w:val="32"/>
          <w:szCs w:val="32"/>
        </w:rPr>
        <w:fldChar w:fldCharType="separate"/>
      </w:r>
      <w:r>
        <w:rPr>
          <w:rFonts w:hint="default" w:ascii="宋体" w:hAnsi="宋体" w:eastAsia="黑体" w:cs="Times New Roman"/>
          <w:b w:val="0"/>
          <w:bCs w:val="0"/>
          <w:color w:val="000000"/>
          <w:sz w:val="32"/>
          <w:szCs w:val="32"/>
        </w:rPr>
        <w:fldChar w:fldCharType="end"/>
      </w:r>
      <w:r>
        <w:rPr>
          <w:rFonts w:hint="default" w:ascii="宋体" w:hAnsi="宋体" w:eastAsia="黑体" w:cs="Times New Roman"/>
          <w:b w:val="0"/>
          <w:bCs w:val="0"/>
          <w:color w:val="000000"/>
          <w:sz w:val="32"/>
          <w:szCs w:val="32"/>
        </w:rPr>
        <w:t>第二章  野生动物及其栖息地保护</w:t>
      </w:r>
    </w:p>
    <w:p>
      <w:pPr>
        <w:widowControl w:val="0"/>
        <w:wordWrap/>
        <w:overflowPunct w:val="0"/>
        <w:snapToGrid/>
        <w:spacing w:beforeLines="0" w:after="0" w:afterLines="0" w:line="590" w:lineRule="exact"/>
        <w:ind w:left="0" w:leftChars="0" w:right="0"/>
        <w:jc w:val="center"/>
        <w:textAlignment w:val="auto"/>
        <w:rPr>
          <w:rFonts w:hint="default" w:ascii="宋体" w:hAnsi="宋体" w:eastAsia="黑体" w:cs="Times New Roman"/>
          <w:b w:val="0"/>
          <w:bCs w:val="0"/>
          <w:color w:val="000000"/>
          <w:sz w:val="32"/>
          <w:szCs w:val="32"/>
        </w:rPr>
      </w:pP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黑体" w:cs="Times New Roman"/>
          <w:b w:val="0"/>
          <w:bCs w:val="0"/>
          <w:color w:val="000000"/>
          <w:sz w:val="32"/>
          <w:szCs w:val="32"/>
        </w:rPr>
        <w:t>第七条</w:t>
      </w:r>
      <w:r>
        <w:rPr>
          <w:rFonts w:hint="eastAsia" w:ascii="宋体" w:hAnsi="宋体" w:eastAsia="黑体" w:cs="Times New Roman"/>
          <w:b w:val="0"/>
          <w:bCs w:val="0"/>
          <w:color w:val="000000"/>
          <w:sz w:val="32"/>
          <w:szCs w:val="32"/>
          <w:lang w:val="en-US" w:eastAsia="zh-CN"/>
        </w:rPr>
        <w:t xml:space="preserve">  </w:t>
      </w:r>
      <w:r>
        <w:rPr>
          <w:rFonts w:hint="default" w:ascii="宋体" w:hAnsi="宋体" w:eastAsia="仿宋_GB2312" w:cs="Times New Roman"/>
          <w:b w:val="0"/>
          <w:bCs w:val="0"/>
          <w:color w:val="000000"/>
          <w:sz w:val="32"/>
          <w:szCs w:val="32"/>
        </w:rPr>
        <w:t>野生动物实行分类分级保护。</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仿宋_GB2312" w:cs="Times New Roman"/>
          <w:b w:val="0"/>
          <w:bCs w:val="0"/>
          <w:color w:val="000000"/>
          <w:sz w:val="32"/>
          <w:szCs w:val="32"/>
        </w:rPr>
        <w:t>国家重点保护野生动物、三有保护野生动物名录按照国家规定执行。</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仿宋_GB2312" w:cs="Times New Roman"/>
          <w:b w:val="0"/>
          <w:bCs w:val="0"/>
          <w:color w:val="000000"/>
          <w:sz w:val="32"/>
          <w:szCs w:val="32"/>
        </w:rPr>
        <w:t>省重点保护野生动物名录，由省人民政府组织科学评估后制定、调整并公布。</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黑体" w:cs="Times New Roman"/>
          <w:b w:val="0"/>
          <w:bCs w:val="0"/>
          <w:color w:val="000000"/>
          <w:sz w:val="32"/>
          <w:szCs w:val="32"/>
        </w:rPr>
        <w:t>第八条</w:t>
      </w:r>
      <w:r>
        <w:rPr>
          <w:rFonts w:hint="eastAsia" w:ascii="宋体" w:hAnsi="宋体" w:eastAsia="黑体" w:cs="Times New Roman"/>
          <w:b w:val="0"/>
          <w:bCs w:val="0"/>
          <w:color w:val="000000"/>
          <w:sz w:val="32"/>
          <w:szCs w:val="32"/>
          <w:lang w:val="en-US" w:eastAsia="zh-CN"/>
        </w:rPr>
        <w:t xml:space="preserve">  </w:t>
      </w:r>
      <w:r>
        <w:rPr>
          <w:rFonts w:hint="default" w:ascii="宋体" w:hAnsi="宋体" w:eastAsia="仿宋_GB2312" w:cs="Times New Roman"/>
          <w:b w:val="0"/>
          <w:bCs w:val="0"/>
          <w:color w:val="000000"/>
          <w:sz w:val="32"/>
          <w:szCs w:val="32"/>
        </w:rPr>
        <w:t>省人民政府依法划定相关自然保护区域，保护野生动物及其重要栖息地，保护、恢复和改善野生动物生存环境。对不具备划定自然保护区域条件的，县级以上地方人民政府可以根据国家野生动物重要栖息地名录和本地区野生动物及其栖息地情况，采取划定禁猎（渔）区、规定禁猎（渔）期等形式予以保护。</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仿宋_GB2312" w:cs="Times New Roman"/>
          <w:b w:val="0"/>
          <w:bCs w:val="0"/>
          <w:color w:val="000000"/>
          <w:sz w:val="32"/>
          <w:szCs w:val="32"/>
        </w:rPr>
        <w:t>国家野生动物重要栖息地、自然保护地、饮用水水源保护区、郊野公园、植物园、城市公园以及其他野生动物重要栖息地或者生态廊道，列为禁猎区。自然保护地包括国家公园、自然保护区以及森林公园、地质公园、海洋公园、湿地公园、风景名胜区等各类自然公园。</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黑体" w:cs="Times New Roman"/>
          <w:b w:val="0"/>
          <w:bCs w:val="0"/>
          <w:color w:val="000000"/>
          <w:sz w:val="32"/>
          <w:szCs w:val="32"/>
        </w:rPr>
        <w:t>第九条</w:t>
      </w:r>
      <w:r>
        <w:rPr>
          <w:rFonts w:hint="eastAsia" w:ascii="宋体" w:hAnsi="宋体" w:eastAsia="黑体" w:cs="Times New Roman"/>
          <w:b w:val="0"/>
          <w:bCs w:val="0"/>
          <w:color w:val="000000"/>
          <w:sz w:val="32"/>
          <w:szCs w:val="32"/>
          <w:lang w:val="en-US" w:eastAsia="zh-CN"/>
        </w:rPr>
        <w:t xml:space="preserve">  </w:t>
      </w:r>
      <w:r>
        <w:rPr>
          <w:rFonts w:hint="default" w:ascii="宋体" w:hAnsi="宋体" w:eastAsia="仿宋_GB2312" w:cs="Times New Roman"/>
          <w:b w:val="0"/>
          <w:bCs w:val="0"/>
          <w:color w:val="000000"/>
          <w:sz w:val="32"/>
          <w:szCs w:val="32"/>
        </w:rPr>
        <w:t>合法捕获、人工繁育的野生动物及其制品推行专用标识管理。专用标识应当记载野生动物及其制品种类名称、来源、用途等信息，保证可追溯。</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仿宋_GB2312" w:cs="Times New Roman"/>
          <w:b w:val="0"/>
          <w:bCs w:val="0"/>
          <w:color w:val="000000"/>
          <w:sz w:val="32"/>
          <w:szCs w:val="32"/>
        </w:rPr>
        <w:t>专用标识的使用范围和管理办法由省野生动物保护主管部门制定，</w:t>
      </w:r>
      <w:r>
        <w:rPr>
          <w:rFonts w:hint="eastAsia" w:ascii="宋体" w:hAnsi="宋体" w:eastAsia="仿宋_GB2312" w:cs="Times New Roman"/>
          <w:b w:val="0"/>
          <w:bCs w:val="0"/>
          <w:color w:val="000000"/>
          <w:sz w:val="32"/>
          <w:szCs w:val="32"/>
        </w:rPr>
        <w:t>国家另有规定的</w:t>
      </w:r>
      <w:r>
        <w:rPr>
          <w:rFonts w:hint="eastAsia" w:ascii="宋体" w:hAnsi="宋体" w:eastAsia="仿宋_GB2312" w:cs="Times New Roman"/>
          <w:b w:val="0"/>
          <w:bCs w:val="0"/>
          <w:color w:val="000000"/>
          <w:sz w:val="32"/>
          <w:szCs w:val="32"/>
          <w:lang w:eastAsia="zh-CN"/>
        </w:rPr>
        <w:t>从其规定</w:t>
      </w:r>
      <w:r>
        <w:rPr>
          <w:rFonts w:hint="eastAsia" w:ascii="宋体" w:hAnsi="宋体" w:eastAsia="仿宋_GB2312" w:cs="Times New Roman"/>
          <w:b w:val="0"/>
          <w:bCs w:val="0"/>
          <w:color w:val="000000"/>
          <w:sz w:val="32"/>
          <w:szCs w:val="32"/>
        </w:rPr>
        <w:t>。</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黑体" w:cs="Times New Roman"/>
          <w:b w:val="0"/>
          <w:bCs w:val="0"/>
          <w:color w:val="000000"/>
          <w:sz w:val="32"/>
          <w:szCs w:val="32"/>
        </w:rPr>
        <w:t>第十条</w:t>
      </w:r>
      <w:r>
        <w:rPr>
          <w:rFonts w:hint="eastAsia" w:ascii="宋体" w:hAnsi="宋体" w:eastAsia="黑体" w:cs="Times New Roman"/>
          <w:b w:val="0"/>
          <w:bCs w:val="0"/>
          <w:color w:val="000000"/>
          <w:sz w:val="32"/>
          <w:szCs w:val="32"/>
          <w:lang w:val="en-US" w:eastAsia="zh-CN"/>
        </w:rPr>
        <w:t xml:space="preserve">  </w:t>
      </w:r>
      <w:r>
        <w:rPr>
          <w:rFonts w:hint="default" w:ascii="宋体" w:hAnsi="宋体" w:eastAsia="仿宋_GB2312" w:cs="Times New Roman"/>
          <w:b w:val="0"/>
          <w:bCs w:val="0"/>
          <w:color w:val="000000"/>
          <w:sz w:val="32"/>
          <w:szCs w:val="32"/>
        </w:rPr>
        <w:t>县级以上地方人民政府应当加强对野生动物疫源疫病监测和防疫工作的统一领导，建立健全监测和防疫体系。</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仿宋_GB2312" w:cs="Times New Roman"/>
          <w:b w:val="0"/>
          <w:bCs w:val="0"/>
          <w:color w:val="000000"/>
          <w:sz w:val="32"/>
          <w:szCs w:val="32"/>
        </w:rPr>
        <w:t>县级以上野生动物保护、兽医等主管部门应当按照职责分工对野生动物集中分布区、停歇地、越冬地、迁徙洄游通道、人工繁育场所及其制品集散地等区域疫源疫病进行监测，组织开展预测、预报等工作，并按照规定制定野生动物疫情应急预案。</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仿宋_GB2312" w:cs="Times New Roman"/>
          <w:b w:val="0"/>
          <w:bCs w:val="0"/>
          <w:color w:val="000000"/>
          <w:sz w:val="32"/>
          <w:szCs w:val="32"/>
        </w:rPr>
        <w:t>县级以上野生动物保护、兽医、卫生健康等主管部门，应当按照职责分工加强与人畜共患传染病有关的动物传染病的防治管理。</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黑体" w:cs="Times New Roman"/>
          <w:b w:val="0"/>
          <w:bCs w:val="0"/>
          <w:color w:val="000000"/>
          <w:sz w:val="32"/>
          <w:szCs w:val="32"/>
        </w:rPr>
        <w:t>第十一条</w:t>
      </w:r>
      <w:r>
        <w:rPr>
          <w:rFonts w:hint="eastAsia" w:ascii="宋体" w:hAnsi="宋体" w:eastAsia="黑体" w:cs="Times New Roman"/>
          <w:b w:val="0"/>
          <w:bCs w:val="0"/>
          <w:color w:val="000000"/>
          <w:sz w:val="32"/>
          <w:szCs w:val="32"/>
          <w:lang w:val="en-US" w:eastAsia="zh-CN"/>
        </w:rPr>
        <w:t xml:space="preserve">  </w:t>
      </w:r>
      <w:r>
        <w:rPr>
          <w:rFonts w:hint="default" w:ascii="宋体" w:hAnsi="宋体" w:eastAsia="仿宋_GB2312" w:cs="Times New Roman"/>
          <w:b w:val="0"/>
          <w:bCs w:val="0"/>
          <w:color w:val="000000"/>
          <w:sz w:val="32"/>
          <w:szCs w:val="32"/>
        </w:rPr>
        <w:t>地方各级人民政府应当采取措施，预防、控制野生动物可能造成的危害，保障人畜安全和农业、林业生产；</w:t>
      </w:r>
      <w:r>
        <w:rPr>
          <w:rFonts w:hint="default" w:ascii="宋体" w:hAnsi="宋体" w:eastAsia="仿宋_GB2312" w:cs="Times New Roman"/>
          <w:b w:val="0"/>
          <w:bCs w:val="0"/>
          <w:color w:val="000000"/>
          <w:sz w:val="32"/>
          <w:szCs w:val="32"/>
          <w:lang w:eastAsia="zh-CN"/>
        </w:rPr>
        <w:t>因</w:t>
      </w:r>
      <w:r>
        <w:rPr>
          <w:rFonts w:hint="default" w:ascii="宋体" w:hAnsi="宋体" w:eastAsia="仿宋_GB2312" w:cs="Times New Roman"/>
          <w:b w:val="0"/>
          <w:bCs w:val="0"/>
          <w:color w:val="000000"/>
          <w:sz w:val="32"/>
          <w:szCs w:val="32"/>
        </w:rPr>
        <w:t>保护</w:t>
      </w:r>
      <w:r>
        <w:rPr>
          <w:rFonts w:hint="default" w:ascii="宋体" w:hAnsi="宋体" w:eastAsia="仿宋_GB2312" w:cs="Times New Roman"/>
          <w:b w:val="0"/>
          <w:bCs w:val="0"/>
          <w:color w:val="000000"/>
          <w:sz w:val="32"/>
          <w:szCs w:val="32"/>
          <w:lang w:eastAsia="zh-CN"/>
        </w:rPr>
        <w:t>法律法规规定保护的</w:t>
      </w:r>
      <w:r>
        <w:rPr>
          <w:rFonts w:hint="default" w:ascii="宋体" w:hAnsi="宋体" w:eastAsia="仿宋_GB2312" w:cs="Times New Roman"/>
          <w:b w:val="0"/>
          <w:bCs w:val="0"/>
          <w:color w:val="000000"/>
          <w:sz w:val="32"/>
          <w:szCs w:val="32"/>
        </w:rPr>
        <w:t>野生动物</w:t>
      </w:r>
      <w:r>
        <w:rPr>
          <w:rFonts w:hint="default" w:ascii="宋体" w:hAnsi="宋体" w:eastAsia="仿宋_GB2312" w:cs="Times New Roman"/>
          <w:b w:val="0"/>
          <w:bCs w:val="0"/>
          <w:color w:val="000000"/>
          <w:sz w:val="32"/>
          <w:szCs w:val="32"/>
          <w:lang w:eastAsia="zh-CN"/>
        </w:rPr>
        <w:t>，</w:t>
      </w:r>
      <w:r>
        <w:rPr>
          <w:rFonts w:hint="default" w:ascii="宋体" w:hAnsi="宋体" w:eastAsia="仿宋_GB2312" w:cs="Times New Roman"/>
          <w:b w:val="0"/>
          <w:bCs w:val="0"/>
          <w:color w:val="000000"/>
          <w:sz w:val="32"/>
          <w:szCs w:val="32"/>
        </w:rPr>
        <w:t>造成人员伤亡、农作物或者其他财产损失的，</w:t>
      </w:r>
      <w:r>
        <w:rPr>
          <w:rFonts w:hint="default" w:ascii="宋体" w:hAnsi="宋体" w:eastAsia="仿宋_GB2312" w:cs="Times New Roman"/>
          <w:b w:val="0"/>
          <w:bCs w:val="0"/>
          <w:color w:val="000000"/>
          <w:sz w:val="32"/>
          <w:szCs w:val="32"/>
          <w:lang w:eastAsia="zh-CN"/>
        </w:rPr>
        <w:t>由当地人民政府</w:t>
      </w:r>
      <w:r>
        <w:rPr>
          <w:rFonts w:hint="default" w:ascii="宋体" w:hAnsi="宋体" w:eastAsia="仿宋_GB2312" w:cs="Times New Roman"/>
          <w:b w:val="0"/>
          <w:bCs w:val="0"/>
          <w:color w:val="000000"/>
          <w:sz w:val="32"/>
          <w:szCs w:val="32"/>
        </w:rPr>
        <w:t>依法给予补偿</w:t>
      </w:r>
      <w:r>
        <w:rPr>
          <w:rFonts w:hint="default" w:ascii="宋体" w:hAnsi="宋体" w:eastAsia="仿宋_GB2312" w:cs="Times New Roman"/>
          <w:b w:val="0"/>
          <w:bCs w:val="0"/>
          <w:color w:val="000000"/>
          <w:sz w:val="32"/>
          <w:szCs w:val="32"/>
          <w:lang w:eastAsia="zh-CN"/>
        </w:rPr>
        <w:t>。</w:t>
      </w:r>
      <w:r>
        <w:rPr>
          <w:rFonts w:hint="default" w:ascii="宋体" w:hAnsi="宋体" w:eastAsia="仿宋_GB2312" w:cs="Times New Roman"/>
          <w:b w:val="0"/>
          <w:bCs w:val="0"/>
          <w:color w:val="000000"/>
          <w:sz w:val="32"/>
          <w:szCs w:val="32"/>
        </w:rPr>
        <w:t>推动将野生动物致害补偿纳入政策性保险。</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黑体" w:cs="Times New Roman"/>
          <w:b w:val="0"/>
          <w:bCs w:val="0"/>
          <w:color w:val="000000"/>
          <w:sz w:val="32"/>
          <w:szCs w:val="32"/>
        </w:rPr>
        <w:t>第十二条</w:t>
      </w:r>
      <w:r>
        <w:rPr>
          <w:rFonts w:hint="eastAsia" w:ascii="宋体" w:hAnsi="宋体" w:eastAsia="黑体" w:cs="Times New Roman"/>
          <w:b w:val="0"/>
          <w:bCs w:val="0"/>
          <w:color w:val="000000"/>
          <w:sz w:val="32"/>
          <w:szCs w:val="32"/>
          <w:lang w:val="en-US" w:eastAsia="zh-CN"/>
        </w:rPr>
        <w:t xml:space="preserve">  </w:t>
      </w:r>
      <w:r>
        <w:rPr>
          <w:rFonts w:hint="default" w:ascii="宋体" w:hAnsi="宋体" w:eastAsia="仿宋_GB2312" w:cs="Times New Roman"/>
          <w:b w:val="0"/>
          <w:bCs w:val="0"/>
          <w:color w:val="000000"/>
          <w:sz w:val="32"/>
          <w:szCs w:val="32"/>
        </w:rPr>
        <w:t>县级以上</w:t>
      </w:r>
      <w:r>
        <w:rPr>
          <w:rFonts w:hint="eastAsia" w:ascii="宋体" w:hAnsi="宋体" w:eastAsia="仿宋_GB2312" w:cs="Times New Roman"/>
          <w:b w:val="0"/>
          <w:bCs w:val="0"/>
          <w:color w:val="000000"/>
          <w:sz w:val="32"/>
          <w:szCs w:val="32"/>
          <w:lang w:eastAsia="zh-CN"/>
        </w:rPr>
        <w:t>野生动物保护</w:t>
      </w:r>
      <w:r>
        <w:rPr>
          <w:rFonts w:hint="default" w:ascii="宋体" w:hAnsi="宋体" w:eastAsia="仿宋_GB2312" w:cs="Times New Roman"/>
          <w:b w:val="0"/>
          <w:bCs w:val="0"/>
          <w:color w:val="000000"/>
          <w:sz w:val="32"/>
          <w:szCs w:val="32"/>
        </w:rPr>
        <w:t>主管部门应当按照规定组织开展保护野生动物的收容救护工作，明确承担收容救护工作的机构</w:t>
      </w:r>
      <w:r>
        <w:rPr>
          <w:rFonts w:hint="eastAsia" w:ascii="宋体" w:hAnsi="宋体" w:eastAsia="仿宋_GB2312" w:cs="Times New Roman"/>
          <w:b w:val="0"/>
          <w:bCs w:val="0"/>
          <w:color w:val="000000"/>
          <w:sz w:val="32"/>
          <w:szCs w:val="32"/>
          <w:lang w:eastAsia="zh-CN"/>
        </w:rPr>
        <w:t>，并向社会公</w:t>
      </w:r>
      <w:r>
        <w:rPr>
          <w:rFonts w:hint="eastAsia" w:ascii="宋体" w:hAnsi="宋体" w:cs="Times New Roman"/>
          <w:b w:val="0"/>
          <w:bCs w:val="0"/>
          <w:color w:val="000000"/>
          <w:sz w:val="32"/>
          <w:szCs w:val="32"/>
          <w:lang w:eastAsia="zh-CN"/>
        </w:rPr>
        <w:t>布</w:t>
      </w:r>
      <w:r>
        <w:rPr>
          <w:rFonts w:hint="default" w:ascii="宋体" w:hAnsi="宋体" w:eastAsia="仿宋_GB2312" w:cs="Times New Roman"/>
          <w:b w:val="0"/>
          <w:bCs w:val="0"/>
          <w:color w:val="000000"/>
          <w:sz w:val="32"/>
          <w:szCs w:val="32"/>
        </w:rPr>
        <w:t>。收容救护机构应当建立收容救护档案，做好相关工作。</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仿宋_GB2312" w:cs="Times New Roman"/>
          <w:b w:val="0"/>
          <w:bCs w:val="0"/>
          <w:color w:val="000000"/>
          <w:sz w:val="32"/>
          <w:szCs w:val="32"/>
        </w:rPr>
        <w:t>有关部门依法扣押、没收的保护野生动物，应当及时移送</w:t>
      </w:r>
      <w:r>
        <w:rPr>
          <w:rFonts w:hint="default" w:ascii="宋体" w:hAnsi="宋体" w:eastAsia="仿宋_GB2312" w:cs="Times New Roman"/>
          <w:b w:val="0"/>
          <w:bCs w:val="0"/>
          <w:color w:val="000000"/>
          <w:sz w:val="32"/>
          <w:szCs w:val="32"/>
          <w:lang w:eastAsia="zh-CN"/>
        </w:rPr>
        <w:t>收容救护机构</w:t>
      </w:r>
      <w:r>
        <w:rPr>
          <w:rFonts w:hint="default" w:ascii="宋体" w:hAnsi="宋体" w:eastAsia="仿宋_GB2312" w:cs="Times New Roman"/>
          <w:b w:val="0"/>
          <w:bCs w:val="0"/>
          <w:color w:val="000000"/>
          <w:sz w:val="32"/>
          <w:szCs w:val="32"/>
        </w:rPr>
        <w:t>收容救护。</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黑体" w:cs="Times New Roman"/>
          <w:b w:val="0"/>
          <w:bCs w:val="0"/>
          <w:color w:val="000000"/>
          <w:sz w:val="32"/>
          <w:szCs w:val="32"/>
        </w:rPr>
        <w:t>第十三条</w:t>
      </w:r>
      <w:r>
        <w:rPr>
          <w:rFonts w:hint="eastAsia" w:ascii="宋体" w:hAnsi="宋体" w:eastAsia="黑体" w:cs="Times New Roman"/>
          <w:b w:val="0"/>
          <w:bCs w:val="0"/>
          <w:color w:val="000000"/>
          <w:sz w:val="32"/>
          <w:szCs w:val="32"/>
          <w:lang w:val="en-US" w:eastAsia="zh-CN"/>
        </w:rPr>
        <w:t xml:space="preserve">  </w:t>
      </w:r>
      <w:r>
        <w:rPr>
          <w:rFonts w:hint="eastAsia" w:ascii="宋体" w:hAnsi="宋体" w:eastAsia="仿宋_GB2312" w:cs="Times New Roman"/>
          <w:b w:val="0"/>
          <w:bCs w:val="0"/>
          <w:color w:val="000000"/>
          <w:sz w:val="32"/>
          <w:szCs w:val="32"/>
          <w:lang w:val="en-US" w:eastAsia="zh-CN"/>
        </w:rPr>
        <w:t>任何组织和个人将</w:t>
      </w:r>
      <w:r>
        <w:rPr>
          <w:rFonts w:hint="default" w:ascii="宋体" w:hAnsi="宋体" w:eastAsia="仿宋_GB2312" w:cs="Times New Roman"/>
          <w:b w:val="0"/>
          <w:bCs w:val="0"/>
          <w:color w:val="000000"/>
          <w:sz w:val="32"/>
          <w:szCs w:val="32"/>
        </w:rPr>
        <w:t>野生动物</w:t>
      </w:r>
      <w:r>
        <w:rPr>
          <w:rFonts w:hint="eastAsia" w:ascii="宋体" w:hAnsi="宋体" w:eastAsia="仿宋_GB2312" w:cs="Times New Roman"/>
          <w:b w:val="0"/>
          <w:bCs w:val="0"/>
          <w:color w:val="000000"/>
          <w:sz w:val="32"/>
          <w:szCs w:val="32"/>
          <w:lang w:eastAsia="zh-CN"/>
        </w:rPr>
        <w:t>放生</w:t>
      </w:r>
      <w:r>
        <w:rPr>
          <w:rFonts w:hint="eastAsia" w:ascii="宋体" w:hAnsi="宋体" w:eastAsia="仿宋_GB2312" w:cs="Times New Roman"/>
          <w:b w:val="0"/>
          <w:bCs w:val="0"/>
          <w:color w:val="000000"/>
          <w:sz w:val="32"/>
          <w:szCs w:val="32"/>
          <w:lang w:val="en-US" w:eastAsia="zh-CN"/>
        </w:rPr>
        <w:t>至野外环境</w:t>
      </w:r>
      <w:r>
        <w:rPr>
          <w:rFonts w:hint="default" w:ascii="宋体" w:hAnsi="宋体" w:eastAsia="仿宋_GB2312" w:cs="Times New Roman"/>
          <w:b w:val="0"/>
          <w:bCs w:val="0"/>
          <w:color w:val="000000"/>
          <w:sz w:val="32"/>
          <w:szCs w:val="32"/>
        </w:rPr>
        <w:t>，</w:t>
      </w:r>
      <w:r>
        <w:rPr>
          <w:rFonts w:hint="eastAsia" w:ascii="宋体" w:hAnsi="宋体" w:eastAsia="仿宋_GB2312" w:cs="Times New Roman"/>
          <w:b w:val="0"/>
          <w:bCs w:val="0"/>
          <w:color w:val="000000"/>
          <w:sz w:val="32"/>
          <w:szCs w:val="32"/>
          <w:lang w:val="en-US" w:eastAsia="zh-CN"/>
        </w:rPr>
        <w:t>应当遵守野生动物保护主管部门的指引，选择适合放生地野外生存的当地物种，不得随意放生野生动物，</w:t>
      </w:r>
      <w:r>
        <w:rPr>
          <w:rFonts w:hint="default" w:ascii="宋体" w:hAnsi="宋体" w:eastAsia="仿宋_GB2312" w:cs="Times New Roman"/>
          <w:b w:val="0"/>
          <w:bCs w:val="0"/>
          <w:color w:val="000000"/>
          <w:sz w:val="32"/>
          <w:szCs w:val="32"/>
        </w:rPr>
        <w:t>避免造成他人人身、财产损害或者生态系统危害。</w:t>
      </w:r>
    </w:p>
    <w:p>
      <w:pPr>
        <w:pStyle w:val="22"/>
        <w:widowControl w:val="0"/>
        <w:overflowPunct w:val="0"/>
        <w:autoSpaceDE/>
        <w:autoSpaceDN/>
        <w:spacing w:beforeLines="0" w:afterLines="0" w:line="590" w:lineRule="exact"/>
        <w:rPr>
          <w:rFonts w:hint="default" w:ascii="宋体" w:hAnsi="宋体"/>
        </w:rPr>
      </w:pPr>
    </w:p>
    <w:p>
      <w:pPr>
        <w:widowControl w:val="0"/>
        <w:wordWrap/>
        <w:overflowPunct w:val="0"/>
        <w:snapToGrid/>
        <w:spacing w:beforeLines="0" w:after="0" w:afterLines="0" w:line="590" w:lineRule="exact"/>
        <w:ind w:left="0" w:leftChars="0" w:right="0" w:firstLine="0" w:firstLineChars="0"/>
        <w:jc w:val="center"/>
        <w:textAlignment w:val="auto"/>
        <w:rPr>
          <w:rFonts w:hint="default" w:ascii="宋体" w:hAnsi="宋体" w:eastAsia="黑体" w:cs="Times New Roman"/>
          <w:b w:val="0"/>
          <w:bCs w:val="0"/>
          <w:color w:val="000000"/>
          <w:sz w:val="32"/>
          <w:szCs w:val="32"/>
        </w:rPr>
      </w:pPr>
      <w:r>
        <w:rPr>
          <w:rFonts w:hint="default" w:ascii="宋体" w:hAnsi="宋体" w:eastAsia="黑体" w:cs="Times New Roman"/>
          <w:b w:val="0"/>
          <w:bCs w:val="0"/>
          <w:color w:val="000000"/>
          <w:sz w:val="32"/>
          <w:szCs w:val="32"/>
        </w:rPr>
        <w:t>第三章  人工繁育管理</w:t>
      </w:r>
    </w:p>
    <w:p>
      <w:pPr>
        <w:widowControl w:val="0"/>
        <w:wordWrap/>
        <w:overflowPunct w:val="0"/>
        <w:snapToGrid/>
        <w:spacing w:beforeLines="0" w:after="0" w:afterLines="0" w:line="590" w:lineRule="exact"/>
        <w:ind w:left="0" w:leftChars="0" w:right="0"/>
        <w:jc w:val="center"/>
        <w:textAlignment w:val="auto"/>
        <w:rPr>
          <w:rFonts w:hint="default" w:ascii="宋体" w:hAnsi="宋体" w:eastAsia="黑体" w:cs="Times New Roman"/>
          <w:b w:val="0"/>
          <w:bCs w:val="0"/>
          <w:color w:val="000000"/>
          <w:sz w:val="32"/>
          <w:szCs w:val="32"/>
        </w:rPr>
      </w:pP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黑体" w:cs="Times New Roman"/>
          <w:b w:val="0"/>
          <w:bCs w:val="0"/>
          <w:color w:val="000000"/>
          <w:sz w:val="32"/>
          <w:szCs w:val="32"/>
        </w:rPr>
        <w:t>第十四条</w:t>
      </w:r>
      <w:r>
        <w:rPr>
          <w:rFonts w:hint="eastAsia" w:ascii="宋体" w:hAnsi="宋体" w:eastAsia="黑体" w:cs="Times New Roman"/>
          <w:b w:val="0"/>
          <w:bCs w:val="0"/>
          <w:color w:val="000000"/>
          <w:sz w:val="32"/>
          <w:szCs w:val="32"/>
          <w:lang w:val="en-US" w:eastAsia="zh-CN"/>
        </w:rPr>
        <w:t xml:space="preserve"> </w:t>
      </w:r>
      <w:r>
        <w:rPr>
          <w:rFonts w:hint="default" w:ascii="宋体" w:hAnsi="宋体" w:eastAsia="黑体" w:cs="Times New Roman"/>
          <w:b w:val="0"/>
          <w:bCs w:val="0"/>
          <w:color w:val="000000"/>
          <w:sz w:val="32"/>
          <w:szCs w:val="32"/>
        </w:rPr>
        <w:t xml:space="preserve"> </w:t>
      </w:r>
      <w:r>
        <w:rPr>
          <w:rFonts w:hint="default" w:ascii="宋体" w:hAnsi="宋体" w:eastAsia="仿宋_GB2312" w:cs="Times New Roman"/>
          <w:b w:val="0"/>
          <w:bCs w:val="0"/>
          <w:color w:val="000000"/>
          <w:sz w:val="32"/>
          <w:szCs w:val="32"/>
        </w:rPr>
        <w:t>人工繁育保护野生动物应当有利于物种保护及其科学研究，不得破坏野外种群资源。</w:t>
      </w:r>
      <w:r>
        <w:rPr>
          <w:rFonts w:hint="eastAsia" w:ascii="宋体" w:hAnsi="宋体" w:eastAsia="仿宋_GB2312" w:cs="Times New Roman"/>
          <w:b w:val="0"/>
          <w:bCs w:val="0"/>
          <w:color w:val="000000"/>
          <w:sz w:val="32"/>
          <w:szCs w:val="32"/>
          <w:lang w:val="en-US" w:eastAsia="zh-CN"/>
        </w:rPr>
        <w:t>支持有关科学研究机构因物种保护目的人工繁育国家重点保护野生动物。</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仿宋_GB2312" w:cs="Times New Roman"/>
          <w:b w:val="0"/>
          <w:bCs w:val="0"/>
          <w:color w:val="000000"/>
          <w:sz w:val="32"/>
          <w:szCs w:val="32"/>
        </w:rPr>
        <w:t>人工繁育国家重点保护野生动物的，</w:t>
      </w:r>
      <w:r>
        <w:rPr>
          <w:rFonts w:hint="default" w:ascii="宋体" w:hAnsi="宋体" w:eastAsia="仿宋_GB2312" w:cs="Times New Roman"/>
          <w:b w:val="0"/>
          <w:bCs w:val="0"/>
          <w:color w:val="000000"/>
          <w:sz w:val="32"/>
          <w:szCs w:val="32"/>
          <w:lang w:eastAsia="zh-CN"/>
        </w:rPr>
        <w:t>向</w:t>
      </w:r>
      <w:r>
        <w:rPr>
          <w:rFonts w:hint="default" w:ascii="宋体" w:hAnsi="宋体" w:eastAsia="仿宋_GB2312" w:cs="Times New Roman"/>
          <w:b w:val="0"/>
          <w:bCs w:val="0"/>
          <w:color w:val="000000"/>
          <w:sz w:val="32"/>
          <w:szCs w:val="32"/>
        </w:rPr>
        <w:t>所在地县级野生动物保护主管部门</w:t>
      </w:r>
      <w:r>
        <w:rPr>
          <w:rFonts w:hint="default" w:ascii="宋体" w:hAnsi="宋体" w:eastAsia="仿宋_GB2312" w:cs="Times New Roman"/>
          <w:b w:val="0"/>
          <w:bCs w:val="0"/>
          <w:color w:val="000000"/>
          <w:sz w:val="32"/>
          <w:szCs w:val="32"/>
          <w:lang w:eastAsia="zh-CN"/>
        </w:rPr>
        <w:t>提出申请</w:t>
      </w:r>
      <w:r>
        <w:rPr>
          <w:rFonts w:hint="default" w:ascii="宋体" w:hAnsi="宋体" w:eastAsia="仿宋_GB2312" w:cs="Times New Roman"/>
          <w:b w:val="0"/>
          <w:bCs w:val="0"/>
          <w:color w:val="000000"/>
          <w:sz w:val="32"/>
          <w:szCs w:val="32"/>
        </w:rPr>
        <w:t>，</w:t>
      </w:r>
      <w:r>
        <w:rPr>
          <w:rFonts w:hint="default" w:ascii="宋体" w:hAnsi="宋体" w:eastAsia="仿宋_GB2312" w:cs="Times New Roman"/>
          <w:b w:val="0"/>
          <w:bCs w:val="0"/>
          <w:color w:val="000000"/>
          <w:sz w:val="32"/>
          <w:szCs w:val="32"/>
          <w:lang w:eastAsia="zh-CN"/>
        </w:rPr>
        <w:t>由</w:t>
      </w:r>
      <w:r>
        <w:rPr>
          <w:rFonts w:hint="default" w:ascii="宋体" w:hAnsi="宋体" w:eastAsia="仿宋_GB2312" w:cs="Times New Roman"/>
          <w:b w:val="0"/>
          <w:bCs w:val="0"/>
          <w:color w:val="000000"/>
          <w:sz w:val="32"/>
          <w:szCs w:val="32"/>
        </w:rPr>
        <w:t>省野生动物保护主管部门或者其委托的地级以上市野生动物保护主管部门</w:t>
      </w:r>
      <w:r>
        <w:rPr>
          <w:rFonts w:hint="default" w:ascii="宋体" w:hAnsi="宋体" w:eastAsia="仿宋_GB2312" w:cs="Times New Roman"/>
          <w:b w:val="0"/>
          <w:bCs w:val="0"/>
          <w:color w:val="000000"/>
          <w:sz w:val="32"/>
          <w:szCs w:val="32"/>
          <w:lang w:eastAsia="zh-CN"/>
        </w:rPr>
        <w:t>组织评估后</w:t>
      </w:r>
      <w:r>
        <w:rPr>
          <w:rFonts w:hint="default" w:ascii="宋体" w:hAnsi="宋体" w:eastAsia="仿宋_GB2312" w:cs="Times New Roman"/>
          <w:b w:val="0"/>
          <w:bCs w:val="0"/>
          <w:color w:val="000000"/>
          <w:sz w:val="32"/>
          <w:szCs w:val="32"/>
        </w:rPr>
        <w:t>批准，</w:t>
      </w:r>
      <w:r>
        <w:rPr>
          <w:rFonts w:hint="eastAsia" w:ascii="宋体" w:hAnsi="宋体" w:eastAsia="仿宋_GB2312" w:cs="Times New Roman"/>
          <w:b w:val="0"/>
          <w:bCs w:val="0"/>
          <w:color w:val="000000"/>
          <w:sz w:val="32"/>
          <w:szCs w:val="32"/>
        </w:rPr>
        <w:t>国家另有规定的</w:t>
      </w:r>
      <w:r>
        <w:rPr>
          <w:rFonts w:hint="eastAsia" w:ascii="宋体" w:hAnsi="宋体" w:eastAsia="仿宋_GB2312" w:cs="Times New Roman"/>
          <w:b w:val="0"/>
          <w:bCs w:val="0"/>
          <w:color w:val="000000"/>
          <w:sz w:val="32"/>
          <w:szCs w:val="32"/>
          <w:lang w:eastAsia="zh-CN"/>
        </w:rPr>
        <w:t>从其规定</w:t>
      </w:r>
      <w:r>
        <w:rPr>
          <w:rFonts w:hint="eastAsia" w:ascii="宋体" w:hAnsi="宋体" w:eastAsia="仿宋_GB2312" w:cs="Times New Roman"/>
          <w:b w:val="0"/>
          <w:bCs w:val="0"/>
          <w:color w:val="000000"/>
          <w:sz w:val="32"/>
          <w:szCs w:val="32"/>
        </w:rPr>
        <w:t>。</w:t>
      </w:r>
    </w:p>
    <w:p>
      <w:pPr>
        <w:widowControl w:val="0"/>
        <w:wordWrap/>
        <w:overflowPunct w:val="0"/>
        <w:snapToGrid/>
        <w:spacing w:beforeLines="0" w:after="0" w:afterLines="0" w:line="590" w:lineRule="exact"/>
        <w:ind w:left="0" w:leftChars="0" w:right="0" w:firstLine="632" w:firstLineChars="200"/>
        <w:textAlignment w:val="auto"/>
        <w:rPr>
          <w:rFonts w:hint="eastAsia" w:ascii="宋体" w:hAnsi="宋体" w:eastAsia="仿宋_GB2312" w:cs="Times New Roman"/>
          <w:b w:val="0"/>
          <w:bCs w:val="0"/>
          <w:color w:val="000000"/>
          <w:sz w:val="32"/>
          <w:szCs w:val="32"/>
          <w:lang w:eastAsia="zh-CN"/>
        </w:rPr>
      </w:pPr>
      <w:r>
        <w:rPr>
          <w:rFonts w:hint="default" w:ascii="宋体" w:hAnsi="宋体" w:eastAsia="仿宋_GB2312" w:cs="Times New Roman"/>
          <w:b w:val="0"/>
          <w:bCs w:val="0"/>
          <w:color w:val="000000"/>
          <w:sz w:val="32"/>
          <w:szCs w:val="32"/>
        </w:rPr>
        <w:t>人工繁育非国家重点保护野生动物的，应当持有证明野生动物种源的猎捕、进出口、人工繁育或者专用标识等合法来源证明</w:t>
      </w:r>
      <w:r>
        <w:rPr>
          <w:rFonts w:hint="eastAsia" w:ascii="宋体" w:hAnsi="宋体" w:eastAsia="仿宋_GB2312" w:cs="Times New Roman"/>
          <w:b w:val="0"/>
          <w:bCs w:val="0"/>
          <w:color w:val="000000"/>
          <w:sz w:val="32"/>
          <w:szCs w:val="32"/>
          <w:lang w:eastAsia="zh-CN"/>
        </w:rPr>
        <w:t>。</w:t>
      </w:r>
    </w:p>
    <w:p>
      <w:pPr>
        <w:widowControl w:val="0"/>
        <w:wordWrap/>
        <w:overflowPunct w:val="0"/>
        <w:snapToGrid/>
        <w:spacing w:beforeLines="0" w:after="0" w:afterLines="0" w:line="590" w:lineRule="exact"/>
        <w:ind w:left="0" w:leftChars="0" w:right="0" w:firstLine="632" w:firstLineChars="200"/>
        <w:textAlignment w:val="auto"/>
        <w:rPr>
          <w:rFonts w:hint="eastAsia" w:ascii="宋体" w:hAnsi="宋体" w:eastAsia="仿宋_GB2312" w:cs="Times New Roman"/>
          <w:b w:val="0"/>
          <w:bCs w:val="0"/>
          <w:color w:val="000000"/>
          <w:sz w:val="32"/>
          <w:szCs w:val="32"/>
        </w:rPr>
      </w:pPr>
      <w:r>
        <w:rPr>
          <w:rFonts w:hint="eastAsia" w:ascii="宋体" w:hAnsi="宋体" w:eastAsia="仿宋_GB2312" w:cs="Times New Roman"/>
          <w:b w:val="0"/>
          <w:bCs w:val="0"/>
          <w:color w:val="000000"/>
          <w:sz w:val="32"/>
          <w:szCs w:val="32"/>
          <w:lang w:eastAsia="zh-CN"/>
        </w:rPr>
        <w:t>非国家重点保护野生动物，包括省重点保护野生动物和三有保护野生动物</w:t>
      </w:r>
      <w:r>
        <w:rPr>
          <w:rFonts w:hint="eastAsia" w:ascii="宋体" w:hAnsi="宋体" w:eastAsia="仿宋_GB2312" w:cs="Times New Roman"/>
          <w:b w:val="0"/>
          <w:bCs w:val="0"/>
          <w:color w:val="000000"/>
          <w:sz w:val="32"/>
          <w:szCs w:val="32"/>
        </w:rPr>
        <w:t>。</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黑体" w:cs="Times New Roman"/>
          <w:b w:val="0"/>
          <w:bCs w:val="0"/>
          <w:color w:val="000000"/>
          <w:sz w:val="32"/>
          <w:szCs w:val="32"/>
        </w:rPr>
        <w:t>第十五条</w:t>
      </w:r>
      <w:r>
        <w:rPr>
          <w:rFonts w:hint="eastAsia" w:ascii="宋体" w:hAnsi="宋体" w:eastAsia="黑体" w:cs="Times New Roman"/>
          <w:b w:val="0"/>
          <w:bCs w:val="0"/>
          <w:color w:val="000000"/>
          <w:sz w:val="32"/>
          <w:szCs w:val="32"/>
          <w:lang w:val="en-US" w:eastAsia="zh-CN"/>
        </w:rPr>
        <w:t xml:space="preserve">  </w:t>
      </w:r>
      <w:r>
        <w:rPr>
          <w:rFonts w:hint="default" w:ascii="宋体" w:hAnsi="宋体" w:eastAsia="仿宋_GB2312" w:cs="Times New Roman"/>
          <w:b w:val="0"/>
          <w:bCs w:val="0"/>
          <w:color w:val="000000"/>
          <w:sz w:val="32"/>
          <w:szCs w:val="32"/>
        </w:rPr>
        <w:t>人工繁育保护野生动物应当使用人工繁育子代种源，具备与其繁育目的、种类、发展规模相适应的固定场所、必需设施、技术、人员，符合有关技术标准和防疫要求。</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黑体" w:cs="Times New Roman"/>
          <w:b w:val="0"/>
          <w:bCs w:val="0"/>
          <w:color w:val="000000"/>
          <w:sz w:val="32"/>
          <w:szCs w:val="32"/>
        </w:rPr>
        <w:t>第十六条</w:t>
      </w:r>
      <w:r>
        <w:rPr>
          <w:rFonts w:hint="eastAsia" w:ascii="宋体" w:hAnsi="宋体" w:eastAsia="黑体" w:cs="Times New Roman"/>
          <w:b w:val="0"/>
          <w:bCs w:val="0"/>
          <w:color w:val="000000"/>
          <w:sz w:val="32"/>
          <w:szCs w:val="32"/>
          <w:lang w:val="en-US" w:eastAsia="zh-CN"/>
        </w:rPr>
        <w:t xml:space="preserve">  </w:t>
      </w:r>
      <w:r>
        <w:rPr>
          <w:rFonts w:hint="default" w:ascii="宋体" w:hAnsi="宋体" w:eastAsia="仿宋_GB2312" w:cs="Times New Roman"/>
          <w:b w:val="0"/>
          <w:bCs w:val="0"/>
          <w:color w:val="000000"/>
          <w:sz w:val="32"/>
          <w:szCs w:val="32"/>
        </w:rPr>
        <w:t>人工繁育保护野生动物应当建立繁育档案，公开繁育地址、种类等相关信息</w:t>
      </w:r>
      <w:r>
        <w:rPr>
          <w:rFonts w:hint="eastAsia" w:ascii="宋体" w:hAnsi="宋体" w:eastAsia="仿宋_GB2312" w:cs="Times New Roman"/>
          <w:b w:val="0"/>
          <w:bCs w:val="0"/>
          <w:color w:val="000000"/>
          <w:sz w:val="32"/>
          <w:szCs w:val="32"/>
          <w:lang w:val="en-US" w:eastAsia="zh-CN"/>
        </w:rPr>
        <w:t>，</w:t>
      </w:r>
      <w:r>
        <w:rPr>
          <w:rFonts w:hint="default" w:ascii="宋体" w:hAnsi="宋体" w:eastAsia="仿宋_GB2312" w:cs="Times New Roman"/>
          <w:b w:val="0"/>
          <w:bCs w:val="0"/>
          <w:color w:val="000000"/>
          <w:sz w:val="32"/>
          <w:szCs w:val="32"/>
        </w:rPr>
        <w:t>加强疫病防控，履行饲养、管护、救治义务，</w:t>
      </w:r>
      <w:r>
        <w:rPr>
          <w:rFonts w:hint="default" w:ascii="宋体" w:hAnsi="宋体" w:eastAsia="仿宋_GB2312" w:cs="Times New Roman"/>
          <w:b w:val="0"/>
          <w:bCs w:val="0"/>
          <w:color w:val="000000"/>
          <w:sz w:val="32"/>
          <w:szCs w:val="32"/>
          <w:lang w:eastAsia="zh-CN"/>
        </w:rPr>
        <w:t>根据物种生物学特性分类分区饲养，不得混养，</w:t>
      </w:r>
      <w:r>
        <w:rPr>
          <w:rFonts w:hint="default" w:ascii="宋体" w:hAnsi="宋体" w:eastAsia="仿宋_GB2312" w:cs="Times New Roman"/>
          <w:b w:val="0"/>
          <w:bCs w:val="0"/>
          <w:color w:val="000000"/>
          <w:sz w:val="32"/>
          <w:szCs w:val="32"/>
        </w:rPr>
        <w:t>不得虐待野生动物。</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黑体" w:cs="Times New Roman"/>
          <w:b w:val="0"/>
          <w:bCs w:val="0"/>
          <w:color w:val="000000"/>
          <w:sz w:val="32"/>
          <w:szCs w:val="32"/>
        </w:rPr>
        <w:t>第十七条</w:t>
      </w:r>
      <w:r>
        <w:rPr>
          <w:rFonts w:hint="eastAsia" w:ascii="宋体" w:hAnsi="宋体" w:eastAsia="黑体" w:cs="Times New Roman"/>
          <w:b w:val="0"/>
          <w:bCs w:val="0"/>
          <w:color w:val="000000"/>
          <w:sz w:val="32"/>
          <w:szCs w:val="32"/>
          <w:lang w:val="en-US" w:eastAsia="zh-CN"/>
        </w:rPr>
        <w:t xml:space="preserve"> </w:t>
      </w:r>
      <w:r>
        <w:rPr>
          <w:rFonts w:hint="default" w:ascii="宋体" w:hAnsi="宋体" w:eastAsia="黑体" w:cs="Times New Roman"/>
          <w:b w:val="0"/>
          <w:bCs w:val="0"/>
          <w:color w:val="000000"/>
          <w:sz w:val="32"/>
          <w:szCs w:val="32"/>
        </w:rPr>
        <w:t xml:space="preserve"> </w:t>
      </w:r>
      <w:r>
        <w:rPr>
          <w:rFonts w:hint="default" w:ascii="宋体" w:hAnsi="宋体" w:eastAsia="仿宋_GB2312" w:cs="Times New Roman"/>
          <w:b w:val="0"/>
          <w:bCs w:val="0"/>
          <w:color w:val="000000"/>
          <w:sz w:val="32"/>
          <w:szCs w:val="32"/>
        </w:rPr>
        <w:t>对人工繁育技术成熟稳定的非国家重点保护野生动物，经省野生动物保护主管部门组织评估、广泛征求意见后，纳入人工繁育非国家重点保护野生动物名录，实行与野外种群不同的管理措施。人工繁育非国家重点保护野生动物名录由省野生动物保护主管部门制定、调整，报省人民政府批准公布。</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仿宋_GB2312" w:cs="Times New Roman"/>
          <w:b w:val="0"/>
          <w:bCs w:val="0"/>
          <w:color w:val="000000"/>
          <w:sz w:val="32"/>
          <w:szCs w:val="32"/>
        </w:rPr>
        <w:t>出售和非食用性利用列入前款规定名录的野生动物</w:t>
      </w:r>
      <w:r>
        <w:rPr>
          <w:rFonts w:hint="default" w:ascii="宋体" w:hAnsi="宋体" w:eastAsia="仿宋_GB2312" w:cs="Times New Roman"/>
          <w:b w:val="0"/>
          <w:bCs w:val="0"/>
          <w:color w:val="000000"/>
          <w:sz w:val="32"/>
          <w:szCs w:val="32"/>
          <w:lang w:eastAsia="zh-CN"/>
        </w:rPr>
        <w:t>的</w:t>
      </w:r>
      <w:r>
        <w:rPr>
          <w:rFonts w:hint="default" w:ascii="宋体" w:hAnsi="宋体" w:eastAsia="仿宋_GB2312" w:cs="Times New Roman"/>
          <w:b w:val="0"/>
          <w:bCs w:val="0"/>
          <w:color w:val="000000"/>
          <w:sz w:val="32"/>
          <w:szCs w:val="32"/>
        </w:rPr>
        <w:t>，</w:t>
      </w:r>
      <w:r>
        <w:rPr>
          <w:rFonts w:hint="default" w:ascii="宋体" w:hAnsi="宋体" w:eastAsia="仿宋_GB2312" w:cs="Times New Roman"/>
          <w:b w:val="0"/>
          <w:bCs w:val="0"/>
          <w:color w:val="000000"/>
          <w:sz w:val="32"/>
          <w:szCs w:val="32"/>
          <w:lang w:eastAsia="zh-CN"/>
        </w:rPr>
        <w:t>应当提供</w:t>
      </w:r>
      <w:r>
        <w:rPr>
          <w:rFonts w:hint="default" w:ascii="宋体" w:hAnsi="宋体" w:eastAsia="仿宋_GB2312" w:cs="Times New Roman"/>
          <w:b w:val="0"/>
          <w:bCs w:val="0"/>
          <w:color w:val="000000"/>
          <w:sz w:val="32"/>
          <w:szCs w:val="32"/>
        </w:rPr>
        <w:t>合法来源证明。</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仿宋_GB2312" w:cs="Times New Roman"/>
          <w:b w:val="0"/>
          <w:bCs w:val="0"/>
          <w:color w:val="000000"/>
          <w:sz w:val="32"/>
          <w:szCs w:val="32"/>
        </w:rPr>
        <w:t>纳入人工繁育国家重点保护野生动物名录的，按照国家规定执行。</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黑体" w:cs="Times New Roman"/>
          <w:b w:val="0"/>
          <w:bCs w:val="0"/>
          <w:color w:val="000000"/>
          <w:sz w:val="32"/>
          <w:szCs w:val="32"/>
        </w:rPr>
        <w:t>第十八条</w:t>
      </w:r>
      <w:r>
        <w:rPr>
          <w:rFonts w:hint="eastAsia" w:ascii="宋体" w:hAnsi="宋体" w:eastAsia="黑体" w:cs="Times New Roman"/>
          <w:b w:val="0"/>
          <w:bCs w:val="0"/>
          <w:color w:val="000000"/>
          <w:sz w:val="32"/>
          <w:szCs w:val="32"/>
          <w:lang w:val="en-US" w:eastAsia="zh-CN"/>
        </w:rPr>
        <w:t xml:space="preserve"> </w:t>
      </w:r>
      <w:r>
        <w:rPr>
          <w:rFonts w:hint="default" w:ascii="宋体" w:hAnsi="宋体" w:eastAsia="黑体" w:cs="Times New Roman"/>
          <w:b w:val="0"/>
          <w:bCs w:val="0"/>
          <w:color w:val="000000"/>
          <w:sz w:val="32"/>
          <w:szCs w:val="32"/>
        </w:rPr>
        <w:t xml:space="preserve"> </w:t>
      </w:r>
      <w:r>
        <w:rPr>
          <w:rFonts w:hint="default" w:ascii="宋体" w:hAnsi="宋体" w:eastAsia="仿宋_GB2312" w:cs="Times New Roman"/>
          <w:b w:val="0"/>
          <w:bCs w:val="0"/>
          <w:color w:val="000000"/>
          <w:sz w:val="32"/>
          <w:szCs w:val="32"/>
        </w:rPr>
        <w:t>野外环境自然生长繁殖的陆生脊椎野生动物，或者其他存在危害公共卫生安全、生态安全、公共秩序风险的野生动物，不得作为宠物饲养。</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华文楷体" w:cs="Times New Roman"/>
          <w:b w:val="0"/>
          <w:bCs w:val="0"/>
          <w:color w:val="000000"/>
          <w:sz w:val="32"/>
          <w:szCs w:val="32"/>
          <w:shd w:val="clear" w:color="auto" w:fill="FFFFFF"/>
        </w:rPr>
      </w:pPr>
    </w:p>
    <w:p>
      <w:pPr>
        <w:widowControl w:val="0"/>
        <w:wordWrap/>
        <w:overflowPunct w:val="0"/>
        <w:snapToGrid/>
        <w:spacing w:beforeLines="0" w:after="0" w:afterLines="0" w:line="590" w:lineRule="exact"/>
        <w:ind w:left="0" w:leftChars="0" w:right="0" w:firstLine="0" w:firstLineChars="0"/>
        <w:jc w:val="center"/>
        <w:textAlignment w:val="auto"/>
        <w:rPr>
          <w:rFonts w:hint="default" w:ascii="宋体" w:hAnsi="宋体" w:eastAsia="黑体" w:cs="Times New Roman"/>
          <w:b w:val="0"/>
          <w:bCs w:val="0"/>
          <w:color w:val="000000"/>
          <w:sz w:val="32"/>
          <w:szCs w:val="32"/>
        </w:rPr>
      </w:pPr>
      <w:r>
        <w:rPr>
          <w:rFonts w:hint="default" w:ascii="宋体" w:hAnsi="宋体" w:eastAsia="黑体" w:cs="Times New Roman"/>
          <w:b w:val="0"/>
          <w:bCs w:val="0"/>
          <w:color w:val="000000"/>
          <w:sz w:val="32"/>
          <w:szCs w:val="32"/>
        </w:rPr>
        <w:fldChar w:fldCharType="begin"/>
      </w:r>
      <w:r>
        <w:rPr>
          <w:rFonts w:hint="default" w:ascii="宋体" w:hAnsi="宋体" w:eastAsia="黑体" w:cs="Times New Roman"/>
          <w:b w:val="0"/>
          <w:bCs w:val="0"/>
          <w:color w:val="000000"/>
          <w:sz w:val="32"/>
          <w:szCs w:val="32"/>
        </w:rPr>
        <w:instrText xml:space="preserve">ADDIN CNKISM.UserStyle</w:instrText>
      </w:r>
      <w:r>
        <w:rPr>
          <w:rFonts w:hint="default" w:ascii="宋体" w:hAnsi="宋体" w:eastAsia="黑体" w:cs="Times New Roman"/>
          <w:b w:val="0"/>
          <w:bCs w:val="0"/>
          <w:color w:val="000000"/>
          <w:sz w:val="32"/>
          <w:szCs w:val="32"/>
        </w:rPr>
        <w:fldChar w:fldCharType="separate"/>
      </w:r>
      <w:r>
        <w:rPr>
          <w:rFonts w:hint="default" w:ascii="宋体" w:hAnsi="宋体" w:eastAsia="黑体" w:cs="Times New Roman"/>
          <w:b w:val="0"/>
          <w:bCs w:val="0"/>
          <w:color w:val="000000"/>
          <w:sz w:val="32"/>
          <w:szCs w:val="32"/>
        </w:rPr>
        <w:fldChar w:fldCharType="end"/>
      </w:r>
      <w:r>
        <w:rPr>
          <w:rFonts w:hint="default" w:ascii="宋体" w:hAnsi="宋体" w:eastAsia="黑体" w:cs="Times New Roman"/>
          <w:b w:val="0"/>
          <w:bCs w:val="0"/>
          <w:color w:val="000000"/>
          <w:sz w:val="32"/>
          <w:szCs w:val="32"/>
        </w:rPr>
        <w:t>第四章　禁止非法猎捕</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楷体_GB2312" w:cs="Times New Roman"/>
          <w:b w:val="0"/>
          <w:bCs w:val="0"/>
          <w:color w:val="000000"/>
          <w:sz w:val="32"/>
          <w:szCs w:val="32"/>
        </w:rPr>
      </w:pP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黑体" w:cs="Times New Roman"/>
          <w:b w:val="0"/>
          <w:bCs w:val="0"/>
          <w:color w:val="000000"/>
          <w:sz w:val="32"/>
          <w:szCs w:val="32"/>
        </w:rPr>
        <w:t>第十九条</w:t>
      </w:r>
      <w:r>
        <w:rPr>
          <w:rFonts w:hint="eastAsia" w:ascii="宋体" w:hAnsi="宋体" w:eastAsia="黑体" w:cs="Times New Roman"/>
          <w:b w:val="0"/>
          <w:bCs w:val="0"/>
          <w:color w:val="000000"/>
          <w:sz w:val="32"/>
          <w:szCs w:val="32"/>
          <w:lang w:val="en-US" w:eastAsia="zh-CN"/>
        </w:rPr>
        <w:t xml:space="preserve"> </w:t>
      </w:r>
      <w:r>
        <w:rPr>
          <w:rFonts w:hint="default" w:ascii="宋体" w:hAnsi="宋体" w:eastAsia="黑体" w:cs="Times New Roman"/>
          <w:b w:val="0"/>
          <w:bCs w:val="0"/>
          <w:color w:val="000000"/>
          <w:sz w:val="32"/>
          <w:szCs w:val="32"/>
        </w:rPr>
        <w:t xml:space="preserve"> </w:t>
      </w:r>
      <w:r>
        <w:rPr>
          <w:rFonts w:hint="default" w:ascii="宋体" w:hAnsi="宋体" w:eastAsia="仿宋_GB2312" w:cs="Times New Roman"/>
          <w:b w:val="0"/>
          <w:bCs w:val="0"/>
          <w:color w:val="000000"/>
          <w:sz w:val="32"/>
          <w:szCs w:val="32"/>
        </w:rPr>
        <w:t>禁止猎捕、杀害本条例第二条第二款规定保护的野生动物，以及法律法规和国家、省规定禁止猎捕的其他野生动物。</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黑体" w:cs="Times New Roman"/>
          <w:b w:val="0"/>
          <w:bCs w:val="0"/>
          <w:color w:val="000000"/>
          <w:sz w:val="32"/>
          <w:szCs w:val="32"/>
        </w:rPr>
        <w:t>第二十条</w:t>
      </w:r>
      <w:r>
        <w:rPr>
          <w:rFonts w:hint="eastAsia" w:ascii="宋体" w:hAnsi="宋体" w:eastAsia="黑体" w:cs="Times New Roman"/>
          <w:b w:val="0"/>
          <w:bCs w:val="0"/>
          <w:color w:val="000000"/>
          <w:sz w:val="32"/>
          <w:szCs w:val="32"/>
          <w:lang w:val="en-US" w:eastAsia="zh-CN"/>
        </w:rPr>
        <w:t xml:space="preserve"> </w:t>
      </w:r>
      <w:r>
        <w:rPr>
          <w:rFonts w:hint="default" w:ascii="宋体" w:hAnsi="宋体" w:eastAsia="仿宋_GB2312" w:cs="Times New Roman"/>
          <w:b w:val="0"/>
          <w:bCs w:val="0"/>
          <w:color w:val="000000"/>
          <w:sz w:val="32"/>
          <w:szCs w:val="32"/>
        </w:rPr>
        <w:t xml:space="preserve"> 因科学研究、种群调控、疫源疫病监测、疫情防控或者其他特殊情况，需要猎捕野生动物进行非食用性利用的，应当符合以下规定：</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仿宋_GB2312" w:cs="Times New Roman"/>
          <w:b w:val="0"/>
          <w:bCs w:val="0"/>
          <w:i w:val="0"/>
          <w:iCs w:val="0"/>
          <w:color w:val="000000"/>
          <w:sz w:val="32"/>
          <w:szCs w:val="32"/>
          <w:u w:val="none"/>
        </w:rPr>
        <w:t>（一）国</w:t>
      </w:r>
      <w:r>
        <w:rPr>
          <w:rFonts w:hint="default" w:ascii="宋体" w:hAnsi="宋体" w:eastAsia="仿宋_GB2312" w:cs="Times New Roman"/>
          <w:b w:val="0"/>
          <w:bCs w:val="0"/>
          <w:color w:val="000000"/>
          <w:sz w:val="32"/>
          <w:szCs w:val="32"/>
        </w:rPr>
        <w:t>家</w:t>
      </w:r>
      <w:r>
        <w:rPr>
          <w:rFonts w:hint="eastAsia" w:ascii="宋体" w:hAnsi="宋体" w:eastAsia="仿宋_GB2312" w:cs="Times New Roman"/>
          <w:b w:val="0"/>
          <w:bCs w:val="0"/>
          <w:color w:val="000000"/>
          <w:sz w:val="32"/>
          <w:szCs w:val="32"/>
          <w:lang w:eastAsia="zh-CN"/>
        </w:rPr>
        <w:t>一级</w:t>
      </w:r>
      <w:r>
        <w:rPr>
          <w:rFonts w:hint="default" w:ascii="宋体" w:hAnsi="宋体" w:eastAsia="仿宋_GB2312" w:cs="Times New Roman"/>
          <w:b w:val="0"/>
          <w:bCs w:val="0"/>
          <w:color w:val="000000"/>
          <w:sz w:val="32"/>
          <w:szCs w:val="32"/>
        </w:rPr>
        <w:t>保护野生动物</w:t>
      </w:r>
      <w:r>
        <w:rPr>
          <w:rFonts w:hint="eastAsia" w:ascii="宋体" w:hAnsi="宋体" w:eastAsia="仿宋_GB2312" w:cs="Times New Roman"/>
          <w:b w:val="0"/>
          <w:bCs w:val="0"/>
          <w:color w:val="000000"/>
          <w:sz w:val="32"/>
          <w:szCs w:val="32"/>
          <w:lang w:eastAsia="zh-CN"/>
        </w:rPr>
        <w:t>按照国家规定申请领取特许猎捕证</w:t>
      </w:r>
      <w:r>
        <w:rPr>
          <w:rFonts w:hint="eastAsia" w:ascii="宋体" w:hAnsi="宋体" w:cs="Times New Roman"/>
          <w:b w:val="0"/>
          <w:bCs w:val="0"/>
          <w:color w:val="000000"/>
          <w:sz w:val="32"/>
          <w:szCs w:val="32"/>
          <w:lang w:eastAsia="zh-CN"/>
        </w:rPr>
        <w:t>，</w:t>
      </w:r>
      <w:r>
        <w:rPr>
          <w:rFonts w:hint="eastAsia" w:ascii="宋体" w:hAnsi="宋体" w:eastAsia="仿宋_GB2312" w:cs="Times New Roman"/>
          <w:b w:val="0"/>
          <w:bCs w:val="0"/>
          <w:color w:val="000000"/>
          <w:sz w:val="32"/>
          <w:szCs w:val="32"/>
          <w:lang w:eastAsia="zh-CN"/>
        </w:rPr>
        <w:t>国家二级保护野生动物向</w:t>
      </w:r>
      <w:r>
        <w:rPr>
          <w:rFonts w:hint="default" w:ascii="宋体" w:hAnsi="宋体" w:eastAsia="仿宋_GB2312" w:cs="Times New Roman"/>
          <w:b w:val="0"/>
          <w:bCs w:val="0"/>
          <w:color w:val="000000"/>
          <w:sz w:val="32"/>
          <w:szCs w:val="32"/>
        </w:rPr>
        <w:t>省野生动物保护主管部门或者其委托的地级以上市野生动物保护主管部门</w:t>
      </w:r>
      <w:r>
        <w:rPr>
          <w:rFonts w:hint="eastAsia" w:ascii="宋体" w:hAnsi="宋体" w:eastAsia="仿宋_GB2312" w:cs="Times New Roman"/>
          <w:b w:val="0"/>
          <w:bCs w:val="0"/>
          <w:color w:val="000000"/>
          <w:sz w:val="32"/>
          <w:szCs w:val="32"/>
          <w:lang w:eastAsia="zh-CN"/>
        </w:rPr>
        <w:t>申请领取特许猎捕证</w:t>
      </w:r>
      <w:r>
        <w:rPr>
          <w:rFonts w:hint="eastAsia" w:ascii="宋体" w:hAnsi="宋体" w:eastAsia="仿宋_GB2312" w:cs="Times New Roman"/>
          <w:b w:val="0"/>
          <w:bCs w:val="0"/>
          <w:color w:val="000000"/>
          <w:sz w:val="32"/>
          <w:szCs w:val="32"/>
        </w:rPr>
        <w:t>；</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lang w:eastAsia="zh-CN"/>
        </w:rPr>
      </w:pPr>
      <w:r>
        <w:rPr>
          <w:rFonts w:hint="default" w:ascii="宋体" w:hAnsi="宋体" w:eastAsia="仿宋_GB2312" w:cs="Times New Roman"/>
          <w:b w:val="0"/>
          <w:bCs w:val="0"/>
          <w:color w:val="000000"/>
          <w:sz w:val="32"/>
          <w:szCs w:val="32"/>
        </w:rPr>
        <w:t>（二）</w:t>
      </w:r>
      <w:r>
        <w:rPr>
          <w:rFonts w:hint="eastAsia" w:ascii="宋体" w:hAnsi="宋体" w:eastAsia="仿宋_GB2312" w:cs="Times New Roman"/>
          <w:b w:val="0"/>
          <w:bCs w:val="0"/>
          <w:color w:val="000000"/>
          <w:sz w:val="32"/>
          <w:szCs w:val="32"/>
          <w:lang w:eastAsia="zh-CN"/>
        </w:rPr>
        <w:t>非国家</w:t>
      </w:r>
      <w:r>
        <w:rPr>
          <w:rFonts w:hint="default" w:ascii="宋体" w:hAnsi="宋体" w:eastAsia="仿宋_GB2312" w:cs="Times New Roman"/>
          <w:b w:val="0"/>
          <w:bCs w:val="0"/>
          <w:color w:val="000000"/>
          <w:sz w:val="32"/>
          <w:szCs w:val="32"/>
        </w:rPr>
        <w:t>重点保护野生动物</w:t>
      </w:r>
      <w:r>
        <w:rPr>
          <w:rFonts w:hint="eastAsia" w:ascii="宋体" w:hAnsi="宋体" w:eastAsia="仿宋_GB2312" w:cs="Times New Roman"/>
          <w:b w:val="0"/>
          <w:bCs w:val="0"/>
          <w:color w:val="000000"/>
          <w:sz w:val="32"/>
          <w:szCs w:val="32"/>
          <w:lang w:eastAsia="zh-CN"/>
        </w:rPr>
        <w:t>向</w:t>
      </w:r>
      <w:r>
        <w:rPr>
          <w:rFonts w:hint="default" w:ascii="宋体" w:hAnsi="宋体" w:eastAsia="仿宋_GB2312" w:cs="Times New Roman"/>
          <w:b w:val="0"/>
          <w:bCs w:val="0"/>
          <w:color w:val="000000"/>
          <w:sz w:val="32"/>
          <w:szCs w:val="32"/>
        </w:rPr>
        <w:t>县级野生动物保护主管部门</w:t>
      </w:r>
      <w:r>
        <w:rPr>
          <w:rFonts w:hint="eastAsia" w:ascii="宋体" w:hAnsi="宋体" w:eastAsia="仿宋_GB2312" w:cs="Times New Roman"/>
          <w:b w:val="0"/>
          <w:bCs w:val="0"/>
          <w:color w:val="000000"/>
          <w:sz w:val="32"/>
          <w:szCs w:val="32"/>
          <w:lang w:eastAsia="zh-CN"/>
        </w:rPr>
        <w:t>申请领取狩猎证</w:t>
      </w:r>
      <w:r>
        <w:rPr>
          <w:rFonts w:hint="default" w:ascii="宋体" w:hAnsi="宋体" w:eastAsia="仿宋_GB2312" w:cs="Times New Roman"/>
          <w:b w:val="0"/>
          <w:bCs w:val="0"/>
          <w:color w:val="000000"/>
          <w:sz w:val="32"/>
          <w:szCs w:val="32"/>
          <w:lang w:eastAsia="zh-CN"/>
        </w:rPr>
        <w:t>。</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仿宋_GB2312" w:cs="Times New Roman"/>
          <w:b w:val="0"/>
          <w:bCs w:val="0"/>
          <w:color w:val="000000"/>
          <w:sz w:val="32"/>
          <w:szCs w:val="32"/>
        </w:rPr>
        <w:t>猎捕前款第二项</w:t>
      </w:r>
      <w:r>
        <w:rPr>
          <w:rFonts w:hint="default" w:ascii="宋体" w:hAnsi="宋体" w:eastAsia="仿宋_GB2312" w:cs="Times New Roman"/>
          <w:b w:val="0"/>
          <w:bCs w:val="0"/>
          <w:color w:val="000000"/>
          <w:sz w:val="32"/>
          <w:szCs w:val="32"/>
          <w:lang w:eastAsia="zh-CN"/>
        </w:rPr>
        <w:t>和省</w:t>
      </w:r>
      <w:r>
        <w:rPr>
          <w:rFonts w:hint="default" w:ascii="宋体" w:hAnsi="宋体" w:eastAsia="仿宋_GB2312" w:cs="Times New Roman"/>
          <w:b w:val="0"/>
          <w:bCs w:val="0"/>
          <w:color w:val="000000"/>
          <w:sz w:val="32"/>
          <w:szCs w:val="32"/>
        </w:rPr>
        <w:t>规定禁止猎捕的野生动物应当服从猎捕量限额管理。</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黑体" w:cs="Times New Roman"/>
          <w:b w:val="0"/>
          <w:bCs w:val="0"/>
          <w:color w:val="000000"/>
          <w:sz w:val="32"/>
          <w:szCs w:val="32"/>
        </w:rPr>
        <w:t>第二十一条</w:t>
      </w:r>
      <w:r>
        <w:rPr>
          <w:rFonts w:hint="eastAsia" w:ascii="宋体" w:hAnsi="宋体" w:eastAsia="黑体" w:cs="Times New Roman"/>
          <w:b w:val="0"/>
          <w:bCs w:val="0"/>
          <w:color w:val="000000"/>
          <w:sz w:val="32"/>
          <w:szCs w:val="32"/>
          <w:lang w:val="en-US" w:eastAsia="zh-CN"/>
        </w:rPr>
        <w:t xml:space="preserve"> </w:t>
      </w:r>
      <w:r>
        <w:rPr>
          <w:rFonts w:hint="default" w:ascii="宋体" w:hAnsi="宋体" w:eastAsia="仿宋_GB2312" w:cs="Times New Roman"/>
          <w:b w:val="0"/>
          <w:bCs w:val="0"/>
          <w:color w:val="000000"/>
          <w:sz w:val="32"/>
          <w:szCs w:val="32"/>
        </w:rPr>
        <w:t xml:space="preserve"> 县级野生动物保护主管部门应当根据野生动物及其栖息地状况的调查、监测和评估结果，提出狩猎动物种类和年度猎捕量限额，报省野生动物保护主管部门或者其委托的地级以上市野生动物保护主管部门</w:t>
      </w:r>
      <w:r>
        <w:rPr>
          <w:rFonts w:hint="default" w:ascii="宋体" w:hAnsi="宋体" w:eastAsia="仿宋_GB2312" w:cs="Times New Roman"/>
          <w:b w:val="0"/>
          <w:bCs w:val="0"/>
          <w:color w:val="000000"/>
          <w:sz w:val="32"/>
          <w:szCs w:val="32"/>
          <w:lang w:eastAsia="zh-CN"/>
        </w:rPr>
        <w:t>批准</w:t>
      </w:r>
      <w:r>
        <w:rPr>
          <w:rFonts w:hint="default" w:ascii="宋体" w:hAnsi="宋体" w:eastAsia="仿宋_GB2312" w:cs="Times New Roman"/>
          <w:b w:val="0"/>
          <w:bCs w:val="0"/>
          <w:color w:val="000000"/>
          <w:sz w:val="32"/>
          <w:szCs w:val="32"/>
        </w:rPr>
        <w:t>。</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黑体" w:cs="Times New Roman"/>
          <w:b w:val="0"/>
          <w:bCs w:val="0"/>
          <w:color w:val="000000"/>
          <w:sz w:val="32"/>
          <w:szCs w:val="32"/>
        </w:rPr>
        <w:t>第二十二条</w:t>
      </w:r>
      <w:r>
        <w:rPr>
          <w:rFonts w:hint="eastAsia" w:ascii="宋体" w:hAnsi="宋体" w:eastAsia="黑体" w:cs="Times New Roman"/>
          <w:b w:val="0"/>
          <w:bCs w:val="0"/>
          <w:color w:val="000000"/>
          <w:sz w:val="32"/>
          <w:szCs w:val="32"/>
          <w:lang w:val="en-US" w:eastAsia="zh-CN"/>
        </w:rPr>
        <w:t xml:space="preserve"> </w:t>
      </w:r>
      <w:r>
        <w:rPr>
          <w:rFonts w:hint="default" w:ascii="宋体" w:hAnsi="宋体" w:eastAsia="黑体" w:cs="Times New Roman"/>
          <w:b w:val="0"/>
          <w:bCs w:val="0"/>
          <w:color w:val="000000"/>
          <w:sz w:val="32"/>
          <w:szCs w:val="32"/>
        </w:rPr>
        <w:t xml:space="preserve"> </w:t>
      </w:r>
      <w:r>
        <w:rPr>
          <w:rFonts w:hint="default" w:ascii="宋体" w:hAnsi="宋体" w:eastAsia="仿宋_GB2312" w:cs="Times New Roman"/>
          <w:b w:val="0"/>
          <w:bCs w:val="0"/>
          <w:color w:val="000000"/>
          <w:sz w:val="32"/>
          <w:szCs w:val="32"/>
        </w:rPr>
        <w:t>禁止使用毒药、爆炸物、电击、电子诱捕装置以及猎套、猎夹、气枪、地枪、排铳、粘网、地弓、吊杠、钢丝套等工具猎捕野生动物。</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仿宋_GB2312" w:cs="Times New Roman"/>
          <w:b w:val="0"/>
          <w:bCs w:val="0"/>
          <w:color w:val="000000"/>
          <w:sz w:val="32"/>
          <w:szCs w:val="32"/>
        </w:rPr>
        <w:t>任何单位和个人不得擅自制造、出售前款规定的猎捕工具。</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黑体" w:cs="Times New Roman"/>
          <w:b w:val="0"/>
          <w:bCs w:val="0"/>
          <w:color w:val="000000"/>
          <w:sz w:val="32"/>
          <w:szCs w:val="32"/>
        </w:rPr>
      </w:pPr>
    </w:p>
    <w:p>
      <w:pPr>
        <w:widowControl w:val="0"/>
        <w:wordWrap/>
        <w:overflowPunct w:val="0"/>
        <w:snapToGrid/>
        <w:spacing w:beforeLines="0" w:after="0" w:afterLines="0" w:line="590" w:lineRule="exact"/>
        <w:ind w:left="0" w:leftChars="0" w:right="0" w:firstLine="0" w:firstLineChars="0"/>
        <w:jc w:val="center"/>
        <w:textAlignment w:val="auto"/>
        <w:rPr>
          <w:rFonts w:hint="default" w:ascii="宋体" w:hAnsi="宋体" w:eastAsia="黑体" w:cs="Times New Roman"/>
          <w:b w:val="0"/>
          <w:bCs w:val="0"/>
          <w:color w:val="000000"/>
          <w:sz w:val="32"/>
          <w:szCs w:val="32"/>
        </w:rPr>
      </w:pPr>
      <w:r>
        <w:rPr>
          <w:rFonts w:hint="default" w:ascii="宋体" w:hAnsi="宋体" w:eastAsia="黑体" w:cs="Times New Roman"/>
          <w:b w:val="0"/>
          <w:bCs w:val="0"/>
          <w:color w:val="000000"/>
          <w:sz w:val="32"/>
          <w:szCs w:val="32"/>
        </w:rPr>
        <w:fldChar w:fldCharType="begin"/>
      </w:r>
      <w:r>
        <w:rPr>
          <w:rFonts w:hint="default" w:ascii="宋体" w:hAnsi="宋体" w:eastAsia="黑体" w:cs="Times New Roman"/>
          <w:b w:val="0"/>
          <w:bCs w:val="0"/>
          <w:color w:val="000000"/>
          <w:sz w:val="32"/>
          <w:szCs w:val="32"/>
        </w:rPr>
        <w:instrText xml:space="preserve">ADDIN CNKISM.UserStyle</w:instrText>
      </w:r>
      <w:r>
        <w:rPr>
          <w:rFonts w:hint="default" w:ascii="宋体" w:hAnsi="宋体" w:eastAsia="黑体" w:cs="Times New Roman"/>
          <w:b w:val="0"/>
          <w:bCs w:val="0"/>
          <w:color w:val="000000"/>
          <w:sz w:val="32"/>
          <w:szCs w:val="32"/>
        </w:rPr>
        <w:fldChar w:fldCharType="separate"/>
      </w:r>
      <w:r>
        <w:rPr>
          <w:rFonts w:hint="default" w:ascii="宋体" w:hAnsi="宋体" w:eastAsia="黑体" w:cs="Times New Roman"/>
          <w:b w:val="0"/>
          <w:bCs w:val="0"/>
          <w:color w:val="000000"/>
          <w:sz w:val="32"/>
          <w:szCs w:val="32"/>
        </w:rPr>
        <w:fldChar w:fldCharType="end"/>
      </w:r>
      <w:r>
        <w:rPr>
          <w:rFonts w:hint="default" w:ascii="宋体" w:hAnsi="宋体" w:eastAsia="黑体" w:cs="Times New Roman"/>
          <w:b w:val="0"/>
          <w:bCs w:val="0"/>
          <w:color w:val="000000"/>
          <w:sz w:val="32"/>
          <w:szCs w:val="32"/>
        </w:rPr>
        <w:t>第五章  禁止非法交易</w:t>
      </w:r>
    </w:p>
    <w:p>
      <w:pPr>
        <w:widowControl w:val="0"/>
        <w:wordWrap/>
        <w:overflowPunct w:val="0"/>
        <w:snapToGrid/>
        <w:spacing w:beforeLines="0" w:after="0" w:afterLines="0" w:line="590" w:lineRule="exact"/>
        <w:ind w:left="0" w:leftChars="0" w:right="0"/>
        <w:textAlignment w:val="auto"/>
        <w:rPr>
          <w:rFonts w:hint="default" w:ascii="宋体" w:hAnsi="宋体" w:eastAsia="宋体" w:cs="Times New Roman"/>
          <w:b w:val="0"/>
          <w:bCs w:val="0"/>
          <w:color w:val="000000"/>
          <w:sz w:val="32"/>
          <w:szCs w:val="32"/>
        </w:rPr>
      </w:pP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黑体" w:cs="Times New Roman"/>
          <w:b w:val="0"/>
          <w:bCs w:val="0"/>
          <w:color w:val="000000"/>
          <w:sz w:val="32"/>
          <w:szCs w:val="32"/>
        </w:rPr>
        <w:t>第二十三条</w:t>
      </w:r>
      <w:r>
        <w:rPr>
          <w:rFonts w:hint="eastAsia" w:ascii="宋体" w:hAnsi="宋体" w:eastAsia="黑体" w:cs="Times New Roman"/>
          <w:b w:val="0"/>
          <w:bCs w:val="0"/>
          <w:color w:val="000000"/>
          <w:sz w:val="32"/>
          <w:szCs w:val="32"/>
          <w:lang w:val="en-US" w:eastAsia="zh-CN"/>
        </w:rPr>
        <w:t xml:space="preserve"> </w:t>
      </w:r>
      <w:r>
        <w:rPr>
          <w:rFonts w:hint="default" w:ascii="宋体" w:hAnsi="宋体" w:eastAsia="黑体" w:cs="Times New Roman"/>
          <w:b w:val="0"/>
          <w:bCs w:val="0"/>
          <w:color w:val="000000"/>
          <w:sz w:val="32"/>
          <w:szCs w:val="32"/>
        </w:rPr>
        <w:t xml:space="preserve"> </w:t>
      </w:r>
      <w:r>
        <w:rPr>
          <w:rFonts w:hint="default" w:ascii="宋体" w:hAnsi="宋体" w:eastAsia="仿宋_GB2312" w:cs="Times New Roman"/>
          <w:b w:val="0"/>
          <w:bCs w:val="0"/>
          <w:color w:val="000000"/>
          <w:sz w:val="32"/>
          <w:szCs w:val="32"/>
        </w:rPr>
        <w:t>禁止出售、购买、利用本条例第二条第二款规定保护的野生动物，以及法律法规和国家、省规定禁止交易的其他野生动物。</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仿宋_GB2312" w:cs="Times New Roman"/>
          <w:b w:val="0"/>
          <w:bCs w:val="0"/>
          <w:color w:val="000000"/>
          <w:sz w:val="32"/>
          <w:szCs w:val="32"/>
        </w:rPr>
        <w:t>禁止出售、购买、利用国家重点保护野生动物制品。</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黑体" w:cs="Times New Roman"/>
          <w:b w:val="0"/>
          <w:bCs w:val="0"/>
          <w:color w:val="000000"/>
          <w:sz w:val="32"/>
          <w:szCs w:val="32"/>
        </w:rPr>
        <w:t>第二十四条</w:t>
      </w:r>
      <w:r>
        <w:rPr>
          <w:rFonts w:hint="eastAsia" w:ascii="宋体" w:hAnsi="宋体" w:eastAsia="黑体" w:cs="Times New Roman"/>
          <w:b w:val="0"/>
          <w:bCs w:val="0"/>
          <w:color w:val="000000"/>
          <w:sz w:val="32"/>
          <w:szCs w:val="32"/>
          <w:lang w:val="en-US" w:eastAsia="zh-CN"/>
        </w:rPr>
        <w:t xml:space="preserve">  </w:t>
      </w:r>
      <w:r>
        <w:rPr>
          <w:rFonts w:hint="default" w:ascii="宋体" w:hAnsi="宋体" w:eastAsia="仿宋_GB2312" w:cs="Times New Roman"/>
          <w:b w:val="0"/>
          <w:bCs w:val="0"/>
          <w:color w:val="000000"/>
          <w:sz w:val="32"/>
          <w:szCs w:val="32"/>
        </w:rPr>
        <w:t>禁止商品交易市场、电子商务平台等交易场所以及运输、仓储、快递等经营者，为违法出售、购买、利用、运输、储存野生动物及其制品或者禁止使用的猎捕工具提供交易服务。</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仿宋_GB2312" w:cs="Times New Roman"/>
          <w:b w:val="0"/>
          <w:bCs w:val="0"/>
          <w:color w:val="000000"/>
          <w:sz w:val="32"/>
          <w:szCs w:val="32"/>
        </w:rPr>
        <w:t>互联网信息服务提供者不得制作、复制、发布、传播非法野生动物交易信息；发现非法交易信息的，应当停止传输，保存记录，报告有关部门。</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黑体" w:cs="Times New Roman"/>
          <w:b w:val="0"/>
          <w:bCs w:val="0"/>
          <w:color w:val="000000"/>
          <w:sz w:val="32"/>
          <w:szCs w:val="32"/>
        </w:rPr>
        <w:t>第二十五条</w:t>
      </w:r>
      <w:r>
        <w:rPr>
          <w:rFonts w:hint="eastAsia" w:ascii="宋体" w:hAnsi="宋体" w:eastAsia="黑体" w:cs="Times New Roman"/>
          <w:b w:val="0"/>
          <w:bCs w:val="0"/>
          <w:color w:val="000000"/>
          <w:sz w:val="32"/>
          <w:szCs w:val="32"/>
          <w:lang w:val="en-US" w:eastAsia="zh-CN"/>
        </w:rPr>
        <w:t xml:space="preserve"> </w:t>
      </w:r>
      <w:r>
        <w:rPr>
          <w:rFonts w:hint="default" w:ascii="宋体" w:hAnsi="宋体" w:eastAsia="黑体" w:cs="Times New Roman"/>
          <w:b w:val="0"/>
          <w:bCs w:val="0"/>
          <w:color w:val="000000"/>
          <w:sz w:val="32"/>
          <w:szCs w:val="32"/>
        </w:rPr>
        <w:t xml:space="preserve"> </w:t>
      </w:r>
      <w:r>
        <w:rPr>
          <w:rFonts w:hint="default" w:ascii="宋体" w:hAnsi="宋体" w:eastAsia="仿宋_GB2312" w:cs="Times New Roman"/>
          <w:b w:val="0"/>
          <w:bCs w:val="0"/>
          <w:color w:val="000000"/>
          <w:sz w:val="32"/>
          <w:szCs w:val="32"/>
        </w:rPr>
        <w:t>商品交易市场开办者、市场服务管理机构、电子商务平台经营者应当依法审查、核验入场经营者的经营资格，进行实名登记，加强监督检查；发现有非法野生动物交易行为的，应当立即制止，报告市场监督管理部门。</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仿宋_GB2312" w:cs="Times New Roman"/>
          <w:b w:val="0"/>
          <w:bCs w:val="0"/>
          <w:color w:val="000000"/>
          <w:sz w:val="32"/>
          <w:szCs w:val="32"/>
        </w:rPr>
        <w:t>电子商务平台经营者收到有关部门通知，应当删除、屏蔽、断开链接非法野生动物交易信息，停止提供交易服务。</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黑体" w:cs="Times New Roman"/>
          <w:b w:val="0"/>
          <w:bCs w:val="0"/>
          <w:color w:val="000000"/>
          <w:sz w:val="32"/>
          <w:szCs w:val="32"/>
        </w:rPr>
        <w:t>第二十六条</w:t>
      </w:r>
      <w:r>
        <w:rPr>
          <w:rFonts w:hint="eastAsia" w:ascii="宋体" w:hAnsi="宋体" w:eastAsia="黑体" w:cs="Times New Roman"/>
          <w:b w:val="0"/>
          <w:bCs w:val="0"/>
          <w:color w:val="000000"/>
          <w:sz w:val="32"/>
          <w:szCs w:val="32"/>
          <w:lang w:val="en-US" w:eastAsia="zh-CN"/>
        </w:rPr>
        <w:t xml:space="preserve"> </w:t>
      </w:r>
      <w:r>
        <w:rPr>
          <w:rFonts w:hint="default" w:ascii="宋体" w:hAnsi="宋体" w:eastAsia="仿宋_GB2312" w:cs="Times New Roman"/>
          <w:b w:val="0"/>
          <w:bCs w:val="0"/>
          <w:color w:val="000000"/>
          <w:sz w:val="32"/>
          <w:szCs w:val="32"/>
        </w:rPr>
        <w:t xml:space="preserve"> 因科研、药用、展示等特殊情况，需要</w:t>
      </w:r>
      <w:r>
        <w:rPr>
          <w:rFonts w:hint="default" w:ascii="宋体" w:hAnsi="宋体" w:eastAsia="仿宋_GB2312" w:cs="Times New Roman"/>
          <w:b w:val="0"/>
          <w:bCs w:val="0"/>
          <w:color w:val="000000"/>
          <w:sz w:val="32"/>
          <w:szCs w:val="32"/>
          <w:lang w:eastAsia="zh-CN"/>
        </w:rPr>
        <w:t>对野生动物进行</w:t>
      </w:r>
      <w:r>
        <w:rPr>
          <w:rFonts w:hint="default" w:ascii="宋体" w:hAnsi="宋体" w:eastAsia="仿宋_GB2312" w:cs="Times New Roman"/>
          <w:b w:val="0"/>
          <w:bCs w:val="0"/>
          <w:color w:val="000000"/>
          <w:sz w:val="32"/>
          <w:szCs w:val="32"/>
        </w:rPr>
        <w:t>非食用性利用的，</w:t>
      </w:r>
      <w:r>
        <w:rPr>
          <w:rFonts w:hint="default" w:ascii="宋体" w:hAnsi="宋体" w:eastAsia="仿宋_GB2312" w:cs="Times New Roman"/>
          <w:b w:val="0"/>
          <w:bCs w:val="0"/>
          <w:color w:val="000000"/>
          <w:sz w:val="32"/>
          <w:szCs w:val="32"/>
          <w:lang w:eastAsia="zh-CN"/>
        </w:rPr>
        <w:t>应当按照国家有关规定实行严格审批和</w:t>
      </w:r>
      <w:r>
        <w:rPr>
          <w:rFonts w:hint="default" w:ascii="宋体" w:hAnsi="宋体" w:eastAsia="仿宋_GB2312" w:cs="Times New Roman"/>
          <w:b w:val="0"/>
          <w:bCs w:val="0"/>
          <w:color w:val="000000"/>
          <w:sz w:val="32"/>
          <w:szCs w:val="32"/>
        </w:rPr>
        <w:t>检疫检验。</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仿宋_GB2312" w:cs="Times New Roman"/>
          <w:b w:val="0"/>
          <w:bCs w:val="0"/>
          <w:color w:val="000000"/>
          <w:sz w:val="32"/>
          <w:szCs w:val="32"/>
        </w:rPr>
        <w:t>野生动物及其制品作为药品经营和利用的，还应当遵守有关药品管理的法律法规。</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黑体" w:cs="Times New Roman"/>
          <w:b w:val="0"/>
          <w:bCs w:val="0"/>
          <w:color w:val="000000"/>
          <w:sz w:val="32"/>
          <w:szCs w:val="32"/>
        </w:rPr>
        <w:t>第二十七条</w:t>
      </w:r>
      <w:r>
        <w:rPr>
          <w:rFonts w:hint="eastAsia" w:ascii="宋体" w:hAnsi="宋体" w:eastAsia="黑体" w:cs="Times New Roman"/>
          <w:b w:val="0"/>
          <w:bCs w:val="0"/>
          <w:color w:val="000000"/>
          <w:sz w:val="32"/>
          <w:szCs w:val="32"/>
          <w:lang w:val="en-US" w:eastAsia="zh-CN"/>
        </w:rPr>
        <w:t xml:space="preserve"> </w:t>
      </w:r>
      <w:r>
        <w:rPr>
          <w:rFonts w:hint="default" w:ascii="宋体" w:hAnsi="宋体" w:eastAsia="仿宋_GB2312" w:cs="Times New Roman"/>
          <w:b w:val="0"/>
          <w:bCs w:val="0"/>
          <w:color w:val="000000"/>
          <w:sz w:val="32"/>
          <w:szCs w:val="32"/>
        </w:rPr>
        <w:t xml:space="preserve"> 运输、携带、寄递野生动物及其制品的，应当按照规定持有或者附有猎捕、人工繁育、进出口等许可证、批准文件或者专用标识等合法来源证明，以及检疫证明，保证可追溯。</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仿宋_GB2312" w:cs="Times New Roman"/>
          <w:b w:val="0"/>
          <w:bCs w:val="0"/>
          <w:color w:val="000000"/>
          <w:sz w:val="32"/>
          <w:szCs w:val="32"/>
        </w:rPr>
        <w:t>承运人、寄递业务经营者应当查验前款规定的证明；没有相关证明的，不得运输、寄递，并向野生动物保护主管部门或者</w:t>
      </w:r>
      <w:r>
        <w:rPr>
          <w:rFonts w:hint="eastAsia" w:ascii="宋体" w:hAnsi="宋体" w:eastAsia="仿宋_GB2312" w:cs="Times New Roman"/>
          <w:b w:val="0"/>
          <w:bCs w:val="0"/>
          <w:color w:val="000000"/>
          <w:sz w:val="32"/>
          <w:szCs w:val="32"/>
          <w:lang w:eastAsia="zh-CN"/>
        </w:rPr>
        <w:t>动物卫生监督机构</w:t>
      </w:r>
      <w:r>
        <w:rPr>
          <w:rFonts w:hint="default" w:ascii="宋体" w:hAnsi="宋体" w:eastAsia="仿宋_GB2312" w:cs="Times New Roman"/>
          <w:b w:val="0"/>
          <w:bCs w:val="0"/>
          <w:color w:val="000000"/>
          <w:sz w:val="32"/>
          <w:szCs w:val="32"/>
        </w:rPr>
        <w:t>报告。</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黑体" w:cs="Times New Roman"/>
          <w:b w:val="0"/>
          <w:bCs w:val="0"/>
          <w:color w:val="000000"/>
          <w:sz w:val="32"/>
          <w:szCs w:val="32"/>
        </w:rPr>
        <w:t>第二十八条</w:t>
      </w:r>
      <w:r>
        <w:rPr>
          <w:rFonts w:hint="eastAsia" w:ascii="宋体" w:hAnsi="宋体" w:eastAsia="黑体" w:cs="Times New Roman"/>
          <w:b w:val="0"/>
          <w:bCs w:val="0"/>
          <w:color w:val="000000"/>
          <w:sz w:val="32"/>
          <w:szCs w:val="32"/>
          <w:lang w:val="en-US" w:eastAsia="zh-CN"/>
        </w:rPr>
        <w:t xml:space="preserve"> </w:t>
      </w:r>
      <w:r>
        <w:rPr>
          <w:rFonts w:hint="default" w:ascii="宋体" w:hAnsi="宋体" w:eastAsia="黑体" w:cs="Times New Roman"/>
          <w:b w:val="0"/>
          <w:bCs w:val="0"/>
          <w:color w:val="000000"/>
          <w:sz w:val="32"/>
          <w:szCs w:val="32"/>
        </w:rPr>
        <w:t xml:space="preserve"> </w:t>
      </w:r>
      <w:r>
        <w:rPr>
          <w:rFonts w:hint="default" w:ascii="宋体" w:hAnsi="宋体" w:eastAsia="仿宋_GB2312" w:cs="Times New Roman"/>
          <w:b w:val="0"/>
          <w:bCs w:val="0"/>
          <w:color w:val="000000"/>
          <w:sz w:val="32"/>
          <w:szCs w:val="32"/>
        </w:rPr>
        <w:t>突发公共卫生事件发生后，为阻断可能来自于野生动物的传染源和传播途径，县级以上地方人民政府可以依法采取全面禁止野生动物交易的应急处置措施，向社会公告。</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仿宋_GB2312" w:cs="Times New Roman"/>
          <w:b w:val="0"/>
          <w:bCs w:val="0"/>
          <w:color w:val="000000"/>
          <w:sz w:val="32"/>
          <w:szCs w:val="32"/>
        </w:rPr>
        <w:t>禁止出售、购买、利用、运输、携带、寄递病死</w:t>
      </w:r>
      <w:r>
        <w:rPr>
          <w:rFonts w:hint="eastAsia" w:ascii="宋体" w:hAnsi="宋体" w:eastAsia="仿宋_GB2312" w:cs="Times New Roman"/>
          <w:b w:val="0"/>
          <w:bCs w:val="0"/>
          <w:color w:val="000000"/>
          <w:sz w:val="32"/>
          <w:szCs w:val="32"/>
          <w:lang w:eastAsia="zh-CN"/>
        </w:rPr>
        <w:t>或者</w:t>
      </w:r>
      <w:r>
        <w:rPr>
          <w:rFonts w:hint="default" w:ascii="宋体" w:hAnsi="宋体" w:eastAsia="仿宋_GB2312" w:cs="Times New Roman"/>
          <w:b w:val="0"/>
          <w:bCs w:val="0"/>
          <w:color w:val="000000"/>
          <w:sz w:val="32"/>
          <w:szCs w:val="32"/>
        </w:rPr>
        <w:t>死因不明的野生动物及其制品。发现野生动物异常死亡的，应当立即向野生动物保护主管部门或者动物疫病预防控制机构报告。</w:t>
      </w:r>
    </w:p>
    <w:p>
      <w:pPr>
        <w:pStyle w:val="22"/>
        <w:widowControl w:val="0"/>
        <w:overflowPunct w:val="0"/>
        <w:autoSpaceDE/>
        <w:autoSpaceDN/>
        <w:spacing w:beforeLines="0" w:afterLines="0" w:line="590" w:lineRule="exact"/>
        <w:rPr>
          <w:rFonts w:hint="default" w:ascii="宋体" w:hAnsi="宋体"/>
        </w:rPr>
      </w:pPr>
    </w:p>
    <w:p>
      <w:pPr>
        <w:widowControl w:val="0"/>
        <w:wordWrap/>
        <w:overflowPunct w:val="0"/>
        <w:snapToGrid/>
        <w:spacing w:beforeLines="0" w:after="0" w:afterLines="0" w:line="590" w:lineRule="exact"/>
        <w:ind w:left="0" w:leftChars="0" w:right="0" w:firstLine="0" w:firstLineChars="0"/>
        <w:jc w:val="center"/>
        <w:textAlignment w:val="auto"/>
        <w:rPr>
          <w:rFonts w:hint="default" w:ascii="宋体" w:hAnsi="宋体" w:eastAsia="黑体" w:cs="Times New Roman"/>
          <w:b w:val="0"/>
          <w:bCs w:val="0"/>
          <w:color w:val="000000"/>
          <w:sz w:val="32"/>
          <w:szCs w:val="32"/>
        </w:rPr>
      </w:pPr>
      <w:r>
        <w:rPr>
          <w:rFonts w:hint="default" w:ascii="宋体" w:hAnsi="宋体" w:eastAsia="黑体" w:cs="Times New Roman"/>
          <w:b w:val="0"/>
          <w:bCs w:val="0"/>
          <w:color w:val="000000"/>
          <w:sz w:val="32"/>
          <w:szCs w:val="32"/>
        </w:rPr>
        <w:fldChar w:fldCharType="begin"/>
      </w:r>
      <w:r>
        <w:rPr>
          <w:rFonts w:hint="default" w:ascii="宋体" w:hAnsi="宋体" w:eastAsia="黑体" w:cs="Times New Roman"/>
          <w:b w:val="0"/>
          <w:bCs w:val="0"/>
          <w:color w:val="000000"/>
          <w:sz w:val="32"/>
          <w:szCs w:val="32"/>
        </w:rPr>
        <w:instrText xml:space="preserve">ADDIN CNKISM.UserStyle</w:instrText>
      </w:r>
      <w:r>
        <w:rPr>
          <w:rFonts w:hint="default" w:ascii="宋体" w:hAnsi="宋体" w:eastAsia="黑体" w:cs="Times New Roman"/>
          <w:b w:val="0"/>
          <w:bCs w:val="0"/>
          <w:color w:val="000000"/>
          <w:sz w:val="32"/>
          <w:szCs w:val="32"/>
        </w:rPr>
        <w:fldChar w:fldCharType="separate"/>
      </w:r>
      <w:r>
        <w:rPr>
          <w:rFonts w:hint="default" w:ascii="宋体" w:hAnsi="宋体" w:eastAsia="黑体" w:cs="Times New Roman"/>
          <w:b w:val="0"/>
          <w:bCs w:val="0"/>
          <w:color w:val="000000"/>
          <w:sz w:val="32"/>
          <w:szCs w:val="32"/>
        </w:rPr>
        <w:fldChar w:fldCharType="end"/>
      </w:r>
      <w:r>
        <w:rPr>
          <w:rFonts w:hint="default" w:ascii="宋体" w:hAnsi="宋体" w:eastAsia="黑体" w:cs="Times New Roman"/>
          <w:b w:val="0"/>
          <w:bCs w:val="0"/>
          <w:color w:val="000000"/>
          <w:sz w:val="32"/>
          <w:szCs w:val="32"/>
        </w:rPr>
        <w:t>第六章  禁止非法食用</w:t>
      </w:r>
    </w:p>
    <w:p>
      <w:pPr>
        <w:widowControl w:val="0"/>
        <w:wordWrap/>
        <w:overflowPunct w:val="0"/>
        <w:snapToGrid/>
        <w:spacing w:beforeLines="0" w:after="0" w:afterLines="0" w:line="590" w:lineRule="exact"/>
        <w:ind w:left="0" w:leftChars="0" w:right="0"/>
        <w:jc w:val="center"/>
        <w:textAlignment w:val="auto"/>
        <w:rPr>
          <w:rFonts w:hint="default" w:ascii="宋体" w:hAnsi="宋体" w:eastAsia="黑体" w:cs="Times New Roman"/>
          <w:b w:val="0"/>
          <w:bCs w:val="0"/>
          <w:color w:val="000000"/>
          <w:sz w:val="32"/>
          <w:szCs w:val="32"/>
        </w:rPr>
      </w:pP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黑体" w:cs="Times New Roman"/>
          <w:b w:val="0"/>
          <w:bCs w:val="0"/>
          <w:color w:val="000000"/>
          <w:sz w:val="32"/>
          <w:szCs w:val="32"/>
        </w:rPr>
        <w:t>第二十九条</w:t>
      </w:r>
      <w:r>
        <w:rPr>
          <w:rFonts w:hint="eastAsia" w:ascii="宋体" w:hAnsi="宋体" w:eastAsia="黑体" w:cs="Times New Roman"/>
          <w:b w:val="0"/>
          <w:bCs w:val="0"/>
          <w:color w:val="000000"/>
          <w:sz w:val="32"/>
          <w:szCs w:val="32"/>
          <w:lang w:val="en-US" w:eastAsia="zh-CN"/>
        </w:rPr>
        <w:t xml:space="preserve">  </w:t>
      </w:r>
      <w:r>
        <w:rPr>
          <w:rFonts w:hint="default" w:ascii="宋体" w:hAnsi="宋体" w:eastAsia="仿宋_GB2312" w:cs="Times New Roman"/>
          <w:b w:val="0"/>
          <w:bCs w:val="0"/>
          <w:color w:val="000000"/>
          <w:sz w:val="32"/>
          <w:szCs w:val="32"/>
        </w:rPr>
        <w:t>禁止食用国家重点保护野生动物和其他陆生野生动物，包括人工繁育、人工饲养的陆生野生动物，以及有关法律禁止食用的其他野生动物。</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仿宋_GB2312" w:cs="Times New Roman"/>
          <w:b w:val="0"/>
          <w:bCs w:val="0"/>
          <w:color w:val="000000"/>
          <w:sz w:val="32"/>
          <w:szCs w:val="32"/>
        </w:rPr>
        <w:t>禁止生产、经营使用国家重点保护野生动物及其制品制作的食品。</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黑体" w:cs="Times New Roman"/>
          <w:b w:val="0"/>
          <w:bCs w:val="0"/>
          <w:color w:val="000000"/>
          <w:sz w:val="32"/>
          <w:szCs w:val="32"/>
        </w:rPr>
        <w:fldChar w:fldCharType="begin"/>
      </w:r>
      <w:r>
        <w:rPr>
          <w:rFonts w:hint="default" w:ascii="宋体" w:hAnsi="宋体" w:eastAsia="黑体" w:cs="Times New Roman"/>
          <w:b w:val="0"/>
          <w:bCs w:val="0"/>
          <w:color w:val="000000"/>
          <w:sz w:val="32"/>
          <w:szCs w:val="32"/>
        </w:rPr>
        <w:instrText xml:space="preserve">ADDIN CNKISM.UserStyle</w:instrText>
      </w:r>
      <w:r>
        <w:rPr>
          <w:rFonts w:hint="default" w:ascii="宋体" w:hAnsi="宋体" w:eastAsia="黑体" w:cs="Times New Roman"/>
          <w:b w:val="0"/>
          <w:bCs w:val="0"/>
          <w:color w:val="000000"/>
          <w:sz w:val="32"/>
          <w:szCs w:val="32"/>
        </w:rPr>
        <w:fldChar w:fldCharType="separate"/>
      </w:r>
      <w:r>
        <w:rPr>
          <w:rFonts w:hint="default" w:ascii="宋体" w:hAnsi="宋体" w:eastAsia="黑体" w:cs="Times New Roman"/>
          <w:b w:val="0"/>
          <w:bCs w:val="0"/>
          <w:color w:val="000000"/>
          <w:sz w:val="32"/>
          <w:szCs w:val="32"/>
        </w:rPr>
        <w:fldChar w:fldCharType="end"/>
      </w:r>
      <w:r>
        <w:rPr>
          <w:rFonts w:hint="default" w:ascii="宋体" w:hAnsi="宋体" w:eastAsia="黑体" w:cs="Times New Roman"/>
          <w:b w:val="0"/>
          <w:bCs w:val="0"/>
          <w:color w:val="000000"/>
          <w:sz w:val="32"/>
          <w:szCs w:val="32"/>
        </w:rPr>
        <w:t>第三十条</w:t>
      </w:r>
      <w:r>
        <w:rPr>
          <w:rFonts w:hint="eastAsia" w:ascii="宋体" w:hAnsi="宋体" w:eastAsia="黑体" w:cs="Times New Roman"/>
          <w:b w:val="0"/>
          <w:bCs w:val="0"/>
          <w:color w:val="000000"/>
          <w:sz w:val="32"/>
          <w:szCs w:val="32"/>
          <w:lang w:val="en-US" w:eastAsia="zh-CN"/>
        </w:rPr>
        <w:t xml:space="preserve"> </w:t>
      </w:r>
      <w:r>
        <w:rPr>
          <w:rFonts w:hint="default" w:ascii="宋体" w:hAnsi="宋体" w:eastAsia="黑体" w:cs="Times New Roman"/>
          <w:b w:val="0"/>
          <w:bCs w:val="0"/>
          <w:color w:val="000000"/>
          <w:sz w:val="32"/>
          <w:szCs w:val="32"/>
        </w:rPr>
        <w:t xml:space="preserve"> </w:t>
      </w:r>
      <w:r>
        <w:rPr>
          <w:rFonts w:hint="default" w:ascii="宋体" w:hAnsi="宋体" w:eastAsia="仿宋_GB2312" w:cs="Times New Roman"/>
          <w:b w:val="0"/>
          <w:bCs w:val="0"/>
          <w:color w:val="000000"/>
          <w:sz w:val="32"/>
          <w:szCs w:val="32"/>
        </w:rPr>
        <w:t>禁止以家畜家禽名义食用野生动物。列入畜禽遗传资源目录的动物，按照国家规定应当加施畜禽标识而没有加施的，不得屠宰、加工、出售。</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黑体" w:cs="Times New Roman"/>
          <w:b w:val="0"/>
          <w:bCs w:val="0"/>
          <w:color w:val="000000"/>
          <w:sz w:val="32"/>
          <w:szCs w:val="32"/>
        </w:rPr>
        <w:t>第三十一条</w:t>
      </w:r>
      <w:r>
        <w:rPr>
          <w:rFonts w:hint="eastAsia" w:ascii="宋体" w:hAnsi="宋体" w:eastAsia="黑体" w:cs="Times New Roman"/>
          <w:b w:val="0"/>
          <w:bCs w:val="0"/>
          <w:color w:val="000000"/>
          <w:sz w:val="32"/>
          <w:szCs w:val="32"/>
          <w:lang w:val="en-US" w:eastAsia="zh-CN"/>
        </w:rPr>
        <w:t xml:space="preserve"> </w:t>
      </w:r>
      <w:r>
        <w:rPr>
          <w:rFonts w:hint="default" w:ascii="宋体" w:hAnsi="宋体" w:eastAsia="黑体" w:cs="Times New Roman"/>
          <w:b w:val="0"/>
          <w:bCs w:val="0"/>
          <w:color w:val="000000"/>
          <w:sz w:val="32"/>
          <w:szCs w:val="32"/>
        </w:rPr>
        <w:t xml:space="preserve"> </w:t>
      </w:r>
      <w:r>
        <w:rPr>
          <w:rFonts w:hint="default" w:ascii="宋体" w:hAnsi="宋体" w:eastAsia="仿宋_GB2312" w:cs="Times New Roman"/>
          <w:b w:val="0"/>
          <w:bCs w:val="0"/>
          <w:color w:val="000000"/>
          <w:sz w:val="32"/>
          <w:szCs w:val="32"/>
        </w:rPr>
        <w:t>酒楼、饭店、餐厅、农庄、会所、食堂等餐饮服务提供者应当诚信自律，承担社会责任，对禁止食用的野生动物及其制品不得购买、储存、加工、出售或者提供来料加工服务，不得用其名称、别称、图案制作招牌或者菜谱。</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仿宋_GB2312" w:cs="Times New Roman"/>
          <w:b w:val="0"/>
          <w:bCs w:val="0"/>
          <w:color w:val="000000"/>
          <w:sz w:val="32"/>
          <w:szCs w:val="32"/>
        </w:rPr>
        <w:t>餐饮服务提供者应当加强食品原料控制，建立进货查验记录制度，并保存相关凭证。</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黑体" w:cs="Times New Roman"/>
          <w:b w:val="0"/>
          <w:bCs w:val="0"/>
          <w:color w:val="000000"/>
          <w:sz w:val="32"/>
          <w:szCs w:val="32"/>
        </w:rPr>
        <w:t>第三十二条</w:t>
      </w:r>
      <w:r>
        <w:rPr>
          <w:rFonts w:hint="eastAsia" w:ascii="宋体" w:hAnsi="宋体" w:eastAsia="黑体" w:cs="Times New Roman"/>
          <w:b w:val="0"/>
          <w:bCs w:val="0"/>
          <w:color w:val="000000"/>
          <w:sz w:val="32"/>
          <w:szCs w:val="32"/>
          <w:lang w:val="en-US" w:eastAsia="zh-CN"/>
        </w:rPr>
        <w:t xml:space="preserve"> </w:t>
      </w:r>
      <w:r>
        <w:rPr>
          <w:rFonts w:hint="default" w:ascii="宋体" w:hAnsi="宋体" w:eastAsia="黑体" w:cs="Times New Roman"/>
          <w:b w:val="0"/>
          <w:bCs w:val="0"/>
          <w:color w:val="000000"/>
          <w:sz w:val="32"/>
          <w:szCs w:val="32"/>
        </w:rPr>
        <w:t xml:space="preserve"> </w:t>
      </w:r>
      <w:r>
        <w:rPr>
          <w:rFonts w:hint="default" w:ascii="宋体" w:hAnsi="宋体" w:eastAsia="仿宋_GB2312" w:cs="Times New Roman"/>
          <w:b w:val="0"/>
          <w:bCs w:val="0"/>
          <w:color w:val="000000"/>
          <w:sz w:val="32"/>
          <w:szCs w:val="32"/>
        </w:rPr>
        <w:t>电子商务平台经营者</w:t>
      </w:r>
      <w:r>
        <w:rPr>
          <w:rFonts w:hint="default" w:ascii="宋体" w:hAnsi="宋体" w:eastAsia="仿宋_GB2312" w:cs="Times New Roman"/>
          <w:b w:val="0"/>
          <w:bCs w:val="0"/>
          <w:color w:val="000000"/>
          <w:sz w:val="32"/>
          <w:szCs w:val="32"/>
          <w:lang w:eastAsia="zh-CN"/>
        </w:rPr>
        <w:t>不得</w:t>
      </w:r>
      <w:r>
        <w:rPr>
          <w:rFonts w:hint="default" w:ascii="宋体" w:hAnsi="宋体" w:eastAsia="仿宋_GB2312" w:cs="Times New Roman"/>
          <w:b w:val="0"/>
          <w:bCs w:val="0"/>
          <w:color w:val="000000"/>
          <w:sz w:val="32"/>
          <w:szCs w:val="32"/>
        </w:rPr>
        <w:t>为</w:t>
      </w:r>
      <w:r>
        <w:rPr>
          <w:rFonts w:hint="eastAsia" w:ascii="宋体" w:hAnsi="宋体" w:eastAsia="仿宋_GB2312" w:cs="Times New Roman"/>
          <w:b w:val="0"/>
          <w:bCs w:val="0"/>
          <w:color w:val="000000"/>
          <w:sz w:val="32"/>
          <w:szCs w:val="32"/>
          <w:lang w:eastAsia="zh-CN"/>
        </w:rPr>
        <w:t>使用</w:t>
      </w:r>
      <w:r>
        <w:rPr>
          <w:rFonts w:hint="default" w:ascii="宋体" w:hAnsi="宋体" w:eastAsia="仿宋_GB2312" w:cs="Times New Roman"/>
          <w:b w:val="0"/>
          <w:bCs w:val="0"/>
          <w:color w:val="000000"/>
          <w:sz w:val="32"/>
          <w:szCs w:val="32"/>
        </w:rPr>
        <w:t>禁止食用的野生动物及其制品制作的食品提供推介、点餐、配送或者其他服务。</w:t>
      </w:r>
    </w:p>
    <w:p>
      <w:pPr>
        <w:widowControl w:val="0"/>
        <w:wordWrap/>
        <w:overflowPunct w:val="0"/>
        <w:autoSpaceDN/>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黑体" w:cs="Times New Roman"/>
          <w:b w:val="0"/>
          <w:bCs w:val="0"/>
          <w:color w:val="000000"/>
          <w:sz w:val="32"/>
          <w:szCs w:val="32"/>
        </w:rPr>
        <w:t>第三十三条</w:t>
      </w:r>
      <w:r>
        <w:rPr>
          <w:rFonts w:hint="eastAsia" w:ascii="宋体" w:hAnsi="宋体" w:eastAsia="黑体" w:cs="Times New Roman"/>
          <w:b w:val="0"/>
          <w:bCs w:val="0"/>
          <w:color w:val="000000"/>
          <w:sz w:val="32"/>
          <w:szCs w:val="32"/>
          <w:lang w:val="en-US" w:eastAsia="zh-CN"/>
        </w:rPr>
        <w:t xml:space="preserve"> </w:t>
      </w:r>
      <w:r>
        <w:rPr>
          <w:rFonts w:hint="default" w:ascii="宋体" w:hAnsi="宋体" w:eastAsia="黑体" w:cs="Times New Roman"/>
          <w:b w:val="0"/>
          <w:bCs w:val="0"/>
          <w:color w:val="000000"/>
          <w:sz w:val="32"/>
          <w:szCs w:val="32"/>
        </w:rPr>
        <w:t xml:space="preserve"> </w:t>
      </w:r>
      <w:r>
        <w:rPr>
          <w:rFonts w:hint="default" w:ascii="宋体" w:hAnsi="宋体" w:eastAsia="仿宋_GB2312" w:cs="Times New Roman"/>
          <w:b w:val="0"/>
          <w:bCs w:val="0"/>
          <w:color w:val="000000"/>
          <w:sz w:val="32"/>
          <w:szCs w:val="32"/>
        </w:rPr>
        <w:t>食品、餐饮、烹饪等行业协会应当加强行业自律，引导和督促会员遵守禁止食用野生动物的规定，承诺不购买、不加工、不出售野生动物及其制品，对违反的成员实施行业惩戒</w:t>
      </w:r>
      <w:r>
        <w:rPr>
          <w:rFonts w:hint="default" w:ascii="宋体" w:hAnsi="宋体" w:eastAsia="仿宋_GB2312" w:cs="Times New Roman"/>
          <w:b w:val="0"/>
          <w:bCs w:val="0"/>
          <w:color w:val="000000"/>
          <w:sz w:val="32"/>
          <w:szCs w:val="32"/>
          <w:lang w:val="en-US" w:eastAsia="zh-CN"/>
        </w:rPr>
        <w:t>，并报告</w:t>
      </w:r>
      <w:r>
        <w:rPr>
          <w:rFonts w:hint="eastAsia" w:ascii="宋体" w:hAnsi="宋体" w:eastAsia="仿宋_GB2312" w:cs="Times New Roman"/>
          <w:b w:val="0"/>
          <w:bCs w:val="0"/>
          <w:color w:val="000000"/>
          <w:sz w:val="32"/>
          <w:szCs w:val="32"/>
          <w:lang w:val="en-US" w:eastAsia="zh-CN"/>
        </w:rPr>
        <w:t>市场监督管理等主管</w:t>
      </w:r>
      <w:r>
        <w:rPr>
          <w:rFonts w:hint="default" w:ascii="宋体" w:hAnsi="宋体" w:eastAsia="仿宋_GB2312" w:cs="Times New Roman"/>
          <w:b w:val="0"/>
          <w:bCs w:val="0"/>
          <w:color w:val="000000"/>
          <w:sz w:val="32"/>
          <w:szCs w:val="32"/>
          <w:lang w:val="en-US" w:eastAsia="zh-CN"/>
        </w:rPr>
        <w:t>部门</w:t>
      </w:r>
      <w:r>
        <w:rPr>
          <w:rFonts w:hint="default" w:ascii="宋体" w:hAnsi="宋体" w:eastAsia="仿宋_GB2312" w:cs="Times New Roman"/>
          <w:b w:val="0"/>
          <w:bCs w:val="0"/>
          <w:color w:val="000000"/>
          <w:sz w:val="32"/>
          <w:szCs w:val="32"/>
        </w:rPr>
        <w:t>。</w:t>
      </w:r>
    </w:p>
    <w:p>
      <w:pPr>
        <w:widowControl w:val="0"/>
        <w:wordWrap/>
        <w:overflowPunct w:val="0"/>
        <w:autoSpaceDN/>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黑体" w:cs="Times New Roman"/>
          <w:b w:val="0"/>
          <w:bCs w:val="0"/>
          <w:color w:val="000000"/>
          <w:sz w:val="32"/>
          <w:szCs w:val="32"/>
        </w:rPr>
        <w:t xml:space="preserve">第三十四条 </w:t>
      </w:r>
      <w:r>
        <w:rPr>
          <w:rFonts w:hint="default" w:ascii="宋体" w:hAnsi="宋体" w:eastAsia="仿宋_GB2312" w:cs="Times New Roman"/>
          <w:b w:val="0"/>
          <w:bCs w:val="0"/>
          <w:color w:val="000000"/>
          <w:sz w:val="32"/>
          <w:szCs w:val="32"/>
        </w:rPr>
        <w:t>县级以上市场监督管理部门应当建立餐饮服务提供者信用档案，依法公示违法经营销售野生动物及其制品的行政处罚信息。</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黑体" w:cs="Times New Roman"/>
          <w:b w:val="0"/>
          <w:bCs w:val="0"/>
          <w:iCs/>
          <w:color w:val="000000"/>
          <w:sz w:val="32"/>
          <w:szCs w:val="32"/>
        </w:rPr>
        <w:t>第三十五条</w:t>
      </w:r>
      <w:r>
        <w:rPr>
          <w:rFonts w:hint="default" w:ascii="宋体" w:hAnsi="宋体" w:eastAsia="仿宋_GB2312" w:cs="Times New Roman"/>
          <w:b w:val="0"/>
          <w:bCs w:val="0"/>
          <w:iCs/>
          <w:color w:val="000000"/>
          <w:sz w:val="32"/>
          <w:szCs w:val="32"/>
        </w:rPr>
        <w:t xml:space="preserve"> </w:t>
      </w:r>
      <w:r>
        <w:rPr>
          <w:rFonts w:hint="default" w:ascii="宋体" w:hAnsi="宋体" w:eastAsia="仿宋_GB2312" w:cs="Times New Roman"/>
          <w:b w:val="0"/>
          <w:bCs w:val="0"/>
          <w:color w:val="000000"/>
          <w:sz w:val="32"/>
          <w:szCs w:val="32"/>
        </w:rPr>
        <w:t>全社会成员应当自觉遵守禁止食用野生动物的规定，</w:t>
      </w:r>
      <w:r>
        <w:rPr>
          <w:rFonts w:hint="default" w:ascii="宋体" w:hAnsi="宋体" w:eastAsia="仿宋_GB2312" w:cs="Times New Roman"/>
          <w:b w:val="0"/>
          <w:bCs w:val="0"/>
          <w:color w:val="000000"/>
          <w:sz w:val="32"/>
          <w:szCs w:val="32"/>
          <w:lang w:eastAsia="zh-CN"/>
        </w:rPr>
        <w:t>移风易俗，养成科学健康文明的生活方式</w:t>
      </w:r>
      <w:r>
        <w:rPr>
          <w:rFonts w:hint="default" w:ascii="宋体" w:hAnsi="宋体" w:eastAsia="仿宋_GB2312" w:cs="Times New Roman"/>
          <w:b w:val="0"/>
          <w:bCs w:val="0"/>
          <w:color w:val="000000"/>
          <w:sz w:val="32"/>
          <w:szCs w:val="32"/>
        </w:rPr>
        <w:t>。</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p>
    <w:p>
      <w:pPr>
        <w:pStyle w:val="18"/>
        <w:widowControl w:val="0"/>
        <w:wordWrap/>
        <w:overflowPunct w:val="0"/>
        <w:snapToGrid/>
        <w:spacing w:before="0" w:beforeLines="0" w:beforeAutospacing="0" w:after="0" w:afterLines="0" w:afterAutospacing="0" w:line="590" w:lineRule="exact"/>
        <w:ind w:left="0" w:leftChars="0" w:right="0" w:firstLine="0" w:firstLineChars="0"/>
        <w:jc w:val="center"/>
        <w:textAlignment w:val="auto"/>
        <w:rPr>
          <w:rFonts w:hint="default" w:ascii="宋体" w:hAnsi="宋体" w:eastAsia="黑体" w:cs="Times New Roman"/>
          <w:b w:val="0"/>
          <w:bCs w:val="0"/>
          <w:color w:val="000000"/>
          <w:sz w:val="32"/>
          <w:szCs w:val="32"/>
        </w:rPr>
      </w:pPr>
      <w:r>
        <w:rPr>
          <w:rFonts w:hint="default" w:ascii="宋体" w:hAnsi="宋体" w:eastAsia="黑体" w:cs="Times New Roman"/>
          <w:b w:val="0"/>
          <w:bCs w:val="0"/>
          <w:color w:val="000000"/>
          <w:sz w:val="32"/>
          <w:szCs w:val="32"/>
        </w:rPr>
        <w:fldChar w:fldCharType="begin"/>
      </w:r>
      <w:r>
        <w:rPr>
          <w:rFonts w:hint="default" w:ascii="宋体" w:hAnsi="宋体" w:eastAsia="黑体" w:cs="Times New Roman"/>
          <w:b w:val="0"/>
          <w:bCs w:val="0"/>
          <w:color w:val="000000"/>
          <w:sz w:val="32"/>
          <w:szCs w:val="32"/>
        </w:rPr>
        <w:instrText xml:space="preserve">ADDIN CNKISM.UserStyle</w:instrText>
      </w:r>
      <w:r>
        <w:rPr>
          <w:rFonts w:hint="default" w:ascii="宋体" w:hAnsi="宋体" w:eastAsia="黑体" w:cs="Times New Roman"/>
          <w:b w:val="0"/>
          <w:bCs w:val="0"/>
          <w:color w:val="000000"/>
          <w:sz w:val="32"/>
          <w:szCs w:val="32"/>
        </w:rPr>
        <w:fldChar w:fldCharType="separate"/>
      </w:r>
      <w:r>
        <w:rPr>
          <w:rFonts w:hint="default" w:ascii="宋体" w:hAnsi="宋体" w:eastAsia="黑体" w:cs="Times New Roman"/>
          <w:b w:val="0"/>
          <w:bCs w:val="0"/>
          <w:color w:val="000000"/>
          <w:sz w:val="32"/>
          <w:szCs w:val="32"/>
        </w:rPr>
        <w:fldChar w:fldCharType="end"/>
      </w:r>
      <w:r>
        <w:rPr>
          <w:rFonts w:hint="default" w:ascii="宋体" w:hAnsi="宋体" w:eastAsia="黑体" w:cs="Times New Roman"/>
          <w:b w:val="0"/>
          <w:bCs w:val="0"/>
          <w:color w:val="000000"/>
          <w:sz w:val="32"/>
          <w:szCs w:val="32"/>
        </w:rPr>
        <w:t>第七章　执法监管</w:t>
      </w:r>
    </w:p>
    <w:p>
      <w:pPr>
        <w:widowControl w:val="0"/>
        <w:wordWrap/>
        <w:overflowPunct w:val="0"/>
        <w:snapToGrid/>
        <w:spacing w:beforeLines="0" w:after="0" w:afterLines="0" w:line="590" w:lineRule="exact"/>
        <w:ind w:left="0" w:leftChars="0" w:right="0"/>
        <w:textAlignment w:val="auto"/>
        <w:rPr>
          <w:rFonts w:hint="default" w:ascii="宋体" w:hAnsi="宋体" w:eastAsia="黑体" w:cs="Times New Roman"/>
          <w:b w:val="0"/>
          <w:bCs w:val="0"/>
          <w:color w:val="000000"/>
          <w:sz w:val="32"/>
          <w:szCs w:val="32"/>
        </w:rPr>
      </w:pP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黑体" w:cs="Times New Roman"/>
          <w:b w:val="0"/>
          <w:bCs w:val="0"/>
          <w:color w:val="000000"/>
          <w:sz w:val="32"/>
          <w:szCs w:val="32"/>
        </w:rPr>
        <w:t>第三十六条</w:t>
      </w:r>
      <w:r>
        <w:rPr>
          <w:rFonts w:hint="eastAsia" w:ascii="宋体" w:hAnsi="宋体" w:eastAsia="黑体" w:cs="Times New Roman"/>
          <w:b w:val="0"/>
          <w:bCs w:val="0"/>
          <w:color w:val="000000"/>
          <w:sz w:val="32"/>
          <w:szCs w:val="32"/>
          <w:lang w:val="en-US" w:eastAsia="zh-CN"/>
        </w:rPr>
        <w:t xml:space="preserve">  </w:t>
      </w:r>
      <w:r>
        <w:rPr>
          <w:rFonts w:hint="default" w:ascii="宋体" w:hAnsi="宋体" w:eastAsia="仿宋_GB2312" w:cs="Times New Roman"/>
          <w:b w:val="0"/>
          <w:bCs w:val="0"/>
          <w:color w:val="000000"/>
          <w:sz w:val="32"/>
          <w:szCs w:val="32"/>
        </w:rPr>
        <w:t>县级以上地方人民政府应当</w:t>
      </w:r>
      <w:r>
        <w:rPr>
          <w:rFonts w:hint="default" w:ascii="宋体" w:hAnsi="宋体" w:eastAsia="仿宋_GB2312" w:cs="Times New Roman"/>
          <w:b w:val="0"/>
          <w:bCs w:val="0"/>
          <w:color w:val="000000"/>
          <w:sz w:val="32"/>
          <w:szCs w:val="32"/>
          <w:lang w:eastAsia="zh-CN"/>
        </w:rPr>
        <w:t>加强跨区域、跨部门</w:t>
      </w:r>
      <w:r>
        <w:rPr>
          <w:rFonts w:hint="default" w:ascii="宋体" w:hAnsi="宋体" w:eastAsia="仿宋_GB2312" w:cs="Times New Roman"/>
          <w:b w:val="0"/>
          <w:bCs w:val="0"/>
          <w:color w:val="000000"/>
          <w:sz w:val="32"/>
          <w:szCs w:val="32"/>
        </w:rPr>
        <w:t>野生动物保护协作</w:t>
      </w:r>
      <w:r>
        <w:rPr>
          <w:rFonts w:hint="default" w:ascii="宋体" w:hAnsi="宋体" w:eastAsia="仿宋_GB2312" w:cs="Times New Roman"/>
          <w:b w:val="0"/>
          <w:bCs w:val="0"/>
          <w:color w:val="000000"/>
          <w:sz w:val="32"/>
          <w:szCs w:val="32"/>
          <w:lang w:eastAsia="zh-CN"/>
        </w:rPr>
        <w:t>，</w:t>
      </w:r>
      <w:r>
        <w:rPr>
          <w:rFonts w:hint="default" w:ascii="宋体" w:hAnsi="宋体" w:eastAsia="仿宋_GB2312" w:cs="Times New Roman"/>
          <w:b w:val="0"/>
          <w:bCs w:val="0"/>
          <w:color w:val="000000"/>
          <w:sz w:val="32"/>
          <w:szCs w:val="32"/>
        </w:rPr>
        <w:t>健全野生动物保护执法管理体制，加强执法队伍建设，明确执法责任主体，落实执法管理责任，强化信息技术支撑，</w:t>
      </w:r>
      <w:r>
        <w:rPr>
          <w:rFonts w:hint="default" w:ascii="宋体" w:hAnsi="宋体" w:eastAsia="仿宋_GB2312" w:cs="Times New Roman"/>
          <w:b w:val="0"/>
          <w:bCs w:val="0"/>
          <w:color w:val="000000"/>
          <w:sz w:val="32"/>
          <w:szCs w:val="32"/>
          <w:lang w:eastAsia="zh-CN"/>
        </w:rPr>
        <w:t>实现信息共享，</w:t>
      </w:r>
      <w:r>
        <w:rPr>
          <w:rFonts w:hint="default" w:ascii="宋体" w:hAnsi="宋体" w:eastAsia="仿宋_GB2312" w:cs="Times New Roman"/>
          <w:b w:val="0"/>
          <w:bCs w:val="0"/>
          <w:color w:val="000000"/>
          <w:sz w:val="32"/>
          <w:szCs w:val="32"/>
        </w:rPr>
        <w:t>加强协调配合，</w:t>
      </w:r>
      <w:r>
        <w:rPr>
          <w:rFonts w:hint="default" w:ascii="宋体" w:hAnsi="宋体" w:eastAsia="仿宋_GB2312" w:cs="Times New Roman"/>
          <w:b w:val="0"/>
          <w:bCs w:val="0"/>
          <w:color w:val="000000"/>
          <w:sz w:val="32"/>
          <w:szCs w:val="32"/>
          <w:lang w:eastAsia="zh-CN"/>
        </w:rPr>
        <w:t>组织</w:t>
      </w:r>
      <w:r>
        <w:rPr>
          <w:rFonts w:hint="default" w:ascii="宋体" w:hAnsi="宋体" w:eastAsia="仿宋_GB2312" w:cs="Times New Roman"/>
          <w:b w:val="0"/>
          <w:bCs w:val="0"/>
          <w:color w:val="000000"/>
          <w:sz w:val="32"/>
          <w:szCs w:val="32"/>
        </w:rPr>
        <w:t>联合执法，开展防范、打击走私和非法贸易行动，加</w:t>
      </w:r>
      <w:r>
        <w:rPr>
          <w:rFonts w:hint="eastAsia" w:ascii="宋体" w:hAnsi="宋体" w:eastAsia="仿宋_GB2312" w:cs="Times New Roman"/>
          <w:b w:val="0"/>
          <w:bCs w:val="0"/>
          <w:color w:val="000000"/>
          <w:sz w:val="32"/>
          <w:szCs w:val="32"/>
          <w:lang w:eastAsia="zh-CN"/>
        </w:rPr>
        <w:t>强</w:t>
      </w:r>
      <w:r>
        <w:rPr>
          <w:rFonts w:hint="default" w:ascii="宋体" w:hAnsi="宋体" w:eastAsia="仿宋_GB2312" w:cs="Times New Roman"/>
          <w:b w:val="0"/>
          <w:bCs w:val="0"/>
          <w:color w:val="000000"/>
          <w:sz w:val="32"/>
          <w:szCs w:val="32"/>
        </w:rPr>
        <w:t>监督检查和责任追究，严格查处违法行为。</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黑体" w:cs="Times New Roman"/>
          <w:b w:val="0"/>
          <w:bCs w:val="0"/>
          <w:color w:val="000000"/>
          <w:sz w:val="32"/>
          <w:szCs w:val="32"/>
        </w:rPr>
        <w:t>第三十七条</w:t>
      </w:r>
      <w:r>
        <w:rPr>
          <w:rFonts w:hint="eastAsia" w:ascii="宋体" w:hAnsi="宋体" w:eastAsia="黑体" w:cs="Times New Roman"/>
          <w:b w:val="0"/>
          <w:bCs w:val="0"/>
          <w:color w:val="000000"/>
          <w:sz w:val="32"/>
          <w:szCs w:val="32"/>
          <w:lang w:val="en-US" w:eastAsia="zh-CN"/>
        </w:rPr>
        <w:t xml:space="preserve"> </w:t>
      </w:r>
      <w:r>
        <w:rPr>
          <w:rFonts w:hint="default" w:ascii="宋体" w:hAnsi="宋体" w:eastAsia="黑体" w:cs="Times New Roman"/>
          <w:b w:val="0"/>
          <w:bCs w:val="0"/>
          <w:color w:val="000000"/>
          <w:sz w:val="32"/>
          <w:szCs w:val="32"/>
        </w:rPr>
        <w:t xml:space="preserve"> </w:t>
      </w:r>
      <w:r>
        <w:rPr>
          <w:rFonts w:hint="default" w:ascii="宋体" w:hAnsi="宋体" w:eastAsia="仿宋_GB2312" w:cs="Times New Roman"/>
          <w:b w:val="0"/>
          <w:bCs w:val="0"/>
          <w:color w:val="000000"/>
          <w:sz w:val="32"/>
          <w:szCs w:val="32"/>
        </w:rPr>
        <w:t>县级以上林业主管部门负责陆生野生动物保护监督管理工作，依法可以委托自然保护地管理机构查处破坏自然保护地自然资源、野生动物栖息地的行为。</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仿宋_GB2312" w:cs="Times New Roman"/>
          <w:b w:val="0"/>
          <w:bCs w:val="0"/>
          <w:color w:val="000000"/>
          <w:sz w:val="32"/>
          <w:szCs w:val="32"/>
        </w:rPr>
        <w:t>县级以上农业农村主管部门负责水生野生动物保护监督管理工作，依法对人工繁育、合法捕获的野生动物及其制品进行检疫。</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仿宋_GB2312" w:cs="Times New Roman"/>
          <w:b w:val="0"/>
          <w:bCs w:val="0"/>
          <w:color w:val="000000"/>
          <w:sz w:val="32"/>
          <w:szCs w:val="32"/>
        </w:rPr>
        <w:t>县级以上市场监督管理部门依法对商品交易市场、电子商务平台、餐饮等交易、消费场所经营利用野生动物及其制品的行为进行监督管理；对违法经营场所和违法经营者，依法予以取缔或者查封、关闭。</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仿宋_GB2312" w:cs="Times New Roman"/>
          <w:b w:val="0"/>
          <w:bCs w:val="0"/>
          <w:color w:val="000000"/>
          <w:sz w:val="32"/>
          <w:szCs w:val="32"/>
        </w:rPr>
        <w:t>公安机关按照</w:t>
      </w:r>
      <w:r>
        <w:rPr>
          <w:rFonts w:hint="eastAsia" w:ascii="宋体" w:hAnsi="宋体" w:eastAsia="仿宋_GB2312" w:cs="Times New Roman"/>
          <w:b w:val="0"/>
          <w:bCs w:val="0"/>
          <w:color w:val="000000"/>
          <w:sz w:val="32"/>
          <w:szCs w:val="32"/>
          <w:lang w:eastAsia="zh-CN"/>
        </w:rPr>
        <w:t>国家和</w:t>
      </w:r>
      <w:r>
        <w:rPr>
          <w:rFonts w:hint="eastAsia" w:ascii="宋体" w:hAnsi="宋体" w:eastAsia="仿宋_GB2312" w:cs="Times New Roman"/>
          <w:b w:val="0"/>
          <w:bCs w:val="0"/>
          <w:color w:val="000000"/>
          <w:sz w:val="32"/>
          <w:szCs w:val="32"/>
        </w:rPr>
        <w:t>省</w:t>
      </w:r>
      <w:r>
        <w:rPr>
          <w:rFonts w:hint="default" w:ascii="宋体" w:hAnsi="宋体" w:eastAsia="仿宋_GB2312" w:cs="Times New Roman"/>
          <w:b w:val="0"/>
          <w:bCs w:val="0"/>
          <w:color w:val="000000"/>
          <w:sz w:val="32"/>
          <w:szCs w:val="32"/>
        </w:rPr>
        <w:t>的规定负责野生动物保护管理相关行政执法。</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仿宋_GB2312" w:cs="Times New Roman"/>
          <w:b w:val="0"/>
          <w:bCs w:val="0"/>
          <w:color w:val="000000"/>
          <w:sz w:val="32"/>
          <w:szCs w:val="32"/>
        </w:rPr>
        <w:t>海关依法对野生动物实施进出境检疫，凭进口批准文件或者允许进出口证明书以及检疫证明按照规定办理通关手续。</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仿宋_GB2312" w:cs="Times New Roman"/>
          <w:b w:val="0"/>
          <w:bCs w:val="0"/>
          <w:color w:val="000000"/>
          <w:sz w:val="32"/>
          <w:szCs w:val="32"/>
        </w:rPr>
        <w:t>交通运输、卫生健康、科技、城市管理、邮政</w:t>
      </w:r>
      <w:r>
        <w:rPr>
          <w:rFonts w:hint="default" w:ascii="宋体" w:hAnsi="宋体" w:eastAsia="仿宋_GB2312" w:cs="Times New Roman"/>
          <w:b w:val="0"/>
          <w:bCs w:val="0"/>
          <w:color w:val="000000"/>
          <w:sz w:val="32"/>
          <w:szCs w:val="32"/>
          <w:lang w:eastAsia="zh-CN"/>
        </w:rPr>
        <w:t>管理</w:t>
      </w:r>
      <w:r>
        <w:rPr>
          <w:rFonts w:hint="default" w:ascii="宋体" w:hAnsi="宋体" w:eastAsia="仿宋_GB2312" w:cs="Times New Roman"/>
          <w:b w:val="0"/>
          <w:bCs w:val="0"/>
          <w:color w:val="000000"/>
          <w:sz w:val="32"/>
          <w:szCs w:val="32"/>
        </w:rPr>
        <w:t>、网信、电信管理等部门和机构应当按照职责分工对野生动物及其制品出售、购买、利用、运输、寄递等活动进行监督检查。</w:t>
      </w:r>
    </w:p>
    <w:p>
      <w:pPr>
        <w:widowControl w:val="0"/>
        <w:wordWrap/>
        <w:overflowPunct w:val="0"/>
        <w:snapToGrid/>
        <w:spacing w:beforeLines="0" w:after="0" w:afterLines="0" w:line="590" w:lineRule="exact"/>
        <w:ind w:left="0" w:leftChars="0" w:right="0" w:firstLine="632" w:firstLineChars="200"/>
        <w:textAlignment w:val="auto"/>
        <w:rPr>
          <w:rFonts w:hint="eastAsia" w:ascii="宋体" w:hAnsi="宋体" w:eastAsia="楷体_GB2312" w:cs="楷体_GB2312"/>
          <w:b w:val="0"/>
          <w:bCs w:val="0"/>
          <w:color w:val="000000"/>
          <w:sz w:val="32"/>
          <w:szCs w:val="32"/>
          <w:lang w:eastAsia="zh-CN"/>
        </w:rPr>
      </w:pPr>
      <w:r>
        <w:rPr>
          <w:rFonts w:hint="eastAsia" w:ascii="宋体" w:hAnsi="宋体" w:eastAsia="仿宋_GB2312" w:cs="Times New Roman"/>
          <w:b w:val="0"/>
          <w:bCs w:val="0"/>
          <w:color w:val="000000"/>
          <w:sz w:val="32"/>
          <w:szCs w:val="32"/>
          <w:lang w:eastAsia="zh-CN"/>
        </w:rPr>
        <w:t>铁路、道路、水路、</w:t>
      </w:r>
      <w:r>
        <w:rPr>
          <w:rFonts w:hint="default" w:ascii="宋体" w:hAnsi="宋体" w:eastAsia="仿宋_GB2312" w:cs="Times New Roman"/>
          <w:b w:val="0"/>
          <w:bCs w:val="0"/>
          <w:color w:val="000000"/>
          <w:sz w:val="32"/>
          <w:szCs w:val="32"/>
        </w:rPr>
        <w:t>航空</w:t>
      </w:r>
      <w:r>
        <w:rPr>
          <w:rFonts w:hint="eastAsia" w:ascii="宋体" w:hAnsi="宋体" w:eastAsia="仿宋_GB2312" w:cs="Times New Roman"/>
          <w:b w:val="0"/>
          <w:bCs w:val="0"/>
          <w:color w:val="000000"/>
          <w:sz w:val="32"/>
          <w:szCs w:val="32"/>
          <w:lang w:eastAsia="zh-CN"/>
        </w:rPr>
        <w:t>以及车站、机场、港口</w:t>
      </w:r>
      <w:r>
        <w:rPr>
          <w:rFonts w:hint="default" w:ascii="宋体" w:hAnsi="宋体" w:eastAsia="仿宋_GB2312" w:cs="Times New Roman"/>
          <w:b w:val="0"/>
          <w:bCs w:val="0"/>
          <w:color w:val="000000"/>
          <w:sz w:val="32"/>
          <w:szCs w:val="32"/>
        </w:rPr>
        <w:t>等单位应当协助做好相关工作。</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黑体" w:cs="Times New Roman"/>
          <w:b w:val="0"/>
          <w:bCs w:val="0"/>
          <w:color w:val="000000"/>
          <w:sz w:val="32"/>
          <w:szCs w:val="32"/>
        </w:rPr>
        <w:t>第三十八条</w:t>
      </w:r>
      <w:r>
        <w:rPr>
          <w:rFonts w:hint="eastAsia" w:ascii="宋体" w:hAnsi="宋体" w:eastAsia="黑体" w:cs="Times New Roman"/>
          <w:b w:val="0"/>
          <w:bCs w:val="0"/>
          <w:color w:val="000000"/>
          <w:sz w:val="32"/>
          <w:szCs w:val="32"/>
          <w:lang w:val="en-US" w:eastAsia="zh-CN"/>
        </w:rPr>
        <w:t xml:space="preserve">  </w:t>
      </w:r>
      <w:r>
        <w:rPr>
          <w:rFonts w:hint="default" w:ascii="宋体" w:hAnsi="宋体" w:eastAsia="仿宋_GB2312" w:cs="Times New Roman"/>
          <w:b w:val="0"/>
          <w:bCs w:val="0"/>
          <w:color w:val="000000"/>
          <w:sz w:val="32"/>
          <w:szCs w:val="32"/>
        </w:rPr>
        <w:t>省野生动物保护主管部门对野生动物及其栖息地保护管理工作不力、问题突出、公众反映强烈的地区，可以约谈所在地地级以上市、县级人民政府及其有关主管部门主要负责人，要求其采取措施</w:t>
      </w:r>
      <w:r>
        <w:rPr>
          <w:rFonts w:hint="eastAsia" w:ascii="宋体" w:hAnsi="宋体" w:eastAsia="仿宋_GB2312" w:cs="Times New Roman"/>
          <w:b w:val="0"/>
          <w:bCs w:val="0"/>
          <w:color w:val="000000"/>
          <w:sz w:val="32"/>
          <w:szCs w:val="32"/>
          <w:lang w:eastAsia="zh-CN"/>
        </w:rPr>
        <w:t>限期</w:t>
      </w:r>
      <w:r>
        <w:rPr>
          <w:rFonts w:hint="default" w:ascii="宋体" w:hAnsi="宋体" w:eastAsia="仿宋_GB2312" w:cs="Times New Roman"/>
          <w:b w:val="0"/>
          <w:bCs w:val="0"/>
          <w:color w:val="000000"/>
          <w:sz w:val="32"/>
          <w:szCs w:val="32"/>
        </w:rPr>
        <w:t>整改。约谈整改情况应当向社会公开。</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黑体" w:cs="Times New Roman"/>
          <w:b w:val="0"/>
          <w:bCs w:val="0"/>
          <w:color w:val="000000"/>
          <w:sz w:val="32"/>
          <w:szCs w:val="32"/>
        </w:rPr>
        <w:t>第三十九条</w:t>
      </w:r>
      <w:r>
        <w:rPr>
          <w:rFonts w:hint="eastAsia" w:ascii="宋体" w:hAnsi="宋体" w:eastAsia="黑体" w:cs="Times New Roman"/>
          <w:b w:val="0"/>
          <w:bCs w:val="0"/>
          <w:color w:val="000000"/>
          <w:sz w:val="32"/>
          <w:szCs w:val="32"/>
          <w:lang w:val="en-US" w:eastAsia="zh-CN"/>
        </w:rPr>
        <w:t xml:space="preserve"> </w:t>
      </w:r>
      <w:r>
        <w:rPr>
          <w:rFonts w:hint="default" w:ascii="宋体" w:hAnsi="宋体" w:eastAsia="仿宋_GB2312" w:cs="Times New Roman"/>
          <w:b w:val="0"/>
          <w:bCs w:val="0"/>
          <w:color w:val="000000"/>
          <w:sz w:val="32"/>
          <w:szCs w:val="32"/>
        </w:rPr>
        <w:t xml:space="preserve"> 破坏野生动物及其栖息地造成生态环境损害的，县级以上野生动物保护主管部门可以依法向人民法院提起诉讼，对侵权人提出损害赔偿要求。</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仿宋_GB2312" w:cs="Times New Roman"/>
          <w:b w:val="0"/>
          <w:bCs w:val="0"/>
          <w:color w:val="000000"/>
          <w:sz w:val="32"/>
          <w:szCs w:val="32"/>
        </w:rPr>
        <w:t>野生动物及其制品种类、名称鉴定由执法部门委托专业技术人员、第三方专业机构或者具有相应司法鉴定资质的鉴定机构承担，</w:t>
      </w:r>
      <w:r>
        <w:rPr>
          <w:rFonts w:hint="eastAsia" w:ascii="宋体" w:hAnsi="宋体" w:eastAsia="仿宋_GB2312" w:cs="Times New Roman"/>
          <w:b w:val="0"/>
          <w:bCs w:val="0"/>
          <w:color w:val="000000"/>
          <w:sz w:val="32"/>
          <w:szCs w:val="32"/>
        </w:rPr>
        <w:t>国家另有规定的</w:t>
      </w:r>
      <w:r>
        <w:rPr>
          <w:rFonts w:hint="eastAsia" w:ascii="宋体" w:hAnsi="宋体" w:eastAsia="仿宋_GB2312" w:cs="Times New Roman"/>
          <w:b w:val="0"/>
          <w:bCs w:val="0"/>
          <w:color w:val="000000"/>
          <w:sz w:val="32"/>
          <w:szCs w:val="32"/>
          <w:lang w:eastAsia="zh-CN"/>
        </w:rPr>
        <w:t>从其规定</w:t>
      </w:r>
      <w:r>
        <w:rPr>
          <w:rFonts w:hint="eastAsia" w:ascii="宋体" w:hAnsi="宋体" w:eastAsia="仿宋_GB2312" w:cs="Times New Roman"/>
          <w:b w:val="0"/>
          <w:bCs w:val="0"/>
          <w:color w:val="000000"/>
          <w:sz w:val="32"/>
          <w:szCs w:val="32"/>
        </w:rPr>
        <w:t>。</w:t>
      </w:r>
    </w:p>
    <w:p>
      <w:pPr>
        <w:widowControl w:val="0"/>
        <w:wordWrap/>
        <w:overflowPunct w:val="0"/>
        <w:snapToGrid/>
        <w:spacing w:beforeLines="0" w:after="0" w:afterLines="0" w:line="590" w:lineRule="exact"/>
        <w:ind w:left="0" w:leftChars="0" w:right="0"/>
        <w:textAlignment w:val="auto"/>
        <w:rPr>
          <w:rFonts w:hint="default" w:ascii="宋体" w:hAnsi="宋体" w:eastAsia="仿宋_GB2312" w:cs="Times New Roman"/>
          <w:b w:val="0"/>
          <w:bCs w:val="0"/>
          <w:color w:val="000000"/>
          <w:sz w:val="32"/>
          <w:szCs w:val="32"/>
        </w:rPr>
      </w:pPr>
    </w:p>
    <w:p>
      <w:pPr>
        <w:widowControl w:val="0"/>
        <w:wordWrap/>
        <w:overflowPunct w:val="0"/>
        <w:snapToGrid/>
        <w:spacing w:beforeLines="0" w:after="0" w:afterLines="0" w:line="590" w:lineRule="exact"/>
        <w:ind w:left="0" w:leftChars="0" w:right="0" w:firstLine="0" w:firstLineChars="0"/>
        <w:jc w:val="center"/>
        <w:textAlignment w:val="auto"/>
        <w:rPr>
          <w:rFonts w:hint="default" w:ascii="宋体" w:hAnsi="宋体" w:eastAsia="黑体" w:cs="Times New Roman"/>
          <w:b w:val="0"/>
          <w:bCs w:val="0"/>
          <w:color w:val="000000"/>
          <w:sz w:val="32"/>
          <w:szCs w:val="32"/>
        </w:rPr>
      </w:pPr>
      <w:r>
        <w:rPr>
          <w:rFonts w:hint="default" w:ascii="宋体" w:hAnsi="宋体" w:eastAsia="黑体" w:cs="Times New Roman"/>
          <w:b w:val="0"/>
          <w:bCs w:val="0"/>
          <w:color w:val="000000"/>
          <w:sz w:val="32"/>
          <w:szCs w:val="32"/>
        </w:rPr>
        <w:fldChar w:fldCharType="begin"/>
      </w:r>
      <w:r>
        <w:rPr>
          <w:rFonts w:hint="default" w:ascii="宋体" w:hAnsi="宋体" w:eastAsia="黑体" w:cs="Times New Roman"/>
          <w:b w:val="0"/>
          <w:bCs w:val="0"/>
          <w:color w:val="000000"/>
          <w:sz w:val="32"/>
          <w:szCs w:val="32"/>
        </w:rPr>
        <w:instrText xml:space="preserve">ADDIN CNKISM.UserStyle</w:instrText>
      </w:r>
      <w:r>
        <w:rPr>
          <w:rFonts w:hint="default" w:ascii="宋体" w:hAnsi="宋体" w:eastAsia="黑体" w:cs="Times New Roman"/>
          <w:b w:val="0"/>
          <w:bCs w:val="0"/>
          <w:color w:val="000000"/>
          <w:sz w:val="32"/>
          <w:szCs w:val="32"/>
        </w:rPr>
        <w:fldChar w:fldCharType="separate"/>
      </w:r>
      <w:r>
        <w:rPr>
          <w:rFonts w:hint="default" w:ascii="宋体" w:hAnsi="宋体" w:eastAsia="黑体" w:cs="Times New Roman"/>
          <w:b w:val="0"/>
          <w:bCs w:val="0"/>
          <w:color w:val="000000"/>
          <w:sz w:val="32"/>
          <w:szCs w:val="32"/>
        </w:rPr>
        <w:fldChar w:fldCharType="end"/>
      </w:r>
      <w:r>
        <w:rPr>
          <w:rFonts w:hint="default" w:ascii="宋体" w:hAnsi="宋体" w:eastAsia="黑体" w:cs="Times New Roman"/>
          <w:b w:val="0"/>
          <w:bCs w:val="0"/>
          <w:color w:val="000000"/>
          <w:sz w:val="32"/>
          <w:szCs w:val="32"/>
        </w:rPr>
        <w:t>第八章  法律责任</w:t>
      </w:r>
    </w:p>
    <w:p>
      <w:pPr>
        <w:widowControl w:val="0"/>
        <w:wordWrap/>
        <w:overflowPunct w:val="0"/>
        <w:snapToGrid/>
        <w:spacing w:beforeLines="0" w:after="0" w:afterLines="0" w:line="590" w:lineRule="exact"/>
        <w:ind w:left="0" w:leftChars="0" w:right="0"/>
        <w:jc w:val="center"/>
        <w:textAlignment w:val="auto"/>
        <w:rPr>
          <w:rFonts w:hint="default" w:ascii="宋体" w:hAnsi="宋体" w:eastAsia="黑体" w:cs="Times New Roman"/>
          <w:b w:val="0"/>
          <w:bCs w:val="0"/>
          <w:color w:val="000000"/>
          <w:sz w:val="32"/>
          <w:szCs w:val="32"/>
        </w:rPr>
      </w:pPr>
    </w:p>
    <w:p>
      <w:pPr>
        <w:widowControl w:val="0"/>
        <w:wordWrap/>
        <w:overflowPunct w:val="0"/>
        <w:adjustRightInd/>
        <w:snapToGrid/>
        <w:spacing w:beforeLines="0" w:beforeAutospacing="0" w:after="0" w:afterLines="0" w:afterAutospacing="0" w:line="590" w:lineRule="exact"/>
        <w:ind w:left="0" w:leftChars="0" w:right="0" w:firstLine="632" w:firstLineChars="200"/>
        <w:jc w:val="both"/>
        <w:textAlignment w:val="auto"/>
        <w:outlineLvl w:val="9"/>
        <w:rPr>
          <w:rFonts w:hint="default" w:ascii="宋体" w:hAnsi="宋体" w:eastAsia="仿宋_GB2312" w:cs="Times New Roman"/>
          <w:b w:val="0"/>
          <w:bCs w:val="0"/>
          <w:color w:val="000000"/>
          <w:sz w:val="32"/>
          <w:szCs w:val="32"/>
          <w:lang w:eastAsia="zh-CN"/>
        </w:rPr>
      </w:pPr>
      <w:r>
        <w:rPr>
          <w:rFonts w:hint="default" w:ascii="宋体" w:hAnsi="宋体" w:eastAsia="黑体" w:cs="Times New Roman"/>
          <w:b w:val="0"/>
          <w:bCs w:val="0"/>
          <w:color w:val="000000"/>
          <w:kern w:val="0"/>
          <w:sz w:val="32"/>
          <w:szCs w:val="32"/>
        </w:rPr>
        <w:t>第四十条</w:t>
      </w:r>
      <w:r>
        <w:rPr>
          <w:rFonts w:hint="eastAsia" w:ascii="宋体" w:hAnsi="宋体" w:eastAsia="黑体" w:cs="Times New Roman"/>
          <w:b w:val="0"/>
          <w:bCs w:val="0"/>
          <w:color w:val="000000"/>
          <w:sz w:val="32"/>
          <w:szCs w:val="32"/>
          <w:lang w:val="en-US" w:eastAsia="zh-CN"/>
        </w:rPr>
        <w:t xml:space="preserve"> </w:t>
      </w:r>
      <w:r>
        <w:rPr>
          <w:rFonts w:hint="default" w:ascii="宋体" w:hAnsi="宋体" w:eastAsia="黑体" w:cs="Times New Roman"/>
          <w:b w:val="0"/>
          <w:bCs w:val="0"/>
          <w:color w:val="000000"/>
          <w:sz w:val="32"/>
          <w:szCs w:val="32"/>
          <w:lang w:val="en-US" w:eastAsia="zh-CN"/>
        </w:rPr>
        <w:t xml:space="preserve"> </w:t>
      </w:r>
      <w:r>
        <w:rPr>
          <w:rFonts w:hint="default" w:ascii="宋体" w:hAnsi="宋体" w:eastAsia="仿宋_GB2312" w:cs="Times New Roman"/>
          <w:b w:val="0"/>
          <w:bCs w:val="0"/>
          <w:color w:val="000000"/>
          <w:sz w:val="32"/>
          <w:szCs w:val="32"/>
        </w:rPr>
        <w:t>野生动物保护主管部门或者其他有关部门、机关不依法作出行政许可决定，发现违法行为或者接到对违法行为的举报不予查处或者不依法查处，或者有滥用职权等其他不依法履行职责的行为的，由本级人民政府或者上级人民政府有关部门、机关责令改正，对负有责任的主管人员和其他直接责任人员依法给予处分；构成犯罪的，依法追究刑事责任。</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黑体" w:cs="Times New Roman"/>
          <w:b w:val="0"/>
          <w:bCs w:val="0"/>
          <w:color w:val="000000"/>
          <w:sz w:val="32"/>
          <w:szCs w:val="32"/>
        </w:rPr>
        <w:t>第四十</w:t>
      </w:r>
      <w:r>
        <w:rPr>
          <w:rFonts w:hint="default" w:ascii="宋体" w:hAnsi="宋体" w:eastAsia="黑体" w:cs="Times New Roman"/>
          <w:b w:val="0"/>
          <w:bCs w:val="0"/>
          <w:color w:val="000000"/>
          <w:sz w:val="32"/>
          <w:szCs w:val="32"/>
          <w:lang w:eastAsia="zh-CN"/>
        </w:rPr>
        <w:t>一</w:t>
      </w:r>
      <w:r>
        <w:rPr>
          <w:rFonts w:hint="default" w:ascii="宋体" w:hAnsi="宋体" w:eastAsia="黑体" w:cs="Times New Roman"/>
          <w:b w:val="0"/>
          <w:bCs w:val="0"/>
          <w:color w:val="000000"/>
          <w:sz w:val="32"/>
          <w:szCs w:val="32"/>
        </w:rPr>
        <w:t>条</w:t>
      </w:r>
      <w:r>
        <w:rPr>
          <w:rFonts w:hint="eastAsia" w:ascii="宋体" w:hAnsi="宋体" w:eastAsia="黑体" w:cs="Times New Roman"/>
          <w:b w:val="0"/>
          <w:bCs w:val="0"/>
          <w:color w:val="000000"/>
          <w:sz w:val="32"/>
          <w:szCs w:val="32"/>
          <w:lang w:val="en-US" w:eastAsia="zh-CN"/>
        </w:rPr>
        <w:t xml:space="preserve"> </w:t>
      </w:r>
      <w:r>
        <w:rPr>
          <w:rFonts w:hint="default" w:ascii="宋体" w:hAnsi="宋体" w:eastAsia="宋体" w:cs="Times New Roman"/>
          <w:b w:val="0"/>
          <w:bCs w:val="0"/>
          <w:color w:val="000000"/>
          <w:sz w:val="32"/>
          <w:szCs w:val="32"/>
        </w:rPr>
        <w:t xml:space="preserve"> </w:t>
      </w:r>
      <w:r>
        <w:rPr>
          <w:rFonts w:hint="default" w:ascii="宋体" w:hAnsi="宋体" w:eastAsia="仿宋_GB2312" w:cs="Times New Roman"/>
          <w:b w:val="0"/>
          <w:bCs w:val="0"/>
          <w:color w:val="000000"/>
          <w:sz w:val="32"/>
          <w:szCs w:val="32"/>
        </w:rPr>
        <w:t>违反本条例第十四条第三款规定，人工繁育非国家重点保护野生动物未持有种源合法来源证明的，由县级以上野生动物保护主管部门没收野生动物及其制品，可以并处野生动物及其制品价值一倍以上三倍以下的罚款。</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黑体" w:cs="Times New Roman"/>
          <w:b w:val="0"/>
          <w:bCs w:val="0"/>
          <w:color w:val="000000"/>
          <w:sz w:val="32"/>
          <w:szCs w:val="32"/>
        </w:rPr>
        <w:t>第四十</w:t>
      </w:r>
      <w:r>
        <w:rPr>
          <w:rFonts w:hint="default" w:ascii="宋体" w:hAnsi="宋体" w:eastAsia="黑体" w:cs="Times New Roman"/>
          <w:b w:val="0"/>
          <w:bCs w:val="0"/>
          <w:color w:val="000000"/>
          <w:sz w:val="32"/>
          <w:szCs w:val="32"/>
          <w:lang w:eastAsia="zh-CN"/>
        </w:rPr>
        <w:t>二</w:t>
      </w:r>
      <w:r>
        <w:rPr>
          <w:rFonts w:hint="default" w:ascii="宋体" w:hAnsi="宋体" w:eastAsia="黑体" w:cs="Times New Roman"/>
          <w:b w:val="0"/>
          <w:bCs w:val="0"/>
          <w:color w:val="000000"/>
          <w:sz w:val="32"/>
          <w:szCs w:val="32"/>
        </w:rPr>
        <w:t>条</w:t>
      </w:r>
      <w:r>
        <w:rPr>
          <w:rFonts w:hint="eastAsia" w:ascii="宋体" w:hAnsi="宋体" w:eastAsia="黑体" w:cs="Times New Roman"/>
          <w:b w:val="0"/>
          <w:bCs w:val="0"/>
          <w:color w:val="000000"/>
          <w:sz w:val="32"/>
          <w:szCs w:val="32"/>
          <w:lang w:val="en-US" w:eastAsia="zh-CN"/>
        </w:rPr>
        <w:t xml:space="preserve"> </w:t>
      </w:r>
      <w:r>
        <w:rPr>
          <w:rFonts w:hint="default" w:ascii="宋体" w:hAnsi="宋体" w:eastAsia="黑体" w:cs="Times New Roman"/>
          <w:b w:val="0"/>
          <w:bCs w:val="0"/>
          <w:color w:val="000000"/>
          <w:sz w:val="32"/>
          <w:szCs w:val="32"/>
        </w:rPr>
        <w:t xml:space="preserve"> </w:t>
      </w:r>
      <w:r>
        <w:rPr>
          <w:rFonts w:hint="default" w:ascii="宋体" w:hAnsi="宋体" w:eastAsia="仿宋_GB2312" w:cs="Times New Roman"/>
          <w:b w:val="0"/>
          <w:bCs w:val="0"/>
          <w:color w:val="000000"/>
          <w:sz w:val="32"/>
          <w:szCs w:val="32"/>
        </w:rPr>
        <w:t>违反本条例第十九条、第二十条、第二十二条规定，猎捕、杀害野生动物的，由县级以上野生动物保护主管部门或者有关自然保护地管理机构按照职责分工没收猎获物、猎捕工具和违法所得，吊销猎捕许可，并按照以下规定处</w:t>
      </w:r>
      <w:r>
        <w:rPr>
          <w:rFonts w:hint="eastAsia" w:ascii="宋体" w:hAnsi="宋体" w:eastAsia="仿宋_GB2312" w:cs="Times New Roman"/>
          <w:b w:val="0"/>
          <w:bCs w:val="0"/>
          <w:color w:val="000000"/>
          <w:sz w:val="32"/>
          <w:szCs w:val="32"/>
          <w:lang w:eastAsia="zh-CN"/>
        </w:rPr>
        <w:t>以</w:t>
      </w:r>
      <w:r>
        <w:rPr>
          <w:rFonts w:hint="default" w:ascii="宋体" w:hAnsi="宋体" w:eastAsia="仿宋_GB2312" w:cs="Times New Roman"/>
          <w:b w:val="0"/>
          <w:bCs w:val="0"/>
          <w:color w:val="000000"/>
          <w:sz w:val="32"/>
          <w:szCs w:val="32"/>
        </w:rPr>
        <w:t>罚款；构成犯罪的，依法追究刑事责任：</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仿宋_GB2312" w:cs="Times New Roman"/>
          <w:b w:val="0"/>
          <w:bCs w:val="0"/>
          <w:color w:val="000000"/>
          <w:sz w:val="32"/>
          <w:szCs w:val="32"/>
        </w:rPr>
        <w:t>（一）属于国家重点保护野生动物的，并处猎获物价值</w:t>
      </w:r>
      <w:r>
        <w:rPr>
          <w:rFonts w:hint="eastAsia" w:ascii="宋体" w:hAnsi="宋体" w:eastAsia="仿宋_GB2312" w:cs="Times New Roman"/>
          <w:b w:val="0"/>
          <w:bCs w:val="0"/>
          <w:color w:val="000000"/>
          <w:sz w:val="32"/>
          <w:szCs w:val="32"/>
          <w:lang w:eastAsia="zh-CN"/>
        </w:rPr>
        <w:t>二</w:t>
      </w:r>
      <w:r>
        <w:rPr>
          <w:rFonts w:hint="eastAsia" w:ascii="宋体" w:hAnsi="宋体" w:eastAsia="仿宋_GB2312" w:cs="Times New Roman"/>
          <w:b w:val="0"/>
          <w:bCs w:val="0"/>
          <w:color w:val="000000"/>
          <w:sz w:val="32"/>
          <w:szCs w:val="32"/>
        </w:rPr>
        <w:t>倍以上</w:t>
      </w:r>
      <w:r>
        <w:rPr>
          <w:rFonts w:hint="eastAsia" w:ascii="宋体" w:hAnsi="宋体" w:eastAsia="仿宋_GB2312" w:cs="Times New Roman"/>
          <w:b w:val="0"/>
          <w:bCs w:val="0"/>
          <w:color w:val="000000"/>
          <w:sz w:val="32"/>
          <w:szCs w:val="32"/>
          <w:lang w:eastAsia="zh-CN"/>
        </w:rPr>
        <w:t>二十</w:t>
      </w:r>
      <w:r>
        <w:rPr>
          <w:rFonts w:hint="eastAsia" w:ascii="宋体" w:hAnsi="宋体" w:eastAsia="仿宋_GB2312" w:cs="Times New Roman"/>
          <w:b w:val="0"/>
          <w:bCs w:val="0"/>
          <w:color w:val="000000"/>
          <w:sz w:val="32"/>
          <w:szCs w:val="32"/>
        </w:rPr>
        <w:t>倍以下的罚款</w:t>
      </w:r>
      <w:r>
        <w:rPr>
          <w:rFonts w:hint="default" w:ascii="宋体" w:hAnsi="宋体" w:eastAsia="仿宋_GB2312" w:cs="Times New Roman"/>
          <w:b w:val="0"/>
          <w:bCs w:val="0"/>
          <w:color w:val="000000"/>
          <w:sz w:val="32"/>
          <w:szCs w:val="32"/>
        </w:rPr>
        <w:t>；没有猎获物的，并处一万元以上</w:t>
      </w:r>
      <w:r>
        <w:rPr>
          <w:rFonts w:hint="eastAsia" w:ascii="宋体" w:hAnsi="宋体" w:eastAsia="仿宋_GB2312" w:cs="Times New Roman"/>
          <w:b w:val="0"/>
          <w:bCs w:val="0"/>
          <w:color w:val="000000"/>
          <w:sz w:val="32"/>
          <w:szCs w:val="32"/>
          <w:lang w:eastAsia="zh-CN"/>
        </w:rPr>
        <w:t>十</w:t>
      </w:r>
      <w:r>
        <w:rPr>
          <w:rFonts w:hint="default" w:ascii="宋体" w:hAnsi="宋体" w:eastAsia="仿宋_GB2312" w:cs="Times New Roman"/>
          <w:b w:val="0"/>
          <w:bCs w:val="0"/>
          <w:color w:val="000000"/>
          <w:sz w:val="32"/>
          <w:szCs w:val="32"/>
        </w:rPr>
        <w:t>万元以下的罚款；</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仿宋_GB2312" w:cs="Times New Roman"/>
          <w:b w:val="0"/>
          <w:bCs w:val="0"/>
          <w:color w:val="000000"/>
          <w:sz w:val="32"/>
          <w:szCs w:val="32"/>
        </w:rPr>
        <w:t>（二）属于非国家重点保护野生动物的，并处猎获物价值二倍以上</w:t>
      </w:r>
      <w:r>
        <w:rPr>
          <w:rFonts w:hint="eastAsia" w:ascii="宋体" w:hAnsi="宋体" w:eastAsia="仿宋_GB2312" w:cs="Times New Roman"/>
          <w:b w:val="0"/>
          <w:bCs w:val="0"/>
          <w:color w:val="000000"/>
          <w:sz w:val="32"/>
          <w:szCs w:val="32"/>
          <w:lang w:eastAsia="zh-CN"/>
        </w:rPr>
        <w:t>十</w:t>
      </w:r>
      <w:r>
        <w:rPr>
          <w:rFonts w:hint="default" w:ascii="宋体" w:hAnsi="宋体" w:eastAsia="仿宋_GB2312" w:cs="Times New Roman"/>
          <w:b w:val="0"/>
          <w:bCs w:val="0"/>
          <w:color w:val="000000"/>
          <w:sz w:val="32"/>
          <w:szCs w:val="32"/>
        </w:rPr>
        <w:t>倍以下的罚款；没有猎获物的，</w:t>
      </w:r>
      <w:r>
        <w:rPr>
          <w:rFonts w:hint="eastAsia" w:ascii="宋体" w:hAnsi="宋体" w:eastAsia="仿宋_GB2312" w:cs="Times New Roman"/>
          <w:b w:val="0"/>
          <w:bCs w:val="0"/>
          <w:color w:val="000000"/>
          <w:sz w:val="32"/>
          <w:szCs w:val="32"/>
        </w:rPr>
        <w:t>并处</w:t>
      </w:r>
      <w:r>
        <w:rPr>
          <w:rFonts w:hint="eastAsia" w:ascii="宋体" w:hAnsi="宋体" w:eastAsia="仿宋_GB2312" w:cs="Times New Roman"/>
          <w:b w:val="0"/>
          <w:bCs w:val="0"/>
          <w:color w:val="000000"/>
          <w:sz w:val="32"/>
          <w:szCs w:val="32"/>
          <w:lang w:eastAsia="zh-CN"/>
        </w:rPr>
        <w:t>一万</w:t>
      </w:r>
      <w:r>
        <w:rPr>
          <w:rFonts w:hint="eastAsia" w:ascii="宋体" w:hAnsi="宋体" w:eastAsia="仿宋_GB2312" w:cs="Times New Roman"/>
          <w:b w:val="0"/>
          <w:bCs w:val="0"/>
          <w:color w:val="000000"/>
          <w:sz w:val="32"/>
          <w:szCs w:val="32"/>
        </w:rPr>
        <w:t>元以上</w:t>
      </w:r>
      <w:r>
        <w:rPr>
          <w:rFonts w:hint="eastAsia" w:ascii="宋体" w:hAnsi="宋体" w:eastAsia="仿宋_GB2312" w:cs="Times New Roman"/>
          <w:b w:val="0"/>
          <w:bCs w:val="0"/>
          <w:color w:val="000000"/>
          <w:sz w:val="32"/>
          <w:szCs w:val="32"/>
          <w:lang w:eastAsia="zh-CN"/>
        </w:rPr>
        <w:t>五</w:t>
      </w:r>
      <w:r>
        <w:rPr>
          <w:rFonts w:hint="eastAsia" w:ascii="宋体" w:hAnsi="宋体" w:eastAsia="仿宋_GB2312" w:cs="Times New Roman"/>
          <w:b w:val="0"/>
          <w:bCs w:val="0"/>
          <w:color w:val="000000"/>
          <w:sz w:val="32"/>
          <w:szCs w:val="32"/>
        </w:rPr>
        <w:t>万元以下的罚款</w:t>
      </w:r>
      <w:r>
        <w:rPr>
          <w:rFonts w:hint="eastAsia" w:ascii="宋体" w:hAnsi="宋体" w:eastAsia="仿宋_GB2312" w:cs="Times New Roman"/>
          <w:b w:val="0"/>
          <w:bCs w:val="0"/>
          <w:color w:val="000000"/>
          <w:sz w:val="32"/>
          <w:szCs w:val="32"/>
          <w:lang w:eastAsia="zh-CN"/>
        </w:rPr>
        <w:t>；</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eastAsia" w:ascii="宋体" w:hAnsi="宋体" w:eastAsia="仿宋_GB2312" w:cs="Times New Roman"/>
          <w:b w:val="0"/>
          <w:bCs w:val="0"/>
          <w:color w:val="000000"/>
          <w:sz w:val="32"/>
          <w:szCs w:val="32"/>
          <w:lang w:val="en-US" w:eastAsia="zh-CN"/>
        </w:rPr>
        <w:t>（三）以食用为目的猎捕、杀害其他陆生野生动物的，</w:t>
      </w:r>
      <w:r>
        <w:rPr>
          <w:rFonts w:hint="eastAsia" w:ascii="宋体" w:hAnsi="宋体" w:eastAsia="仿宋_GB2312" w:cs="Times New Roman"/>
          <w:b w:val="0"/>
          <w:bCs w:val="0"/>
          <w:color w:val="000000"/>
          <w:sz w:val="32"/>
          <w:szCs w:val="32"/>
        </w:rPr>
        <w:t>并处猎获物价值</w:t>
      </w:r>
      <w:r>
        <w:rPr>
          <w:rFonts w:hint="eastAsia" w:ascii="宋体" w:hAnsi="宋体" w:eastAsia="仿宋_GB2312" w:cs="Times New Roman"/>
          <w:b w:val="0"/>
          <w:bCs w:val="0"/>
          <w:color w:val="000000"/>
          <w:sz w:val="32"/>
          <w:szCs w:val="32"/>
          <w:lang w:eastAsia="zh-CN"/>
        </w:rPr>
        <w:t>一</w:t>
      </w:r>
      <w:r>
        <w:rPr>
          <w:rFonts w:hint="eastAsia" w:ascii="宋体" w:hAnsi="宋体" w:eastAsia="仿宋_GB2312" w:cs="Times New Roman"/>
          <w:b w:val="0"/>
          <w:bCs w:val="0"/>
          <w:color w:val="000000"/>
          <w:sz w:val="32"/>
          <w:szCs w:val="32"/>
        </w:rPr>
        <w:t>倍以</w:t>
      </w:r>
      <w:r>
        <w:rPr>
          <w:rFonts w:hint="eastAsia" w:ascii="宋体" w:hAnsi="宋体" w:eastAsia="仿宋_GB2312" w:cs="Times New Roman"/>
          <w:b w:val="0"/>
          <w:bCs w:val="0"/>
          <w:color w:val="000000"/>
          <w:sz w:val="32"/>
          <w:szCs w:val="32"/>
          <w:lang w:eastAsia="zh-CN"/>
        </w:rPr>
        <w:t>上五</w:t>
      </w:r>
      <w:r>
        <w:rPr>
          <w:rFonts w:hint="eastAsia" w:ascii="宋体" w:hAnsi="宋体" w:eastAsia="仿宋_GB2312" w:cs="Times New Roman"/>
          <w:b w:val="0"/>
          <w:bCs w:val="0"/>
          <w:color w:val="000000"/>
          <w:sz w:val="32"/>
          <w:szCs w:val="32"/>
        </w:rPr>
        <w:t>倍以下的罚款；没有猎获物的，并处二千元以上一万元以下的罚款。</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黑体" w:cs="Times New Roman"/>
          <w:b w:val="0"/>
          <w:bCs w:val="0"/>
          <w:color w:val="000000"/>
          <w:sz w:val="32"/>
          <w:szCs w:val="32"/>
        </w:rPr>
        <w:t>第四十</w:t>
      </w:r>
      <w:r>
        <w:rPr>
          <w:rFonts w:hint="default" w:ascii="宋体" w:hAnsi="宋体" w:eastAsia="黑体" w:cs="Times New Roman"/>
          <w:b w:val="0"/>
          <w:bCs w:val="0"/>
          <w:color w:val="000000"/>
          <w:sz w:val="32"/>
          <w:szCs w:val="32"/>
          <w:lang w:eastAsia="zh-CN"/>
        </w:rPr>
        <w:t>三</w:t>
      </w:r>
      <w:r>
        <w:rPr>
          <w:rFonts w:hint="default" w:ascii="宋体" w:hAnsi="宋体" w:eastAsia="黑体" w:cs="Times New Roman"/>
          <w:b w:val="0"/>
          <w:bCs w:val="0"/>
          <w:color w:val="000000"/>
          <w:sz w:val="32"/>
          <w:szCs w:val="32"/>
        </w:rPr>
        <w:t>条</w:t>
      </w:r>
      <w:r>
        <w:rPr>
          <w:rFonts w:hint="eastAsia" w:ascii="宋体" w:hAnsi="宋体" w:eastAsia="黑体" w:cs="Times New Roman"/>
          <w:b w:val="0"/>
          <w:bCs w:val="0"/>
          <w:color w:val="000000"/>
          <w:sz w:val="32"/>
          <w:szCs w:val="32"/>
          <w:lang w:val="en-US" w:eastAsia="zh-CN"/>
        </w:rPr>
        <w:t xml:space="preserve"> </w:t>
      </w:r>
      <w:r>
        <w:rPr>
          <w:rFonts w:hint="default" w:ascii="宋体" w:hAnsi="宋体" w:eastAsia="黑体" w:cs="Times New Roman"/>
          <w:b w:val="0"/>
          <w:bCs w:val="0"/>
          <w:color w:val="000000"/>
          <w:sz w:val="32"/>
          <w:szCs w:val="32"/>
        </w:rPr>
        <w:t xml:space="preserve"> </w:t>
      </w:r>
      <w:r>
        <w:rPr>
          <w:rFonts w:hint="default" w:ascii="宋体" w:hAnsi="宋体" w:eastAsia="仿宋_GB2312" w:cs="Times New Roman"/>
          <w:b w:val="0"/>
          <w:bCs w:val="0"/>
          <w:color w:val="000000"/>
          <w:sz w:val="32"/>
          <w:szCs w:val="32"/>
        </w:rPr>
        <w:t>违反本条例第二十三条、第二十六条第一款、第二十七条规定，未经批准、未取得或者未按照规定使用专用标识，或者未持有、未附有</w:t>
      </w:r>
      <w:r>
        <w:rPr>
          <w:rFonts w:hint="eastAsia" w:ascii="宋体" w:hAnsi="宋体" w:eastAsia="仿宋_GB2312" w:cs="Times New Roman"/>
          <w:b w:val="0"/>
          <w:bCs w:val="0"/>
          <w:color w:val="000000"/>
          <w:sz w:val="32"/>
          <w:szCs w:val="32"/>
          <w:lang w:eastAsia="zh-CN"/>
        </w:rPr>
        <w:t>其他</w:t>
      </w:r>
      <w:r>
        <w:rPr>
          <w:rFonts w:hint="default" w:ascii="宋体" w:hAnsi="宋体" w:eastAsia="仿宋_GB2312" w:cs="Times New Roman"/>
          <w:b w:val="0"/>
          <w:bCs w:val="0"/>
          <w:color w:val="000000"/>
          <w:sz w:val="32"/>
          <w:szCs w:val="32"/>
        </w:rPr>
        <w:t>合法来源证明出售、购买、利用、运输、携带、寄递野生动物及其制品的，由县级以上野生动物保护</w:t>
      </w:r>
      <w:r>
        <w:rPr>
          <w:rFonts w:hint="default" w:ascii="宋体" w:hAnsi="宋体" w:eastAsia="仿宋_GB2312" w:cs="Times New Roman"/>
          <w:b w:val="0"/>
          <w:bCs w:val="0"/>
          <w:color w:val="000000"/>
          <w:sz w:val="32"/>
          <w:szCs w:val="32"/>
          <w:lang w:eastAsia="zh-CN"/>
        </w:rPr>
        <w:t>、</w:t>
      </w:r>
      <w:r>
        <w:rPr>
          <w:rFonts w:hint="default" w:ascii="宋体" w:hAnsi="宋体" w:eastAsia="仿宋_GB2312" w:cs="Times New Roman"/>
          <w:b w:val="0"/>
          <w:bCs w:val="0"/>
          <w:color w:val="000000"/>
          <w:sz w:val="32"/>
          <w:szCs w:val="32"/>
        </w:rPr>
        <w:t>市场监督管理</w:t>
      </w:r>
      <w:r>
        <w:rPr>
          <w:rFonts w:hint="default" w:ascii="宋体" w:hAnsi="宋体" w:eastAsia="仿宋_GB2312" w:cs="Times New Roman"/>
          <w:b w:val="0"/>
          <w:bCs w:val="0"/>
          <w:color w:val="000000"/>
          <w:sz w:val="32"/>
          <w:szCs w:val="32"/>
          <w:lang w:eastAsia="zh-CN"/>
        </w:rPr>
        <w:t>、邮政管理</w:t>
      </w:r>
      <w:r>
        <w:rPr>
          <w:rFonts w:hint="default" w:ascii="宋体" w:hAnsi="宋体" w:eastAsia="仿宋_GB2312" w:cs="Times New Roman"/>
          <w:b w:val="0"/>
          <w:bCs w:val="0"/>
          <w:color w:val="000000"/>
          <w:sz w:val="32"/>
          <w:szCs w:val="32"/>
        </w:rPr>
        <w:t>部门按照职责分工没收野生动物及其制品和违法所得，并按照以下规定处</w:t>
      </w:r>
      <w:r>
        <w:rPr>
          <w:rFonts w:hint="eastAsia" w:ascii="宋体" w:hAnsi="宋体" w:eastAsia="仿宋_GB2312" w:cs="Times New Roman"/>
          <w:b w:val="0"/>
          <w:bCs w:val="0"/>
          <w:color w:val="000000"/>
          <w:sz w:val="32"/>
          <w:szCs w:val="32"/>
          <w:lang w:eastAsia="zh-CN"/>
        </w:rPr>
        <w:t>以</w:t>
      </w:r>
      <w:r>
        <w:rPr>
          <w:rFonts w:hint="default" w:ascii="宋体" w:hAnsi="宋体" w:eastAsia="仿宋_GB2312" w:cs="Times New Roman"/>
          <w:b w:val="0"/>
          <w:bCs w:val="0"/>
          <w:color w:val="000000"/>
          <w:sz w:val="32"/>
          <w:szCs w:val="32"/>
        </w:rPr>
        <w:t>罚款；情节严重的，吊销相关许可、撤销批准文件、收回专用标识；构成犯罪的，依法追究刑事责任：</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仿宋_GB2312" w:cs="Times New Roman"/>
          <w:b w:val="0"/>
          <w:bCs w:val="0"/>
          <w:color w:val="000000"/>
          <w:sz w:val="32"/>
          <w:szCs w:val="32"/>
        </w:rPr>
        <w:t>（一）属于国家重点保护野生动物的，并处野生动物及其制品价值</w:t>
      </w:r>
      <w:r>
        <w:rPr>
          <w:rFonts w:hint="eastAsia" w:ascii="宋体" w:hAnsi="宋体" w:eastAsia="仿宋_GB2312" w:cs="Times New Roman"/>
          <w:b w:val="0"/>
          <w:bCs w:val="0"/>
          <w:color w:val="000000"/>
          <w:sz w:val="32"/>
          <w:szCs w:val="32"/>
          <w:lang w:eastAsia="zh-CN"/>
        </w:rPr>
        <w:t>二</w:t>
      </w:r>
      <w:r>
        <w:rPr>
          <w:rFonts w:hint="eastAsia" w:ascii="宋体" w:hAnsi="宋体" w:eastAsia="仿宋_GB2312" w:cs="Times New Roman"/>
          <w:b w:val="0"/>
          <w:bCs w:val="0"/>
          <w:color w:val="000000"/>
          <w:sz w:val="32"/>
          <w:szCs w:val="32"/>
        </w:rPr>
        <w:t>倍以上</w:t>
      </w:r>
      <w:r>
        <w:rPr>
          <w:rFonts w:hint="eastAsia" w:ascii="宋体" w:hAnsi="宋体" w:eastAsia="仿宋_GB2312" w:cs="Times New Roman"/>
          <w:b w:val="0"/>
          <w:bCs w:val="0"/>
          <w:color w:val="000000"/>
          <w:sz w:val="32"/>
          <w:szCs w:val="32"/>
          <w:lang w:eastAsia="zh-CN"/>
        </w:rPr>
        <w:t>二十</w:t>
      </w:r>
      <w:r>
        <w:rPr>
          <w:rFonts w:hint="eastAsia" w:ascii="宋体" w:hAnsi="宋体" w:eastAsia="仿宋_GB2312" w:cs="Times New Roman"/>
          <w:b w:val="0"/>
          <w:bCs w:val="0"/>
          <w:color w:val="000000"/>
          <w:sz w:val="32"/>
          <w:szCs w:val="32"/>
        </w:rPr>
        <w:t>倍以下的罚款</w:t>
      </w:r>
      <w:r>
        <w:rPr>
          <w:rFonts w:hint="default" w:ascii="宋体" w:hAnsi="宋体" w:eastAsia="仿宋_GB2312" w:cs="Times New Roman"/>
          <w:b w:val="0"/>
          <w:bCs w:val="0"/>
          <w:color w:val="000000"/>
          <w:sz w:val="32"/>
          <w:szCs w:val="32"/>
        </w:rPr>
        <w:t>；</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仿宋_GB2312" w:cs="Times New Roman"/>
          <w:b w:val="0"/>
          <w:bCs w:val="0"/>
          <w:color w:val="000000"/>
          <w:sz w:val="32"/>
          <w:szCs w:val="32"/>
        </w:rPr>
        <w:t>（二）属于非国家重点保护野生动物的，并处野生动物价值二倍以上</w:t>
      </w:r>
      <w:r>
        <w:rPr>
          <w:rFonts w:hint="eastAsia" w:ascii="宋体" w:hAnsi="宋体" w:eastAsia="仿宋_GB2312" w:cs="Times New Roman"/>
          <w:b w:val="0"/>
          <w:bCs w:val="0"/>
          <w:color w:val="000000"/>
          <w:sz w:val="32"/>
          <w:szCs w:val="32"/>
          <w:lang w:eastAsia="zh-CN"/>
        </w:rPr>
        <w:t>十</w:t>
      </w:r>
      <w:r>
        <w:rPr>
          <w:rFonts w:hint="default" w:ascii="宋体" w:hAnsi="宋体" w:eastAsia="仿宋_GB2312" w:cs="Times New Roman"/>
          <w:b w:val="0"/>
          <w:bCs w:val="0"/>
          <w:color w:val="000000"/>
          <w:sz w:val="32"/>
          <w:szCs w:val="32"/>
        </w:rPr>
        <w:t>倍以下的罚款</w:t>
      </w:r>
      <w:r>
        <w:rPr>
          <w:rFonts w:hint="eastAsia" w:ascii="宋体" w:hAnsi="宋体" w:eastAsia="仿宋_GB2312" w:cs="Times New Roman"/>
          <w:b w:val="0"/>
          <w:bCs w:val="0"/>
          <w:color w:val="000000"/>
          <w:sz w:val="32"/>
          <w:szCs w:val="32"/>
          <w:lang w:eastAsia="zh-CN"/>
        </w:rPr>
        <w:t>；</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仿宋_GB2312" w:cs="Times New Roman"/>
          <w:b w:val="0"/>
          <w:bCs w:val="0"/>
          <w:color w:val="000000"/>
          <w:sz w:val="32"/>
          <w:szCs w:val="32"/>
        </w:rPr>
        <w:t>（三）</w:t>
      </w:r>
      <w:r>
        <w:rPr>
          <w:rFonts w:hint="eastAsia" w:ascii="宋体" w:hAnsi="宋体" w:eastAsia="仿宋_GB2312" w:cs="Times New Roman"/>
          <w:b w:val="0"/>
          <w:bCs w:val="0"/>
          <w:color w:val="000000"/>
          <w:sz w:val="32"/>
          <w:szCs w:val="32"/>
          <w:lang w:val="en-US" w:eastAsia="zh-CN"/>
        </w:rPr>
        <w:t>以食用为目的出售、购买、运输、携带、寄递其他陆生野生动物和</w:t>
      </w:r>
      <w:r>
        <w:rPr>
          <w:rFonts w:hint="default" w:ascii="宋体" w:hAnsi="宋体" w:eastAsia="仿宋_GB2312" w:cs="Times New Roman"/>
          <w:b w:val="0"/>
          <w:bCs w:val="0"/>
          <w:color w:val="000000"/>
          <w:sz w:val="32"/>
          <w:szCs w:val="32"/>
        </w:rPr>
        <w:t>省禁止交易的其他野生动物的，并处野生动物价值一倍以上五倍以下的罚款。</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黑体" w:cs="Times New Roman"/>
          <w:b w:val="0"/>
          <w:bCs w:val="0"/>
          <w:color w:val="000000"/>
          <w:sz w:val="32"/>
          <w:szCs w:val="32"/>
        </w:rPr>
        <w:fldChar w:fldCharType="begin"/>
      </w:r>
      <w:r>
        <w:rPr>
          <w:rFonts w:hint="default" w:ascii="宋体" w:hAnsi="宋体" w:eastAsia="黑体" w:cs="Times New Roman"/>
          <w:b w:val="0"/>
          <w:bCs w:val="0"/>
          <w:color w:val="000000"/>
          <w:sz w:val="32"/>
          <w:szCs w:val="32"/>
        </w:rPr>
        <w:instrText xml:space="preserve">ADDIN CNKISM.UserStyle</w:instrText>
      </w:r>
      <w:r>
        <w:rPr>
          <w:rFonts w:hint="default" w:ascii="宋体" w:hAnsi="宋体" w:eastAsia="黑体" w:cs="Times New Roman"/>
          <w:b w:val="0"/>
          <w:bCs w:val="0"/>
          <w:color w:val="000000"/>
          <w:sz w:val="32"/>
          <w:szCs w:val="32"/>
        </w:rPr>
        <w:fldChar w:fldCharType="separate"/>
      </w:r>
      <w:r>
        <w:rPr>
          <w:rFonts w:hint="default" w:ascii="宋体" w:hAnsi="宋体" w:eastAsia="黑体" w:cs="Times New Roman"/>
          <w:b w:val="0"/>
          <w:bCs w:val="0"/>
          <w:color w:val="000000"/>
          <w:sz w:val="32"/>
          <w:szCs w:val="32"/>
        </w:rPr>
        <w:fldChar w:fldCharType="end"/>
      </w:r>
      <w:r>
        <w:rPr>
          <w:rFonts w:hint="default" w:ascii="宋体" w:hAnsi="宋体" w:eastAsia="黑体" w:cs="Times New Roman"/>
          <w:b w:val="0"/>
          <w:bCs w:val="0"/>
          <w:color w:val="000000"/>
          <w:sz w:val="32"/>
          <w:szCs w:val="32"/>
        </w:rPr>
        <w:t>第四十</w:t>
      </w:r>
      <w:r>
        <w:rPr>
          <w:rFonts w:hint="default" w:ascii="宋体" w:hAnsi="宋体" w:eastAsia="黑体" w:cs="Times New Roman"/>
          <w:b w:val="0"/>
          <w:bCs w:val="0"/>
          <w:color w:val="000000"/>
          <w:sz w:val="32"/>
          <w:szCs w:val="32"/>
          <w:lang w:eastAsia="zh-CN"/>
        </w:rPr>
        <w:t>四</w:t>
      </w:r>
      <w:r>
        <w:rPr>
          <w:rFonts w:hint="default" w:ascii="宋体" w:hAnsi="宋体" w:eastAsia="黑体" w:cs="Times New Roman"/>
          <w:b w:val="0"/>
          <w:bCs w:val="0"/>
          <w:color w:val="000000"/>
          <w:sz w:val="32"/>
          <w:szCs w:val="32"/>
        </w:rPr>
        <w:t>条</w:t>
      </w:r>
      <w:r>
        <w:rPr>
          <w:rFonts w:hint="eastAsia" w:ascii="宋体" w:hAnsi="宋体" w:eastAsia="黑体" w:cs="Times New Roman"/>
          <w:b w:val="0"/>
          <w:bCs w:val="0"/>
          <w:color w:val="000000"/>
          <w:sz w:val="32"/>
          <w:szCs w:val="32"/>
          <w:lang w:val="en-US" w:eastAsia="zh-CN"/>
        </w:rPr>
        <w:t xml:space="preserve"> </w:t>
      </w:r>
      <w:r>
        <w:rPr>
          <w:rFonts w:hint="default" w:ascii="宋体" w:hAnsi="宋体" w:eastAsia="仿宋_GB2312" w:cs="Times New Roman"/>
          <w:b w:val="0"/>
          <w:bCs w:val="0"/>
          <w:color w:val="000000"/>
          <w:kern w:val="0"/>
          <w:sz w:val="32"/>
          <w:szCs w:val="32"/>
          <w:shd w:val="clear" w:color="auto" w:fill="FFFFFF"/>
        </w:rPr>
        <w:t xml:space="preserve"> </w:t>
      </w:r>
      <w:r>
        <w:rPr>
          <w:rFonts w:hint="default" w:ascii="宋体" w:hAnsi="宋体" w:eastAsia="仿宋_GB2312" w:cs="Times New Roman"/>
          <w:b w:val="0"/>
          <w:bCs w:val="0"/>
          <w:color w:val="000000"/>
          <w:sz w:val="32"/>
          <w:szCs w:val="32"/>
        </w:rPr>
        <w:t>违反本条例第二十四条第</w:t>
      </w:r>
      <w:r>
        <w:rPr>
          <w:rFonts w:hint="default" w:ascii="宋体" w:hAnsi="宋体" w:eastAsia="仿宋_GB2312" w:cs="Times New Roman"/>
          <w:b w:val="0"/>
          <w:bCs w:val="0"/>
          <w:color w:val="000000"/>
          <w:sz w:val="32"/>
          <w:szCs w:val="32"/>
          <w:lang w:eastAsia="zh-CN"/>
        </w:rPr>
        <w:t>一</w:t>
      </w:r>
      <w:r>
        <w:rPr>
          <w:rFonts w:hint="default" w:ascii="宋体" w:hAnsi="宋体" w:eastAsia="仿宋_GB2312" w:cs="Times New Roman"/>
          <w:b w:val="0"/>
          <w:bCs w:val="0"/>
          <w:color w:val="000000"/>
          <w:sz w:val="32"/>
          <w:szCs w:val="32"/>
        </w:rPr>
        <w:t>款、第三十二条规定，提供交易服务的，由县级以上市场监督管理部门责令停止违法行为，限期改正，没收违法所得，并处违法所得</w:t>
      </w:r>
      <w:r>
        <w:rPr>
          <w:rFonts w:hint="eastAsia" w:ascii="宋体" w:hAnsi="宋体" w:eastAsia="仿宋_GB2312" w:cs="Times New Roman"/>
          <w:b w:val="0"/>
          <w:bCs w:val="0"/>
          <w:color w:val="000000"/>
          <w:sz w:val="32"/>
          <w:szCs w:val="32"/>
          <w:lang w:eastAsia="zh-CN"/>
        </w:rPr>
        <w:t>二</w:t>
      </w:r>
      <w:r>
        <w:rPr>
          <w:rFonts w:hint="default" w:ascii="宋体" w:hAnsi="宋体" w:eastAsia="仿宋_GB2312" w:cs="Times New Roman"/>
          <w:b w:val="0"/>
          <w:bCs w:val="0"/>
          <w:color w:val="000000"/>
          <w:sz w:val="32"/>
          <w:szCs w:val="32"/>
        </w:rPr>
        <w:t>倍以上五倍以下的罚款；没有违法所得的，处</w:t>
      </w:r>
      <w:r>
        <w:rPr>
          <w:rFonts w:hint="eastAsia" w:ascii="宋体" w:hAnsi="宋体" w:eastAsia="仿宋_GB2312" w:cs="Times New Roman"/>
          <w:b w:val="0"/>
          <w:bCs w:val="0"/>
          <w:color w:val="000000"/>
          <w:sz w:val="32"/>
          <w:szCs w:val="32"/>
          <w:lang w:eastAsia="zh-CN"/>
        </w:rPr>
        <w:t>一</w:t>
      </w:r>
      <w:r>
        <w:rPr>
          <w:rFonts w:hint="default" w:ascii="宋体" w:hAnsi="宋体" w:eastAsia="仿宋_GB2312" w:cs="Times New Roman"/>
          <w:b w:val="0"/>
          <w:bCs w:val="0"/>
          <w:color w:val="000000"/>
          <w:sz w:val="32"/>
          <w:szCs w:val="32"/>
        </w:rPr>
        <w:t>万元以上五万元以下的罚款；明知行为人以食用或者生产、经营食品为目的的，从重处罚；构成犯罪的，依法追究刑事责任。</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黑体" w:cs="Times New Roman"/>
          <w:b w:val="0"/>
          <w:bCs w:val="0"/>
          <w:color w:val="000000"/>
          <w:sz w:val="32"/>
          <w:szCs w:val="32"/>
        </w:rPr>
        <w:t>第四十</w:t>
      </w:r>
      <w:r>
        <w:rPr>
          <w:rFonts w:hint="default" w:ascii="宋体" w:hAnsi="宋体" w:eastAsia="黑体" w:cs="Times New Roman"/>
          <w:b w:val="0"/>
          <w:bCs w:val="0"/>
          <w:color w:val="000000"/>
          <w:sz w:val="32"/>
          <w:szCs w:val="32"/>
          <w:lang w:eastAsia="zh-CN"/>
        </w:rPr>
        <w:t>五</w:t>
      </w:r>
      <w:r>
        <w:rPr>
          <w:rFonts w:hint="default" w:ascii="宋体" w:hAnsi="宋体" w:eastAsia="黑体" w:cs="Times New Roman"/>
          <w:b w:val="0"/>
          <w:bCs w:val="0"/>
          <w:color w:val="000000"/>
          <w:sz w:val="32"/>
          <w:szCs w:val="32"/>
        </w:rPr>
        <w:t>条</w:t>
      </w:r>
      <w:r>
        <w:rPr>
          <w:rFonts w:hint="eastAsia" w:ascii="宋体" w:hAnsi="宋体" w:eastAsia="黑体" w:cs="Times New Roman"/>
          <w:b w:val="0"/>
          <w:bCs w:val="0"/>
          <w:color w:val="000000"/>
          <w:sz w:val="32"/>
          <w:szCs w:val="32"/>
          <w:lang w:val="en-US" w:eastAsia="zh-CN"/>
        </w:rPr>
        <w:t xml:space="preserve"> </w:t>
      </w:r>
      <w:r>
        <w:rPr>
          <w:rFonts w:hint="default" w:ascii="宋体" w:hAnsi="宋体" w:eastAsia="仿宋_GB2312" w:cs="Times New Roman"/>
          <w:b w:val="0"/>
          <w:bCs w:val="0"/>
          <w:color w:val="000000"/>
          <w:sz w:val="32"/>
          <w:szCs w:val="32"/>
        </w:rPr>
        <w:t xml:space="preserve"> 违反本条例第二十九条第一款、第三十条规定，食用野生动物的，由县级以上林业、农业农村、市场监督管理等部门按照职责分工责令停止违法行为，</w:t>
      </w:r>
      <w:r>
        <w:rPr>
          <w:rFonts w:hint="eastAsia" w:ascii="宋体" w:hAnsi="宋体" w:eastAsia="仿宋_GB2312" w:cs="Times New Roman"/>
          <w:b w:val="0"/>
          <w:bCs w:val="0"/>
          <w:color w:val="000000"/>
          <w:sz w:val="32"/>
          <w:szCs w:val="32"/>
          <w:lang w:eastAsia="zh-CN"/>
        </w:rPr>
        <w:t>按以下规定对食用者进行处罚；对组织食用的，从重处罚</w:t>
      </w:r>
      <w:r>
        <w:rPr>
          <w:rFonts w:hint="default" w:ascii="宋体" w:hAnsi="宋体" w:eastAsia="仿宋_GB2312" w:cs="Times New Roman"/>
          <w:b w:val="0"/>
          <w:bCs w:val="0"/>
          <w:color w:val="000000"/>
          <w:sz w:val="32"/>
          <w:szCs w:val="32"/>
        </w:rPr>
        <w:t>：</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仿宋_GB2312" w:cs="Times New Roman"/>
          <w:b w:val="0"/>
          <w:bCs w:val="0"/>
          <w:color w:val="000000"/>
          <w:sz w:val="32"/>
          <w:szCs w:val="32"/>
        </w:rPr>
        <w:t>（一）</w:t>
      </w:r>
      <w:r>
        <w:rPr>
          <w:rFonts w:hint="eastAsia" w:ascii="宋体" w:hAnsi="宋体" w:eastAsia="仿宋_GB2312" w:cs="Times New Roman"/>
          <w:b w:val="0"/>
          <w:bCs w:val="0"/>
          <w:color w:val="000000"/>
          <w:sz w:val="32"/>
          <w:szCs w:val="32"/>
          <w:lang w:val="en-US" w:eastAsia="zh-CN"/>
        </w:rPr>
        <w:t>属于国家重点保护野生动物及其制品的，处野生动物及其制品价值二倍以上二十倍以下的罚款</w:t>
      </w:r>
      <w:r>
        <w:rPr>
          <w:rFonts w:hint="eastAsia" w:ascii="宋体" w:hAnsi="宋体" w:eastAsia="仿宋_GB2312" w:cs="Times New Roman"/>
          <w:b w:val="0"/>
          <w:bCs w:val="0"/>
          <w:color w:val="000000"/>
          <w:sz w:val="32"/>
          <w:szCs w:val="32"/>
        </w:rPr>
        <w:t>；</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lang w:val="en-US" w:eastAsia="zh-CN"/>
        </w:rPr>
      </w:pPr>
      <w:r>
        <w:rPr>
          <w:rFonts w:hint="default" w:ascii="宋体" w:hAnsi="宋体" w:eastAsia="仿宋_GB2312" w:cs="Times New Roman"/>
          <w:b w:val="0"/>
          <w:bCs w:val="0"/>
          <w:color w:val="000000"/>
          <w:sz w:val="32"/>
          <w:szCs w:val="32"/>
        </w:rPr>
        <w:t>（二）</w:t>
      </w:r>
      <w:r>
        <w:rPr>
          <w:rFonts w:hint="eastAsia" w:ascii="宋体" w:hAnsi="宋体" w:eastAsia="仿宋_GB2312" w:cs="Times New Roman"/>
          <w:b w:val="0"/>
          <w:bCs w:val="0"/>
          <w:color w:val="000000"/>
          <w:sz w:val="32"/>
          <w:szCs w:val="32"/>
          <w:lang w:val="en-US" w:eastAsia="zh-CN"/>
        </w:rPr>
        <w:t>属于非国家重点保护野生动物或者其他陆生野生动物的，处野生动物价值一倍以上五倍以下的罚款。</w:t>
      </w:r>
    </w:p>
    <w:p>
      <w:pPr>
        <w:widowControl w:val="0"/>
        <w:wordWrap/>
        <w:overflowPunct w:val="0"/>
        <w:snapToGrid/>
        <w:spacing w:beforeLines="0" w:after="0" w:afterLines="0" w:line="590" w:lineRule="exact"/>
        <w:ind w:left="0" w:leftChars="0" w:right="0" w:firstLine="632" w:firstLineChars="200"/>
        <w:textAlignment w:val="auto"/>
        <w:rPr>
          <w:rFonts w:hint="eastAsia" w:ascii="宋体" w:hAnsi="宋体" w:eastAsia="仿宋_GB2312" w:cs="Times New Roman"/>
          <w:b w:val="0"/>
          <w:bCs w:val="0"/>
          <w:color w:val="000000"/>
          <w:sz w:val="32"/>
          <w:szCs w:val="32"/>
          <w:lang w:val="en-US" w:eastAsia="zh-CN"/>
        </w:rPr>
      </w:pPr>
      <w:r>
        <w:rPr>
          <w:rFonts w:hint="default" w:ascii="宋体" w:hAnsi="宋体" w:eastAsia="黑体" w:cs="Times New Roman"/>
          <w:b w:val="0"/>
          <w:bCs w:val="0"/>
          <w:color w:val="000000"/>
          <w:sz w:val="32"/>
          <w:szCs w:val="32"/>
        </w:rPr>
        <w:t>第四十</w:t>
      </w:r>
      <w:r>
        <w:rPr>
          <w:rFonts w:hint="default" w:ascii="宋体" w:hAnsi="宋体" w:eastAsia="黑体" w:cs="Times New Roman"/>
          <w:b w:val="0"/>
          <w:bCs w:val="0"/>
          <w:color w:val="000000"/>
          <w:sz w:val="32"/>
          <w:szCs w:val="32"/>
          <w:lang w:eastAsia="zh-CN"/>
        </w:rPr>
        <w:t>六</w:t>
      </w:r>
      <w:r>
        <w:rPr>
          <w:rFonts w:hint="default" w:ascii="宋体" w:hAnsi="宋体" w:eastAsia="黑体" w:cs="Times New Roman"/>
          <w:b w:val="0"/>
          <w:bCs w:val="0"/>
          <w:color w:val="000000"/>
          <w:sz w:val="32"/>
          <w:szCs w:val="32"/>
        </w:rPr>
        <w:t>条</w:t>
      </w:r>
      <w:r>
        <w:rPr>
          <w:rFonts w:hint="eastAsia" w:ascii="宋体" w:hAnsi="宋体" w:eastAsia="黑体" w:cs="Times New Roman"/>
          <w:b w:val="0"/>
          <w:bCs w:val="0"/>
          <w:color w:val="000000"/>
          <w:sz w:val="32"/>
          <w:szCs w:val="32"/>
          <w:lang w:val="en-US" w:eastAsia="zh-CN"/>
        </w:rPr>
        <w:t xml:space="preserve"> </w:t>
      </w:r>
      <w:r>
        <w:rPr>
          <w:rFonts w:hint="default" w:ascii="宋体" w:hAnsi="宋体" w:eastAsia="仿宋_GB2312" w:cs="Times New Roman"/>
          <w:b w:val="0"/>
          <w:bCs w:val="0"/>
          <w:color w:val="000000"/>
          <w:sz w:val="32"/>
          <w:szCs w:val="32"/>
        </w:rPr>
        <w:t xml:space="preserve"> 违反本条例第二十九条第二款、第三十一条规定，生产、经营、购买、储存、加工、出售禁止食用的野生动物及其制品、食品的，由县级以上林业、农业农村、市场监督管理等部门按照职责分工责令停止违法行为，没收</w:t>
      </w:r>
      <w:r>
        <w:rPr>
          <w:rFonts w:hint="eastAsia" w:ascii="宋体" w:hAnsi="宋体" w:eastAsia="仿宋_GB2312" w:cs="Times New Roman"/>
          <w:b w:val="0"/>
          <w:bCs w:val="0"/>
          <w:color w:val="000000"/>
          <w:sz w:val="32"/>
          <w:szCs w:val="32"/>
          <w:lang w:val="en-US" w:eastAsia="zh-CN"/>
        </w:rPr>
        <w:t>违法所得和</w:t>
      </w:r>
      <w:r>
        <w:rPr>
          <w:rFonts w:hint="default" w:ascii="宋体" w:hAnsi="宋体" w:eastAsia="仿宋_GB2312" w:cs="Times New Roman"/>
          <w:b w:val="0"/>
          <w:bCs w:val="0"/>
          <w:color w:val="000000"/>
          <w:sz w:val="32"/>
          <w:szCs w:val="32"/>
        </w:rPr>
        <w:t>野生动物及其制品、食品</w:t>
      </w:r>
      <w:r>
        <w:rPr>
          <w:rFonts w:hint="eastAsia" w:ascii="宋体" w:hAnsi="宋体" w:eastAsia="仿宋_GB2312" w:cs="Times New Roman"/>
          <w:b w:val="0"/>
          <w:bCs w:val="0"/>
          <w:color w:val="000000"/>
          <w:sz w:val="32"/>
          <w:szCs w:val="32"/>
          <w:lang w:eastAsia="zh-CN"/>
        </w:rPr>
        <w:t>；</w:t>
      </w:r>
      <w:r>
        <w:rPr>
          <w:rFonts w:hint="eastAsia" w:ascii="宋体" w:hAnsi="宋体" w:eastAsia="仿宋_GB2312" w:cs="Times New Roman"/>
          <w:b w:val="0"/>
          <w:bCs w:val="0"/>
          <w:color w:val="000000"/>
          <w:sz w:val="32"/>
          <w:szCs w:val="32"/>
          <w:lang w:val="en-US" w:eastAsia="zh-CN"/>
        </w:rPr>
        <w:t>野生动物及其制品、食品价值或者货值金额不足一万元的，并处十万元以上十五万元以下的罚款；价值或者货值金额一万元以上的，并处价值或者货值金额十五倍以上三十倍以下的罚款；情节严重的，依法吊销许可证。</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default" w:ascii="宋体" w:hAnsi="宋体" w:eastAsia="仿宋_GB2312" w:cs="Times New Roman"/>
          <w:b w:val="0"/>
          <w:bCs w:val="0"/>
          <w:color w:val="000000"/>
          <w:sz w:val="32"/>
          <w:szCs w:val="32"/>
        </w:rPr>
        <w:t>违反本条例第三十一条规定，用禁止食用的野生动物及其制品名称、别称、图案制作招牌或者菜谱的，由县级市场监督管理、城市管理综合执法等部门按照职责分工责令限期改正；逾期不改正的，依法强制拆除，并处一万元以上三万元以下的罚款。</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r>
        <w:rPr>
          <w:rFonts w:hint="eastAsia" w:ascii="宋体" w:hAnsi="宋体" w:eastAsia="黑体" w:cs="Times New Roman"/>
          <w:b w:val="0"/>
          <w:bCs w:val="0"/>
          <w:color w:val="000000"/>
          <w:sz w:val="32"/>
          <w:szCs w:val="32"/>
          <w:lang w:eastAsia="zh-CN"/>
        </w:rPr>
        <w:t>第</w:t>
      </w:r>
      <w:r>
        <w:rPr>
          <w:rFonts w:hint="default" w:ascii="宋体" w:hAnsi="宋体" w:eastAsia="黑体" w:cs="Times New Roman"/>
          <w:b w:val="0"/>
          <w:bCs w:val="0"/>
          <w:color w:val="000000"/>
          <w:sz w:val="32"/>
          <w:szCs w:val="32"/>
        </w:rPr>
        <w:t>四十</w:t>
      </w:r>
      <w:r>
        <w:rPr>
          <w:rFonts w:hint="default" w:ascii="宋体" w:hAnsi="宋体" w:eastAsia="黑体" w:cs="Times New Roman"/>
          <w:b w:val="0"/>
          <w:bCs w:val="0"/>
          <w:color w:val="000000"/>
          <w:sz w:val="32"/>
          <w:szCs w:val="32"/>
          <w:lang w:eastAsia="zh-CN"/>
        </w:rPr>
        <w:t>七</w:t>
      </w:r>
      <w:r>
        <w:rPr>
          <w:rFonts w:hint="default" w:ascii="宋体" w:hAnsi="宋体" w:eastAsia="黑体" w:cs="Times New Roman"/>
          <w:b w:val="0"/>
          <w:bCs w:val="0"/>
          <w:color w:val="000000"/>
          <w:sz w:val="32"/>
          <w:szCs w:val="32"/>
        </w:rPr>
        <w:t>条</w:t>
      </w:r>
      <w:r>
        <w:rPr>
          <w:rFonts w:hint="eastAsia" w:ascii="宋体" w:hAnsi="宋体" w:eastAsia="黑体" w:cs="Times New Roman"/>
          <w:b w:val="0"/>
          <w:bCs w:val="0"/>
          <w:color w:val="000000"/>
          <w:sz w:val="32"/>
          <w:szCs w:val="32"/>
          <w:lang w:val="en-US" w:eastAsia="zh-CN"/>
        </w:rPr>
        <w:t xml:space="preserve"> </w:t>
      </w:r>
      <w:r>
        <w:rPr>
          <w:rFonts w:hint="default" w:ascii="宋体" w:hAnsi="宋体" w:eastAsia="黑体" w:cs="Times New Roman"/>
          <w:b w:val="0"/>
          <w:bCs w:val="0"/>
          <w:color w:val="000000"/>
          <w:sz w:val="32"/>
          <w:szCs w:val="32"/>
        </w:rPr>
        <w:t xml:space="preserve"> </w:t>
      </w:r>
      <w:r>
        <w:rPr>
          <w:rFonts w:hint="default" w:ascii="宋体" w:hAnsi="宋体" w:eastAsia="仿宋_GB2312" w:cs="Times New Roman"/>
          <w:b w:val="0"/>
          <w:bCs w:val="0"/>
          <w:color w:val="000000"/>
          <w:sz w:val="32"/>
          <w:szCs w:val="32"/>
        </w:rPr>
        <w:t>违反本条例其他规定的，依照相关法律法规从重处罚。</w:t>
      </w:r>
    </w:p>
    <w:p>
      <w:pPr>
        <w:widowControl w:val="0"/>
        <w:wordWrap/>
        <w:overflowPunct w:val="0"/>
        <w:snapToGrid/>
        <w:spacing w:beforeLines="0" w:after="0" w:afterLines="0" w:line="590" w:lineRule="exact"/>
        <w:ind w:left="0" w:leftChars="0" w:right="0" w:firstLine="632" w:firstLineChars="200"/>
        <w:textAlignment w:val="auto"/>
        <w:rPr>
          <w:rFonts w:hint="default" w:ascii="宋体" w:hAnsi="宋体" w:eastAsia="仿宋_GB2312" w:cs="Times New Roman"/>
          <w:b w:val="0"/>
          <w:bCs w:val="0"/>
          <w:color w:val="000000"/>
          <w:sz w:val="32"/>
          <w:szCs w:val="32"/>
        </w:rPr>
      </w:pPr>
    </w:p>
    <w:p>
      <w:pPr>
        <w:widowControl w:val="0"/>
        <w:wordWrap/>
        <w:overflowPunct w:val="0"/>
        <w:snapToGrid/>
        <w:spacing w:beforeLines="0" w:after="0" w:afterLines="0" w:line="590" w:lineRule="exact"/>
        <w:ind w:left="0" w:leftChars="0" w:right="0" w:firstLine="0" w:firstLineChars="0"/>
        <w:jc w:val="center"/>
        <w:textAlignment w:val="auto"/>
        <w:rPr>
          <w:rFonts w:hint="default" w:ascii="宋体" w:hAnsi="宋体" w:eastAsia="黑体" w:cs="Times New Roman"/>
          <w:b w:val="0"/>
          <w:bCs w:val="0"/>
          <w:color w:val="000000"/>
          <w:sz w:val="32"/>
          <w:szCs w:val="32"/>
        </w:rPr>
      </w:pPr>
      <w:r>
        <w:rPr>
          <w:rFonts w:hint="default" w:ascii="宋体" w:hAnsi="宋体" w:eastAsia="黑体" w:cs="Times New Roman"/>
          <w:b w:val="0"/>
          <w:bCs w:val="0"/>
          <w:color w:val="000000"/>
          <w:sz w:val="32"/>
          <w:szCs w:val="32"/>
        </w:rPr>
        <w:t>第九章  附则</w:t>
      </w:r>
    </w:p>
    <w:p>
      <w:pPr>
        <w:widowControl w:val="0"/>
        <w:wordWrap/>
        <w:overflowPunct w:val="0"/>
        <w:snapToGrid/>
        <w:spacing w:beforeLines="0" w:after="0" w:afterLines="0" w:line="590" w:lineRule="exact"/>
        <w:ind w:left="0" w:leftChars="0" w:right="0"/>
        <w:jc w:val="center"/>
        <w:textAlignment w:val="auto"/>
        <w:rPr>
          <w:rFonts w:hint="default" w:ascii="宋体" w:hAnsi="宋体" w:eastAsia="仿宋_GB2312" w:cs="Times New Roman"/>
          <w:b w:val="0"/>
          <w:bCs w:val="0"/>
          <w:color w:val="000000"/>
          <w:sz w:val="32"/>
          <w:szCs w:val="32"/>
        </w:rPr>
      </w:pPr>
    </w:p>
    <w:p>
      <w:pPr>
        <w:widowControl w:val="0"/>
        <w:wordWrap/>
        <w:overflowPunct w:val="0"/>
        <w:snapToGrid/>
        <w:spacing w:beforeLines="0" w:after="0" w:afterLines="0" w:line="590" w:lineRule="exact"/>
        <w:ind w:left="0" w:leftChars="0" w:right="0" w:firstLine="632" w:firstLineChars="200"/>
        <w:textAlignment w:val="auto"/>
        <w:rPr>
          <w:rFonts w:hint="eastAsia" w:ascii="宋体" w:hAnsi="宋体" w:eastAsia="楷体_GB2312" w:cs="Times New Roman"/>
          <w:color w:val="000000"/>
          <w:sz w:val="32"/>
          <w:szCs w:val="32"/>
        </w:rPr>
      </w:pPr>
      <w:r>
        <w:rPr>
          <w:rFonts w:hint="default" w:ascii="宋体" w:hAnsi="宋体" w:eastAsia="黑体" w:cs="Times New Roman"/>
          <w:b w:val="0"/>
          <w:bCs w:val="0"/>
          <w:color w:val="000000"/>
          <w:sz w:val="32"/>
          <w:szCs w:val="32"/>
        </w:rPr>
        <w:t>第四十</w:t>
      </w:r>
      <w:r>
        <w:rPr>
          <w:rFonts w:hint="default" w:ascii="宋体" w:hAnsi="宋体" w:eastAsia="黑体" w:cs="Times New Roman"/>
          <w:b w:val="0"/>
          <w:bCs w:val="0"/>
          <w:color w:val="000000"/>
          <w:sz w:val="32"/>
          <w:szCs w:val="32"/>
          <w:lang w:eastAsia="zh-CN"/>
        </w:rPr>
        <w:t>八</w:t>
      </w:r>
      <w:r>
        <w:rPr>
          <w:rFonts w:hint="default" w:ascii="宋体" w:hAnsi="宋体" w:eastAsia="黑体" w:cs="Times New Roman"/>
          <w:b w:val="0"/>
          <w:bCs w:val="0"/>
          <w:color w:val="000000"/>
          <w:sz w:val="32"/>
          <w:szCs w:val="32"/>
        </w:rPr>
        <w:t>条</w:t>
      </w:r>
      <w:r>
        <w:rPr>
          <w:rFonts w:hint="eastAsia" w:ascii="宋体" w:hAnsi="宋体" w:eastAsia="黑体" w:cs="Times New Roman"/>
          <w:b w:val="0"/>
          <w:bCs w:val="0"/>
          <w:color w:val="000000"/>
          <w:sz w:val="32"/>
          <w:szCs w:val="32"/>
          <w:lang w:val="en-US" w:eastAsia="zh-CN"/>
        </w:rPr>
        <w:t xml:space="preserve">  </w:t>
      </w:r>
      <w:r>
        <w:rPr>
          <w:rFonts w:hint="default" w:ascii="宋体" w:hAnsi="宋体" w:eastAsia="仿宋_GB2312" w:cs="Times New Roman"/>
          <w:b w:val="0"/>
          <w:bCs w:val="0"/>
          <w:color w:val="000000"/>
          <w:sz w:val="32"/>
          <w:szCs w:val="32"/>
        </w:rPr>
        <w:t>本条例自</w:t>
      </w:r>
      <w:r>
        <w:rPr>
          <w:rFonts w:hint="eastAsia" w:ascii="宋体" w:hAnsi="宋体" w:eastAsia="仿宋_GB2312" w:cs="Times New Roman"/>
          <w:b w:val="0"/>
          <w:bCs w:val="0"/>
          <w:color w:val="000000"/>
          <w:sz w:val="32"/>
          <w:szCs w:val="32"/>
          <w:lang w:val="en-US" w:eastAsia="zh-CN"/>
        </w:rPr>
        <w:t>2020</w:t>
      </w:r>
      <w:r>
        <w:rPr>
          <w:rFonts w:hint="default" w:ascii="宋体" w:hAnsi="宋体" w:eastAsia="仿宋_GB2312" w:cs="Times New Roman"/>
          <w:b w:val="0"/>
          <w:bCs w:val="0"/>
          <w:color w:val="000000"/>
          <w:sz w:val="32"/>
          <w:szCs w:val="32"/>
        </w:rPr>
        <w:t>年</w:t>
      </w:r>
      <w:r>
        <w:rPr>
          <w:rFonts w:hint="eastAsia" w:ascii="宋体" w:hAnsi="宋体" w:eastAsia="仿宋_GB2312" w:cs="Times New Roman"/>
          <w:b w:val="0"/>
          <w:bCs w:val="0"/>
          <w:color w:val="000000"/>
          <w:sz w:val="32"/>
          <w:szCs w:val="32"/>
          <w:lang w:val="en-US" w:eastAsia="zh-CN"/>
        </w:rPr>
        <w:t>5</w:t>
      </w:r>
      <w:r>
        <w:rPr>
          <w:rFonts w:hint="default" w:ascii="宋体" w:hAnsi="宋体" w:eastAsia="仿宋_GB2312" w:cs="Times New Roman"/>
          <w:b w:val="0"/>
          <w:bCs w:val="0"/>
          <w:color w:val="000000"/>
          <w:sz w:val="32"/>
          <w:szCs w:val="32"/>
        </w:rPr>
        <w:t>月</w:t>
      </w:r>
      <w:r>
        <w:rPr>
          <w:rFonts w:hint="eastAsia" w:ascii="宋体" w:hAnsi="宋体" w:eastAsia="仿宋_GB2312" w:cs="Times New Roman"/>
          <w:b w:val="0"/>
          <w:bCs w:val="0"/>
          <w:color w:val="000000"/>
          <w:sz w:val="32"/>
          <w:szCs w:val="32"/>
          <w:lang w:val="en-US" w:eastAsia="zh-CN"/>
        </w:rPr>
        <w:t>1</w:t>
      </w:r>
      <w:r>
        <w:rPr>
          <w:rFonts w:hint="default" w:ascii="宋体" w:hAnsi="宋体" w:eastAsia="仿宋_GB2312" w:cs="Times New Roman"/>
          <w:b w:val="0"/>
          <w:bCs w:val="0"/>
          <w:color w:val="000000"/>
          <w:sz w:val="32"/>
          <w:szCs w:val="32"/>
        </w:rPr>
        <w:t>日起施行。</w:t>
      </w:r>
    </w:p>
    <w:p>
      <w:pPr>
        <w:widowControl w:val="0"/>
        <w:wordWrap/>
        <w:overflowPunct w:val="0"/>
        <w:adjustRightInd/>
        <w:snapToGrid/>
        <w:spacing w:beforeLines="0" w:after="0" w:afterLines="0" w:line="590" w:lineRule="exact"/>
        <w:ind w:left="0" w:leftChars="0" w:right="0"/>
        <w:jc w:val="center"/>
        <w:textAlignment w:val="auto"/>
        <w:rPr>
          <w:rFonts w:ascii="宋体" w:hAnsi="宋体" w:eastAsia="楷体_GB2312"/>
          <w:sz w:val="32"/>
          <w:szCs w:val="32"/>
        </w:rPr>
      </w:pPr>
    </w:p>
    <w:p>
      <w:pPr>
        <w:keepNext w:val="0"/>
        <w:keepLines w:val="0"/>
        <w:pageBreakBefore w:val="0"/>
        <w:widowControl w:val="0"/>
        <w:kinsoku/>
        <w:wordWrap/>
        <w:overflowPunct w:val="0"/>
        <w:topLinePunct w:val="0"/>
        <w:autoSpaceDE/>
        <w:autoSpaceDN/>
        <w:bidi w:val="0"/>
        <w:adjustRightInd/>
        <w:snapToGrid/>
        <w:spacing w:beforeLines="0" w:after="0" w:afterLines="0" w:line="590" w:lineRule="exact"/>
        <w:ind w:right="0" w:rightChars="0"/>
        <w:textAlignment w:val="auto"/>
        <w:rPr>
          <w:rFonts w:hint="eastAsia" w:ascii="宋体" w:hAnsi="宋体" w:eastAsia="仿宋_GB2312" w:cs="仿宋_GB2312"/>
          <w:b w:val="0"/>
          <w:kern w:val="2"/>
          <w:sz w:val="32"/>
          <w:szCs w:val="32"/>
          <w:lang w:val="en-US" w:eastAsia="zh-CN" w:bidi="ar-SA"/>
        </w:rPr>
      </w:pPr>
    </w:p>
    <w:p>
      <w:pPr>
        <w:widowControl w:val="0"/>
        <w:overflowPunct w:val="0"/>
        <w:spacing w:beforeLines="0" w:after="0" w:afterLines="0" w:line="590" w:lineRule="exact"/>
        <w:rPr>
          <w:rFonts w:hint="eastAsia" w:ascii="宋体" w:hAnsi="宋体"/>
        </w:rPr>
      </w:pPr>
      <w:bookmarkStart w:id="0" w:name="_GoBack"/>
      <w:bookmarkEnd w:id="0"/>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Calibri Light">
    <w:altName w:val="Calibri"/>
    <w:panose1 w:val="020F0302020204030204"/>
    <w:charset w:val="00"/>
    <w:family w:val="swiss"/>
    <w:pitch w:val="default"/>
    <w:sig w:usb0="A00002EF" w:usb1="4000207B"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仿宋">
    <w:panose1 w:val="02010609060101010101"/>
    <w:charset w:val="86"/>
    <w:family w:val="auto"/>
    <w:pitch w:val="default"/>
    <w:sig w:usb0="800002BF" w:usb1="38CF7CFA" w:usb2="00000016" w:usb3="00000000" w:csb0="00040001" w:csb1="0000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华文楷体">
    <w:altName w:val="楷体_GB2312"/>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val="0"/>
      <w:overflowPunct/>
      <w:topLinePunct w:val="0"/>
      <w:autoSpaceDE/>
      <w:autoSpaceDN/>
      <w:bidi w:val="0"/>
      <w:adjustRightInd w:val="0"/>
      <w:snapToGrid/>
      <w:spacing w:line="240" w:lineRule="auto"/>
      <w:ind w:left="0" w:leftChars="0" w:right="0" w:rightChars="0" w:firstLine="360" w:firstLineChars="0"/>
      <w:jc w:val="right"/>
      <w:textAlignment w:val="auto"/>
      <w:outlineLvl w:val="9"/>
      <w:rPr>
        <w:rFonts w:hint="eastAsia" w:ascii="宋体" w:hAnsi="宋体" w:eastAsia="宋体" w:cs="宋体"/>
        <w:sz w:val="28"/>
        <w:szCs w:val="28"/>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tabs>
        <w:tab w:val="left" w:pos="2532"/>
        <w:tab w:val="clear" w:pos="4153"/>
      </w:tabs>
      <w:kinsoku/>
      <w:wordWrap/>
      <w:overflowPunct/>
      <w:topLinePunct w:val="0"/>
      <w:autoSpaceDE/>
      <w:autoSpaceDN/>
      <w:bidi w:val="0"/>
      <w:adjustRightInd/>
      <w:snapToGrid w:val="0"/>
      <w:spacing w:before="0" w:beforeLines="0" w:after="0" w:afterLines="0" w:line="240" w:lineRule="auto"/>
      <w:ind w:right="0" w:rightChars="0" w:firstLine="280" w:firstLineChars="100"/>
      <w:jc w:val="both"/>
      <w:textAlignment w:val="auto"/>
      <w:outlineLvl w:val="9"/>
      <w:rPr>
        <w:rFonts w:hint="eastAsia" w:ascii="宋体" w:hAnsi="宋体" w:eastAsia="宋体" w:cs="宋体"/>
        <w:sz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bordersDoNotSurroundHeader w:val="1"/>
  <w:bordersDoNotSurroundFooter w:val="1"/>
  <w:revisionView w:markup="0"/>
  <w:documentProtection w:enforcement="0"/>
  <w:defaultTabStop w:val="420"/>
  <w:hyphenationZone w:val="360"/>
  <w:evenAndOddHeaders w:val="1"/>
  <w:drawingGridHorizontalSpacing w:val="158"/>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96622F"/>
    <w:rsid w:val="018714D9"/>
    <w:rsid w:val="03C04947"/>
    <w:rsid w:val="088B3764"/>
    <w:rsid w:val="0B094D3A"/>
    <w:rsid w:val="0BBC04AB"/>
    <w:rsid w:val="0EC43E47"/>
    <w:rsid w:val="0F764675"/>
    <w:rsid w:val="113B10CF"/>
    <w:rsid w:val="11673E0B"/>
    <w:rsid w:val="15021664"/>
    <w:rsid w:val="15F131B7"/>
    <w:rsid w:val="16E243E1"/>
    <w:rsid w:val="19751496"/>
    <w:rsid w:val="1A253812"/>
    <w:rsid w:val="1AE320E9"/>
    <w:rsid w:val="1C536D0D"/>
    <w:rsid w:val="1CB46CA0"/>
    <w:rsid w:val="20C22F9E"/>
    <w:rsid w:val="24554D09"/>
    <w:rsid w:val="25C422DE"/>
    <w:rsid w:val="2E363B7D"/>
    <w:rsid w:val="2FE2746C"/>
    <w:rsid w:val="307B7429"/>
    <w:rsid w:val="32B037A1"/>
    <w:rsid w:val="33C06D08"/>
    <w:rsid w:val="35CF2766"/>
    <w:rsid w:val="444261B2"/>
    <w:rsid w:val="44B74A11"/>
    <w:rsid w:val="45345018"/>
    <w:rsid w:val="46395C02"/>
    <w:rsid w:val="46864CD8"/>
    <w:rsid w:val="4B713A68"/>
    <w:rsid w:val="4CA2241C"/>
    <w:rsid w:val="4E3E1F51"/>
    <w:rsid w:val="4F2127E7"/>
    <w:rsid w:val="509005DC"/>
    <w:rsid w:val="5264037C"/>
    <w:rsid w:val="56C1288B"/>
    <w:rsid w:val="59B65B9D"/>
    <w:rsid w:val="5D96622F"/>
    <w:rsid w:val="5E167608"/>
    <w:rsid w:val="5ECB0EB4"/>
    <w:rsid w:val="5F502198"/>
    <w:rsid w:val="64B96FDB"/>
    <w:rsid w:val="664B05CB"/>
    <w:rsid w:val="665F511E"/>
    <w:rsid w:val="6DE633A7"/>
    <w:rsid w:val="6F222531"/>
    <w:rsid w:val="70207038"/>
    <w:rsid w:val="718269FE"/>
    <w:rsid w:val="71DD5D6B"/>
    <w:rsid w:val="73D721E8"/>
    <w:rsid w:val="740C1F1D"/>
    <w:rsid w:val="74753FA9"/>
    <w:rsid w:val="74820EF2"/>
    <w:rsid w:val="79772F8F"/>
    <w:rsid w:val="798C14C8"/>
    <w:rsid w:val="7E1E2B4B"/>
    <w:rsid w:val="7E8429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lang w:val="en-US" w:eastAsia="zh-CN"/>
    </w:rPr>
  </w:style>
  <w:style w:type="paragraph" w:styleId="3">
    <w:name w:val="heading 1"/>
    <w:basedOn w:val="1"/>
    <w:next w:val="1"/>
    <w:qFormat/>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2">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character" w:default="1" w:styleId="10">
    <w:name w:val="Default Paragraph Font"/>
    <w:link w:val="11"/>
    <w:semiHidden/>
    <w:qFormat/>
    <w:uiPriority w:val="0"/>
  </w:style>
  <w:style w:type="table" w:default="1" w:styleId="14">
    <w:name w:val="Normal Table"/>
    <w:semiHidden/>
    <w:qFormat/>
    <w:uiPriority w:val="0"/>
    <w:tblPr>
      <w:tblStyle w:val="14"/>
      <w:tblLayout w:type="fixed"/>
      <w:tblCellMar>
        <w:top w:w="0" w:type="dxa"/>
        <w:left w:w="108" w:type="dxa"/>
        <w:bottom w:w="0" w:type="dxa"/>
        <w:right w:w="108" w:type="dxa"/>
      </w:tblCellMar>
    </w:tblPr>
  </w:style>
  <w:style w:type="paragraph" w:styleId="4">
    <w:name w:val="Normal Indent"/>
    <w:basedOn w:val="1"/>
    <w:qFormat/>
    <w:uiPriority w:val="0"/>
    <w:pPr>
      <w:ind w:firstLine="420" w:firstLineChars="200"/>
    </w:pPr>
    <w:rPr>
      <w:rFonts w:ascii="Calibri" w:hAnsi="Calibri" w:eastAsia="宋体" w:cs="Times New Roman"/>
    </w:rPr>
  </w:style>
  <w:style w:type="paragraph" w:styleId="5">
    <w:name w:val="Body Text"/>
    <w:basedOn w:val="1"/>
    <w:qFormat/>
    <w:uiPriority w:val="0"/>
    <w:rPr>
      <w:rFonts w:eastAsia="宋体"/>
      <w:sz w:val="44"/>
      <w:szCs w:val="24"/>
    </w:rPr>
  </w:style>
  <w:style w:type="paragraph" w:styleId="6">
    <w:name w:val="Body Text Indent"/>
    <w:basedOn w:val="1"/>
    <w:qFormat/>
    <w:uiPriority w:val="0"/>
    <w:pPr>
      <w:spacing w:line="590" w:lineRule="exact"/>
      <w:ind w:firstLine="632" w:firstLineChars="200"/>
    </w:pPr>
    <w:rPr>
      <w:rFonts w:eastAsia="楷体_GB2312"/>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customStyle="1" w:styleId="11">
    <w:name w:val="Char1"/>
    <w:basedOn w:val="12"/>
    <w:link w:val="10"/>
    <w:qFormat/>
    <w:uiPriority w:val="0"/>
    <w:pPr>
      <w:widowControl/>
      <w:spacing w:after="160" w:afterLines="0" w:line="240" w:lineRule="exact"/>
      <w:jc w:val="left"/>
    </w:pPr>
  </w:style>
  <w:style w:type="paragraph" w:customStyle="1" w:styleId="12">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character" w:styleId="13">
    <w:name w:val="page number"/>
    <w:basedOn w:val="10"/>
    <w:qFormat/>
    <w:uiPriority w:val="0"/>
  </w:style>
  <w:style w:type="paragraph" w:customStyle="1" w:styleId="15">
    <w:name w:val="正文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6">
    <w:name w:val="p0"/>
    <w:basedOn w:val="17"/>
    <w:qFormat/>
    <w:uiPriority w:val="0"/>
    <w:pPr>
      <w:widowControl/>
    </w:pPr>
    <w:rPr>
      <w:rFonts w:ascii="Calibri" w:hAnsi="Calibri" w:cs="Calibri"/>
      <w:kern w:val="0"/>
      <w:sz w:val="32"/>
      <w:szCs w:val="32"/>
    </w:rPr>
  </w:style>
  <w:style w:type="paragraph" w:customStyle="1" w:styleId="17">
    <w:name w:val="正文 New New New New New New New New New New New New New New New New New New New New New New New New New New New New New New New New New New New New New New New New New New New New New New"/>
    <w:qFormat/>
    <w:uiPriority w:val="2"/>
    <w:pPr>
      <w:widowControl w:val="0"/>
      <w:jc w:val="both"/>
    </w:pPr>
    <w:rPr>
      <w:rFonts w:ascii="Times New Roman" w:hAnsi="Times New Roman" w:eastAsia="宋体" w:cs="Times New Roman"/>
      <w:color w:val="000000"/>
      <w:kern w:val="1"/>
      <w:sz w:val="21"/>
      <w:lang w:val="en-US" w:eastAsia="zh-CN" w:bidi="ar-SA"/>
    </w:rPr>
  </w:style>
  <w:style w:type="paragraph" w:customStyle="1" w:styleId="18">
    <w:name w:val="HTML 地址1"/>
    <w:basedOn w:val="1"/>
    <w:qFormat/>
    <w:uiPriority w:val="0"/>
    <w:pPr>
      <w:spacing w:before="100" w:beforeAutospacing="1" w:after="100" w:afterAutospacing="1"/>
      <w:jc w:val="left"/>
    </w:pPr>
    <w:rPr>
      <w:rFonts w:ascii="等线" w:hAnsi="等线" w:eastAsia="等线" w:cs="黑体"/>
      <w:sz w:val="24"/>
      <w:szCs w:val="22"/>
    </w:rPr>
  </w:style>
  <w:style w:type="paragraph" w:customStyle="1" w:styleId="19">
    <w:name w:val="正文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 w:cs="Times New Roman"/>
      <w:kern w:val="2"/>
      <w:sz w:val="32"/>
      <w:szCs w:val="24"/>
      <w:lang w:val="en-US" w:eastAsia="zh-CN" w:bidi="ar-SA"/>
    </w:rPr>
  </w:style>
  <w:style w:type="paragraph" w:customStyle="1" w:styleId="20">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1">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22">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23">
    <w:name w:val="正文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24">
    <w:name w:val="UserStyle_0"/>
    <w:qFormat/>
    <w:uiPriority w:val="0"/>
    <w:pPr>
      <w:jc w:val="both"/>
      <w:textAlignment w:val="baseline"/>
    </w:pPr>
    <w:rPr>
      <w:rFonts w:ascii="Times New Roman" w:hAnsi="Times New Roman" w:eastAsia="仿宋_GB2312" w:cs="Times New Roman"/>
      <w:kern w:val="2"/>
      <w:sz w:val="32"/>
      <w:szCs w:val="24"/>
      <w:lang w:val="en-US" w:eastAsia="zh-CN" w:bidi="ar-SA"/>
    </w:rPr>
  </w:style>
  <w:style w:type="character" w:customStyle="1" w:styleId="25">
    <w:name w:val="NormalCharacter"/>
    <w:qFormat/>
    <w:uiPriority w:val="0"/>
    <w:rPr>
      <w:rFonts w:ascii="Calibri" w:hAnsi="Calibri" w:eastAsia="仿宋"/>
      <w:kern w:val="2"/>
      <w:sz w:val="32"/>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2019-10-09T07:37:00Z</dcterms:created>
  <dc:creator>黎耀兰</dc:creator>
  <cp:lastModifiedBy>黎耀兰</cp:lastModifiedBy>
  <cp:lastPrinted>2020-04-07T08:40:05Z</cp:lastPrinted>
  <dcterms:modified xsi:type="dcterms:W3CDTF">2020-04-14T08:03:53Z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