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惠州市制定地方性法规条例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（2016年2月29日惠州市第十一届人民代表大会第六次会议通过  2016年3月31日广东省第十二届人民代表大会常务委员会第二十五次会议批准  2016年4月23日公布  自公布之日起施行）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立法项目库、立法计划和法规起草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第一条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为了规范</w:t>
      </w:r>
      <w:r>
        <w:rPr>
          <w:rFonts w:hint="eastAsia" w:ascii="Times New Roman" w:hAnsi="Times New Roman" w:eastAsia="仿宋_GB2312" w:cs="仿宋_GB2312"/>
          <w:color w:val="auto"/>
          <w:sz w:val="32"/>
          <w:szCs w:val="32"/>
          <w:lang w:eastAsia="zh-CN"/>
        </w:rPr>
        <w:t>本市</w:t>
      </w:r>
      <w:r>
        <w:rPr>
          <w:rFonts w:hint="eastAsia" w:ascii="Times New Roman" w:hAnsi="Times New Roman" w:eastAsia="仿宋_GB2312" w:cs="仿宋_GB2312"/>
          <w:color w:val="auto"/>
          <w:sz w:val="32"/>
          <w:szCs w:val="32"/>
        </w:rPr>
        <w:t>立法活动，</w:t>
      </w:r>
      <w:r>
        <w:rPr>
          <w:rFonts w:hint="eastAsia" w:ascii="Times New Roman" w:hAnsi="Times New Roman" w:eastAsia="仿宋_GB2312" w:cs="仿宋_GB2312"/>
          <w:color w:val="auto"/>
          <w:sz w:val="32"/>
          <w:szCs w:val="32"/>
          <w:lang w:val="en-US" w:eastAsia="zh-CN"/>
        </w:rPr>
        <w:t>提高</w:t>
      </w:r>
      <w:r>
        <w:rPr>
          <w:rFonts w:hint="eastAsia" w:ascii="Times New Roman" w:hAnsi="Times New Roman" w:eastAsia="仿宋_GB2312" w:cs="仿宋_GB2312"/>
          <w:color w:val="auto"/>
          <w:sz w:val="32"/>
          <w:szCs w:val="32"/>
        </w:rPr>
        <w:t>立法质量，发挥立法的引领和推动作用，根据</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中华人民共和国地方各级人民代表大会和地方各级人民政府组织法》、</w:t>
      </w:r>
      <w:r>
        <w:rPr>
          <w:rFonts w:hint="eastAsia" w:ascii="Times New Roman" w:hAnsi="Times New Roman" w:eastAsia="仿宋_GB2312" w:cs="仿宋_GB2312"/>
          <w:color w:val="auto"/>
          <w:sz w:val="32"/>
          <w:szCs w:val="32"/>
        </w:rPr>
        <w:t>《中华人民共和国立法法》，结合本市实际，制定本条例。</w:t>
      </w:r>
    </w:p>
    <w:p>
      <w:pPr>
        <w:widowControl w:val="0"/>
        <w:wordWrap/>
        <w:adjustRightInd/>
        <w:snapToGrid/>
        <w:spacing w:line="560" w:lineRule="exact"/>
        <w:ind w:right="0"/>
        <w:jc w:val="both"/>
        <w:textAlignment w:val="auto"/>
        <w:outlineLvl w:val="9"/>
        <w:rPr>
          <w:rFonts w:hint="eastAsia" w:ascii="Times New Roman" w:hAnsi="Times New Roman"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黑体" w:cs="黑体"/>
          <w:color w:val="auto"/>
          <w:sz w:val="32"/>
          <w:szCs w:val="32"/>
        </w:rPr>
        <w:t>第二条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本条例适用</w:t>
      </w:r>
      <w:r>
        <w:rPr>
          <w:rFonts w:hint="eastAsia" w:ascii="Times New Roman" w:hAnsi="Times New Roman" w:eastAsia="仿宋_GB2312" w:cs="仿宋_GB2312"/>
          <w:color w:val="auto"/>
          <w:sz w:val="32"/>
          <w:szCs w:val="32"/>
          <w:lang w:eastAsia="zh-CN"/>
        </w:rPr>
        <w:t>于本市</w:t>
      </w:r>
      <w:r>
        <w:rPr>
          <w:rFonts w:hint="eastAsia" w:ascii="Times New Roman" w:hAnsi="Times New Roman" w:eastAsia="仿宋_GB2312" w:cs="仿宋_GB2312"/>
          <w:color w:val="auto"/>
          <w:sz w:val="32"/>
          <w:szCs w:val="32"/>
        </w:rPr>
        <w:t>地方性法规的制定、修改、废止及其相关活动。</w:t>
      </w:r>
    </w:p>
    <w:p>
      <w:pPr>
        <w:widowControl w:val="0"/>
        <w:numPr>
          <w:numId w:val="0"/>
        </w:numPr>
        <w:wordWrap/>
        <w:adjustRightInd/>
        <w:snapToGrid/>
        <w:spacing w:line="560" w:lineRule="exact"/>
        <w:ind w:right="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黑体" w:cs="黑体"/>
          <w:color w:val="auto"/>
          <w:sz w:val="32"/>
          <w:szCs w:val="32"/>
          <w:lang w:val="en-US" w:eastAsia="zh-CN"/>
        </w:rPr>
        <w:t>第三条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制定地方性法规应当遵循立法法规定的基本原则，维护国家法制统一和尊严，适应本市经济社会发展和全面深化改革的要求，突出地方特色。</w:t>
      </w:r>
    </w:p>
    <w:p>
      <w:pPr>
        <w:widowControl w:val="0"/>
        <w:numPr>
          <w:numId w:val="0"/>
        </w:numPr>
        <w:wordWrap/>
        <w:adjustRightInd/>
        <w:snapToGrid/>
        <w:spacing w:line="560" w:lineRule="exact"/>
        <w:ind w:right="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地方性法规的规定应当明确、具体，具有针对性和可执行性。</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黑体" w:cs="黑体"/>
          <w:color w:val="auto"/>
          <w:sz w:val="32"/>
          <w:szCs w:val="32"/>
          <w:lang w:val="en-US" w:eastAsia="zh-CN"/>
        </w:rPr>
      </w:pPr>
      <w:r>
        <w:rPr>
          <w:rFonts w:hint="eastAsia" w:ascii="Times New Roman" w:hAnsi="Times New Roman" w:eastAsia="黑体" w:cs="黑体"/>
          <w:color w:val="auto"/>
          <w:sz w:val="32"/>
          <w:szCs w:val="32"/>
          <w:lang w:val="en-US" w:eastAsia="zh-CN"/>
        </w:rPr>
        <w:t>第四条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市人民代表大会及其常务委员会加强对本市立法工作的组织协调，发挥在立法工作中的主导作用。</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color w:val="auto"/>
          <w:sz w:val="32"/>
          <w:szCs w:val="32"/>
          <w:lang w:val="en-US" w:eastAsia="zh-CN"/>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黑体"/>
          <w:color w:val="auto"/>
          <w:sz w:val="32"/>
          <w:szCs w:val="32"/>
          <w:lang w:val="en-US" w:eastAsia="zh-CN"/>
        </w:rPr>
      </w:pPr>
      <w:r>
        <w:rPr>
          <w:rFonts w:hint="eastAsia" w:ascii="Times New Roman" w:hAnsi="Times New Roman" w:eastAsia="黑体" w:cs="黑体"/>
          <w:color w:val="auto"/>
          <w:sz w:val="32"/>
          <w:szCs w:val="32"/>
          <w:lang w:val="en-US" w:eastAsia="zh-CN"/>
        </w:rPr>
        <w:t>第二章</w:t>
      </w:r>
      <w:r>
        <w:rPr>
          <w:rFonts w:hint="eastAsia" w:ascii="黑体" w:hAnsi="黑体" w:eastAsia="黑体" w:cs="黑体"/>
          <w:color w:val="auto"/>
          <w:sz w:val="32"/>
          <w:szCs w:val="32"/>
          <w:lang w:val="en-US" w:eastAsia="zh-CN"/>
        </w:rPr>
        <w:t xml:space="preserve">  </w:t>
      </w:r>
      <w:r>
        <w:rPr>
          <w:rFonts w:hint="eastAsia" w:ascii="Times New Roman" w:hAnsi="Times New Roman" w:eastAsia="黑体" w:cs="黑体"/>
          <w:color w:val="auto"/>
          <w:sz w:val="32"/>
          <w:szCs w:val="32"/>
          <w:lang w:val="en-US" w:eastAsia="zh-CN"/>
        </w:rPr>
        <w:t>立法项目库、立法计划和法规起草</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color w:val="auto"/>
          <w:sz w:val="32"/>
          <w:szCs w:val="32"/>
          <w:lang w:val="en-US" w:eastAsia="zh-CN"/>
        </w:rPr>
      </w:pP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第五条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市人民代表大会常务委员会通过立法项目库、年度立法计划等形式，统筹安排本市制定地方性法规工作。</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第六条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立法项目库是市人民代表大会常务委员会为了储备年度立法计划项目而建立的法规项目总汇，由常务委员会法制工作机构负责项目的征集、汇总，并实施动态管理。</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纳入立法项目库的法规项目，负责组织起草法规草案的单位应当开展调查研究，进行必要的立法准备。</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第七条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市人民代表大会常务委员会应当向公众、人大代表和县、区人民代表大会常务委员会以及有关单位征集立法建议项目。</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一切国家机关、政党和社会团体、企业事业单位、公民都可以向市人民代表大会常务委员会提出制定地方性法规的建议，并说明理由。</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有权提出地方性法规案的机关有立法建议项目的，应当于每年第三季度向市人民代表大会常务委员会报送立法项目建议书，并附法规建议稿。</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市人民代表大会有关的专门委员会和常务委员会有关的工作机构应当分别对立法建议项目进行初步审查，提出是否列入立法项目库和年度立法计划的意见。</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第八条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编制年度立法计划优先从立法项目库中选择立法条件成熟的法规项目。法规项目列入年度立法计划前，应当对其立法必要性、可行性和主要内容等进行论证。</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市人民代表大会常务委员会法制工作机构应当综合研究代表议案、建议和有关方面意见及论证情况，提出年度立法计划草案，提请主任会议通过，并向社会公布。年度立法计划需要调整的，由常务委员会法制工作机构提出调整意见，报请主任会议决定。年度立法计划及其调整情况应当抄送省人民代表大会常务委员会法制工作机构。</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年度立法计划应当明确法规草案的起草单位、负责初审的专门委员会或者常务委员会工作机构，以及拟提请常务委员会会议审议的时间。</w:t>
      </w:r>
    </w:p>
    <w:p>
      <w:pPr>
        <w:widowControl w:val="0"/>
        <w:numPr>
          <w:numId w:val="0"/>
        </w:numPr>
        <w:wordWrap/>
        <w:adjustRightInd/>
        <w:snapToGrid/>
        <w:spacing w:line="560" w:lineRule="exact"/>
        <w:ind w:right="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黑体" w:cs="黑体"/>
          <w:color w:val="auto"/>
          <w:sz w:val="32"/>
          <w:szCs w:val="32"/>
          <w:lang w:val="en-US" w:eastAsia="zh-CN"/>
        </w:rPr>
        <w:t>第九条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年度立法计划由市人民代表大会常务委员会法制工作机构按照常务委员会的要求督促落实，由有关的专门委员会、常务委员会有关的工作机构和市人民政府法制工作机构在各自职责范围内组织实施。</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年度立法计划确定的审议项目，负责组织起草法规草案的单位应当根据年度立法计划的安排做好有关法规草案的起草工作。未能按时提出法规草案的，应当向常务委员会作出书面报告。</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年度立法计划确定的预备项目，相关单位应当组织开展立法调研和法规草案起草工作，条件成熟时可以在本年度内提请常务委员会审议，或者列为下一年度立法计划的审议项目。</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第十条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市人民代表大会有关的专门委员会或者常务委员会有关的工作机构应当提前参与有关方面的法规草案起草工作。</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综合性、全局性、基础性的重要法规草案，可以由有关的专门委员会或者常务委员会有关的工作机构组织起草。专业性较强的法规草案，可以吸收相关领域的专家参与起草工作，或者委托有关专家、教学科研单位、社会组织起草。</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第十一条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起草地方性法规草案应当注重调查研究，广泛征询社会各界意见。设定行政许可、行政强制等涉及社会公共利益内容的，应当依法举行论证会、听证会或者以其他方式公开听取意见。</w:t>
      </w:r>
    </w:p>
    <w:p>
      <w:pPr>
        <w:widowControl w:val="0"/>
        <w:wordWrap/>
        <w:adjustRightInd/>
        <w:snapToGrid/>
        <w:spacing w:line="560" w:lineRule="exact"/>
        <w:ind w:right="0" w:firstLine="632" w:firstLineChars="200"/>
        <w:jc w:val="both"/>
        <w:textAlignment w:val="auto"/>
        <w:outlineLvl w:val="9"/>
        <w:rPr>
          <w:rFonts w:hint="eastAsia" w:ascii="宋体" w:hAnsi="宋体" w:eastAsia="宋体" w:cs="宋体"/>
          <w:color w:val="auto"/>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第三章</w:t>
      </w:r>
      <w:r>
        <w:rPr>
          <w:rFonts w:hint="eastAsia" w:ascii="黑体" w:hAnsi="黑体" w:eastAsia="黑体" w:cs="黑体"/>
          <w:color w:val="auto"/>
          <w:sz w:val="32"/>
          <w:szCs w:val="32"/>
          <w:lang w:val="en-US" w:eastAsia="zh-CN"/>
        </w:rPr>
        <w:t xml:space="preserve">  </w:t>
      </w:r>
      <w:r>
        <w:rPr>
          <w:rFonts w:hint="eastAsia" w:ascii="Times New Roman" w:hAnsi="Times New Roman" w:eastAsia="黑体" w:cs="黑体"/>
          <w:color w:val="auto"/>
          <w:sz w:val="32"/>
          <w:szCs w:val="32"/>
        </w:rPr>
        <w:t>市人民代表大会立法权限和程序</w:t>
      </w:r>
    </w:p>
    <w:p>
      <w:pPr>
        <w:widowControl w:val="0"/>
        <w:numPr>
          <w:numId w:val="0"/>
        </w:numPr>
        <w:wordWrap/>
        <w:adjustRightInd/>
        <w:snapToGrid/>
        <w:spacing w:line="560" w:lineRule="exact"/>
        <w:ind w:leftChars="0" w:right="0" w:firstLine="632" w:firstLineChars="200"/>
        <w:jc w:val="both"/>
        <w:textAlignment w:val="auto"/>
        <w:outlineLvl w:val="9"/>
        <w:rPr>
          <w:rFonts w:hint="eastAsia" w:ascii="宋体" w:hAnsi="宋体" w:eastAsia="宋体" w:cs="宋体"/>
          <w:color w:val="auto"/>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十二</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下列事项由市人民代表大会</w:t>
      </w:r>
      <w:r>
        <w:rPr>
          <w:rFonts w:hint="eastAsia" w:ascii="Times New Roman" w:hAnsi="Times New Roman" w:eastAsia="仿宋_GB2312" w:cs="仿宋_GB2312"/>
          <w:color w:val="auto"/>
          <w:sz w:val="32"/>
          <w:szCs w:val="32"/>
          <w:lang w:val="en-US" w:eastAsia="zh-CN"/>
        </w:rPr>
        <w:t>制定地方性法规</w:t>
      </w:r>
      <w:r>
        <w:rPr>
          <w:rFonts w:hint="eastAsia" w:ascii="Times New Roman" w:hAnsi="Times New Roman" w:eastAsia="仿宋_GB2312" w:cs="仿宋_GB2312"/>
          <w:color w:val="auto"/>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（一）规定</w:t>
      </w:r>
      <w:r>
        <w:rPr>
          <w:rFonts w:hint="eastAsia" w:ascii="Times New Roman" w:hAnsi="Times New Roman" w:eastAsia="仿宋_GB2312" w:cs="仿宋_GB2312"/>
          <w:color w:val="auto"/>
          <w:sz w:val="32"/>
          <w:szCs w:val="32"/>
          <w:lang w:eastAsia="zh-CN"/>
        </w:rPr>
        <w:t>市</w:t>
      </w:r>
      <w:r>
        <w:rPr>
          <w:rFonts w:hint="eastAsia" w:ascii="Times New Roman" w:hAnsi="Times New Roman" w:eastAsia="仿宋_GB2312" w:cs="仿宋_GB2312"/>
          <w:color w:val="auto"/>
          <w:sz w:val="32"/>
          <w:szCs w:val="32"/>
        </w:rPr>
        <w:t>人民代表大会及其常务委员会立法程序的；</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eastAsia="zh-CN"/>
        </w:rPr>
      </w:pPr>
      <w:r>
        <w:rPr>
          <w:rFonts w:hint="eastAsia" w:ascii="Times New Roman" w:hAnsi="Times New Roman" w:eastAsia="仿宋_GB2312" w:cs="仿宋_GB2312"/>
          <w:color w:val="auto"/>
          <w:sz w:val="32"/>
          <w:szCs w:val="32"/>
        </w:rPr>
        <w:t>（</w:t>
      </w:r>
      <w:r>
        <w:rPr>
          <w:rFonts w:hint="eastAsia" w:ascii="Times New Roman" w:hAnsi="Times New Roman" w:eastAsia="仿宋_GB2312" w:cs="仿宋_GB2312"/>
          <w:color w:val="auto"/>
          <w:sz w:val="32"/>
          <w:szCs w:val="32"/>
          <w:lang w:eastAsia="zh-CN"/>
        </w:rPr>
        <w:t>二</w:t>
      </w:r>
      <w:r>
        <w:rPr>
          <w:rFonts w:hint="eastAsia" w:ascii="Times New Roman" w:hAnsi="Times New Roman" w:eastAsia="仿宋_GB2312" w:cs="仿宋_GB2312"/>
          <w:color w:val="auto"/>
          <w:sz w:val="32"/>
          <w:szCs w:val="32"/>
        </w:rPr>
        <w:t>）</w:t>
      </w:r>
      <w:r>
        <w:rPr>
          <w:rFonts w:hint="eastAsia" w:ascii="Times New Roman" w:hAnsi="Times New Roman" w:eastAsia="仿宋_GB2312" w:cs="仿宋_GB2312"/>
          <w:color w:val="auto"/>
          <w:sz w:val="32"/>
          <w:szCs w:val="32"/>
          <w:lang w:eastAsia="zh-CN"/>
        </w:rPr>
        <w:t>规定本市</w:t>
      </w:r>
      <w:r>
        <w:rPr>
          <w:rFonts w:hint="eastAsia" w:ascii="Times New Roman" w:hAnsi="Times New Roman" w:eastAsia="仿宋_GB2312" w:cs="仿宋_GB2312"/>
          <w:color w:val="auto"/>
          <w:sz w:val="32"/>
          <w:szCs w:val="32"/>
          <w:lang w:val="en-US" w:eastAsia="zh-CN"/>
        </w:rPr>
        <w:t>城乡建设与管理、环境保护、历史文化保护等方面</w:t>
      </w:r>
      <w:r>
        <w:rPr>
          <w:rFonts w:hint="eastAsia" w:ascii="Times New Roman" w:hAnsi="Times New Roman" w:eastAsia="仿宋_GB2312" w:cs="仿宋_GB2312"/>
          <w:color w:val="auto"/>
          <w:sz w:val="32"/>
          <w:szCs w:val="32"/>
          <w:lang w:eastAsia="zh-CN"/>
        </w:rPr>
        <w:t>特别重大事项的；</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w:t>
      </w:r>
      <w:r>
        <w:rPr>
          <w:rFonts w:hint="eastAsia" w:ascii="Times New Roman" w:hAnsi="Times New Roman" w:eastAsia="仿宋_GB2312" w:cs="仿宋_GB2312"/>
          <w:color w:val="auto"/>
          <w:sz w:val="32"/>
          <w:szCs w:val="32"/>
          <w:lang w:val="en-US" w:eastAsia="zh-CN"/>
        </w:rPr>
        <w:t>三</w:t>
      </w:r>
      <w:r>
        <w:rPr>
          <w:rFonts w:hint="eastAsia" w:ascii="Times New Roman" w:hAnsi="Times New Roman" w:eastAsia="仿宋_GB2312" w:cs="仿宋_GB2312"/>
          <w:color w:val="auto"/>
          <w:sz w:val="32"/>
          <w:szCs w:val="32"/>
        </w:rPr>
        <w:t>）其他必须由</w:t>
      </w:r>
      <w:r>
        <w:rPr>
          <w:rFonts w:hint="eastAsia" w:ascii="Times New Roman" w:hAnsi="Times New Roman" w:eastAsia="仿宋_GB2312" w:cs="仿宋_GB2312"/>
          <w:color w:val="auto"/>
          <w:sz w:val="32"/>
          <w:szCs w:val="32"/>
          <w:lang w:eastAsia="zh-CN"/>
        </w:rPr>
        <w:t>市</w:t>
      </w:r>
      <w:r>
        <w:rPr>
          <w:rFonts w:hint="eastAsia" w:ascii="Times New Roman" w:hAnsi="Times New Roman" w:eastAsia="仿宋_GB2312" w:cs="仿宋_GB2312"/>
          <w:color w:val="auto"/>
          <w:sz w:val="32"/>
          <w:szCs w:val="32"/>
        </w:rPr>
        <w:t>人民代表大会制定地方性法规的。</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十三</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市人民代表大会主席团可以向市人民代表大会提出地方性法规案，由市人民代表大会会议审议。</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市人民代表大会常务委员会、市人民政府、市人民代表大会各专门委员会，可以向市人民代表大会提出地方性法规案，由主席团决定列入会议议程。</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lang w:val="en-US" w:eastAsia="zh-CN"/>
        </w:rPr>
        <w:t>一个代表团或者十名以上的代表联名，可以向市</w:t>
      </w:r>
      <w:r>
        <w:rPr>
          <w:rFonts w:hint="eastAsia" w:ascii="Times New Roman" w:hAnsi="Times New Roman" w:eastAsia="仿宋_GB2312" w:cs="仿宋_GB2312"/>
          <w:color w:val="auto"/>
          <w:sz w:val="32"/>
          <w:szCs w:val="32"/>
        </w:rPr>
        <w:t>人民代表大会提出地方性法规案，由主席团决定是否列入</w:t>
      </w:r>
      <w:r>
        <w:rPr>
          <w:rFonts w:hint="eastAsia" w:ascii="Times New Roman" w:hAnsi="Times New Roman" w:eastAsia="仿宋_GB2312" w:cs="仿宋_GB2312"/>
          <w:color w:val="auto"/>
          <w:sz w:val="32"/>
          <w:szCs w:val="32"/>
          <w:lang w:val="en-US" w:eastAsia="zh-CN"/>
        </w:rPr>
        <w:t>会议</w:t>
      </w:r>
      <w:r>
        <w:rPr>
          <w:rFonts w:hint="eastAsia" w:ascii="Times New Roman" w:hAnsi="Times New Roman" w:eastAsia="仿宋_GB2312" w:cs="仿宋_GB2312"/>
          <w:color w:val="auto"/>
          <w:sz w:val="32"/>
          <w:szCs w:val="32"/>
        </w:rPr>
        <w:t>议程</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或者先交有关</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专门委员会审议</w:t>
      </w:r>
      <w:r>
        <w:rPr>
          <w:rFonts w:hint="eastAsia" w:ascii="Times New Roman" w:hAnsi="Times New Roman" w:eastAsia="仿宋_GB2312" w:cs="仿宋_GB2312"/>
          <w:color w:val="auto"/>
          <w:sz w:val="32"/>
          <w:szCs w:val="32"/>
          <w:lang w:val="en-US" w:eastAsia="zh-CN"/>
        </w:rPr>
        <w:t>，</w:t>
      </w:r>
      <w:r>
        <w:rPr>
          <w:rFonts w:hint="eastAsia" w:ascii="Times New Roman" w:hAnsi="Times New Roman" w:eastAsia="仿宋_GB2312" w:cs="仿宋_GB2312"/>
          <w:color w:val="auto"/>
          <w:sz w:val="32"/>
          <w:szCs w:val="32"/>
        </w:rPr>
        <w:t>提出</w:t>
      </w:r>
      <w:r>
        <w:rPr>
          <w:rFonts w:hint="eastAsia" w:ascii="Times New Roman" w:hAnsi="Times New Roman" w:eastAsia="仿宋_GB2312" w:cs="仿宋_GB2312"/>
          <w:color w:val="auto"/>
          <w:sz w:val="32"/>
          <w:szCs w:val="32"/>
          <w:lang w:val="en-US" w:eastAsia="zh-CN"/>
        </w:rPr>
        <w:t>是否列入会议议程的</w:t>
      </w:r>
      <w:r>
        <w:rPr>
          <w:rFonts w:hint="eastAsia" w:ascii="Times New Roman" w:hAnsi="Times New Roman" w:eastAsia="仿宋_GB2312" w:cs="仿宋_GB2312"/>
          <w:color w:val="auto"/>
          <w:sz w:val="32"/>
          <w:szCs w:val="32"/>
        </w:rPr>
        <w:t>意见，再由主席团决定是否列入会议议程。</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rPr>
        <w:t>向</w:t>
      </w:r>
      <w:r>
        <w:rPr>
          <w:rFonts w:hint="eastAsia" w:ascii="Times New Roman" w:hAnsi="Times New Roman" w:eastAsia="仿宋_GB2312" w:cs="仿宋_GB2312"/>
          <w:color w:val="auto"/>
          <w:sz w:val="32"/>
          <w:szCs w:val="32"/>
          <w:lang w:val="en-US" w:eastAsia="zh-CN"/>
        </w:rPr>
        <w:t>市人民</w:t>
      </w:r>
      <w:r>
        <w:rPr>
          <w:rFonts w:hint="eastAsia" w:ascii="Times New Roman" w:hAnsi="Times New Roman" w:eastAsia="仿宋_GB2312" w:cs="仿宋_GB2312"/>
          <w:color w:val="auto"/>
          <w:sz w:val="32"/>
          <w:szCs w:val="32"/>
        </w:rPr>
        <w:t>代表大会提出的地方性法规案，在</w:t>
      </w:r>
      <w:r>
        <w:rPr>
          <w:rFonts w:hint="eastAsia" w:ascii="Times New Roman" w:hAnsi="Times New Roman" w:eastAsia="仿宋_GB2312" w:cs="仿宋_GB2312"/>
          <w:color w:val="auto"/>
          <w:sz w:val="32"/>
          <w:szCs w:val="32"/>
          <w:lang w:val="en-US" w:eastAsia="zh-CN"/>
        </w:rPr>
        <w:t>市人民</w:t>
      </w:r>
      <w:r>
        <w:rPr>
          <w:rFonts w:hint="eastAsia" w:ascii="Times New Roman" w:hAnsi="Times New Roman" w:eastAsia="仿宋_GB2312" w:cs="仿宋_GB2312"/>
          <w:color w:val="auto"/>
          <w:sz w:val="32"/>
          <w:szCs w:val="32"/>
        </w:rPr>
        <w:t>代表大会闭会期间，可以先向</w:t>
      </w:r>
      <w:r>
        <w:rPr>
          <w:rFonts w:hint="eastAsia" w:ascii="Times New Roman" w:hAnsi="Times New Roman" w:eastAsia="仿宋_GB2312" w:cs="仿宋_GB2312"/>
          <w:color w:val="auto"/>
          <w:sz w:val="32"/>
          <w:szCs w:val="32"/>
          <w:lang w:val="en-US" w:eastAsia="zh-CN"/>
        </w:rPr>
        <w:t>常务委员会</w:t>
      </w:r>
      <w:r>
        <w:rPr>
          <w:rFonts w:hint="eastAsia" w:ascii="Times New Roman" w:hAnsi="Times New Roman" w:eastAsia="仿宋_GB2312" w:cs="仿宋_GB2312"/>
          <w:color w:val="auto"/>
          <w:sz w:val="32"/>
          <w:szCs w:val="32"/>
        </w:rPr>
        <w:t>提出，</w:t>
      </w:r>
      <w:r>
        <w:rPr>
          <w:rFonts w:hint="eastAsia" w:ascii="Times New Roman" w:hAnsi="Times New Roman" w:eastAsia="仿宋_GB2312" w:cs="仿宋_GB2312"/>
          <w:color w:val="auto"/>
          <w:sz w:val="32"/>
          <w:szCs w:val="32"/>
          <w:lang w:val="en-US" w:eastAsia="zh-CN"/>
        </w:rPr>
        <w:t>由</w:t>
      </w:r>
      <w:r>
        <w:rPr>
          <w:rFonts w:hint="eastAsia" w:ascii="Times New Roman" w:hAnsi="Times New Roman" w:eastAsia="仿宋_GB2312" w:cs="仿宋_GB2312"/>
          <w:color w:val="auto"/>
          <w:sz w:val="32"/>
          <w:szCs w:val="32"/>
        </w:rPr>
        <w:t>常务委员会会议依照本条例第</w:t>
      </w:r>
      <w:r>
        <w:rPr>
          <w:rFonts w:hint="eastAsia" w:ascii="Times New Roman" w:hAnsi="Times New Roman" w:eastAsia="仿宋_GB2312" w:cs="仿宋_GB2312"/>
          <w:color w:val="auto"/>
          <w:sz w:val="32"/>
          <w:szCs w:val="32"/>
          <w:lang w:val="en-US" w:eastAsia="zh-CN"/>
        </w:rPr>
        <w:t>四</w:t>
      </w:r>
      <w:r>
        <w:rPr>
          <w:rFonts w:hint="eastAsia" w:ascii="Times New Roman" w:hAnsi="Times New Roman" w:eastAsia="仿宋_GB2312" w:cs="仿宋_GB2312"/>
          <w:color w:val="auto"/>
          <w:sz w:val="32"/>
          <w:szCs w:val="32"/>
        </w:rPr>
        <w:t>章规定的有关程序审议后，决定提请市人民代表大会审议</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由常务委员会或者提案人向大会全体会议作说明</w:t>
      </w:r>
      <w:r>
        <w:rPr>
          <w:rFonts w:hint="eastAsia" w:ascii="Times New Roman" w:hAnsi="Times New Roman" w:eastAsia="仿宋_GB2312" w:cs="仿宋_GB2312"/>
          <w:color w:val="auto"/>
          <w:sz w:val="32"/>
          <w:szCs w:val="32"/>
          <w:lang w:eastAsia="zh-CN"/>
        </w:rPr>
        <w:t>。</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向市人民代表大会提出地方性法规案，应当同时提交法规草案文本及其说明、条文注释稿，并提供立法调研报告、相关法律法规和政策文件汇编等参阅资料。修改地方性法规的，还应当提交修改前后的对照文本。</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法规草案的说明应当包括制定或者修改法规的必要性、可行性、合法性和主要内容，以及起草过程中重大分歧意见的协调处理情况。</w:t>
      </w:r>
    </w:p>
    <w:p>
      <w:pPr>
        <w:widowControl w:val="0"/>
        <w:numPr>
          <w:numId w:val="0"/>
        </w:numPr>
        <w:wordWrap/>
        <w:adjustRightInd/>
        <w:snapToGrid/>
        <w:spacing w:line="560" w:lineRule="exact"/>
        <w:ind w:left="0" w:leftChars="0"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第十五条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常务委员会决定提请市人民代表大会会议审议的地方性法规案，应当在会议举行的一个月前将法规草案发给代表。</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eastAsia="zh-CN"/>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十六</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向市人民代表大会提出的地方性法规案，在列入会议议程前，提案人有权撤回</w:t>
      </w:r>
      <w:r>
        <w:rPr>
          <w:rFonts w:hint="eastAsia" w:ascii="Times New Roman" w:hAnsi="Times New Roman" w:eastAsia="仿宋_GB2312" w:cs="仿宋_GB2312"/>
          <w:color w:val="auto"/>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lang w:val="en-US" w:eastAsia="zh-CN"/>
        </w:rPr>
        <w:t>法规案已列入会议议程，在交付表决前，</w:t>
      </w:r>
      <w:r>
        <w:rPr>
          <w:rFonts w:hint="eastAsia" w:ascii="Times New Roman" w:hAnsi="Times New Roman" w:eastAsia="仿宋_GB2312" w:cs="仿宋_GB2312"/>
          <w:color w:val="auto"/>
          <w:sz w:val="32"/>
          <w:szCs w:val="32"/>
        </w:rPr>
        <w:t>提案人要求撤回的，应当说明理由，经主席团同意并向大会报告，对该法规案的审议即行终止。</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lang w:val="en-US" w:eastAsia="zh-CN"/>
        </w:rPr>
        <w:t>第十七条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列入市人民代表大会会议议程的地方性法规案，大会全体会议听取提案人的说明后，由各代表团进行审议。</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各代表团审议地方性法规案时，提案人应当派人到会听取意见，回答询问</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根据代表团的要求，有关机关、组织应当派人到会介绍情况。</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lang w:val="en-US" w:eastAsia="zh-CN"/>
        </w:rPr>
        <w:t>第十八条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列入市人民代表大会会议议程的地方性法规案，由有关的专门委员会进行审议，向主席团提出审议意见，并印发会议。</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法制委员会根据各代表团和有关</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专门委员会的审议意见进行统一审议，向主席团提出审议结果报告和法规草案修改稿</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对重要的不同意见应当在审议结果报告中予以说明</w:t>
      </w:r>
      <w:r>
        <w:rPr>
          <w:rFonts w:hint="eastAsia" w:ascii="Times New Roman" w:hAnsi="Times New Roman" w:eastAsia="仿宋_GB2312" w:cs="仿宋_GB2312"/>
          <w:color w:val="auto"/>
          <w:sz w:val="32"/>
          <w:szCs w:val="32"/>
        </w:rPr>
        <w:t>，经主席团会议审议通过后印发会议。</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十九</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列入市人民代表大会会议议程的地方性法规案，主席团常务主席可以召开各代表团团长会议</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或者召集各</w:t>
      </w:r>
      <w:r>
        <w:rPr>
          <w:rFonts w:hint="eastAsia" w:ascii="Times New Roman" w:hAnsi="Times New Roman" w:eastAsia="仿宋_GB2312" w:cs="仿宋_GB2312"/>
          <w:color w:val="auto"/>
          <w:sz w:val="32"/>
          <w:szCs w:val="32"/>
        </w:rPr>
        <w:t>代表团推选的有关代表，就法规案中的重大问题听取意见</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进行讨论，并将讨论的情况和意见向主席团报告。</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二十</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olor w:val="auto"/>
          <w:sz w:val="32"/>
          <w:szCs w:val="32"/>
        </w:rPr>
        <w:t>地方性法规案在审议中有重大问题需要进一步研究的，经主席团提出，由大会全体会议决定，可以授权常</w:t>
      </w:r>
      <w:r>
        <w:rPr>
          <w:rFonts w:hint="eastAsia" w:ascii="Times New Roman" w:hAnsi="Times New Roman" w:eastAsia="仿宋_GB2312"/>
          <w:color w:val="auto"/>
          <w:sz w:val="32"/>
          <w:szCs w:val="32"/>
          <w:lang w:val="en-US" w:eastAsia="zh-CN"/>
        </w:rPr>
        <w:t>务</w:t>
      </w:r>
      <w:r>
        <w:rPr>
          <w:rFonts w:hint="eastAsia" w:ascii="Times New Roman" w:hAnsi="Times New Roman" w:eastAsia="仿宋_GB2312"/>
          <w:color w:val="auto"/>
          <w:sz w:val="32"/>
          <w:szCs w:val="32"/>
        </w:rPr>
        <w:t>委</w:t>
      </w:r>
      <w:r>
        <w:rPr>
          <w:rFonts w:hint="eastAsia" w:ascii="Times New Roman" w:hAnsi="Times New Roman" w:eastAsia="仿宋_GB2312"/>
          <w:color w:val="auto"/>
          <w:sz w:val="32"/>
          <w:szCs w:val="32"/>
          <w:lang w:val="en-US" w:eastAsia="zh-CN"/>
        </w:rPr>
        <w:t>员</w:t>
      </w:r>
      <w:r>
        <w:rPr>
          <w:rFonts w:hint="eastAsia" w:ascii="Times New Roman" w:hAnsi="Times New Roman" w:eastAsia="仿宋_GB2312"/>
          <w:color w:val="auto"/>
          <w:sz w:val="32"/>
          <w:szCs w:val="32"/>
        </w:rPr>
        <w:t>会根据代表的意见进一步审议，作出决定，并将决定情况向</w:t>
      </w:r>
      <w:r>
        <w:rPr>
          <w:rFonts w:hint="eastAsia" w:ascii="Times New Roman" w:hAnsi="Times New Roman" w:eastAsia="仿宋_GB2312"/>
          <w:color w:val="auto"/>
          <w:sz w:val="32"/>
          <w:szCs w:val="32"/>
          <w:lang w:val="en-US" w:eastAsia="zh-CN"/>
        </w:rPr>
        <w:t>市人民</w:t>
      </w:r>
      <w:r>
        <w:rPr>
          <w:rFonts w:hint="eastAsia" w:ascii="Times New Roman" w:hAnsi="Times New Roman" w:eastAsia="仿宋_GB2312"/>
          <w:color w:val="auto"/>
          <w:sz w:val="32"/>
          <w:szCs w:val="32"/>
        </w:rPr>
        <w:t>代表大会下次会议报告；也可以授权</w:t>
      </w:r>
      <w:r>
        <w:rPr>
          <w:rFonts w:hint="eastAsia" w:ascii="Times New Roman" w:hAnsi="Times New Roman" w:eastAsia="仿宋_GB2312"/>
          <w:color w:val="auto"/>
          <w:sz w:val="32"/>
          <w:szCs w:val="32"/>
          <w:lang w:val="en-US" w:eastAsia="zh-CN"/>
        </w:rPr>
        <w:t>常务委员会</w:t>
      </w:r>
      <w:r>
        <w:rPr>
          <w:rFonts w:hint="eastAsia" w:ascii="Times New Roman" w:hAnsi="Times New Roman" w:eastAsia="仿宋_GB2312"/>
          <w:color w:val="auto"/>
          <w:sz w:val="32"/>
          <w:szCs w:val="32"/>
        </w:rPr>
        <w:t>根据代表的意见进一步审议，提出修改方案，提请</w:t>
      </w:r>
      <w:r>
        <w:rPr>
          <w:rFonts w:hint="eastAsia" w:ascii="Times New Roman" w:hAnsi="Times New Roman" w:eastAsia="仿宋_GB2312"/>
          <w:color w:val="auto"/>
          <w:sz w:val="32"/>
          <w:szCs w:val="32"/>
          <w:lang w:val="en-US" w:eastAsia="zh-CN"/>
        </w:rPr>
        <w:t>市人民</w:t>
      </w:r>
      <w:r>
        <w:rPr>
          <w:rFonts w:hint="eastAsia" w:ascii="Times New Roman" w:hAnsi="Times New Roman" w:eastAsia="仿宋_GB2312"/>
          <w:color w:val="auto"/>
          <w:sz w:val="32"/>
          <w:szCs w:val="32"/>
        </w:rPr>
        <w:t>代表大会下次会议审议决定。</w:t>
      </w:r>
    </w:p>
    <w:p>
      <w:pPr>
        <w:widowControl w:val="0"/>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lang w:eastAsia="zh-CN"/>
        </w:rPr>
        <w:t>第</w:t>
      </w:r>
      <w:r>
        <w:rPr>
          <w:rFonts w:hint="eastAsia" w:ascii="Times New Roman" w:hAnsi="Times New Roman" w:eastAsia="黑体" w:cs="黑体"/>
          <w:color w:val="auto"/>
          <w:sz w:val="32"/>
          <w:szCs w:val="32"/>
          <w:lang w:val="en-US" w:eastAsia="zh-CN"/>
        </w:rPr>
        <w:t>二十一</w:t>
      </w:r>
      <w:r>
        <w:rPr>
          <w:rFonts w:hint="eastAsia" w:ascii="Times New Roman" w:hAnsi="Times New Roman" w:eastAsia="黑体" w:cs="黑体"/>
          <w:color w:val="auto"/>
          <w:sz w:val="32"/>
          <w:szCs w:val="32"/>
          <w:lang w:eastAsia="zh-CN"/>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地方性法规草案修改稿经各代表团审议，由法制委员会根据各代表团</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审议意见进行修改，</w:t>
      </w:r>
      <w:r>
        <w:rPr>
          <w:rFonts w:hint="eastAsia" w:ascii="Times New Roman" w:hAnsi="Times New Roman" w:eastAsia="仿宋_GB2312" w:cs="仿宋_GB2312"/>
          <w:color w:val="auto"/>
          <w:sz w:val="32"/>
          <w:szCs w:val="32"/>
          <w:lang w:val="en-US" w:eastAsia="zh-CN"/>
        </w:rPr>
        <w:t>提出法规草案表决稿，</w:t>
      </w:r>
      <w:r>
        <w:rPr>
          <w:rFonts w:hint="eastAsia" w:ascii="Times New Roman" w:hAnsi="Times New Roman" w:eastAsia="仿宋_GB2312" w:cs="仿宋_GB2312"/>
          <w:color w:val="auto"/>
          <w:sz w:val="32"/>
          <w:szCs w:val="32"/>
        </w:rPr>
        <w:t>由主席团提请大会全体会议表决，由全体代表的过半数通过。</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color w:val="auto"/>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第四章</w:t>
      </w:r>
      <w:r>
        <w:rPr>
          <w:rFonts w:hint="eastAsia" w:ascii="黑体" w:hAnsi="黑体" w:eastAsia="黑体" w:cs="黑体"/>
          <w:color w:val="auto"/>
          <w:sz w:val="32"/>
          <w:szCs w:val="32"/>
          <w:lang w:val="en-US" w:eastAsia="zh-CN"/>
        </w:rPr>
        <w:t xml:space="preserve">  </w:t>
      </w:r>
      <w:r>
        <w:rPr>
          <w:rFonts w:hint="eastAsia" w:ascii="Times New Roman" w:hAnsi="Times New Roman" w:eastAsia="黑体" w:cs="黑体"/>
          <w:color w:val="auto"/>
          <w:sz w:val="32"/>
          <w:szCs w:val="32"/>
        </w:rPr>
        <w:t>市人民代表大会常务委员会立法权限和程序</w:t>
      </w:r>
    </w:p>
    <w:p>
      <w:pPr>
        <w:widowControl w:val="0"/>
        <w:numPr>
          <w:numId w:val="0"/>
        </w:numPr>
        <w:wordWrap/>
        <w:adjustRightInd/>
        <w:snapToGrid/>
        <w:spacing w:line="560" w:lineRule="exact"/>
        <w:ind w:leftChars="0" w:right="0" w:firstLine="632" w:firstLineChars="200"/>
        <w:jc w:val="both"/>
        <w:textAlignment w:val="auto"/>
        <w:outlineLvl w:val="9"/>
        <w:rPr>
          <w:rFonts w:hint="eastAsia" w:ascii="宋体" w:hAnsi="宋体" w:eastAsia="宋体" w:cs="宋体"/>
          <w:color w:val="auto"/>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二十二</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下列事项</w:t>
      </w:r>
      <w:r>
        <w:rPr>
          <w:rFonts w:hint="eastAsia" w:ascii="Times New Roman" w:hAnsi="Times New Roman" w:eastAsia="仿宋_GB2312" w:cs="仿宋_GB2312"/>
          <w:color w:val="auto"/>
          <w:sz w:val="32"/>
          <w:szCs w:val="32"/>
          <w:lang w:val="en-US" w:eastAsia="zh-CN"/>
        </w:rPr>
        <w:t>由</w:t>
      </w:r>
      <w:r>
        <w:rPr>
          <w:rFonts w:hint="eastAsia" w:ascii="Times New Roman" w:hAnsi="Times New Roman" w:eastAsia="仿宋_GB2312" w:cs="仿宋_GB2312"/>
          <w:color w:val="auto"/>
          <w:sz w:val="32"/>
          <w:szCs w:val="32"/>
        </w:rPr>
        <w:t>市人民代表大会常务委员会制定地方性法规：</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（一）</w:t>
      </w:r>
      <w:r>
        <w:rPr>
          <w:rFonts w:hint="eastAsia" w:ascii="Times New Roman" w:hAnsi="Times New Roman" w:eastAsia="仿宋_GB2312" w:cs="仿宋_GB2312"/>
          <w:color w:val="auto"/>
          <w:sz w:val="32"/>
          <w:szCs w:val="32"/>
          <w:lang w:eastAsia="zh-CN"/>
        </w:rPr>
        <w:t>对本市</w:t>
      </w:r>
      <w:r>
        <w:rPr>
          <w:rFonts w:hint="eastAsia" w:ascii="Times New Roman" w:hAnsi="Times New Roman" w:eastAsia="仿宋_GB2312" w:cs="仿宋_GB2312"/>
          <w:color w:val="auto"/>
          <w:sz w:val="32"/>
          <w:szCs w:val="32"/>
        </w:rPr>
        <w:t>城乡建设与管理、环境保护、历史文化保护等方面的事项作具体规定的；</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（二）市人民代表大会授权常务委员会</w:t>
      </w:r>
      <w:r>
        <w:rPr>
          <w:rFonts w:hint="eastAsia" w:ascii="Times New Roman" w:hAnsi="Times New Roman" w:eastAsia="仿宋_GB2312" w:cs="仿宋_GB2312"/>
          <w:color w:val="auto"/>
          <w:sz w:val="32"/>
          <w:szCs w:val="32"/>
          <w:lang w:val="en-US" w:eastAsia="zh-CN"/>
        </w:rPr>
        <w:t>作</w:t>
      </w:r>
      <w:r>
        <w:rPr>
          <w:rFonts w:hint="eastAsia" w:ascii="Times New Roman" w:hAnsi="Times New Roman" w:eastAsia="仿宋_GB2312" w:cs="仿宋_GB2312"/>
          <w:color w:val="auto"/>
          <w:sz w:val="32"/>
          <w:szCs w:val="32"/>
        </w:rPr>
        <w:t>规定的；</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w:t>
      </w:r>
      <w:r>
        <w:rPr>
          <w:rFonts w:hint="eastAsia" w:ascii="Times New Roman" w:hAnsi="Times New Roman" w:eastAsia="仿宋_GB2312" w:cs="仿宋_GB2312"/>
          <w:color w:val="auto"/>
          <w:sz w:val="32"/>
          <w:szCs w:val="32"/>
          <w:lang w:val="en-US" w:eastAsia="zh-CN"/>
        </w:rPr>
        <w:t>三</w:t>
      </w:r>
      <w:r>
        <w:rPr>
          <w:rFonts w:hint="eastAsia" w:ascii="Times New Roman" w:hAnsi="Times New Roman" w:eastAsia="仿宋_GB2312" w:cs="仿宋_GB2312"/>
          <w:color w:val="auto"/>
          <w:sz w:val="32"/>
          <w:szCs w:val="32"/>
        </w:rPr>
        <w:t>）法律规定由设区的市制定地方性法规的。</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在市人民代表大会闭会期间，常务委员会可以对市人民代表大会制定的地方性法规进行部分补充和修改，但不得同该法规的基本原则相抵触。</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二十三</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主任会议可以向常务委员会提出地方性法规案，由常务委员会会议审议。</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市人民政府、市人民代表大会各专门委员会，可以向常务委员会提出地方性法规案，由主任会议决定列入常务委员会会议议程</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主任会议可以先</w:t>
      </w:r>
      <w:r>
        <w:rPr>
          <w:rFonts w:hint="eastAsia" w:ascii="Times New Roman" w:hAnsi="Times New Roman" w:eastAsia="仿宋_GB2312" w:cs="仿宋_GB2312"/>
          <w:color w:val="auto"/>
          <w:sz w:val="32"/>
          <w:szCs w:val="32"/>
        </w:rPr>
        <w:t>交有关</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专门委员会审议</w:t>
      </w:r>
      <w:r>
        <w:rPr>
          <w:rFonts w:hint="eastAsia" w:ascii="Times New Roman" w:hAnsi="Times New Roman" w:eastAsia="仿宋_GB2312" w:cs="仿宋_GB2312"/>
          <w:color w:val="auto"/>
          <w:sz w:val="32"/>
          <w:szCs w:val="32"/>
          <w:lang w:val="en-US" w:eastAsia="zh-CN"/>
        </w:rPr>
        <w:t>或者委托常务委员会有关的工作机构审查，</w:t>
      </w:r>
      <w:r>
        <w:rPr>
          <w:rFonts w:hint="eastAsia" w:ascii="Times New Roman" w:hAnsi="Times New Roman" w:eastAsia="仿宋_GB2312" w:cs="仿宋_GB2312"/>
          <w:color w:val="auto"/>
          <w:sz w:val="32"/>
          <w:szCs w:val="32"/>
        </w:rPr>
        <w:t>提出报告，再决定列入常务委员会会议议程。主任会议认为法规案有重大问题需要进一步研究</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，可以建议提案人修改后再向常务委员会提出。</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常务委员会组成人员五人以上联名，可以向常务委员会提出地方性法规案，由主任会议决定是否列入常务委员会会议议程</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主任会议可以</w:t>
      </w:r>
      <w:r>
        <w:rPr>
          <w:rFonts w:hint="eastAsia" w:ascii="Times New Roman" w:hAnsi="Times New Roman" w:eastAsia="仿宋_GB2312" w:cs="仿宋_GB2312"/>
          <w:color w:val="auto"/>
          <w:sz w:val="32"/>
          <w:szCs w:val="32"/>
        </w:rPr>
        <w:t>先交有关</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专门委员会审议</w:t>
      </w:r>
      <w:r>
        <w:rPr>
          <w:rFonts w:hint="eastAsia" w:ascii="Times New Roman" w:hAnsi="Times New Roman" w:eastAsia="仿宋_GB2312" w:cs="仿宋_GB2312"/>
          <w:color w:val="auto"/>
          <w:sz w:val="32"/>
          <w:szCs w:val="32"/>
          <w:lang w:val="en-US" w:eastAsia="zh-CN"/>
        </w:rPr>
        <w:t>或者委托常务委员会有关的工作机构审查，</w:t>
      </w:r>
      <w:r>
        <w:rPr>
          <w:rFonts w:hint="eastAsia" w:ascii="Times New Roman" w:hAnsi="Times New Roman" w:eastAsia="仿宋_GB2312" w:cs="仿宋_GB2312"/>
          <w:color w:val="auto"/>
          <w:sz w:val="32"/>
          <w:szCs w:val="32"/>
        </w:rPr>
        <w:t>提出是否列入会议议程的意见，再决定是否列入常务委员会会议议程。不列入常务委员会会议议程的，应当向常务委员会会议报告或者向提案人说明。</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lang w:val="en-US" w:eastAsia="zh-CN"/>
        </w:rPr>
        <w:t>第二十四条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向常务委员会提出地方性法规案，应当</w:t>
      </w:r>
      <w:r>
        <w:rPr>
          <w:rFonts w:hint="eastAsia" w:ascii="Times New Roman" w:hAnsi="Times New Roman" w:eastAsia="仿宋_GB2312" w:cs="仿宋_GB2312"/>
          <w:color w:val="auto"/>
          <w:sz w:val="32"/>
          <w:szCs w:val="32"/>
          <w:lang w:val="en-US" w:eastAsia="zh-CN"/>
        </w:rPr>
        <w:t>参照本条例第十四条的规定提交文件和资料</w:t>
      </w:r>
      <w:r>
        <w:rPr>
          <w:rFonts w:hint="eastAsia" w:ascii="Times New Roman" w:hAnsi="Times New Roman" w:eastAsia="仿宋_GB2312" w:cs="仿宋_GB2312"/>
          <w:color w:val="auto"/>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地方性法规草案与本市其他地方性法规相关规定不一致的，提案人应当予以说明并提出处理意见，必要时应当同时提出修改或者废止本市其他地方性法规</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议案。</w:t>
      </w:r>
    </w:p>
    <w:p>
      <w:pPr>
        <w:widowControl w:val="0"/>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第二十五条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常务委员会收到提请审议的地方性法规案后，由有关的专门委员会或者常务委员会工作机构根据各方面提出的意见，对法规草案进行审议或者审查，提出审议意见或者审查意见，向主任会议报告，由主任会议决定列入常务委员会会议议程。</w:t>
      </w:r>
    </w:p>
    <w:p>
      <w:pPr>
        <w:widowControl w:val="0"/>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lang w:val="en-US" w:eastAsia="zh-CN"/>
        </w:rPr>
        <w:t>有关的</w:t>
      </w:r>
      <w:r>
        <w:rPr>
          <w:rFonts w:hint="eastAsia" w:ascii="Times New Roman" w:hAnsi="Times New Roman" w:eastAsia="仿宋_GB2312" w:cs="仿宋_GB2312"/>
          <w:color w:val="auto"/>
          <w:sz w:val="32"/>
          <w:szCs w:val="32"/>
        </w:rPr>
        <w:t>专门委员会</w:t>
      </w:r>
      <w:r>
        <w:rPr>
          <w:rFonts w:hint="eastAsia" w:ascii="Times New Roman" w:hAnsi="Times New Roman" w:eastAsia="仿宋_GB2312" w:cs="仿宋_GB2312"/>
          <w:color w:val="auto"/>
          <w:sz w:val="32"/>
          <w:szCs w:val="32"/>
          <w:lang w:val="en-US" w:eastAsia="zh-CN"/>
        </w:rPr>
        <w:t>审议或者常务委员会有关的工作机构审查</w:t>
      </w:r>
      <w:r>
        <w:rPr>
          <w:rFonts w:hint="eastAsia" w:ascii="Times New Roman" w:hAnsi="Times New Roman" w:eastAsia="仿宋_GB2312" w:cs="仿宋_GB2312"/>
          <w:color w:val="auto"/>
          <w:sz w:val="32"/>
          <w:szCs w:val="32"/>
        </w:rPr>
        <w:t>地方性法规案时，认为需要修改或者废止本市其他地方性法规的，应当提出处理意见。</w:t>
      </w:r>
    </w:p>
    <w:p>
      <w:pPr>
        <w:widowControl w:val="0"/>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eastAsia="zh-CN"/>
        </w:rPr>
      </w:pPr>
      <w:r>
        <w:rPr>
          <w:rFonts w:hint="eastAsia" w:ascii="Times New Roman" w:hAnsi="Times New Roman" w:eastAsia="黑体" w:cs="黑体"/>
          <w:color w:val="auto"/>
          <w:sz w:val="32"/>
          <w:szCs w:val="32"/>
          <w:lang w:val="en-US" w:eastAsia="zh-CN"/>
        </w:rPr>
        <w:t>第二十六条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向</w:t>
      </w:r>
      <w:r>
        <w:rPr>
          <w:rFonts w:hint="eastAsia" w:ascii="Times New Roman" w:hAnsi="Times New Roman" w:eastAsia="仿宋_GB2312" w:cs="仿宋_GB2312"/>
          <w:color w:val="auto"/>
          <w:sz w:val="32"/>
          <w:szCs w:val="32"/>
          <w:lang w:val="en-US" w:eastAsia="zh-CN"/>
        </w:rPr>
        <w:t>常务委员会</w:t>
      </w:r>
      <w:r>
        <w:rPr>
          <w:rFonts w:hint="eastAsia" w:ascii="Times New Roman" w:hAnsi="Times New Roman" w:eastAsia="仿宋_GB2312" w:cs="仿宋_GB2312"/>
          <w:color w:val="auto"/>
          <w:sz w:val="32"/>
          <w:szCs w:val="32"/>
        </w:rPr>
        <w:t>提出的地方性法规案，在列入会议议程前，提案人有权撤回</w:t>
      </w:r>
      <w:r>
        <w:rPr>
          <w:rFonts w:hint="eastAsia" w:ascii="Times New Roman" w:hAnsi="Times New Roman" w:eastAsia="仿宋_GB2312" w:cs="仿宋_GB2312"/>
          <w:color w:val="auto"/>
          <w:sz w:val="32"/>
          <w:szCs w:val="32"/>
          <w:lang w:eastAsia="zh-CN"/>
        </w:rPr>
        <w:t>。</w:t>
      </w:r>
    </w:p>
    <w:p>
      <w:pPr>
        <w:widowControl w:val="0"/>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lang w:eastAsia="zh-CN"/>
        </w:rPr>
        <w:t>法规案</w:t>
      </w:r>
      <w:r>
        <w:rPr>
          <w:rFonts w:hint="eastAsia" w:ascii="Times New Roman" w:hAnsi="Times New Roman" w:eastAsia="仿宋_GB2312" w:cs="仿宋_GB2312"/>
          <w:color w:val="auto"/>
          <w:sz w:val="32"/>
          <w:szCs w:val="32"/>
        </w:rPr>
        <w:t>已列入会议议程</w:t>
      </w:r>
      <w:r>
        <w:rPr>
          <w:rFonts w:hint="eastAsia" w:ascii="Times New Roman" w:hAnsi="Times New Roman" w:eastAsia="仿宋_GB2312" w:cs="仿宋_GB2312"/>
          <w:color w:val="auto"/>
          <w:sz w:val="32"/>
          <w:szCs w:val="32"/>
          <w:lang w:eastAsia="zh-CN"/>
        </w:rPr>
        <w:t>，在</w:t>
      </w:r>
      <w:r>
        <w:rPr>
          <w:rFonts w:hint="eastAsia" w:ascii="Times New Roman" w:hAnsi="Times New Roman" w:eastAsia="仿宋_GB2312" w:cs="仿宋_GB2312"/>
          <w:color w:val="auto"/>
          <w:sz w:val="32"/>
          <w:szCs w:val="32"/>
        </w:rPr>
        <w:t>交付表决</w:t>
      </w:r>
      <w:r>
        <w:rPr>
          <w:rFonts w:hint="eastAsia" w:ascii="Times New Roman" w:hAnsi="Times New Roman" w:eastAsia="仿宋_GB2312" w:cs="仿宋_GB2312"/>
          <w:color w:val="auto"/>
          <w:sz w:val="32"/>
          <w:szCs w:val="32"/>
          <w:lang w:eastAsia="zh-CN"/>
        </w:rPr>
        <w:t>前</w:t>
      </w:r>
      <w:r>
        <w:rPr>
          <w:rFonts w:hint="eastAsia" w:ascii="Times New Roman" w:hAnsi="Times New Roman" w:eastAsia="仿宋_GB2312" w:cs="仿宋_GB2312"/>
          <w:color w:val="auto"/>
          <w:sz w:val="32"/>
          <w:szCs w:val="32"/>
          <w:lang w:val="en-US" w:eastAsia="zh-CN"/>
        </w:rPr>
        <w:t>，</w:t>
      </w:r>
      <w:r>
        <w:rPr>
          <w:rFonts w:hint="eastAsia" w:ascii="Times New Roman" w:hAnsi="Times New Roman" w:eastAsia="仿宋_GB2312" w:cs="仿宋_GB2312"/>
          <w:color w:val="auto"/>
          <w:sz w:val="32"/>
          <w:szCs w:val="32"/>
        </w:rPr>
        <w:t>提案人要求撤回的，应当说明理由，经</w:t>
      </w:r>
      <w:r>
        <w:rPr>
          <w:rFonts w:hint="eastAsia" w:ascii="Times New Roman" w:hAnsi="Times New Roman" w:eastAsia="仿宋_GB2312" w:cs="仿宋_GB2312"/>
          <w:color w:val="auto"/>
          <w:sz w:val="32"/>
          <w:szCs w:val="32"/>
          <w:lang w:val="en-US" w:eastAsia="zh-CN"/>
        </w:rPr>
        <w:t>主任会议</w:t>
      </w:r>
      <w:r>
        <w:rPr>
          <w:rFonts w:hint="eastAsia" w:ascii="Times New Roman" w:hAnsi="Times New Roman" w:eastAsia="仿宋_GB2312" w:cs="仿宋_GB2312"/>
          <w:color w:val="auto"/>
          <w:sz w:val="32"/>
          <w:szCs w:val="32"/>
        </w:rPr>
        <w:t>同意并向</w:t>
      </w:r>
      <w:r>
        <w:rPr>
          <w:rFonts w:hint="eastAsia" w:ascii="Times New Roman" w:hAnsi="Times New Roman" w:eastAsia="仿宋_GB2312" w:cs="仿宋_GB2312"/>
          <w:color w:val="auto"/>
          <w:sz w:val="32"/>
          <w:szCs w:val="32"/>
          <w:lang w:val="en-US" w:eastAsia="zh-CN"/>
        </w:rPr>
        <w:t>常务委员会</w:t>
      </w:r>
      <w:r>
        <w:rPr>
          <w:rFonts w:hint="eastAsia" w:ascii="Times New Roman" w:hAnsi="Times New Roman" w:eastAsia="仿宋_GB2312" w:cs="仿宋_GB2312"/>
          <w:color w:val="auto"/>
          <w:sz w:val="32"/>
          <w:szCs w:val="32"/>
        </w:rPr>
        <w:t>报告，对该法规案的审议即行终止。</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二十七</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列入常务委员会会议议程的地方性法规案，一般</w:t>
      </w:r>
      <w:r>
        <w:rPr>
          <w:rFonts w:hint="eastAsia" w:ascii="Times New Roman" w:hAnsi="Times New Roman" w:eastAsia="仿宋_GB2312" w:cs="仿宋_GB2312"/>
          <w:color w:val="auto"/>
          <w:sz w:val="32"/>
          <w:szCs w:val="32"/>
          <w:lang w:val="en-US" w:eastAsia="zh-CN"/>
        </w:rPr>
        <w:t>应当</w:t>
      </w:r>
      <w:r>
        <w:rPr>
          <w:rFonts w:hint="eastAsia" w:ascii="Times New Roman" w:hAnsi="Times New Roman" w:eastAsia="仿宋_GB2312" w:cs="仿宋_GB2312"/>
          <w:color w:val="auto"/>
          <w:sz w:val="32"/>
          <w:szCs w:val="32"/>
        </w:rPr>
        <w:t>经三次常务委员会会议审议后再交付表决</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各方面意见比较一致的，可以经两次常务委员会会议审议后交付表决；调整事项较为单一或者部分修改的法规案、废止的法规案，各方面意见比较一致的，可以经一次常务委员会会议审议</w:t>
      </w:r>
      <w:r>
        <w:rPr>
          <w:rFonts w:hint="eastAsia" w:ascii="Times New Roman" w:hAnsi="Times New Roman" w:eastAsia="仿宋_GB2312" w:cs="仿宋_GB2312"/>
          <w:color w:val="auto"/>
          <w:sz w:val="32"/>
          <w:szCs w:val="32"/>
          <w:lang w:val="en-US" w:eastAsia="zh-CN"/>
        </w:rPr>
        <w:t>即</w:t>
      </w:r>
      <w:r>
        <w:rPr>
          <w:rFonts w:hint="eastAsia" w:ascii="Times New Roman" w:hAnsi="Times New Roman" w:eastAsia="仿宋_GB2312" w:cs="仿宋_GB2312"/>
          <w:color w:val="auto"/>
          <w:sz w:val="32"/>
          <w:szCs w:val="32"/>
        </w:rPr>
        <w:t>交付表决。</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eastAsia="zh-CN"/>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二十八</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常务委员会会议第一次审议地方性法规案，听取提案人的说明</w:t>
      </w:r>
      <w:r>
        <w:rPr>
          <w:rFonts w:hint="eastAsia" w:ascii="Times New Roman" w:hAnsi="Times New Roman" w:eastAsia="仿宋_GB2312" w:cs="仿宋_GB2312"/>
          <w:color w:val="auto"/>
          <w:sz w:val="32"/>
          <w:szCs w:val="32"/>
          <w:lang w:val="en-US" w:eastAsia="zh-CN"/>
        </w:rPr>
        <w:t>和有关的专门委员会的审议报告或者常务委员会有关的工作机构的审查报告</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对</w:t>
      </w:r>
      <w:r>
        <w:rPr>
          <w:rFonts w:hint="eastAsia" w:ascii="Times New Roman" w:hAnsi="Times New Roman" w:eastAsia="仿宋_GB2312" w:cs="仿宋_GB2312"/>
          <w:color w:val="auto"/>
          <w:sz w:val="32"/>
          <w:szCs w:val="32"/>
        </w:rPr>
        <w:t>法规草案的必要性、可行性</w:t>
      </w:r>
      <w:r>
        <w:rPr>
          <w:rFonts w:hint="eastAsia" w:ascii="Times New Roman" w:hAnsi="Times New Roman" w:eastAsia="仿宋_GB2312" w:cs="仿宋_GB2312"/>
          <w:color w:val="auto"/>
          <w:sz w:val="32"/>
          <w:szCs w:val="32"/>
          <w:lang w:eastAsia="zh-CN"/>
        </w:rPr>
        <w:t>、合法性和</w:t>
      </w:r>
      <w:r>
        <w:rPr>
          <w:rFonts w:hint="eastAsia" w:ascii="Times New Roman" w:hAnsi="Times New Roman" w:eastAsia="仿宋_GB2312" w:cs="仿宋_GB2312"/>
          <w:color w:val="auto"/>
          <w:sz w:val="32"/>
          <w:szCs w:val="32"/>
        </w:rPr>
        <w:t>主要问题</w:t>
      </w:r>
      <w:r>
        <w:rPr>
          <w:rFonts w:hint="eastAsia" w:ascii="Times New Roman" w:hAnsi="Times New Roman" w:eastAsia="仿宋_GB2312" w:cs="仿宋_GB2312"/>
          <w:color w:val="auto"/>
          <w:sz w:val="32"/>
          <w:szCs w:val="32"/>
          <w:lang w:val="en-US" w:eastAsia="zh-CN"/>
        </w:rPr>
        <w:t>等</w:t>
      </w:r>
      <w:r>
        <w:rPr>
          <w:rFonts w:hint="eastAsia" w:ascii="Times New Roman" w:hAnsi="Times New Roman" w:eastAsia="仿宋_GB2312" w:cs="仿宋_GB2312"/>
          <w:color w:val="auto"/>
          <w:sz w:val="32"/>
          <w:szCs w:val="32"/>
        </w:rPr>
        <w:t>进行初步审议</w:t>
      </w:r>
      <w:r>
        <w:rPr>
          <w:rFonts w:hint="eastAsia" w:ascii="Times New Roman" w:hAnsi="Times New Roman" w:eastAsia="仿宋_GB2312" w:cs="仿宋_GB2312"/>
          <w:color w:val="auto"/>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eastAsia="zh-CN"/>
        </w:rPr>
      </w:pPr>
      <w:r>
        <w:rPr>
          <w:rFonts w:hint="eastAsia" w:ascii="Times New Roman" w:hAnsi="Times New Roman" w:eastAsia="仿宋_GB2312" w:cs="仿宋_GB2312"/>
          <w:color w:val="auto"/>
          <w:sz w:val="32"/>
          <w:szCs w:val="32"/>
        </w:rPr>
        <w:t>常务委员会会议第二次审议地方性法规案，</w:t>
      </w:r>
      <w:r>
        <w:rPr>
          <w:rFonts w:hint="eastAsia" w:ascii="Times New Roman" w:hAnsi="Times New Roman" w:eastAsia="仿宋_GB2312" w:cs="仿宋_GB2312"/>
          <w:color w:val="auto"/>
          <w:sz w:val="32"/>
          <w:szCs w:val="32"/>
          <w:lang w:eastAsia="zh-CN"/>
        </w:rPr>
        <w:t>听取</w:t>
      </w:r>
      <w:r>
        <w:rPr>
          <w:rFonts w:hint="eastAsia" w:ascii="Times New Roman" w:hAnsi="Times New Roman" w:eastAsia="仿宋_GB2312" w:cs="仿宋_GB2312"/>
          <w:color w:val="auto"/>
          <w:sz w:val="32"/>
          <w:szCs w:val="32"/>
        </w:rPr>
        <w:t>法制委员会关于法规草案修改情况</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报告</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由会议进一步审议</w:t>
      </w:r>
      <w:r>
        <w:rPr>
          <w:rFonts w:hint="eastAsia" w:ascii="Times New Roman" w:hAnsi="Times New Roman" w:eastAsia="仿宋_GB2312" w:cs="仿宋_GB2312"/>
          <w:color w:val="auto"/>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常务委员会会议第三次审议地方性法规案，听取法制委员会关于法规草案审议结果的报告</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对法规草案修改稿进行审议</w:t>
      </w:r>
      <w:r>
        <w:rPr>
          <w:rFonts w:hint="eastAsia" w:ascii="Times New Roman" w:hAnsi="Times New Roman" w:eastAsia="仿宋_GB2312" w:cs="仿宋_GB2312"/>
          <w:color w:val="auto"/>
          <w:sz w:val="32"/>
          <w:szCs w:val="32"/>
        </w:rPr>
        <w:t>。</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常务委员会审议地方性法规案时，提案人应当派人到会听取意见，回答询问；</w:t>
      </w:r>
      <w:r>
        <w:rPr>
          <w:rFonts w:hint="eastAsia" w:ascii="Times New Roman" w:hAnsi="Times New Roman" w:eastAsia="仿宋_GB2312" w:cs="仿宋_GB2312"/>
          <w:color w:val="auto"/>
          <w:sz w:val="32"/>
          <w:szCs w:val="32"/>
          <w:lang w:eastAsia="zh-CN"/>
        </w:rPr>
        <w:t>根据需要</w:t>
      </w:r>
      <w:r>
        <w:rPr>
          <w:rFonts w:hint="eastAsia" w:ascii="Times New Roman" w:hAnsi="Times New Roman" w:eastAsia="仿宋_GB2312" w:cs="仿宋_GB2312"/>
          <w:color w:val="auto"/>
          <w:sz w:val="32"/>
          <w:szCs w:val="32"/>
        </w:rPr>
        <w:t>，有关机关、组织应当派人到会介绍情况。</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第二十九条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常务委员会会议审议部分修改或者废止地方性法规案，听取提案人的说明和有关的专门委员会的审议报告或者常务委员会有关的工作机构的审查报告，对部分修改或者废止地方性法规的决定草案进行审议。法制委员会根据常务委员会组成人员、有关的专门委员会的审议意见或者常务委员会有关的工作机构的审查意见和各方面提出的意见进行修改，提出审议结果报告和决定草案表决稿，由主任会议提请常务委员会会议表决。</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第三十条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列入常务委员会会议第二次</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第三次审议的地方性法规案，由</w:t>
      </w:r>
      <w:r>
        <w:rPr>
          <w:rFonts w:hint="eastAsia" w:ascii="Times New Roman" w:hAnsi="Times New Roman" w:eastAsia="仿宋_GB2312" w:cs="仿宋_GB2312"/>
          <w:color w:val="auto"/>
          <w:sz w:val="32"/>
          <w:szCs w:val="32"/>
          <w:lang w:val="en-US" w:eastAsia="zh-CN"/>
        </w:rPr>
        <w:t>法制委员会</w:t>
      </w:r>
      <w:r>
        <w:rPr>
          <w:rFonts w:hint="eastAsia" w:ascii="Times New Roman" w:hAnsi="Times New Roman" w:eastAsia="仿宋_GB2312" w:cs="仿宋_GB2312"/>
          <w:color w:val="auto"/>
          <w:sz w:val="32"/>
          <w:szCs w:val="32"/>
        </w:rPr>
        <w:t>根据常务委员会组成人员、有关</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rPr>
        <w:t>专门委员会的审议意见</w:t>
      </w:r>
      <w:r>
        <w:rPr>
          <w:rFonts w:hint="eastAsia" w:ascii="Times New Roman" w:hAnsi="Times New Roman" w:eastAsia="仿宋_GB2312" w:cs="仿宋_GB2312"/>
          <w:color w:val="auto"/>
          <w:sz w:val="32"/>
          <w:szCs w:val="32"/>
          <w:lang w:val="en-US" w:eastAsia="zh-CN"/>
        </w:rPr>
        <w:t>或者常务委员会有关的工作机构的审查意见</w:t>
      </w:r>
      <w:r>
        <w:rPr>
          <w:rFonts w:hint="eastAsia" w:ascii="Times New Roman" w:hAnsi="Times New Roman" w:eastAsia="仿宋_GB2312" w:cs="仿宋_GB2312"/>
          <w:color w:val="auto"/>
          <w:sz w:val="32"/>
          <w:szCs w:val="32"/>
          <w:lang w:eastAsia="zh-CN"/>
        </w:rPr>
        <w:t>和</w:t>
      </w:r>
      <w:r>
        <w:rPr>
          <w:rFonts w:hint="eastAsia" w:ascii="Times New Roman" w:hAnsi="Times New Roman" w:eastAsia="仿宋_GB2312" w:cs="仿宋_GB2312"/>
          <w:color w:val="auto"/>
          <w:sz w:val="32"/>
          <w:szCs w:val="32"/>
        </w:rPr>
        <w:t>各方面提出的意见，对法规案进行统一审议，向常务委员会会议提出修改情况报告或者审议结果报告和法规草案修改稿</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对重要的不同意见应当在修改情况报告或者审议结果报告中予以说明。</w:t>
      </w:r>
    </w:p>
    <w:p>
      <w:pPr>
        <w:widowControl w:val="0"/>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第三十一条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专门委员会审议或者常务委员会工作机构审查法规案时，可以邀请其他专门委员会或者常务委员会工作机构成员和提案人列席会议，发表意见。</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专门委员会审议地方性法规案时，应当召开全体会议，根据需要，可以要求有关机关、组织派负责人说明情况。</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第三十二条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lang w:val="en-US" w:eastAsia="zh-CN"/>
        </w:rPr>
        <w:t>第三十三条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列入常务委员会会议议程的</w:t>
      </w:r>
      <w:r>
        <w:rPr>
          <w:rFonts w:hint="eastAsia" w:ascii="Times New Roman" w:hAnsi="Times New Roman" w:eastAsia="仿宋_GB2312" w:cs="仿宋_GB2312"/>
          <w:color w:val="auto"/>
          <w:sz w:val="32"/>
          <w:szCs w:val="32"/>
          <w:lang w:val="en-US" w:eastAsia="zh-CN"/>
        </w:rPr>
        <w:t>地方性</w:t>
      </w:r>
      <w:r>
        <w:rPr>
          <w:rFonts w:hint="eastAsia" w:ascii="Times New Roman" w:hAnsi="Times New Roman" w:eastAsia="仿宋_GB2312" w:cs="仿宋_GB2312"/>
          <w:color w:val="auto"/>
          <w:sz w:val="32"/>
          <w:szCs w:val="32"/>
        </w:rPr>
        <w:t>法规案，法制委员会、</w:t>
      </w:r>
      <w:r>
        <w:rPr>
          <w:rFonts w:hint="eastAsia" w:ascii="Times New Roman" w:hAnsi="Times New Roman" w:eastAsia="仿宋_GB2312" w:cs="仿宋_GB2312"/>
          <w:color w:val="auto"/>
          <w:sz w:val="32"/>
          <w:szCs w:val="32"/>
          <w:lang w:val="en-US" w:eastAsia="zh-CN"/>
        </w:rPr>
        <w:t>有</w:t>
      </w:r>
      <w:r>
        <w:rPr>
          <w:rFonts w:hint="eastAsia" w:ascii="Times New Roman" w:hAnsi="Times New Roman" w:eastAsia="仿宋_GB2312" w:cs="仿宋_GB2312"/>
          <w:color w:val="auto"/>
          <w:sz w:val="32"/>
          <w:szCs w:val="32"/>
        </w:rPr>
        <w:t>关的专门委员会和常务委员会工作机构应当听取各方面的意见</w:t>
      </w:r>
      <w:r>
        <w:rPr>
          <w:rFonts w:hint="eastAsia" w:ascii="Times New Roman" w:hAnsi="Times New Roman" w:eastAsia="仿宋_GB2312" w:cs="仿宋_GB2312"/>
          <w:color w:val="auto"/>
          <w:sz w:val="32"/>
          <w:szCs w:val="32"/>
          <w:lang w:eastAsia="zh-CN"/>
        </w:rPr>
        <w:t>。听取意见可以</w:t>
      </w:r>
      <w:r>
        <w:rPr>
          <w:rFonts w:hint="eastAsia" w:ascii="Times New Roman" w:hAnsi="Times New Roman" w:eastAsia="仿宋_GB2312" w:cs="仿宋_GB2312"/>
          <w:color w:val="auto"/>
          <w:sz w:val="32"/>
          <w:szCs w:val="32"/>
        </w:rPr>
        <w:t>采用座谈会、论证会、听证会等多种形式。</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法规案有关问题专业性较强，需要进行可行性评价的，应当召开论证会，听取有关专家、部门和</w:t>
      </w:r>
      <w:r>
        <w:rPr>
          <w:rFonts w:hint="eastAsia" w:ascii="Times New Roman" w:hAnsi="Times New Roman" w:eastAsia="仿宋_GB2312" w:cs="仿宋_GB2312"/>
          <w:color w:val="auto"/>
          <w:sz w:val="32"/>
          <w:szCs w:val="32"/>
          <w:lang w:val="en-US" w:eastAsia="zh-CN"/>
        </w:rPr>
        <w:t>人大代表</w:t>
      </w:r>
      <w:r>
        <w:rPr>
          <w:rFonts w:hint="eastAsia" w:ascii="Times New Roman" w:hAnsi="Times New Roman" w:eastAsia="仿宋_GB2312" w:cs="仿宋_GB2312"/>
          <w:color w:val="auto"/>
          <w:sz w:val="32"/>
          <w:szCs w:val="32"/>
        </w:rPr>
        <w:t>等方面的意见。论证情况应当向常务委员会报告。</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法规案有关问题存在重大意见分歧或者涉及利益关系重大调整，需要进行听证的，应当召开听证会，听取有关基层和群体代表、部门、人民团体、专家、</w:t>
      </w:r>
      <w:r>
        <w:rPr>
          <w:rFonts w:hint="eastAsia" w:ascii="Times New Roman" w:hAnsi="Times New Roman" w:eastAsia="仿宋_GB2312" w:cs="仿宋_GB2312"/>
          <w:color w:val="auto"/>
          <w:sz w:val="32"/>
          <w:szCs w:val="32"/>
          <w:lang w:val="en-US" w:eastAsia="zh-CN"/>
        </w:rPr>
        <w:t>人大代表等</w:t>
      </w:r>
      <w:r>
        <w:rPr>
          <w:rFonts w:hint="eastAsia" w:ascii="Times New Roman" w:hAnsi="Times New Roman" w:eastAsia="仿宋_GB2312" w:cs="仿宋_GB2312"/>
          <w:color w:val="auto"/>
          <w:sz w:val="32"/>
          <w:szCs w:val="32"/>
        </w:rPr>
        <w:t>方面的意见</w:t>
      </w:r>
      <w:r>
        <w:rPr>
          <w:rFonts w:hint="eastAsia" w:ascii="Times New Roman" w:hAnsi="Times New Roman" w:eastAsia="仿宋_GB2312" w:cs="仿宋_GB2312"/>
          <w:color w:val="auto"/>
          <w:sz w:val="32"/>
          <w:szCs w:val="32"/>
          <w:lang w:eastAsia="zh-CN"/>
        </w:rPr>
        <w:t>，组织意见分歧各方代表或者利益相关方代表进行辩论</w:t>
      </w:r>
      <w:r>
        <w:rPr>
          <w:rFonts w:hint="eastAsia" w:ascii="Times New Roman" w:hAnsi="Times New Roman" w:eastAsia="仿宋_GB2312" w:cs="仿宋_GB2312"/>
          <w:color w:val="auto"/>
          <w:sz w:val="32"/>
          <w:szCs w:val="32"/>
        </w:rPr>
        <w:t>。听证情况应当向常务委员会报告。</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第三十四条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lang w:eastAsia="zh-CN"/>
        </w:rPr>
        <w:t>第</w:t>
      </w:r>
      <w:r>
        <w:rPr>
          <w:rFonts w:hint="eastAsia" w:ascii="Times New Roman" w:hAnsi="Times New Roman" w:eastAsia="黑体" w:cs="黑体"/>
          <w:color w:val="auto"/>
          <w:sz w:val="32"/>
          <w:szCs w:val="32"/>
          <w:lang w:val="en-US" w:eastAsia="zh-CN"/>
        </w:rPr>
        <w:t>三十五</w:t>
      </w:r>
      <w:r>
        <w:rPr>
          <w:rFonts w:hint="eastAsia" w:ascii="Times New Roman" w:hAnsi="Times New Roman" w:eastAsia="黑体" w:cs="黑体"/>
          <w:color w:val="auto"/>
          <w:sz w:val="32"/>
          <w:szCs w:val="32"/>
          <w:lang w:eastAsia="zh-CN"/>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地方性法规草案表决稿交付表决前，主任会议可以决定将个别意见分歧较大的重要条款提请单独表决</w:t>
      </w:r>
      <w:r>
        <w:rPr>
          <w:rFonts w:hint="eastAsia" w:ascii="Times New Roman" w:hAnsi="Times New Roman" w:eastAsia="仿宋_GB2312" w:cs="仿宋_GB2312"/>
          <w:color w:val="auto"/>
          <w:sz w:val="32"/>
          <w:szCs w:val="32"/>
          <w:lang w:eastAsia="zh-CN"/>
        </w:rPr>
        <w:t>，并</w:t>
      </w:r>
      <w:r>
        <w:rPr>
          <w:rFonts w:hint="eastAsia" w:ascii="Times New Roman" w:hAnsi="Times New Roman" w:eastAsia="仿宋_GB2312" w:cs="仿宋_GB2312"/>
          <w:color w:val="auto"/>
          <w:sz w:val="32"/>
          <w:szCs w:val="32"/>
        </w:rPr>
        <w:t>根据单独表决的情况，决定将法规草案表决稿交付表决，</w:t>
      </w:r>
      <w:r>
        <w:rPr>
          <w:rFonts w:hint="eastAsia" w:ascii="Times New Roman" w:hAnsi="Times New Roman" w:eastAsia="仿宋_GB2312" w:cs="仿宋_GB2312"/>
          <w:color w:val="auto"/>
          <w:sz w:val="32"/>
          <w:szCs w:val="32"/>
          <w:lang w:eastAsia="zh-CN"/>
        </w:rPr>
        <w:t>或者</w:t>
      </w:r>
      <w:r>
        <w:rPr>
          <w:rFonts w:hint="eastAsia" w:ascii="Times New Roman" w:hAnsi="Times New Roman" w:eastAsia="仿宋_GB2312" w:cs="仿宋_GB2312"/>
          <w:color w:val="auto"/>
          <w:sz w:val="32"/>
          <w:szCs w:val="32"/>
        </w:rPr>
        <w:t>决定暂不付表决，交法制委员会和有关的专门委员会进一步审议。</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三十六</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地方性法规案经常务委员会会议审议后，</w:t>
      </w:r>
      <w:r>
        <w:rPr>
          <w:rFonts w:hint="eastAsia" w:ascii="Times New Roman" w:hAnsi="Times New Roman" w:eastAsia="仿宋_GB2312" w:cs="仿宋_GB2312"/>
          <w:color w:val="auto"/>
          <w:sz w:val="32"/>
          <w:szCs w:val="32"/>
          <w:lang w:val="en-US" w:eastAsia="zh-CN"/>
        </w:rPr>
        <w:t>因各方面</w:t>
      </w:r>
      <w:r>
        <w:rPr>
          <w:rFonts w:hint="eastAsia" w:ascii="Times New Roman" w:hAnsi="Times New Roman" w:eastAsia="仿宋_GB2312" w:cs="仿宋_GB2312"/>
          <w:color w:val="auto"/>
          <w:sz w:val="32"/>
          <w:szCs w:val="32"/>
        </w:rPr>
        <w:t>对法规草案的必要性、可行性和合法性等重大问题存在较大意见分歧，搁置审议满两年或者因暂不付表决经过两年没有再次列入常务委员会会议议程的，由主任会议向常务委员会报告，该法规案终止审议。</w:t>
      </w:r>
    </w:p>
    <w:p>
      <w:pPr>
        <w:widowControl w:val="0"/>
        <w:wordWrap/>
        <w:adjustRightInd/>
        <w:snapToGrid/>
        <w:spacing w:line="560" w:lineRule="exact"/>
        <w:ind w:right="0" w:firstLine="632" w:firstLineChars="200"/>
        <w:jc w:val="both"/>
        <w:textAlignment w:val="auto"/>
        <w:outlineLvl w:val="9"/>
        <w:rPr>
          <w:rFonts w:hint="eastAsia" w:ascii="宋体" w:hAnsi="宋体" w:eastAsia="宋体" w:cs="宋体"/>
          <w:color w:val="auto"/>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黑体"/>
          <w:color w:val="auto"/>
          <w:sz w:val="32"/>
          <w:szCs w:val="32"/>
          <w:lang w:val="en-US" w:eastAsia="zh-CN"/>
        </w:rPr>
      </w:pPr>
      <w:r>
        <w:rPr>
          <w:rFonts w:hint="eastAsia" w:ascii="Times New Roman" w:hAnsi="Times New Roman" w:eastAsia="黑体" w:cs="黑体"/>
          <w:color w:val="auto"/>
          <w:sz w:val="32"/>
          <w:szCs w:val="32"/>
          <w:lang w:val="en-US" w:eastAsia="zh-CN"/>
        </w:rPr>
        <w:t>第五章</w:t>
      </w:r>
      <w:r>
        <w:rPr>
          <w:rFonts w:hint="eastAsia" w:ascii="黑体" w:hAnsi="黑体" w:eastAsia="黑体" w:cs="黑体"/>
          <w:color w:val="auto"/>
          <w:sz w:val="32"/>
          <w:szCs w:val="32"/>
          <w:lang w:val="en-US" w:eastAsia="zh-CN"/>
        </w:rPr>
        <w:t xml:space="preserve">  </w:t>
      </w:r>
      <w:r>
        <w:rPr>
          <w:rFonts w:hint="eastAsia" w:ascii="Times New Roman" w:hAnsi="Times New Roman" w:eastAsia="黑体" w:cs="黑体"/>
          <w:color w:val="auto"/>
          <w:sz w:val="32"/>
          <w:szCs w:val="32"/>
          <w:lang w:val="en-US" w:eastAsia="zh-CN"/>
        </w:rPr>
        <w:t>报请批准与公布</w:t>
      </w:r>
    </w:p>
    <w:p>
      <w:pPr>
        <w:widowControl w:val="0"/>
        <w:numPr>
          <w:numId w:val="0"/>
        </w:numPr>
        <w:wordWrap/>
        <w:adjustRightInd/>
        <w:snapToGrid/>
        <w:spacing w:line="560" w:lineRule="exact"/>
        <w:ind w:leftChars="0" w:right="0" w:firstLine="632" w:firstLineChars="200"/>
        <w:jc w:val="both"/>
        <w:textAlignment w:val="auto"/>
        <w:outlineLvl w:val="9"/>
        <w:rPr>
          <w:rFonts w:hint="eastAsia" w:ascii="宋体" w:hAnsi="宋体" w:eastAsia="宋体" w:cs="宋体"/>
          <w:color w:val="auto"/>
          <w:sz w:val="32"/>
          <w:szCs w:val="32"/>
          <w:lang w:val="en-US" w:eastAsia="zh-CN"/>
        </w:rPr>
      </w:pP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第三十七条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市人民代表大会及其常务委员会制定的地方性法规，应当在通过后三十日内报送省人民代表大会常务委员会批准。</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报请批准地方性法规应当提交报告、法规文本及其说明。修改地方性法规的，还应当提交修改前后的对照文本。</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第三十八条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市人民代表大会及其常务委员会制定的地方性法规报经批准后，由市人民代表大会常务委员会发布公告予以公布。附修改意见批准的，应当依照修改意见进行修改后公布实施。</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地方性法规被修改的，应当公布新的法规文本。</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地方性法规公布后，应当及时在常务委员会公报、惠州人大信息网以及《惠州日报》上刊登。在常务委员会公报上刊登的法规文本为标准文本。</w:t>
      </w:r>
    </w:p>
    <w:p>
      <w:pPr>
        <w:widowControl w:val="0"/>
        <w:numPr>
          <w:numId w:val="0"/>
        </w:numPr>
        <w:wordWrap/>
        <w:adjustRightInd/>
        <w:snapToGrid/>
        <w:spacing w:line="560" w:lineRule="exact"/>
        <w:ind w:right="0" w:firstLine="632" w:firstLineChars="200"/>
        <w:jc w:val="both"/>
        <w:textAlignment w:val="auto"/>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第三十九条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法规应当在公布后的十五日内将常务委员会公布该法规的公告、法规正式文本和说明及其电子文本报送省人民代表大会常务委员会。</w:t>
      </w:r>
    </w:p>
    <w:p>
      <w:pPr>
        <w:widowControl w:val="0"/>
        <w:numPr>
          <w:numId w:val="0"/>
        </w:numPr>
        <w:wordWrap/>
        <w:adjustRightInd/>
        <w:snapToGrid/>
        <w:spacing w:line="560" w:lineRule="exact"/>
        <w:ind w:right="0" w:firstLine="632" w:firstLineChars="200"/>
        <w:jc w:val="both"/>
        <w:textAlignment w:val="auto"/>
        <w:rPr>
          <w:rFonts w:hint="eastAsia" w:ascii="宋体" w:hAnsi="宋体" w:eastAsia="宋体" w:cs="宋体"/>
          <w:color w:val="auto"/>
          <w:sz w:val="32"/>
          <w:szCs w:val="32"/>
          <w:lang w:val="en-US" w:eastAsia="zh-CN"/>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第六章</w:t>
      </w:r>
      <w:r>
        <w:rPr>
          <w:rFonts w:hint="eastAsia" w:ascii="黑体" w:hAnsi="黑体" w:eastAsia="黑体" w:cs="黑体"/>
          <w:color w:val="auto"/>
          <w:sz w:val="32"/>
          <w:szCs w:val="32"/>
          <w:lang w:val="en-US" w:eastAsia="zh-CN"/>
        </w:rPr>
        <w:t xml:space="preserve">  </w:t>
      </w:r>
      <w:r>
        <w:rPr>
          <w:rFonts w:hint="eastAsia" w:ascii="Times New Roman" w:hAnsi="Times New Roman" w:eastAsia="黑体" w:cs="黑体"/>
          <w:color w:val="auto"/>
          <w:sz w:val="32"/>
          <w:szCs w:val="32"/>
        </w:rPr>
        <w:t>法规解释</w:t>
      </w:r>
    </w:p>
    <w:p>
      <w:pPr>
        <w:widowControl w:val="0"/>
        <w:numPr>
          <w:numId w:val="0"/>
        </w:numPr>
        <w:wordWrap/>
        <w:adjustRightInd/>
        <w:snapToGrid/>
        <w:spacing w:line="560" w:lineRule="exact"/>
        <w:ind w:leftChars="0" w:right="0" w:firstLine="632" w:firstLineChars="200"/>
        <w:jc w:val="both"/>
        <w:textAlignment w:val="auto"/>
        <w:outlineLvl w:val="9"/>
        <w:rPr>
          <w:rFonts w:hint="eastAsia" w:ascii="宋体" w:hAnsi="宋体" w:eastAsia="宋体" w:cs="宋体"/>
          <w:color w:val="auto"/>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第</w:t>
      </w:r>
      <w:r>
        <w:rPr>
          <w:rFonts w:hint="eastAsia" w:ascii="Times New Roman" w:hAnsi="Times New Roman" w:eastAsia="黑体" w:cs="黑体"/>
          <w:color w:val="auto"/>
          <w:sz w:val="32"/>
          <w:szCs w:val="32"/>
          <w:lang w:val="en-US" w:eastAsia="zh-CN"/>
        </w:rPr>
        <w:t>四十</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市人民代表大会及其常务委员会制定的地方性法规，由常务委员会解释。</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常务委员会</w:t>
      </w:r>
      <w:r>
        <w:rPr>
          <w:rFonts w:hint="eastAsia" w:ascii="Times New Roman" w:hAnsi="Times New Roman" w:eastAsia="仿宋_GB2312" w:cs="仿宋_GB2312"/>
          <w:color w:val="auto"/>
          <w:sz w:val="32"/>
          <w:szCs w:val="32"/>
          <w:lang w:val="en-US" w:eastAsia="zh-CN"/>
        </w:rPr>
        <w:t>作出</w:t>
      </w:r>
      <w:r>
        <w:rPr>
          <w:rFonts w:hint="eastAsia" w:ascii="Times New Roman" w:hAnsi="Times New Roman" w:eastAsia="仿宋_GB2312" w:cs="仿宋_GB2312"/>
          <w:color w:val="auto"/>
          <w:sz w:val="32"/>
          <w:szCs w:val="32"/>
        </w:rPr>
        <w:t>的法规解释同地方性法规具有同等效力。</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lang w:val="en-US" w:eastAsia="zh-CN"/>
        </w:rPr>
        <w:t>第四十一</w:t>
      </w:r>
      <w:r>
        <w:rPr>
          <w:rFonts w:hint="eastAsia" w:ascii="Times New Roman" w:hAnsi="Times New Roman"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rPr>
        <w:t>市人民政府、市中级人民法院、市人民检察院、市人民代表大会有关</w:t>
      </w:r>
      <w:r>
        <w:rPr>
          <w:rFonts w:hint="eastAsia" w:ascii="Times New Roman" w:hAnsi="Times New Roman" w:eastAsia="仿宋_GB2312" w:cs="仿宋_GB2312"/>
          <w:color w:val="auto"/>
          <w:sz w:val="32"/>
          <w:szCs w:val="32"/>
          <w:lang w:val="en-US" w:eastAsia="zh-CN"/>
        </w:rPr>
        <w:t>的</w:t>
      </w:r>
      <w:r>
        <w:rPr>
          <w:rFonts w:hint="eastAsia" w:ascii="Times New Roman" w:hAnsi="Times New Roman" w:eastAsia="仿宋_GB2312" w:cs="仿宋_GB2312"/>
          <w:color w:val="auto"/>
          <w:sz w:val="32"/>
          <w:szCs w:val="32"/>
          <w:lang w:eastAsia="zh-CN"/>
        </w:rPr>
        <w:t>专门</w:t>
      </w:r>
      <w:r>
        <w:rPr>
          <w:rFonts w:hint="eastAsia" w:ascii="Times New Roman" w:hAnsi="Times New Roman" w:eastAsia="仿宋_GB2312" w:cs="仿宋_GB2312"/>
          <w:color w:val="auto"/>
          <w:sz w:val="32"/>
          <w:szCs w:val="32"/>
        </w:rPr>
        <w:t>委员会以及县、区人民代表大会常务委员会</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可以向市人民代表大会常务委员会提出地方性法规解释的要求。</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常务委员会法制工作机构应当对地方性法规的解释要求进行审查，认为有必要作出解释的，应当拟订地方性法规解释草案，由主任会议决定列入常务委员会会议议程，由常务委员会法制</w:t>
      </w:r>
      <w:r>
        <w:rPr>
          <w:rFonts w:hint="eastAsia" w:ascii="Times New Roman" w:hAnsi="Times New Roman" w:eastAsia="仿宋_GB2312" w:cs="仿宋_GB2312"/>
          <w:color w:val="auto"/>
          <w:sz w:val="32"/>
          <w:szCs w:val="32"/>
          <w:lang w:val="en-US" w:eastAsia="zh-CN"/>
        </w:rPr>
        <w:t>工作机构</w:t>
      </w:r>
      <w:r>
        <w:rPr>
          <w:rFonts w:hint="eastAsia" w:ascii="Times New Roman" w:hAnsi="Times New Roman" w:eastAsia="仿宋_GB2312" w:cs="仿宋_GB2312"/>
          <w:color w:val="auto"/>
          <w:sz w:val="32"/>
          <w:szCs w:val="32"/>
        </w:rPr>
        <w:t>在会议上作说明。</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eastAsia="zh-CN"/>
        </w:rPr>
      </w:pPr>
      <w:r>
        <w:rPr>
          <w:rFonts w:hint="eastAsia" w:ascii="Times New Roman" w:hAnsi="Times New Roman" w:eastAsia="黑体" w:cs="黑体"/>
          <w:color w:val="auto"/>
          <w:sz w:val="32"/>
          <w:szCs w:val="32"/>
          <w:lang w:val="en-US" w:eastAsia="zh-CN"/>
        </w:rPr>
        <w:t>第四十二条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法规解释草案经常务委员会会议审议，由法制委员会根据常务委员会组成人员的审议意见进行审议、修改，提出法规解释草案表决稿，</w:t>
      </w:r>
      <w:r>
        <w:rPr>
          <w:rFonts w:hint="eastAsia" w:ascii="Times New Roman" w:hAnsi="Times New Roman" w:eastAsia="仿宋_GB2312" w:cs="仿宋_GB2312"/>
          <w:color w:val="auto"/>
          <w:sz w:val="32"/>
          <w:szCs w:val="32"/>
        </w:rPr>
        <w:t>由主任会议提请常务委员会全体会议表决，由常务委员会全体组成人员的过半数通过</w:t>
      </w:r>
      <w:r>
        <w:rPr>
          <w:rFonts w:hint="eastAsia" w:ascii="Times New Roman" w:hAnsi="Times New Roman" w:eastAsia="仿宋_GB2312" w:cs="仿宋_GB2312"/>
          <w:color w:val="auto"/>
          <w:sz w:val="32"/>
          <w:szCs w:val="32"/>
          <w:lang w:eastAsia="zh-CN"/>
        </w:rPr>
        <w:t>。</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地方性法规解释作出后</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由常务委员会发布公告予以公布</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并在</w:t>
      </w:r>
      <w:r>
        <w:rPr>
          <w:rFonts w:hint="eastAsia" w:ascii="Times New Roman" w:hAnsi="Times New Roman" w:eastAsia="仿宋_GB2312" w:cs="仿宋_GB2312"/>
          <w:color w:val="auto"/>
          <w:sz w:val="32"/>
          <w:szCs w:val="32"/>
        </w:rPr>
        <w:t>十五日内报省人民代表大会常务委员会备案。</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color w:val="auto"/>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第七章</w:t>
      </w:r>
      <w:r>
        <w:rPr>
          <w:rFonts w:hint="eastAsia" w:ascii="黑体" w:hAnsi="黑体" w:eastAsia="黑体" w:cs="黑体"/>
          <w:color w:val="auto"/>
          <w:sz w:val="32"/>
          <w:szCs w:val="32"/>
          <w:lang w:val="en-US" w:eastAsia="zh-CN"/>
        </w:rPr>
        <w:t xml:space="preserve">  </w:t>
      </w:r>
      <w:r>
        <w:rPr>
          <w:rFonts w:hint="eastAsia" w:ascii="Times New Roman" w:hAnsi="Times New Roman" w:eastAsia="黑体" w:cs="黑体"/>
          <w:color w:val="auto"/>
          <w:sz w:val="32"/>
          <w:szCs w:val="32"/>
        </w:rPr>
        <w:t>附则</w:t>
      </w:r>
    </w:p>
    <w:p>
      <w:pPr>
        <w:widowControl w:val="0"/>
        <w:numPr>
          <w:numId w:val="0"/>
        </w:numPr>
        <w:wordWrap/>
        <w:adjustRightInd/>
        <w:snapToGrid/>
        <w:spacing w:line="560" w:lineRule="exact"/>
        <w:ind w:leftChars="0" w:right="0" w:firstLine="632" w:firstLineChars="200"/>
        <w:jc w:val="both"/>
        <w:textAlignment w:val="auto"/>
        <w:outlineLvl w:val="9"/>
        <w:rPr>
          <w:rFonts w:hint="eastAsia" w:ascii="宋体" w:hAnsi="宋体" w:eastAsia="宋体" w:cs="宋体"/>
          <w:color w:val="auto"/>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第四十三条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地方性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第四十四条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市人民代表大会常务委员会法制工作机构可以对有关具体问题的法规询问进行研究予以答复，并报常务委员会备案。</w:t>
      </w:r>
    </w:p>
    <w:p>
      <w:pPr>
        <w:widowControl w:val="0"/>
        <w:wordWrap/>
        <w:adjustRightInd/>
        <w:snapToGrid/>
        <w:spacing w:line="560" w:lineRule="exact"/>
        <w:ind w:left="0" w:leftChars="0" w:right="0" w:firstLine="632" w:firstLineChars="200"/>
        <w:jc w:val="both"/>
        <w:textAlignment w:val="auto"/>
        <w:outlineLvl w:val="9"/>
        <w:rPr>
          <w:rFonts w:hint="eastAsia" w:hAnsi="华文中宋"/>
          <w:bCs/>
          <w:szCs w:val="32"/>
        </w:rPr>
      </w:pPr>
      <w:r>
        <w:rPr>
          <w:rFonts w:hint="eastAsia" w:ascii="Times New Roman" w:hAnsi="Times New Roman" w:eastAsia="黑体" w:cs="黑体"/>
          <w:color w:val="auto"/>
          <w:sz w:val="32"/>
          <w:szCs w:val="32"/>
          <w:lang w:val="en-US" w:eastAsia="zh-CN"/>
        </w:rPr>
        <w:t>第四十五条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本条例自公布之日起施行。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7B37225"/>
    <w:rsid w:val="3B436EA3"/>
    <w:rsid w:val="459A0014"/>
    <w:rsid w:val="4B7F2B0B"/>
    <w:rsid w:val="4E4F376E"/>
    <w:rsid w:val="4F3D4DE7"/>
    <w:rsid w:val="50067A1E"/>
    <w:rsid w:val="50BC7AE3"/>
    <w:rsid w:val="51547AB1"/>
    <w:rsid w:val="51EF053D"/>
    <w:rsid w:val="52EF3C74"/>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AED046D"/>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2017-01-22T02:57:10Z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