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90" w:lineRule="exact"/>
        <w:jc w:val="center"/>
        <w:rPr>
          <w:sz w:val="44"/>
          <w:szCs w:val="20"/>
        </w:rPr>
      </w:pPr>
    </w:p>
    <w:p>
      <w:pPr>
        <w:spacing w:line="590" w:lineRule="exact"/>
        <w:jc w:val="center"/>
        <w:rPr>
          <w:sz w:val="44"/>
          <w:szCs w:val="20"/>
        </w:rPr>
      </w:pPr>
    </w:p>
    <w:p>
      <w:pPr>
        <w:suppressAutoHyphens/>
        <w:spacing w:line="590" w:lineRule="exact"/>
        <w:jc w:val="center"/>
        <w:rPr>
          <w:rFonts w:eastAsiaTheme="majorEastAsia" w:cstheme="majorEastAsia"/>
          <w:sz w:val="44"/>
          <w:szCs w:val="44"/>
        </w:rPr>
      </w:pPr>
      <w:r>
        <w:rPr>
          <w:rFonts w:hint="eastAsia" w:eastAsiaTheme="majorEastAsia" w:cstheme="majorEastAsia"/>
          <w:sz w:val="44"/>
          <w:szCs w:val="44"/>
        </w:rPr>
        <w:t>汕头市人民代表大会常务委员会关于废止</w:t>
      </w:r>
    </w:p>
    <w:p>
      <w:pPr>
        <w:suppressAutoHyphens/>
        <w:spacing w:line="590" w:lineRule="exact"/>
        <w:jc w:val="center"/>
        <w:rPr>
          <w:rFonts w:eastAsiaTheme="majorEastAsia" w:cstheme="majorEastAsia"/>
          <w:sz w:val="44"/>
          <w:szCs w:val="44"/>
        </w:rPr>
      </w:pPr>
      <w:r>
        <w:rPr>
          <w:rFonts w:hint="eastAsia" w:eastAsiaTheme="majorEastAsia" w:cstheme="majorEastAsia"/>
          <w:sz w:val="44"/>
          <w:szCs w:val="44"/>
        </w:rPr>
        <w:t>《汕头经济特区节约能源条例》的决定</w:t>
      </w:r>
    </w:p>
    <w:p>
      <w:pPr>
        <w:ind w:firstLine="420" w:firstLineChars="200"/>
      </w:pPr>
    </w:p>
    <w:p>
      <w:pPr>
        <w:widowControl/>
        <w:shd w:val="clear" w:color="auto" w:fill="FFFFFF"/>
        <w:snapToGrid w:val="0"/>
        <w:spacing w:line="590" w:lineRule="exact"/>
        <w:ind w:left="420" w:leftChars="200" w:right="420" w:rightChars="200"/>
        <w:jc w:val="both"/>
        <w:rPr>
          <w:rFonts w:eastAsia="楷体_GB2312"/>
          <w:sz w:val="32"/>
          <w:szCs w:val="20"/>
        </w:rPr>
      </w:pPr>
      <w:bookmarkStart w:id="0" w:name="_GoBack"/>
      <w:r>
        <w:rPr>
          <w:rFonts w:hint="eastAsia" w:eastAsia="楷体_GB2312"/>
          <w:sz w:val="32"/>
          <w:szCs w:val="20"/>
        </w:rPr>
        <w:t>（2023年4月24日汕头市第十五届人民代表大会</w:t>
      </w:r>
    </w:p>
    <w:p>
      <w:pPr>
        <w:widowControl/>
        <w:shd w:val="clear" w:color="auto" w:fill="FFFFFF"/>
        <w:snapToGrid w:val="0"/>
        <w:spacing w:line="590" w:lineRule="exact"/>
        <w:ind w:left="420" w:leftChars="200" w:right="420" w:rightChars="200"/>
        <w:jc w:val="both"/>
        <w:rPr>
          <w:rFonts w:eastAsia="楷体_GB2312"/>
          <w:sz w:val="32"/>
          <w:szCs w:val="20"/>
        </w:rPr>
      </w:pPr>
      <w:r>
        <w:rPr>
          <w:rFonts w:hint="eastAsia" w:eastAsia="楷体_GB2312"/>
          <w:sz w:val="32"/>
          <w:szCs w:val="20"/>
        </w:rPr>
        <w:t>常务委员会第十四次会议通过）</w:t>
      </w:r>
    </w:p>
    <w:bookmarkEnd w:id="0"/>
    <w:p>
      <w:pPr>
        <w:widowControl/>
        <w:shd w:val="clear" w:color="auto" w:fill="FFFFFF"/>
        <w:adjustRightInd w:val="0"/>
        <w:snapToGrid w:val="0"/>
        <w:spacing w:line="560" w:lineRule="exact"/>
        <w:jc w:val="center"/>
        <w:textAlignment w:val="baseline"/>
        <w:rPr>
          <w:rFonts w:eastAsia="楷体_GB2312"/>
          <w:snapToGrid w:val="0"/>
          <w:color w:val="333333"/>
          <w:kern w:val="0"/>
          <w:sz w:val="30"/>
          <w:szCs w:val="30"/>
        </w:rPr>
      </w:pPr>
    </w:p>
    <w:p>
      <w:pPr>
        <w:spacing w:line="590" w:lineRule="exact"/>
        <w:ind w:firstLine="640" w:firstLineChars="200"/>
        <w:rPr>
          <w:rFonts w:eastAsia="仿宋_GB2312"/>
          <w:sz w:val="32"/>
          <w:szCs w:val="20"/>
        </w:rPr>
      </w:pPr>
      <w:r>
        <w:rPr>
          <w:rFonts w:eastAsia="仿宋_GB2312"/>
          <w:sz w:val="32"/>
          <w:szCs w:val="20"/>
        </w:rPr>
        <w:t>汕头市第十五届人民代表大会常务委员会第</w:t>
      </w:r>
      <w:r>
        <w:rPr>
          <w:rFonts w:hint="eastAsia" w:eastAsia="仿宋_GB2312"/>
          <w:sz w:val="32"/>
          <w:szCs w:val="20"/>
        </w:rPr>
        <w:t>十四</w:t>
      </w:r>
      <w:r>
        <w:rPr>
          <w:rFonts w:eastAsia="仿宋_GB2312"/>
          <w:sz w:val="32"/>
          <w:szCs w:val="20"/>
        </w:rPr>
        <w:t>次会议决定：</w:t>
      </w:r>
    </w:p>
    <w:p>
      <w:pPr>
        <w:spacing w:line="590" w:lineRule="exact"/>
        <w:ind w:firstLine="640" w:firstLineChars="200"/>
        <w:rPr>
          <w:rFonts w:eastAsia="仿宋_GB2312"/>
          <w:sz w:val="32"/>
          <w:szCs w:val="20"/>
        </w:rPr>
      </w:pPr>
      <w:r>
        <w:rPr>
          <w:rFonts w:eastAsia="仿宋_GB2312"/>
          <w:sz w:val="32"/>
          <w:szCs w:val="20"/>
        </w:rPr>
        <w:t>废止《汕头经济特区节约能源条例》（2012年6月28日汕头市第十三届人民代表大会常务委员会第六次会议通过）。</w:t>
      </w:r>
    </w:p>
    <w:p>
      <w:pPr>
        <w:spacing w:line="590" w:lineRule="exact"/>
        <w:ind w:firstLine="640" w:firstLineChars="200"/>
        <w:rPr>
          <w:rFonts w:eastAsia="仿宋_GB2312"/>
          <w:sz w:val="32"/>
          <w:szCs w:val="20"/>
        </w:rPr>
      </w:pPr>
      <w:r>
        <w:rPr>
          <w:rFonts w:eastAsia="仿宋_GB2312"/>
          <w:sz w:val="32"/>
          <w:szCs w:val="20"/>
        </w:rPr>
        <w:t>本决定自公布之日起施行。</w:t>
      </w:r>
    </w:p>
    <w:p/>
    <w:sectPr>
      <w:pgSz w:w="11906" w:h="16838"/>
      <w:pgMar w:top="2098" w:right="1474" w:bottom="1860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MxNDUyNTNkNWNiNDMxOWIzZjFiY2Q4ZWUyOWU2OTUifQ=="/>
  </w:docVars>
  <w:rsids>
    <w:rsidRoot w:val="001B2B3A"/>
    <w:rsid w:val="001B2B3A"/>
    <w:rsid w:val="004A51C8"/>
    <w:rsid w:val="0086533B"/>
    <w:rsid w:val="008B735D"/>
    <w:rsid w:val="0090737E"/>
    <w:rsid w:val="00AE2751"/>
    <w:rsid w:val="00C91866"/>
    <w:rsid w:val="0DF8506E"/>
    <w:rsid w:val="0FD9DE7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"/>
    <w:semiHidden/>
    <w:unhideWhenUsed/>
    <w:qFormat/>
    <w:uiPriority w:val="99"/>
    <w:pPr>
      <w:spacing w:after="120"/>
    </w:p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正文文本 Char"/>
    <w:basedOn w:val="7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158</Words>
  <Characters>166</Characters>
  <Lines>1</Lines>
  <Paragraphs>1</Paragraphs>
  <TotalTime>1</TotalTime>
  <ScaleCrop>false</ScaleCrop>
  <LinksUpToDate>false</LinksUpToDate>
  <CharactersWithSpaces>166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2022-07-05T11:29:00Z</dcterms:created>
  <dc:creator>AutoBVT</dc:creator>
  <cp:lastModifiedBy>an。</cp:lastModifiedBy>
  <dcterms:modified xsi:type="dcterms:W3CDTF">2023-06-09T02:23:46Z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C87871EDB42D4AAB8E93CF9100BEE9CD_12</vt:lpwstr>
  </property>
</Properties>
</file>