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801" w:rsidRDefault="00483801" w:rsidP="00483801">
      <w:pPr>
        <w:snapToGrid w:val="0"/>
        <w:spacing w:line="540" w:lineRule="exact"/>
        <w:jc w:val="center"/>
        <w:rPr>
          <w:rFonts w:hint="eastAsia"/>
          <w:b/>
          <w:bCs/>
          <w:color w:val="000000"/>
          <w:sz w:val="44"/>
          <w:szCs w:val="44"/>
        </w:rPr>
      </w:pPr>
    </w:p>
    <w:p w:rsidR="00483801" w:rsidRDefault="00483801" w:rsidP="00483801">
      <w:pPr>
        <w:snapToGrid w:val="0"/>
        <w:spacing w:line="540" w:lineRule="exact"/>
        <w:jc w:val="center"/>
        <w:rPr>
          <w:rFonts w:hint="eastAsia"/>
          <w:b/>
          <w:bCs/>
          <w:color w:val="000000"/>
          <w:sz w:val="44"/>
          <w:szCs w:val="44"/>
        </w:rPr>
      </w:pPr>
    </w:p>
    <w:p w:rsidR="00483801" w:rsidRDefault="00483801" w:rsidP="00483801">
      <w:pPr>
        <w:snapToGrid w:val="0"/>
        <w:spacing w:line="540" w:lineRule="exact"/>
        <w:jc w:val="center"/>
        <w:rPr>
          <w:rFonts w:hint="eastAsia"/>
          <w:color w:val="000000"/>
          <w:sz w:val="44"/>
          <w:szCs w:val="44"/>
        </w:rPr>
      </w:pPr>
      <w:r>
        <w:rPr>
          <w:rFonts w:hint="eastAsia"/>
          <w:color w:val="000000"/>
          <w:sz w:val="44"/>
          <w:szCs w:val="44"/>
        </w:rPr>
        <w:t>深圳经济特区医疗急救条例</w:t>
      </w:r>
    </w:p>
    <w:p w:rsidR="00483801" w:rsidRDefault="00483801" w:rsidP="00483801">
      <w:pPr>
        <w:spacing w:line="540" w:lineRule="exact"/>
        <w:jc w:val="center"/>
        <w:rPr>
          <w:rFonts w:ascii="楷体_GB2312" w:eastAsia="楷体_GB2312" w:hint="eastAsia"/>
          <w:color w:val="000000"/>
          <w:sz w:val="30"/>
          <w:szCs w:val="30"/>
        </w:rPr>
      </w:pPr>
    </w:p>
    <w:p w:rsidR="00483801" w:rsidRDefault="00483801" w:rsidP="00483801">
      <w:pPr>
        <w:spacing w:line="540" w:lineRule="exact"/>
        <w:jc w:val="center"/>
        <w:rPr>
          <w:rFonts w:ascii="楷体_GB2312" w:eastAsia="楷体_GB2312" w:hint="eastAsia"/>
          <w:color w:val="000000"/>
          <w:sz w:val="32"/>
          <w:szCs w:val="32"/>
        </w:rPr>
      </w:pPr>
      <w:r>
        <w:rPr>
          <w:rFonts w:ascii="楷体_GB2312" w:eastAsia="楷体_GB2312" w:hint="eastAsia"/>
          <w:color w:val="000000"/>
          <w:sz w:val="32"/>
          <w:szCs w:val="32"/>
        </w:rPr>
        <w:t>（2018年6月27日深圳市第六届人民代表大会</w:t>
      </w:r>
    </w:p>
    <w:p w:rsidR="00483801" w:rsidRDefault="00483801" w:rsidP="00483801">
      <w:pPr>
        <w:spacing w:line="540" w:lineRule="exact"/>
        <w:jc w:val="center"/>
        <w:rPr>
          <w:rFonts w:ascii="楷体_GB2312" w:eastAsia="楷体_GB2312" w:hint="eastAsia"/>
          <w:color w:val="000000"/>
          <w:sz w:val="30"/>
          <w:szCs w:val="30"/>
        </w:rPr>
      </w:pPr>
      <w:r>
        <w:rPr>
          <w:rFonts w:ascii="楷体_GB2312" w:eastAsia="楷体_GB2312" w:hint="eastAsia"/>
          <w:color w:val="000000"/>
          <w:sz w:val="32"/>
          <w:szCs w:val="32"/>
        </w:rPr>
        <w:t>常务委员会第二十六次会议通过）</w:t>
      </w:r>
    </w:p>
    <w:p w:rsidR="00483801" w:rsidRDefault="00483801" w:rsidP="00483801">
      <w:pPr>
        <w:snapToGrid w:val="0"/>
        <w:spacing w:line="540" w:lineRule="exact"/>
        <w:rPr>
          <w:rFonts w:ascii="楷体_GB2312" w:eastAsia="楷体_GB2312" w:hAnsi="仿宋" w:hint="eastAsia"/>
          <w:color w:val="000000"/>
          <w:kern w:val="0"/>
          <w:sz w:val="32"/>
          <w:szCs w:val="32"/>
        </w:rPr>
      </w:pPr>
    </w:p>
    <w:p w:rsidR="00483801" w:rsidRDefault="00483801" w:rsidP="00483801">
      <w:pPr>
        <w:adjustRightInd w:val="0"/>
        <w:snapToGrid w:val="0"/>
        <w:spacing w:line="540" w:lineRule="exact"/>
        <w:jc w:val="center"/>
        <w:rPr>
          <w:rFonts w:ascii="黑体" w:eastAsia="黑体" w:hAnsi="黑体" w:cs="黑体" w:hint="eastAsia"/>
          <w:color w:val="000000"/>
          <w:sz w:val="32"/>
          <w:szCs w:val="32"/>
        </w:rPr>
      </w:pPr>
      <w:r>
        <w:rPr>
          <w:rFonts w:ascii="楷体_GB2312" w:eastAsia="楷体_GB2312" w:hAnsi="楷体_GB2312" w:cs="楷体_GB2312" w:hint="eastAsia"/>
          <w:color w:val="000000"/>
          <w:sz w:val="32"/>
          <w:szCs w:val="32"/>
        </w:rPr>
        <w:t>目  录</w:t>
      </w:r>
    </w:p>
    <w:p w:rsidR="00483801" w:rsidRDefault="00483801" w:rsidP="00483801">
      <w:pPr>
        <w:adjustRightInd w:val="0"/>
        <w:snapToGrid w:val="0"/>
        <w:spacing w:line="540"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第一章 总则</w:t>
      </w:r>
    </w:p>
    <w:p w:rsidR="00483801" w:rsidRDefault="00483801" w:rsidP="00483801">
      <w:pPr>
        <w:adjustRightInd w:val="0"/>
        <w:snapToGrid w:val="0"/>
        <w:spacing w:line="540"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第二章 医疗急救网络</w:t>
      </w:r>
    </w:p>
    <w:p w:rsidR="00483801" w:rsidRDefault="00483801" w:rsidP="00483801">
      <w:pPr>
        <w:adjustRightInd w:val="0"/>
        <w:snapToGrid w:val="0"/>
        <w:spacing w:line="540"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第三章 医疗急救人员</w:t>
      </w:r>
    </w:p>
    <w:p w:rsidR="00483801" w:rsidRDefault="00483801" w:rsidP="00483801">
      <w:pPr>
        <w:adjustRightInd w:val="0"/>
        <w:snapToGrid w:val="0"/>
        <w:spacing w:line="540"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第四章 医疗急救秩序</w:t>
      </w:r>
    </w:p>
    <w:p w:rsidR="00483801" w:rsidRDefault="00483801" w:rsidP="00483801">
      <w:pPr>
        <w:adjustRightInd w:val="0"/>
        <w:snapToGrid w:val="0"/>
        <w:spacing w:line="540" w:lineRule="exact"/>
        <w:ind w:firstLineChars="400" w:firstLine="128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第一节 院前医疗急救</w:t>
      </w:r>
    </w:p>
    <w:p w:rsidR="00483801" w:rsidRDefault="00483801" w:rsidP="00483801">
      <w:pPr>
        <w:adjustRightInd w:val="0"/>
        <w:snapToGrid w:val="0"/>
        <w:spacing w:line="540" w:lineRule="exact"/>
        <w:ind w:firstLineChars="400" w:firstLine="128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第二节 院内医疗急救</w:t>
      </w:r>
    </w:p>
    <w:p w:rsidR="00483801" w:rsidRDefault="00483801" w:rsidP="00483801">
      <w:pPr>
        <w:adjustRightInd w:val="0"/>
        <w:snapToGrid w:val="0"/>
        <w:spacing w:line="540" w:lineRule="exact"/>
        <w:ind w:firstLineChars="400" w:firstLine="128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第三节 社会急救</w:t>
      </w:r>
    </w:p>
    <w:p w:rsidR="00483801" w:rsidRDefault="00483801" w:rsidP="00483801">
      <w:pPr>
        <w:adjustRightInd w:val="0"/>
        <w:snapToGrid w:val="0"/>
        <w:spacing w:line="540"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第五章 保障与评估</w:t>
      </w:r>
    </w:p>
    <w:p w:rsidR="00483801" w:rsidRDefault="00483801" w:rsidP="00483801">
      <w:pPr>
        <w:adjustRightInd w:val="0"/>
        <w:snapToGrid w:val="0"/>
        <w:spacing w:line="540"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第六章 法律责任</w:t>
      </w:r>
    </w:p>
    <w:p w:rsidR="00483801" w:rsidRDefault="00483801" w:rsidP="00483801">
      <w:pPr>
        <w:adjustRightInd w:val="0"/>
        <w:snapToGrid w:val="0"/>
        <w:spacing w:line="540"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第七章 附则</w:t>
      </w:r>
    </w:p>
    <w:p w:rsidR="00483801" w:rsidRDefault="00483801" w:rsidP="00483801">
      <w:pPr>
        <w:snapToGrid w:val="0"/>
        <w:spacing w:line="540" w:lineRule="exact"/>
        <w:ind w:firstLineChars="145" w:firstLine="464"/>
        <w:jc w:val="center"/>
        <w:rPr>
          <w:rFonts w:ascii="仿宋_GB2312" w:eastAsia="仿宋_GB2312" w:hAnsi="仿宋" w:hint="eastAsia"/>
          <w:color w:val="000000"/>
          <w:kern w:val="0"/>
          <w:sz w:val="32"/>
          <w:szCs w:val="32"/>
        </w:rPr>
      </w:pPr>
    </w:p>
    <w:p w:rsidR="00483801" w:rsidRDefault="00483801" w:rsidP="00483801">
      <w:pPr>
        <w:snapToGrid w:val="0"/>
        <w:spacing w:line="540" w:lineRule="exact"/>
        <w:jc w:val="center"/>
        <w:rPr>
          <w:rFonts w:ascii="黑体" w:eastAsia="黑体" w:hAnsi="仿宋" w:hint="eastAsia"/>
          <w:color w:val="000000"/>
          <w:sz w:val="32"/>
          <w:szCs w:val="32"/>
        </w:rPr>
      </w:pPr>
      <w:r>
        <w:rPr>
          <w:rFonts w:ascii="黑体" w:eastAsia="黑体" w:hAnsi="仿宋" w:hint="eastAsia"/>
          <w:color w:val="000000"/>
          <w:sz w:val="32"/>
          <w:szCs w:val="32"/>
        </w:rPr>
        <w:t>第一章 总则</w:t>
      </w:r>
    </w:p>
    <w:p w:rsidR="00483801" w:rsidRDefault="00483801" w:rsidP="00483801">
      <w:pPr>
        <w:snapToGrid w:val="0"/>
        <w:spacing w:line="540" w:lineRule="exact"/>
        <w:jc w:val="center"/>
        <w:rPr>
          <w:rFonts w:ascii="黑体" w:eastAsia="黑体" w:hAnsi="仿宋" w:hint="eastAsia"/>
          <w:color w:val="000000"/>
          <w:sz w:val="32"/>
          <w:szCs w:val="32"/>
        </w:rPr>
      </w:pP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黑体" w:eastAsia="黑体" w:hAnsi="仿宋" w:hint="eastAsia"/>
          <w:color w:val="000000"/>
          <w:sz w:val="32"/>
          <w:szCs w:val="32"/>
        </w:rPr>
        <w:t xml:space="preserve">第一条 </w:t>
      </w:r>
      <w:r>
        <w:rPr>
          <w:rFonts w:ascii="仿宋_GB2312" w:eastAsia="仿宋_GB2312" w:hAnsi="仿宋" w:hint="eastAsia"/>
          <w:color w:val="000000"/>
          <w:sz w:val="32"/>
          <w:szCs w:val="32"/>
        </w:rPr>
        <w:t>为了促进医疗急救事业发展，健全医疗急救服务体系，规范医疗急救行为，提高医疗急救能力和水平，根据有关法</w:t>
      </w:r>
      <w:r>
        <w:rPr>
          <w:rFonts w:ascii="仿宋_GB2312" w:eastAsia="仿宋_GB2312" w:hAnsi="仿宋" w:hint="eastAsia"/>
          <w:color w:val="000000"/>
          <w:sz w:val="32"/>
          <w:szCs w:val="32"/>
        </w:rPr>
        <w:lastRenderedPageBreak/>
        <w:t>律、行政法规的基本原则，结合深圳经济特区实际，制定本条例。</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第二条 </w:t>
      </w:r>
      <w:r>
        <w:rPr>
          <w:rFonts w:ascii="仿宋_GB2312" w:eastAsia="仿宋_GB2312" w:hAnsi="仿宋" w:hint="eastAsia"/>
          <w:color w:val="000000"/>
          <w:sz w:val="32"/>
          <w:szCs w:val="32"/>
        </w:rPr>
        <w:t>深圳经济特区内对突发急症或者意外伤害等患者实施的医疗急救，适用本条例。</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第三条 </w:t>
      </w:r>
      <w:r>
        <w:rPr>
          <w:rFonts w:ascii="仿宋_GB2312" w:eastAsia="仿宋_GB2312" w:hAnsi="仿宋" w:hint="eastAsia"/>
          <w:color w:val="000000"/>
          <w:sz w:val="32"/>
          <w:szCs w:val="32"/>
        </w:rPr>
        <w:t>本条例所称医疗急救，包括院前医疗急救、院内医疗急救和社会急救。</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院前医疗急救，是指在深圳市急救中心（以下简称市急救中心）统一指挥调度下，在患者被送达医疗机构救治前，对患者实施现场抢救、运送途中紧急救治以及监护等医疗和救护活动。</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院内医疗急救，是指医疗机构在急诊科室为急危重症患者提供紧急救治和监护的医疗活动。</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社会急救，是指由非医疗急救人员现场实施的救护患者的活动。</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第四条 </w:t>
      </w:r>
      <w:r>
        <w:rPr>
          <w:rFonts w:ascii="仿宋_GB2312" w:eastAsia="仿宋_GB2312" w:hAnsi="仿宋" w:hint="eastAsia"/>
          <w:color w:val="000000"/>
          <w:sz w:val="32"/>
          <w:szCs w:val="32"/>
        </w:rPr>
        <w:t>市人民政府应当将医疗急救事业纳入全市医疗卫生事业发展规划，保障医疗急救事业与经济社会发展和医疗服务需求相适应。</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第五条 </w:t>
      </w:r>
      <w:r>
        <w:rPr>
          <w:rFonts w:ascii="仿宋_GB2312" w:eastAsia="仿宋_GB2312" w:hAnsi="仿宋" w:hint="eastAsia"/>
          <w:color w:val="000000"/>
          <w:sz w:val="32"/>
          <w:szCs w:val="32"/>
        </w:rPr>
        <w:t>市卫生行政部门是医疗急救工作的主管部门，履行下列职责：</w:t>
      </w:r>
    </w:p>
    <w:p w:rsidR="00483801" w:rsidRDefault="00483801" w:rsidP="00483801">
      <w:pPr>
        <w:numPr>
          <w:ilvl w:val="0"/>
          <w:numId w:val="1"/>
        </w:num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组织编制本市医疗急救网络布局规划；</w:t>
      </w:r>
    </w:p>
    <w:p w:rsidR="00483801" w:rsidRDefault="00483801" w:rsidP="00483801">
      <w:pPr>
        <w:numPr>
          <w:ilvl w:val="0"/>
          <w:numId w:val="1"/>
        </w:num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拟定、制定医疗急救相关政策和标准；</w:t>
      </w:r>
    </w:p>
    <w:p w:rsidR="00483801" w:rsidRDefault="00483801" w:rsidP="00483801">
      <w:pPr>
        <w:numPr>
          <w:ilvl w:val="0"/>
          <w:numId w:val="1"/>
        </w:num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对全市医疗急救工作进行监督管理和评估考核；</w:t>
      </w:r>
    </w:p>
    <w:p w:rsidR="00483801" w:rsidRDefault="00483801" w:rsidP="00483801">
      <w:pPr>
        <w:numPr>
          <w:ilvl w:val="0"/>
          <w:numId w:val="1"/>
        </w:num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统筹、协调重大社会活动医疗急救保</w:t>
      </w:r>
      <w:r>
        <w:rPr>
          <w:rFonts w:ascii="仿宋_GB2312" w:eastAsia="仿宋_GB2312" w:hAnsi="黑体" w:cs="黑体" w:hint="eastAsia"/>
          <w:color w:val="000000"/>
          <w:sz w:val="32"/>
          <w:szCs w:val="32"/>
        </w:rPr>
        <w:t>障工作</w:t>
      </w:r>
      <w:r>
        <w:rPr>
          <w:rFonts w:ascii="仿宋_GB2312" w:eastAsia="仿宋_GB2312" w:hAnsi="仿宋" w:hint="eastAsia"/>
          <w:color w:val="000000"/>
          <w:sz w:val="32"/>
          <w:szCs w:val="32"/>
        </w:rPr>
        <w:t>和突发事件紧急医疗救援工作；</w:t>
      </w:r>
    </w:p>
    <w:p w:rsidR="00483801" w:rsidRDefault="00483801" w:rsidP="00483801">
      <w:pPr>
        <w:numPr>
          <w:ilvl w:val="0"/>
          <w:numId w:val="1"/>
        </w:num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组织医疗急救知识与技能的</w:t>
      </w:r>
      <w:r>
        <w:rPr>
          <w:rFonts w:ascii="仿宋_GB2312" w:eastAsia="仿宋_GB2312" w:hAnsi="黑体" w:cs="黑体" w:hint="eastAsia"/>
          <w:color w:val="000000"/>
          <w:sz w:val="32"/>
          <w:szCs w:val="32"/>
        </w:rPr>
        <w:t>普及</w:t>
      </w:r>
      <w:r>
        <w:rPr>
          <w:rFonts w:ascii="仿宋_GB2312" w:eastAsia="仿宋_GB2312" w:hAnsi="仿宋" w:hint="eastAsia"/>
          <w:color w:val="000000"/>
          <w:sz w:val="32"/>
          <w:szCs w:val="32"/>
        </w:rPr>
        <w:t>培训；</w:t>
      </w:r>
    </w:p>
    <w:p w:rsidR="00483801" w:rsidRDefault="00483801" w:rsidP="00483801">
      <w:pPr>
        <w:numPr>
          <w:ilvl w:val="0"/>
          <w:numId w:val="1"/>
        </w:num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lastRenderedPageBreak/>
        <w:t>法律、法规规定的其他职责。</w:t>
      </w:r>
    </w:p>
    <w:p w:rsidR="00483801" w:rsidRDefault="00483801" w:rsidP="00483801">
      <w:pPr>
        <w:snapToGrid w:val="0"/>
        <w:spacing w:line="540" w:lineRule="exact"/>
        <w:rPr>
          <w:rFonts w:ascii="仿宋_GB2312" w:eastAsia="仿宋_GB2312" w:hAnsi="仿宋" w:hint="eastAsia"/>
          <w:color w:val="000000"/>
          <w:sz w:val="32"/>
          <w:szCs w:val="32"/>
        </w:rPr>
      </w:pPr>
      <w:r>
        <w:rPr>
          <w:rFonts w:ascii="仿宋_GB2312" w:eastAsia="仿宋_GB2312" w:hAnsi="仿宋" w:hint="eastAsia"/>
          <w:color w:val="000000"/>
          <w:sz w:val="32"/>
          <w:szCs w:val="32"/>
        </w:rPr>
        <w:t xml:space="preserve">    区卫生行政部门负责组织医疗急救网络布局规划在辖区内的实施，并监督、指导所管理的医疗机构实施医疗急救。</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市、区人民政府发展改革、财政、规划国土、市场监督管理、</w:t>
      </w:r>
      <w:r>
        <w:rPr>
          <w:rFonts w:ascii="仿宋_GB2312" w:eastAsia="仿宋_GB2312" w:hAnsi="黑体" w:cs="黑体" w:hint="eastAsia"/>
          <w:color w:val="000000"/>
          <w:sz w:val="32"/>
          <w:szCs w:val="32"/>
        </w:rPr>
        <w:t>交通运输、教育、公安、人力资源和社会保障、文体旅游、城市管理、应急管理等部门以及公立医院管理机构，在各自的职责范围内做好</w:t>
      </w:r>
      <w:r>
        <w:rPr>
          <w:rFonts w:ascii="仿宋_GB2312" w:eastAsia="仿宋_GB2312" w:hAnsi="仿宋" w:hint="eastAsia"/>
          <w:color w:val="000000"/>
          <w:sz w:val="32"/>
          <w:szCs w:val="32"/>
        </w:rPr>
        <w:t>医疗急救相关工作。</w:t>
      </w:r>
    </w:p>
    <w:p w:rsidR="00483801" w:rsidRDefault="00483801" w:rsidP="00483801">
      <w:pPr>
        <w:snapToGrid w:val="0"/>
        <w:spacing w:line="540" w:lineRule="exact"/>
        <w:ind w:firstLineChars="200" w:firstLine="640"/>
        <w:rPr>
          <w:rFonts w:ascii="仿宋_GB2312" w:eastAsia="仿宋_GB2312" w:hAnsi="黑体" w:cs="黑体" w:hint="eastAsia"/>
          <w:color w:val="000000"/>
          <w:sz w:val="32"/>
          <w:szCs w:val="32"/>
        </w:rPr>
      </w:pPr>
      <w:r>
        <w:rPr>
          <w:rFonts w:ascii="黑体" w:eastAsia="黑体" w:hAnsi="黑体" w:hint="eastAsia"/>
          <w:color w:val="000000"/>
          <w:sz w:val="32"/>
          <w:szCs w:val="32"/>
        </w:rPr>
        <w:t xml:space="preserve">第六条 </w:t>
      </w:r>
      <w:r>
        <w:rPr>
          <w:rFonts w:ascii="仿宋_GB2312" w:eastAsia="仿宋_GB2312" w:hAnsi="黑体" w:cs="黑体" w:hint="eastAsia"/>
          <w:color w:val="000000"/>
          <w:sz w:val="32"/>
          <w:szCs w:val="32"/>
        </w:rPr>
        <w:t xml:space="preserve">加强深圳与香港、澳门以及周边城市的医疗急救交流与合作，构建跨区域医疗急救合作机制，推动粤港澳大湾区卫生与健康事业协同发展。  </w:t>
      </w:r>
    </w:p>
    <w:p w:rsidR="00483801" w:rsidRDefault="00483801" w:rsidP="00483801">
      <w:pPr>
        <w:snapToGrid w:val="0"/>
        <w:spacing w:line="540" w:lineRule="exact"/>
        <w:ind w:firstLineChars="200" w:firstLine="640"/>
        <w:rPr>
          <w:rFonts w:ascii="黑体" w:eastAsia="黑体" w:hAnsi="仿宋" w:hint="eastAsia"/>
          <w:color w:val="000000"/>
          <w:sz w:val="32"/>
          <w:szCs w:val="32"/>
        </w:rPr>
      </w:pPr>
      <w:r>
        <w:rPr>
          <w:rFonts w:ascii="黑体" w:eastAsia="黑体" w:hAnsi="仿宋" w:hint="eastAsia"/>
          <w:color w:val="000000"/>
          <w:sz w:val="32"/>
          <w:szCs w:val="32"/>
        </w:rPr>
        <w:t xml:space="preserve">第七条 </w:t>
      </w:r>
      <w:r>
        <w:rPr>
          <w:rFonts w:ascii="仿宋_GB2312" w:eastAsia="仿宋_GB2312" w:hAnsi="黑体" w:cs="黑体" w:hint="eastAsia"/>
          <w:color w:val="000000"/>
          <w:sz w:val="32"/>
          <w:szCs w:val="32"/>
        </w:rPr>
        <w:t xml:space="preserve">依法保障公民获得医疗急救服务的权利，以及对医疗急救工作的知情权和监督权。 </w:t>
      </w:r>
      <w:r>
        <w:rPr>
          <w:rFonts w:ascii="仿宋_GB2312" w:eastAsia="仿宋_GB2312" w:hAnsi="仿宋" w:hint="eastAsia"/>
          <w:color w:val="000000"/>
          <w:sz w:val="32"/>
          <w:szCs w:val="32"/>
        </w:rPr>
        <w:t xml:space="preserve">                 </w:t>
      </w:r>
    </w:p>
    <w:p w:rsidR="00483801" w:rsidRDefault="00483801" w:rsidP="00483801">
      <w:pPr>
        <w:snapToGrid w:val="0"/>
        <w:spacing w:line="540" w:lineRule="exact"/>
        <w:ind w:firstLineChars="195" w:firstLine="624"/>
        <w:rPr>
          <w:rFonts w:ascii="仿宋_GB2312" w:eastAsia="仿宋_GB2312" w:hAnsi="仿宋"/>
          <w:color w:val="000000"/>
          <w:sz w:val="32"/>
          <w:szCs w:val="32"/>
        </w:rPr>
      </w:pPr>
      <w:r>
        <w:rPr>
          <w:rFonts w:ascii="黑体" w:eastAsia="黑体" w:hAnsi="仿宋" w:hint="eastAsia"/>
          <w:color w:val="000000"/>
          <w:sz w:val="32"/>
          <w:szCs w:val="32"/>
        </w:rPr>
        <w:t xml:space="preserve">第八条 </w:t>
      </w:r>
      <w:r>
        <w:rPr>
          <w:rFonts w:ascii="仿宋_GB2312" w:eastAsia="仿宋_GB2312" w:hAnsi="仿宋" w:hint="eastAsia"/>
          <w:color w:val="000000"/>
          <w:sz w:val="32"/>
          <w:szCs w:val="32"/>
        </w:rPr>
        <w:t>鼓励具备急救能力的公民参与社会急救，倡导自救、互救。</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鼓励公民、法人或者其他组织捐助医疗急救事业。</w:t>
      </w:r>
    </w:p>
    <w:p w:rsidR="00483801" w:rsidRDefault="00483801" w:rsidP="00483801">
      <w:pPr>
        <w:snapToGrid w:val="0"/>
        <w:spacing w:line="540" w:lineRule="exact"/>
        <w:ind w:firstLineChars="145" w:firstLine="464"/>
        <w:rPr>
          <w:rFonts w:ascii="仿宋_GB2312" w:eastAsia="仿宋_GB2312" w:hAnsi="仿宋" w:hint="eastAsia"/>
          <w:color w:val="000000"/>
          <w:sz w:val="32"/>
          <w:szCs w:val="32"/>
        </w:rPr>
      </w:pPr>
    </w:p>
    <w:p w:rsidR="00483801" w:rsidRDefault="00483801" w:rsidP="00483801">
      <w:pPr>
        <w:snapToGrid w:val="0"/>
        <w:spacing w:line="540" w:lineRule="exact"/>
        <w:ind w:leftChars="145" w:left="304"/>
        <w:jc w:val="center"/>
        <w:rPr>
          <w:rFonts w:ascii="黑体" w:eastAsia="黑体" w:hAnsi="仿宋" w:hint="eastAsia"/>
          <w:color w:val="000000"/>
          <w:sz w:val="32"/>
          <w:szCs w:val="32"/>
        </w:rPr>
      </w:pPr>
      <w:r>
        <w:rPr>
          <w:rFonts w:ascii="黑体" w:eastAsia="黑体" w:hAnsi="仿宋" w:hint="eastAsia"/>
          <w:color w:val="000000"/>
          <w:sz w:val="32"/>
          <w:szCs w:val="32"/>
        </w:rPr>
        <w:t>第二章 医疗急救网络</w:t>
      </w:r>
    </w:p>
    <w:p w:rsidR="00483801" w:rsidRDefault="00483801" w:rsidP="00483801">
      <w:pPr>
        <w:snapToGrid w:val="0"/>
        <w:spacing w:line="540" w:lineRule="exact"/>
        <w:ind w:leftChars="145" w:left="304"/>
        <w:jc w:val="center"/>
        <w:rPr>
          <w:rFonts w:ascii="黑体" w:eastAsia="黑体" w:hAnsi="仿宋" w:hint="eastAsia"/>
          <w:color w:val="000000"/>
          <w:sz w:val="32"/>
          <w:szCs w:val="32"/>
        </w:rPr>
      </w:pPr>
    </w:p>
    <w:p w:rsidR="00483801" w:rsidRDefault="00483801" w:rsidP="00483801">
      <w:pPr>
        <w:snapToGrid w:val="0"/>
        <w:spacing w:line="540" w:lineRule="exact"/>
        <w:ind w:firstLineChars="195" w:firstLine="624"/>
        <w:rPr>
          <w:rFonts w:ascii="仿宋_GB2312" w:eastAsia="仿宋_GB2312" w:hAnsi="黑体" w:cs="黑体" w:hint="eastAsia"/>
          <w:color w:val="000000"/>
          <w:sz w:val="32"/>
          <w:szCs w:val="32"/>
        </w:rPr>
      </w:pPr>
      <w:r>
        <w:rPr>
          <w:rFonts w:ascii="黑体" w:eastAsia="黑体" w:hAnsi="仿宋" w:hint="eastAsia"/>
          <w:color w:val="000000"/>
          <w:sz w:val="32"/>
          <w:szCs w:val="32"/>
        </w:rPr>
        <w:t xml:space="preserve">第九条 </w:t>
      </w:r>
      <w:r>
        <w:rPr>
          <w:rFonts w:ascii="仿宋_GB2312" w:eastAsia="仿宋_GB2312" w:hAnsi="黑体" w:cs="黑体" w:hint="eastAsia"/>
          <w:color w:val="000000"/>
          <w:sz w:val="32"/>
          <w:szCs w:val="32"/>
        </w:rPr>
        <w:t>本条例所称医疗急救网络，是指由市急救中心以及提供院前医疗急救服务的医院、急救站和急救点等急救网络医疗机构共同组成的院前医疗急救网络。</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急救网络医疗机构设置标准由市卫生行政部门另行制定。</w:t>
      </w:r>
    </w:p>
    <w:p w:rsidR="00483801" w:rsidRDefault="00483801" w:rsidP="00483801">
      <w:pPr>
        <w:snapToGrid w:val="0"/>
        <w:spacing w:line="540" w:lineRule="exact"/>
        <w:ind w:firstLineChars="195" w:firstLine="624"/>
        <w:rPr>
          <w:rFonts w:ascii="仿宋_GB2312" w:eastAsia="仿宋_GB2312" w:hAnsi="仿宋"/>
          <w:color w:val="000000"/>
          <w:sz w:val="32"/>
          <w:szCs w:val="32"/>
        </w:rPr>
      </w:pPr>
      <w:r>
        <w:rPr>
          <w:rFonts w:ascii="黑体" w:eastAsia="黑体" w:hAnsi="仿宋" w:hint="eastAsia"/>
          <w:color w:val="000000"/>
          <w:sz w:val="32"/>
          <w:szCs w:val="32"/>
        </w:rPr>
        <w:t xml:space="preserve">第十条 </w:t>
      </w:r>
      <w:r>
        <w:rPr>
          <w:rFonts w:ascii="仿宋_GB2312" w:eastAsia="仿宋_GB2312" w:hAnsi="仿宋" w:hint="eastAsia"/>
          <w:color w:val="000000"/>
          <w:sz w:val="32"/>
          <w:szCs w:val="32"/>
        </w:rPr>
        <w:t>市</w:t>
      </w:r>
      <w:r>
        <w:rPr>
          <w:rFonts w:ascii="仿宋_GB2312" w:eastAsia="仿宋_GB2312" w:hAnsi="黑体" w:cs="黑体" w:hint="eastAsia"/>
          <w:color w:val="000000"/>
          <w:sz w:val="32"/>
          <w:szCs w:val="32"/>
        </w:rPr>
        <w:t>卫生行政部门应当按照本市医疗卫生事业发展规</w:t>
      </w:r>
      <w:r>
        <w:rPr>
          <w:rFonts w:ascii="仿宋_GB2312" w:eastAsia="仿宋_GB2312" w:hAnsi="黑体" w:cs="黑体" w:hint="eastAsia"/>
          <w:color w:val="000000"/>
          <w:sz w:val="32"/>
          <w:szCs w:val="32"/>
        </w:rPr>
        <w:lastRenderedPageBreak/>
        <w:t>划和城市规划，根据区域服务人口、服务半径、地</w:t>
      </w:r>
      <w:r>
        <w:rPr>
          <w:rFonts w:ascii="仿宋_GB2312" w:eastAsia="仿宋_GB2312" w:hAnsi="仿宋" w:hint="eastAsia"/>
          <w:color w:val="000000"/>
          <w:sz w:val="32"/>
          <w:szCs w:val="32"/>
        </w:rPr>
        <w:t>理环境、交通状况、医疗急救需求等因素，结合医疗机构布局，制</w:t>
      </w:r>
      <w:r>
        <w:rPr>
          <w:rFonts w:ascii="仿宋_GB2312" w:eastAsia="仿宋_GB2312" w:hAnsi="黑体" w:cs="黑体" w:hint="eastAsia"/>
          <w:color w:val="000000"/>
          <w:sz w:val="32"/>
          <w:szCs w:val="32"/>
        </w:rPr>
        <w:t>定本市</w:t>
      </w:r>
      <w:r>
        <w:rPr>
          <w:rFonts w:ascii="仿宋_GB2312" w:eastAsia="仿宋_GB2312" w:hAnsi="仿宋" w:hint="eastAsia"/>
          <w:color w:val="000000"/>
          <w:sz w:val="32"/>
          <w:szCs w:val="32"/>
        </w:rPr>
        <w:t>医疗急救网络布局规划，报市人民政府批准后向社会公布，并组织实施。</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第十一条 </w:t>
      </w:r>
      <w:r>
        <w:rPr>
          <w:rFonts w:ascii="仿宋_GB2312" w:eastAsia="仿宋_GB2312" w:hAnsi="仿宋" w:hint="eastAsia"/>
          <w:color w:val="000000"/>
          <w:sz w:val="32"/>
          <w:szCs w:val="32"/>
        </w:rPr>
        <w:t>市急救中心履</w:t>
      </w:r>
      <w:r>
        <w:rPr>
          <w:rFonts w:ascii="仿宋_GB2312" w:eastAsia="仿宋_GB2312" w:hAnsi="黑体" w:cs="黑体" w:hint="eastAsia"/>
          <w:color w:val="000000"/>
          <w:sz w:val="32"/>
          <w:szCs w:val="32"/>
        </w:rPr>
        <w:t>行下列职</w:t>
      </w:r>
      <w:r>
        <w:rPr>
          <w:rFonts w:ascii="仿宋_GB2312" w:eastAsia="仿宋_GB2312" w:hAnsi="仿宋" w:hint="eastAsia"/>
          <w:color w:val="000000"/>
          <w:sz w:val="32"/>
          <w:szCs w:val="32"/>
        </w:rPr>
        <w:t>责：</w:t>
      </w:r>
    </w:p>
    <w:p w:rsidR="00483801" w:rsidRDefault="00483801" w:rsidP="00483801">
      <w:pPr>
        <w:snapToGrid w:val="0"/>
        <w:spacing w:line="540" w:lineRule="exact"/>
        <w:ind w:firstLineChars="195" w:firstLine="624"/>
        <w:rPr>
          <w:rFonts w:ascii="黑体" w:eastAsia="黑体" w:hAnsi="黑体" w:hint="eastAsia"/>
          <w:color w:val="000000"/>
          <w:sz w:val="32"/>
          <w:szCs w:val="32"/>
        </w:rPr>
      </w:pPr>
      <w:r>
        <w:rPr>
          <w:rFonts w:ascii="仿宋_GB2312" w:eastAsia="仿宋_GB2312" w:hAnsi="仿宋" w:hint="eastAsia"/>
          <w:color w:val="000000"/>
          <w:sz w:val="32"/>
          <w:szCs w:val="32"/>
        </w:rPr>
        <w:t>（一）负</w:t>
      </w:r>
      <w:r>
        <w:rPr>
          <w:rFonts w:ascii="仿宋_GB2312" w:eastAsia="仿宋_GB2312" w:hAnsi="黑体" w:cs="黑体" w:hint="eastAsia"/>
          <w:color w:val="000000"/>
          <w:sz w:val="32"/>
          <w:szCs w:val="32"/>
        </w:rPr>
        <w:t>责本市院前医疗急救的指挥调度；</w:t>
      </w:r>
    </w:p>
    <w:p w:rsidR="00483801" w:rsidRDefault="00483801" w:rsidP="00483801">
      <w:pPr>
        <w:snapToGrid w:val="0"/>
        <w:spacing w:line="540" w:lineRule="exact"/>
        <w:ind w:firstLineChars="195" w:firstLine="624"/>
        <w:rPr>
          <w:rFonts w:ascii="黑体" w:eastAsia="黑体" w:hAnsi="黑体" w:hint="eastAsia"/>
          <w:color w:val="000000"/>
          <w:sz w:val="32"/>
          <w:szCs w:val="32"/>
        </w:rPr>
      </w:pPr>
      <w:r>
        <w:rPr>
          <w:rFonts w:ascii="仿宋_GB2312" w:eastAsia="仿宋_GB2312" w:hAnsi="黑体" w:cs="黑体" w:hint="eastAsia"/>
          <w:color w:val="000000"/>
          <w:sz w:val="32"/>
          <w:szCs w:val="32"/>
        </w:rPr>
        <w:t>（二）实施院前医疗急救；</w:t>
      </w:r>
    </w:p>
    <w:p w:rsidR="00483801" w:rsidRDefault="00483801" w:rsidP="00483801">
      <w:pPr>
        <w:snapToGrid w:val="0"/>
        <w:spacing w:line="540" w:lineRule="exact"/>
        <w:ind w:firstLineChars="195" w:firstLine="624"/>
        <w:rPr>
          <w:rFonts w:ascii="仿宋_GB2312" w:eastAsia="仿宋_GB2312" w:hAnsi="黑体" w:cs="黑体" w:hint="eastAsia"/>
          <w:color w:val="000000"/>
          <w:sz w:val="32"/>
          <w:szCs w:val="32"/>
        </w:rPr>
      </w:pPr>
      <w:r>
        <w:rPr>
          <w:rFonts w:ascii="仿宋_GB2312" w:eastAsia="仿宋_GB2312" w:hAnsi="黑体" w:cs="黑体" w:hint="eastAsia"/>
          <w:color w:val="000000"/>
          <w:sz w:val="32"/>
          <w:szCs w:val="32"/>
        </w:rPr>
        <w:t>（三）组织重大社会活动院前医疗急救保障工作和突发事件紧急医疗救援工作；</w:t>
      </w:r>
    </w:p>
    <w:p w:rsidR="00483801" w:rsidRDefault="00483801" w:rsidP="00483801">
      <w:pPr>
        <w:snapToGrid w:val="0"/>
        <w:spacing w:line="540" w:lineRule="exact"/>
        <w:ind w:firstLineChars="195" w:firstLine="624"/>
        <w:rPr>
          <w:rFonts w:ascii="仿宋_GB2312" w:eastAsia="仿宋_GB2312" w:hAnsi="黑体" w:cs="黑体" w:hint="eastAsia"/>
          <w:color w:val="000000"/>
          <w:sz w:val="32"/>
          <w:szCs w:val="32"/>
        </w:rPr>
      </w:pPr>
      <w:r>
        <w:rPr>
          <w:rFonts w:ascii="仿宋_GB2312" w:eastAsia="仿宋_GB2312" w:hAnsi="黑体" w:cs="黑体" w:hint="eastAsia"/>
          <w:color w:val="000000"/>
          <w:sz w:val="32"/>
          <w:szCs w:val="32"/>
        </w:rPr>
        <w:t>（四）培训医疗救护员；</w:t>
      </w:r>
    </w:p>
    <w:p w:rsidR="00483801" w:rsidRDefault="00483801" w:rsidP="00483801">
      <w:pPr>
        <w:snapToGrid w:val="0"/>
        <w:spacing w:line="540" w:lineRule="exact"/>
        <w:ind w:firstLineChars="195" w:firstLine="624"/>
        <w:rPr>
          <w:rFonts w:ascii="仿宋_GB2312" w:eastAsia="仿宋_GB2312" w:hAnsi="黑体" w:cs="黑体" w:hint="eastAsia"/>
          <w:color w:val="000000"/>
          <w:sz w:val="32"/>
          <w:szCs w:val="32"/>
        </w:rPr>
      </w:pPr>
      <w:r>
        <w:rPr>
          <w:rFonts w:ascii="仿宋_GB2312" w:eastAsia="仿宋_GB2312" w:hAnsi="黑体" w:cs="黑体" w:hint="eastAsia"/>
          <w:color w:val="000000"/>
          <w:sz w:val="32"/>
          <w:szCs w:val="32"/>
        </w:rPr>
        <w:t xml:space="preserve">（五）招募、培训、指导医疗急救志愿者； </w:t>
      </w:r>
    </w:p>
    <w:p w:rsidR="00483801" w:rsidRDefault="00483801" w:rsidP="00483801">
      <w:pPr>
        <w:snapToGrid w:val="0"/>
        <w:spacing w:line="540" w:lineRule="exact"/>
        <w:ind w:firstLineChars="195" w:firstLine="624"/>
        <w:rPr>
          <w:rFonts w:ascii="仿宋_GB2312" w:eastAsia="仿宋_GB2312" w:hAnsi="黑体" w:cs="黑体" w:hint="eastAsia"/>
          <w:color w:val="000000"/>
          <w:sz w:val="32"/>
          <w:szCs w:val="32"/>
        </w:rPr>
      </w:pPr>
      <w:r>
        <w:rPr>
          <w:rFonts w:ascii="仿宋_GB2312" w:eastAsia="仿宋_GB2312" w:hAnsi="黑体" w:cs="黑体" w:hint="eastAsia"/>
          <w:color w:val="000000"/>
          <w:sz w:val="32"/>
          <w:szCs w:val="32"/>
        </w:rPr>
        <w:t>（六）法律、法规规定的其他职责。</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十二</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各级公立综合医院应当加入医疗急救网络，并按照急救网络医疗机构设置标</w:t>
      </w:r>
      <w:r>
        <w:rPr>
          <w:rFonts w:ascii="仿宋_GB2312" w:eastAsia="仿宋_GB2312" w:hAnsi="黑体" w:cs="黑体" w:hint="eastAsia"/>
          <w:color w:val="000000"/>
          <w:sz w:val="32"/>
          <w:szCs w:val="32"/>
        </w:rPr>
        <w:t>准建设急诊科</w:t>
      </w:r>
      <w:r>
        <w:rPr>
          <w:rFonts w:ascii="仿宋_GB2312" w:eastAsia="仿宋_GB2312" w:hAnsi="仿宋" w:hint="eastAsia"/>
          <w:color w:val="000000"/>
          <w:sz w:val="32"/>
          <w:szCs w:val="32"/>
        </w:rPr>
        <w:t>室。</w:t>
      </w:r>
    </w:p>
    <w:p w:rsidR="00483801" w:rsidRDefault="00483801" w:rsidP="00483801">
      <w:pPr>
        <w:snapToGrid w:val="0"/>
        <w:spacing w:line="540" w:lineRule="exact"/>
        <w:ind w:firstLineChars="195" w:firstLine="624"/>
        <w:rPr>
          <w:rFonts w:ascii="仿宋_GB2312" w:eastAsia="仿宋_GB2312" w:hAnsi="黑体" w:cs="黑体" w:hint="eastAsia"/>
          <w:color w:val="000000"/>
          <w:sz w:val="32"/>
          <w:szCs w:val="32"/>
        </w:rPr>
      </w:pPr>
      <w:r>
        <w:rPr>
          <w:rFonts w:ascii="仿宋_GB2312" w:eastAsia="仿宋_GB2312" w:hAnsi="黑体" w:cs="黑体" w:hint="eastAsia"/>
          <w:color w:val="000000"/>
          <w:sz w:val="32"/>
          <w:szCs w:val="32"/>
        </w:rPr>
        <w:t>符合急救网络医疗机构设置标准的公立专科医院应当加入医疗急救网络。</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公立医院的主管部门或</w:t>
      </w:r>
      <w:r>
        <w:rPr>
          <w:rFonts w:ascii="仿宋_GB2312" w:eastAsia="仿宋_GB2312" w:hAnsi="黑体" w:cs="黑体" w:hint="eastAsia"/>
          <w:color w:val="000000"/>
          <w:sz w:val="32"/>
          <w:szCs w:val="32"/>
        </w:rPr>
        <w:t>者举办、运营</w:t>
      </w:r>
      <w:r>
        <w:rPr>
          <w:rFonts w:ascii="仿宋_GB2312" w:eastAsia="仿宋_GB2312" w:hAnsi="仿宋" w:hint="eastAsia"/>
          <w:color w:val="000000"/>
          <w:sz w:val="32"/>
          <w:szCs w:val="32"/>
        </w:rPr>
        <w:t>机构应当按照本市医疗急救网络布局规划组织建设急救站或者急救点。</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黑体" w:hint="eastAsia"/>
          <w:color w:val="000000"/>
          <w:sz w:val="32"/>
          <w:szCs w:val="32"/>
        </w:rPr>
        <w:t xml:space="preserve">第十三条 </w:t>
      </w:r>
      <w:r>
        <w:rPr>
          <w:rFonts w:ascii="仿宋_GB2312" w:eastAsia="仿宋_GB2312" w:hAnsi="仿宋" w:hint="eastAsia"/>
          <w:color w:val="000000"/>
          <w:sz w:val="32"/>
          <w:szCs w:val="32"/>
        </w:rPr>
        <w:t>符合急救网络医疗机构设置标准的非公立医疗机构，可以与市急救中心签订入网协议成为急救网络医疗机构。入网协议应当包括院前医疗急救的要求和规范、权</w:t>
      </w:r>
      <w:r>
        <w:rPr>
          <w:rFonts w:ascii="仿宋_GB2312" w:eastAsia="仿宋_GB2312" w:hAnsi="黑体" w:cs="黑体" w:hint="eastAsia"/>
          <w:color w:val="000000"/>
          <w:sz w:val="32"/>
          <w:szCs w:val="32"/>
        </w:rPr>
        <w:t>利和义务</w:t>
      </w:r>
      <w:r>
        <w:rPr>
          <w:rFonts w:ascii="仿宋_GB2312" w:eastAsia="仿宋_GB2312" w:hAnsi="仿宋" w:hint="eastAsia"/>
          <w:color w:val="000000"/>
          <w:sz w:val="32"/>
          <w:szCs w:val="32"/>
        </w:rPr>
        <w:t>、违约责任和退出机制等内容。</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十四</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急救网络医疗机构应当履行下列院前医疗急救职</w:t>
      </w:r>
      <w:r>
        <w:rPr>
          <w:rFonts w:ascii="仿宋_GB2312" w:eastAsia="仿宋_GB2312" w:hAnsi="仿宋" w:hint="eastAsia"/>
          <w:color w:val="000000"/>
          <w:sz w:val="32"/>
          <w:szCs w:val="32"/>
        </w:rPr>
        <w:lastRenderedPageBreak/>
        <w:t>责：</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（一）接受市急救中心的统一指挥调度和业务管理，实行每天二十四小时应诊；</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（二）实施院前医疗急救；</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（三）承担市急救中心指派的重大社会活动院前医疗急救保障和突发事件紧急医疗救援任务；</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（四）登记、管理和报告院前医疗急救信息；</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（五）管理院前急救车辆以及医疗急救药</w:t>
      </w:r>
      <w:r>
        <w:rPr>
          <w:rFonts w:ascii="仿宋_GB2312" w:eastAsia="仿宋_GB2312" w:hAnsi="黑体" w:cs="黑体" w:hint="eastAsia"/>
          <w:color w:val="000000"/>
          <w:sz w:val="32"/>
          <w:szCs w:val="32"/>
        </w:rPr>
        <w:t>品、车载设备</w:t>
      </w:r>
      <w:r>
        <w:rPr>
          <w:rFonts w:ascii="仿宋_GB2312" w:eastAsia="仿宋_GB2312" w:hAnsi="仿宋" w:hint="eastAsia"/>
          <w:color w:val="000000"/>
          <w:sz w:val="32"/>
          <w:szCs w:val="32"/>
        </w:rPr>
        <w:t>和器材等；</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（六）法律、法规规定的其他职责。</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第十五条 </w:t>
      </w:r>
      <w:r>
        <w:rPr>
          <w:rFonts w:ascii="仿宋_GB2312" w:eastAsia="仿宋_GB2312" w:hAnsi="仿宋" w:hint="eastAsia"/>
          <w:color w:val="000000"/>
          <w:sz w:val="32"/>
          <w:szCs w:val="32"/>
        </w:rPr>
        <w:t>院前医疗急救电话号码为“120”。任何单位或者个人不得擅自设立专用的院前医疗急救电话</w:t>
      </w:r>
      <w:r>
        <w:rPr>
          <w:rFonts w:ascii="仿宋_GB2312" w:eastAsia="仿宋_GB2312" w:hAnsi="黑体" w:cs="黑体" w:hint="eastAsia"/>
          <w:color w:val="000000"/>
          <w:sz w:val="32"/>
          <w:szCs w:val="32"/>
        </w:rPr>
        <w:t>号码，不得冒用</w:t>
      </w:r>
      <w:r>
        <w:rPr>
          <w:rFonts w:ascii="仿宋_GB2312" w:eastAsia="仿宋_GB2312" w:hAnsi="仿宋" w:hint="eastAsia"/>
          <w:color w:val="000000"/>
          <w:sz w:val="32"/>
          <w:szCs w:val="32"/>
        </w:rPr>
        <w:t>急救中心、急救网络医疗机构以及“120”的名称和标识从事医疗急救相关活动。</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第十六条 </w:t>
      </w:r>
      <w:r>
        <w:rPr>
          <w:rFonts w:ascii="仿宋_GB2312" w:eastAsia="仿宋_GB2312" w:hAnsi="仿宋" w:hint="eastAsia"/>
          <w:color w:val="000000"/>
          <w:sz w:val="32"/>
          <w:szCs w:val="32"/>
        </w:rPr>
        <w:t>市急救中心</w:t>
      </w:r>
      <w:r>
        <w:rPr>
          <w:rFonts w:ascii="仿宋_GB2312" w:eastAsia="仿宋_GB2312" w:hAnsi="仿宋"/>
          <w:color w:val="000000"/>
          <w:sz w:val="32"/>
          <w:szCs w:val="32"/>
        </w:rPr>
        <w:t>应当根据人口规模、急救呼叫业务量，设置相应数量的电话线路</w:t>
      </w:r>
      <w:r>
        <w:rPr>
          <w:rFonts w:ascii="仿宋_GB2312" w:eastAsia="仿宋_GB2312" w:hAnsi="仿宋" w:hint="eastAsia"/>
          <w:color w:val="000000"/>
          <w:sz w:val="32"/>
          <w:szCs w:val="32"/>
        </w:rPr>
        <w:t>，配备专门的</w:t>
      </w:r>
      <w:r>
        <w:rPr>
          <w:rFonts w:ascii="仿宋_GB2312" w:eastAsia="仿宋_GB2312" w:hAnsi="仿宋"/>
          <w:color w:val="000000"/>
          <w:sz w:val="32"/>
          <w:szCs w:val="32"/>
        </w:rPr>
        <w:t>调度员每天二十四小时接听</w:t>
      </w:r>
      <w:r>
        <w:rPr>
          <w:rFonts w:ascii="仿宋_GB2312" w:eastAsia="仿宋_GB2312" w:hAnsi="仿宋" w:hint="eastAsia"/>
          <w:color w:val="000000"/>
          <w:sz w:val="32"/>
          <w:szCs w:val="32"/>
        </w:rPr>
        <w:t>急救呼叫电话</w:t>
      </w:r>
      <w:r>
        <w:rPr>
          <w:rFonts w:ascii="仿宋_GB2312" w:eastAsia="仿宋_GB2312" w:hAnsi="仿宋"/>
          <w:color w:val="000000"/>
          <w:sz w:val="32"/>
          <w:szCs w:val="32"/>
        </w:rPr>
        <w:t>，保</w:t>
      </w:r>
      <w:r>
        <w:rPr>
          <w:rFonts w:ascii="仿宋_GB2312" w:eastAsia="仿宋_GB2312" w:hAnsi="仿宋" w:hint="eastAsia"/>
          <w:color w:val="000000"/>
          <w:sz w:val="32"/>
          <w:szCs w:val="32"/>
        </w:rPr>
        <w:t>障</w:t>
      </w:r>
      <w:r>
        <w:rPr>
          <w:rFonts w:ascii="仿宋_GB2312" w:eastAsia="仿宋_GB2312" w:hAnsi="仿宋"/>
          <w:color w:val="000000"/>
          <w:sz w:val="32"/>
          <w:szCs w:val="32"/>
        </w:rPr>
        <w:t>电话畅通。</w:t>
      </w:r>
    </w:p>
    <w:p w:rsidR="00483801" w:rsidRDefault="00483801" w:rsidP="00483801">
      <w:pPr>
        <w:snapToGrid w:val="0"/>
        <w:spacing w:line="540" w:lineRule="exact"/>
        <w:ind w:leftChars="145" w:left="304"/>
        <w:jc w:val="center"/>
        <w:rPr>
          <w:rFonts w:ascii="黑体" w:eastAsia="黑体" w:hAnsi="仿宋" w:hint="eastAsia"/>
          <w:color w:val="000000"/>
          <w:sz w:val="32"/>
          <w:szCs w:val="32"/>
        </w:rPr>
      </w:pPr>
    </w:p>
    <w:p w:rsidR="00483801" w:rsidRDefault="00483801" w:rsidP="00483801">
      <w:pPr>
        <w:snapToGrid w:val="0"/>
        <w:spacing w:line="540" w:lineRule="exact"/>
        <w:ind w:leftChars="145" w:left="304"/>
        <w:jc w:val="center"/>
        <w:rPr>
          <w:rFonts w:ascii="黑体" w:eastAsia="黑体" w:hAnsi="仿宋" w:hint="eastAsia"/>
          <w:color w:val="000000"/>
          <w:sz w:val="32"/>
          <w:szCs w:val="32"/>
        </w:rPr>
      </w:pPr>
      <w:r>
        <w:rPr>
          <w:rFonts w:ascii="黑体" w:eastAsia="黑体" w:hAnsi="仿宋" w:hint="eastAsia"/>
          <w:color w:val="000000"/>
          <w:sz w:val="32"/>
          <w:szCs w:val="32"/>
        </w:rPr>
        <w:t>第三章  医疗急救人员</w:t>
      </w:r>
    </w:p>
    <w:p w:rsidR="00483801" w:rsidRDefault="00483801" w:rsidP="00483801">
      <w:pPr>
        <w:snapToGrid w:val="0"/>
        <w:spacing w:line="540" w:lineRule="exact"/>
        <w:ind w:leftChars="145" w:left="304"/>
        <w:jc w:val="center"/>
        <w:rPr>
          <w:rFonts w:ascii="黑体" w:eastAsia="黑体" w:hAnsi="仿宋" w:hint="eastAsia"/>
          <w:color w:val="000000"/>
          <w:sz w:val="32"/>
          <w:szCs w:val="32"/>
        </w:rPr>
      </w:pP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第十七条 </w:t>
      </w:r>
      <w:r>
        <w:rPr>
          <w:rFonts w:ascii="仿宋_GB2312" w:eastAsia="仿宋_GB2312" w:hAnsi="仿宋" w:hint="eastAsia"/>
          <w:color w:val="000000"/>
          <w:sz w:val="32"/>
          <w:szCs w:val="32"/>
        </w:rPr>
        <w:t>本条例所称医疗急救人员，包括从事医疗急救的医师、护士、医疗救护员，以及调度员、担架员、驾驶员等辅助人员。</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lastRenderedPageBreak/>
        <w:t xml:space="preserve">第十八条 </w:t>
      </w:r>
      <w:r>
        <w:rPr>
          <w:rFonts w:ascii="仿宋_GB2312" w:eastAsia="仿宋_GB2312" w:hAnsi="仿宋" w:hint="eastAsia"/>
          <w:color w:val="000000"/>
          <w:sz w:val="32"/>
          <w:szCs w:val="32"/>
        </w:rPr>
        <w:t>执行院前医疗急救任务的急救车辆应当每辆配备三名以上医疗急救人员，其中至少包括一名医师或者护士、医疗救护员。</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十九</w:t>
      </w:r>
      <w:r>
        <w:rPr>
          <w:rFonts w:ascii="黑体" w:eastAsia="黑体" w:hAnsi="仿宋" w:hint="eastAsia"/>
          <w:color w:val="000000"/>
          <w:sz w:val="32"/>
          <w:szCs w:val="32"/>
        </w:rPr>
        <w:t xml:space="preserve">条 </w:t>
      </w:r>
      <w:r>
        <w:rPr>
          <w:rFonts w:ascii="仿宋_GB2312" w:eastAsia="仿宋_GB2312" w:hAnsi="仿宋"/>
          <w:color w:val="000000"/>
          <w:sz w:val="32"/>
          <w:szCs w:val="32"/>
        </w:rPr>
        <w:t>从事院前医疗急救工作的医师</w:t>
      </w:r>
      <w:r>
        <w:rPr>
          <w:rFonts w:ascii="仿宋_GB2312" w:eastAsia="仿宋_GB2312" w:hAnsi="仿宋" w:hint="eastAsia"/>
          <w:color w:val="000000"/>
          <w:sz w:val="32"/>
          <w:szCs w:val="32"/>
        </w:rPr>
        <w:t>执业范围应当为</w:t>
      </w:r>
      <w:r>
        <w:rPr>
          <w:rFonts w:ascii="仿宋_GB2312" w:eastAsia="仿宋_GB2312" w:hAnsi="仿宋"/>
          <w:color w:val="000000"/>
          <w:sz w:val="32"/>
          <w:szCs w:val="32"/>
        </w:rPr>
        <w:t>急救医学专业</w:t>
      </w:r>
      <w:r>
        <w:rPr>
          <w:rFonts w:ascii="仿宋_GB2312" w:eastAsia="仿宋_GB2312" w:hAnsi="仿宋" w:hint="eastAsia"/>
          <w:color w:val="000000"/>
          <w:sz w:val="32"/>
          <w:szCs w:val="32"/>
        </w:rPr>
        <w:t>；执业范围为非急救医学专业的临床类别或者中医类别的医师</w:t>
      </w:r>
      <w:r>
        <w:rPr>
          <w:rFonts w:ascii="仿宋_GB2312" w:eastAsia="仿宋_GB2312" w:hAnsi="仿宋"/>
          <w:color w:val="000000"/>
          <w:sz w:val="32"/>
          <w:szCs w:val="32"/>
        </w:rPr>
        <w:t>从事院前医疗急</w:t>
      </w:r>
      <w:r>
        <w:rPr>
          <w:rFonts w:ascii="仿宋_GB2312" w:eastAsia="仿宋_GB2312" w:hAnsi="仿宋" w:hint="eastAsia"/>
          <w:color w:val="000000"/>
          <w:sz w:val="32"/>
          <w:szCs w:val="32"/>
        </w:rPr>
        <w:t>救工作的，应当接受市急救中心或者急救网络医疗机构组织的医疗急救知识与技能培训，并经考核合格。</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执业助理医师可以在执业医师现场或者远程指导下从事院前医疗急救工作。</w:t>
      </w:r>
    </w:p>
    <w:p w:rsidR="00483801" w:rsidRDefault="00483801" w:rsidP="00483801">
      <w:pPr>
        <w:spacing w:line="540" w:lineRule="exact"/>
        <w:ind w:firstLineChars="200" w:firstLine="640"/>
        <w:jc w:val="left"/>
        <w:rPr>
          <w:rFonts w:ascii="仿宋_GB2312" w:eastAsia="仿宋_GB2312" w:hAnsi="仿宋" w:hint="eastAsia"/>
          <w:color w:val="000000"/>
          <w:sz w:val="32"/>
          <w:szCs w:val="32"/>
        </w:rPr>
      </w:pPr>
      <w:r>
        <w:rPr>
          <w:rFonts w:ascii="黑体" w:eastAsia="黑体" w:hAnsi="黑体" w:hint="eastAsia"/>
          <w:color w:val="000000"/>
          <w:sz w:val="32"/>
          <w:szCs w:val="32"/>
        </w:rPr>
        <w:t>第</w:t>
      </w:r>
      <w:r>
        <w:rPr>
          <w:rFonts w:ascii="黑体" w:eastAsia="黑体" w:hAnsi="仿宋" w:hint="eastAsia"/>
          <w:color w:val="000000"/>
          <w:sz w:val="32"/>
          <w:szCs w:val="32"/>
        </w:rPr>
        <w:t>二十</w:t>
      </w:r>
      <w:r>
        <w:rPr>
          <w:rFonts w:ascii="黑体" w:eastAsia="黑体" w:hAnsi="黑体" w:hint="eastAsia"/>
          <w:color w:val="000000"/>
          <w:sz w:val="32"/>
          <w:szCs w:val="32"/>
        </w:rPr>
        <w:t>条</w:t>
      </w:r>
      <w:r>
        <w:rPr>
          <w:rFonts w:ascii="仿宋_GB2312" w:eastAsia="仿宋_GB2312" w:hAnsi="仿宋" w:hint="eastAsia"/>
          <w:color w:val="000000"/>
          <w:sz w:val="32"/>
          <w:szCs w:val="32"/>
        </w:rPr>
        <w:t xml:space="preserve"> 医疗救护员应当按照市卫生行政部门制定的院前医疗急救技术目录和操作规范从事院前医疗急救工作。</w:t>
      </w:r>
    </w:p>
    <w:p w:rsidR="00483801" w:rsidRDefault="00483801" w:rsidP="00483801">
      <w:pPr>
        <w:spacing w:line="540" w:lineRule="exact"/>
        <w:ind w:firstLineChars="200" w:firstLine="640"/>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t>医疗救护员应当符合下列基本条件：</w:t>
      </w:r>
    </w:p>
    <w:p w:rsidR="00483801" w:rsidRDefault="00483801" w:rsidP="00483801">
      <w:pPr>
        <w:spacing w:line="540" w:lineRule="exact"/>
        <w:ind w:firstLineChars="200" w:firstLine="640"/>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t>（一）身体健康；</w:t>
      </w:r>
    </w:p>
    <w:p w:rsidR="00483801" w:rsidRDefault="00483801" w:rsidP="00483801">
      <w:pPr>
        <w:spacing w:line="540" w:lineRule="exact"/>
        <w:ind w:firstLineChars="200" w:firstLine="640"/>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t>（二）具有高中以上学历；</w:t>
      </w:r>
    </w:p>
    <w:p w:rsidR="00483801" w:rsidRDefault="00483801" w:rsidP="00483801">
      <w:pPr>
        <w:spacing w:line="540" w:lineRule="exact"/>
        <w:ind w:firstLineChars="200" w:firstLine="640"/>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t>（三）已接受市急救中心组织的不少于两个月的医疗急救知识与技能培训，并经考核合格。</w:t>
      </w:r>
    </w:p>
    <w:p w:rsidR="00483801" w:rsidRDefault="00483801" w:rsidP="00483801">
      <w:pPr>
        <w:spacing w:line="540" w:lineRule="exact"/>
        <w:ind w:firstLineChars="200" w:firstLine="640"/>
        <w:jc w:val="left"/>
        <w:rPr>
          <w:rFonts w:ascii="仿宋_GB2312" w:eastAsia="仿宋_GB2312" w:hAnsi="仿宋" w:hint="eastAsia"/>
          <w:color w:val="000000"/>
          <w:sz w:val="32"/>
          <w:szCs w:val="32"/>
        </w:rPr>
      </w:pPr>
      <w:r>
        <w:rPr>
          <w:rFonts w:ascii="仿宋_GB2312" w:eastAsia="仿宋_GB2312" w:hAnsi="仿宋" w:hint="eastAsia"/>
          <w:color w:val="000000"/>
          <w:sz w:val="32"/>
          <w:szCs w:val="32"/>
        </w:rPr>
        <w:t>医疗救护员的具体管理办法由市卫生行政部门会同市人力资源和社会保障部门另行制定。</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黑体" w:eastAsia="黑体" w:hAnsi="仿宋" w:hint="eastAsia"/>
          <w:color w:val="000000"/>
          <w:sz w:val="32"/>
          <w:szCs w:val="32"/>
        </w:rPr>
        <w:t xml:space="preserve">第二十一条 </w:t>
      </w:r>
      <w:r>
        <w:rPr>
          <w:rFonts w:ascii="仿宋_GB2312" w:eastAsia="仿宋_GB2312" w:hAnsi="仿宋" w:hint="eastAsia"/>
          <w:color w:val="000000"/>
          <w:sz w:val="32"/>
          <w:szCs w:val="32"/>
        </w:rPr>
        <w:t>医疗救护员具有医学及相关专业大专以上学历，且从事院前医疗急救工作两年以上，经市急救中心组织的相应课程培训并考核合格的，可以在执业医师现场或者远程指导下，按照院前医疗急救技术目录和操作规范开展侵入性救护操作和使用急救药物。</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lastRenderedPageBreak/>
        <w:t>第二十二条</w:t>
      </w:r>
      <w:r>
        <w:rPr>
          <w:rFonts w:ascii="仿宋_GB2312" w:eastAsia="仿宋_GB2312" w:hAnsi="仿宋" w:hint="eastAsia"/>
          <w:color w:val="000000"/>
          <w:sz w:val="32"/>
          <w:szCs w:val="32"/>
        </w:rPr>
        <w:t xml:space="preserve"> 调度员应当符合下列条件：</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（一）具有医学及相关专业大专以上学历；</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（二）已接受不少于三个月的医疗急救和调度的知识与技能培训。</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第二十三条 </w:t>
      </w:r>
      <w:r>
        <w:rPr>
          <w:rFonts w:ascii="仿宋_GB2312" w:eastAsia="仿宋_GB2312" w:hAnsi="仿宋" w:hint="eastAsia"/>
          <w:color w:val="000000"/>
          <w:sz w:val="32"/>
          <w:szCs w:val="32"/>
        </w:rPr>
        <w:t>市急救中心和急救网络医疗机构应当定期组织医疗急救人员参加医疗急救知识与技能培训，提高其急救能力。</w:t>
      </w:r>
    </w:p>
    <w:p w:rsidR="00483801" w:rsidRDefault="00483801" w:rsidP="00483801">
      <w:pPr>
        <w:pStyle w:val="p0"/>
        <w:spacing w:line="540" w:lineRule="exact"/>
        <w:ind w:firstLineChars="195" w:firstLine="624"/>
        <w:rPr>
          <w:rFonts w:ascii="仿宋_GB2312" w:eastAsia="仿宋_GB2312" w:hAnsi="仿宋" w:hint="eastAsia"/>
          <w:color w:val="000000"/>
          <w:kern w:val="2"/>
          <w:sz w:val="32"/>
          <w:szCs w:val="32"/>
        </w:rPr>
      </w:pPr>
      <w:r>
        <w:rPr>
          <w:rFonts w:ascii="黑体" w:eastAsia="黑体" w:hAnsi="仿宋" w:hint="eastAsia"/>
          <w:color w:val="000000"/>
          <w:kern w:val="2"/>
          <w:sz w:val="32"/>
          <w:szCs w:val="32"/>
        </w:rPr>
        <w:t>第二十四条</w:t>
      </w:r>
      <w:r>
        <w:rPr>
          <w:rFonts w:ascii="仿宋_GB2312" w:eastAsia="仿宋_GB2312" w:hAnsi="仿宋" w:hint="eastAsia"/>
          <w:color w:val="000000"/>
          <w:kern w:val="2"/>
          <w:sz w:val="32"/>
          <w:szCs w:val="32"/>
        </w:rPr>
        <w:t xml:space="preserve"> 设立急诊科室的医疗机构，聘任临床类别执业范围为内科、外科和儿科专业副高级技术职称医师的，聘任前该医师应当具有连续从事医疗急救工作六个月以上的经历。</w:t>
      </w:r>
    </w:p>
    <w:p w:rsidR="00483801" w:rsidRDefault="00483801" w:rsidP="00483801">
      <w:pPr>
        <w:pStyle w:val="p0"/>
        <w:spacing w:line="540" w:lineRule="exact"/>
        <w:ind w:firstLineChars="195" w:firstLine="624"/>
        <w:rPr>
          <w:rFonts w:ascii="仿宋_GB2312" w:eastAsia="仿宋_GB2312" w:hAnsi="仿宋" w:hint="eastAsia"/>
          <w:color w:val="000000"/>
          <w:kern w:val="2"/>
          <w:sz w:val="32"/>
          <w:szCs w:val="32"/>
        </w:rPr>
      </w:pPr>
    </w:p>
    <w:p w:rsidR="00483801" w:rsidRDefault="00483801" w:rsidP="00483801">
      <w:pPr>
        <w:snapToGrid w:val="0"/>
        <w:spacing w:line="540" w:lineRule="exact"/>
        <w:jc w:val="center"/>
        <w:rPr>
          <w:rFonts w:ascii="黑体" w:eastAsia="黑体" w:hAnsi="仿宋" w:hint="eastAsia"/>
          <w:color w:val="000000"/>
          <w:sz w:val="32"/>
          <w:szCs w:val="32"/>
        </w:rPr>
      </w:pPr>
      <w:r>
        <w:rPr>
          <w:rFonts w:ascii="黑体" w:eastAsia="黑体" w:hAnsi="仿宋" w:hint="eastAsia"/>
          <w:color w:val="000000"/>
          <w:sz w:val="32"/>
          <w:szCs w:val="32"/>
        </w:rPr>
        <w:t>第四章  医疗急救秩序</w:t>
      </w:r>
    </w:p>
    <w:p w:rsidR="00483801" w:rsidRDefault="00483801" w:rsidP="00483801">
      <w:pPr>
        <w:snapToGrid w:val="0"/>
        <w:spacing w:line="540" w:lineRule="exact"/>
        <w:jc w:val="center"/>
        <w:rPr>
          <w:rFonts w:ascii="黑体" w:eastAsia="黑体" w:hAnsi="仿宋" w:hint="eastAsia"/>
          <w:color w:val="000000"/>
          <w:sz w:val="32"/>
          <w:szCs w:val="32"/>
        </w:rPr>
      </w:pPr>
    </w:p>
    <w:p w:rsidR="00483801" w:rsidRDefault="00483801" w:rsidP="00483801">
      <w:pPr>
        <w:snapToGrid w:val="0"/>
        <w:spacing w:line="540" w:lineRule="exact"/>
        <w:jc w:val="center"/>
        <w:rPr>
          <w:rFonts w:ascii="黑体" w:eastAsia="黑体" w:hAnsi="黑体" w:hint="eastAsia"/>
          <w:color w:val="000000"/>
          <w:kern w:val="0"/>
          <w:sz w:val="32"/>
          <w:szCs w:val="32"/>
        </w:rPr>
      </w:pPr>
      <w:r>
        <w:rPr>
          <w:rFonts w:ascii="宋体" w:hAnsi="宋体" w:cs="宋体" w:hint="eastAsia"/>
          <w:color w:val="000000"/>
          <w:kern w:val="0"/>
          <w:sz w:val="32"/>
          <w:szCs w:val="32"/>
        </w:rPr>
        <w:t>第一节 院前医疗急救</w:t>
      </w:r>
    </w:p>
    <w:p w:rsidR="00483801" w:rsidRDefault="00483801" w:rsidP="00483801">
      <w:pPr>
        <w:snapToGrid w:val="0"/>
        <w:spacing w:line="540" w:lineRule="exact"/>
        <w:ind w:firstLineChars="195" w:firstLine="624"/>
        <w:rPr>
          <w:rFonts w:ascii="黑体" w:eastAsia="黑体" w:hAnsi="仿宋" w:hint="eastAsia"/>
          <w:color w:val="000000"/>
          <w:sz w:val="32"/>
          <w:szCs w:val="32"/>
        </w:rPr>
      </w:pP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第二十五条 </w:t>
      </w:r>
      <w:r>
        <w:rPr>
          <w:rFonts w:ascii="仿宋_GB2312" w:eastAsia="仿宋_GB2312" w:hAnsi="仿宋" w:hint="eastAsia"/>
          <w:color w:val="000000"/>
          <w:sz w:val="32"/>
          <w:szCs w:val="32"/>
        </w:rPr>
        <w:t>院前医疗急救遵循统一受理、统一调度和快速救治的原则。</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第二十六条 </w:t>
      </w:r>
      <w:r>
        <w:rPr>
          <w:rFonts w:ascii="仿宋_GB2312" w:eastAsia="仿宋_GB2312" w:hAnsi="仿宋" w:hint="eastAsia"/>
          <w:color w:val="000000"/>
          <w:sz w:val="32"/>
          <w:szCs w:val="32"/>
        </w:rPr>
        <w:t>市急救中心接到急救呼叫电话后，应当对呼叫人提供的地址、联系方式以及患者的主要症状进行登记、评估，根据评估结果，按照就近、就急、专业的原则，及时向急救网络医疗机构发出调度指令。</w:t>
      </w:r>
    </w:p>
    <w:p w:rsidR="00483801" w:rsidRDefault="00483801" w:rsidP="00483801">
      <w:pPr>
        <w:snapToGrid w:val="0"/>
        <w:spacing w:line="540" w:lineRule="exact"/>
        <w:ind w:firstLineChars="195" w:firstLine="624"/>
        <w:rPr>
          <w:rFonts w:ascii="仿宋_GB2312" w:eastAsia="仿宋_GB2312" w:hAnsi="仿宋"/>
          <w:color w:val="000000"/>
          <w:sz w:val="32"/>
          <w:szCs w:val="32"/>
        </w:rPr>
      </w:pPr>
      <w:r>
        <w:rPr>
          <w:rFonts w:ascii="仿宋_GB2312" w:eastAsia="仿宋_GB2312" w:hAnsi="仿宋" w:hint="eastAsia"/>
          <w:color w:val="000000"/>
          <w:sz w:val="32"/>
          <w:szCs w:val="32"/>
        </w:rPr>
        <w:t>调度指令应当包括下列内容：</w:t>
      </w:r>
    </w:p>
    <w:p w:rsidR="00483801" w:rsidRDefault="00483801" w:rsidP="00483801">
      <w:pPr>
        <w:snapToGrid w:val="0"/>
        <w:spacing w:line="540" w:lineRule="exact"/>
        <w:ind w:firstLineChars="195" w:firstLine="624"/>
        <w:rPr>
          <w:rFonts w:ascii="仿宋_GB2312" w:eastAsia="仿宋_GB2312" w:hAnsi="仿宋"/>
          <w:color w:val="000000"/>
          <w:sz w:val="32"/>
          <w:szCs w:val="32"/>
        </w:rPr>
      </w:pPr>
      <w:r>
        <w:rPr>
          <w:rFonts w:ascii="仿宋_GB2312" w:eastAsia="仿宋_GB2312" w:hAnsi="仿宋"/>
          <w:color w:val="000000"/>
          <w:sz w:val="32"/>
          <w:szCs w:val="32"/>
        </w:rPr>
        <w:t>（一）</w:t>
      </w:r>
      <w:r>
        <w:rPr>
          <w:rFonts w:ascii="仿宋_GB2312" w:eastAsia="仿宋_GB2312" w:hAnsi="仿宋" w:hint="eastAsia"/>
          <w:color w:val="000000"/>
          <w:sz w:val="32"/>
          <w:szCs w:val="32"/>
        </w:rPr>
        <w:t>执行院前医疗急救任务的医院、急救站或者急救点；</w:t>
      </w:r>
    </w:p>
    <w:p w:rsidR="00483801" w:rsidRDefault="00483801" w:rsidP="00483801">
      <w:pPr>
        <w:spacing w:line="54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（二）院前急救车辆和相应的医疗急救人员；</w:t>
      </w:r>
    </w:p>
    <w:p w:rsidR="00483801" w:rsidRDefault="00483801" w:rsidP="00483801">
      <w:pPr>
        <w:snapToGrid w:val="0"/>
        <w:spacing w:line="540" w:lineRule="exact"/>
        <w:ind w:left="624"/>
        <w:rPr>
          <w:rFonts w:ascii="仿宋_GB2312" w:eastAsia="仿宋_GB2312" w:hAnsi="仿宋" w:hint="eastAsia"/>
          <w:color w:val="000000"/>
          <w:sz w:val="32"/>
          <w:szCs w:val="32"/>
        </w:rPr>
      </w:pPr>
      <w:r>
        <w:rPr>
          <w:rFonts w:ascii="仿宋_GB2312" w:eastAsia="仿宋_GB2312" w:hAnsi="仿宋" w:hint="eastAsia"/>
          <w:color w:val="000000"/>
          <w:sz w:val="32"/>
          <w:szCs w:val="32"/>
        </w:rPr>
        <w:lastRenderedPageBreak/>
        <w:t>（三）送治的医疗机构。</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黑体" w:hint="eastAsia"/>
          <w:color w:val="000000"/>
          <w:sz w:val="32"/>
          <w:szCs w:val="32"/>
        </w:rPr>
        <w:t xml:space="preserve">第二十七条 </w:t>
      </w:r>
      <w:r>
        <w:rPr>
          <w:rFonts w:ascii="仿宋_GB2312" w:eastAsia="仿宋_GB2312" w:hAnsi="仿宋" w:hint="eastAsia"/>
          <w:color w:val="000000"/>
          <w:sz w:val="32"/>
          <w:szCs w:val="32"/>
        </w:rPr>
        <w:t>市急救中心应当在调度室配备医师。</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医师或者调度员根据实际情况对患者或者现场其他人员给予必要的远程急救指导。</w:t>
      </w:r>
    </w:p>
    <w:p w:rsidR="00483801" w:rsidRDefault="00483801" w:rsidP="00483801">
      <w:pPr>
        <w:snapToGrid w:val="0"/>
        <w:spacing w:line="540" w:lineRule="exact"/>
        <w:ind w:firstLineChars="195" w:firstLine="624"/>
        <w:rPr>
          <w:rFonts w:ascii="黑体" w:eastAsia="黑体" w:hAnsi="黑体"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二十八</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急救网络医疗机构接到市急救中心的调度指令后，应当在三分钟内按照调度指令派出院前急救车辆和医疗急救人员执行医疗急救任务。</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二十九</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院前急救车辆和医疗急救人员应当尽快到达急救现场。遇到道路交通拥堵等特殊情况的，医疗急救人员应当向市急救中心报告，由市急救中心根据需要调整调度指令或者请求公安机关交通管理部门疏导交通。</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黑体" w:eastAsia="黑体" w:hAnsi="黑体" w:hint="eastAsia"/>
          <w:color w:val="000000"/>
          <w:sz w:val="32"/>
          <w:szCs w:val="32"/>
        </w:rPr>
        <w:t>第三十条</w:t>
      </w:r>
      <w:r>
        <w:rPr>
          <w:rFonts w:ascii="仿宋_GB2312" w:eastAsia="仿宋_GB2312" w:hAnsi="仿宋" w:hint="eastAsia"/>
          <w:color w:val="000000"/>
          <w:sz w:val="32"/>
          <w:szCs w:val="32"/>
        </w:rPr>
        <w:t xml:space="preserve"> 医疗急救人员到达现场后，应当根据患者症状，按照院前医疗急救操作规范对患者实施必要的急救措施。</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需要将患者送至医疗机构救治的，医疗急救人员应当按照调度指令将患者送往相应医疗机构。</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因患者伤病情等原因需要送往其他医疗机构的，医疗急救人员应当及时报告市急救中心，经市急救中心评估并改变调度指令后送往相应医疗机构。</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三十一</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患者或者其近亲属要求送往其指定医疗机构的，应当及时向医疗急救人员提出。医疗急救人员应当告知可能存在的风险，经患者或者其近亲属签字确认后，将患者送往其指定的医疗机构并告知市急救中心，市急救中心应当予以记录。但是，有下列情形之一的，仍应当执行调度指令：</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lastRenderedPageBreak/>
        <w:t>（一）患者伤病情危急或者有生命危险的；</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（二）患者或者其近亲属指定的医疗机构不具备相应的救治条件或者能力的；</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（三）患者或者其近亲属指定的医疗机构与急救现场路程距离超过十公里的；</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（四）应对突发事件由政府统一指定医疗机构的；</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（五）依法需要对患者实施隔离治疗的。</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黑体" w:eastAsia="黑体" w:hAnsi="仿宋" w:hint="eastAsia"/>
          <w:color w:val="000000"/>
          <w:sz w:val="32"/>
          <w:szCs w:val="32"/>
        </w:rPr>
        <w:t xml:space="preserve">第三十二条 </w:t>
      </w:r>
      <w:r>
        <w:rPr>
          <w:rFonts w:ascii="仿宋_GB2312" w:eastAsia="仿宋_GB2312" w:hAnsi="仿宋" w:hint="eastAsia"/>
          <w:color w:val="000000"/>
          <w:sz w:val="32"/>
          <w:szCs w:val="32"/>
        </w:rPr>
        <w:t>对疑似传染病、职业病或者精神疾病等需要急救的患者，市急救中心应当指令医疗急救人员将其送往相应专科医疗机构或者具有相应专科救治能力的综合医疗机构。</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医疗急救人员发现患者有伤害自身、他人人身或者损毁财物等危险情形的，应当及时报告公安机关，由公安机关依法对患者采取约束措施。</w:t>
      </w:r>
    </w:p>
    <w:p w:rsidR="00483801" w:rsidRDefault="00483801" w:rsidP="00483801">
      <w:pPr>
        <w:snapToGrid w:val="0"/>
        <w:spacing w:line="540" w:lineRule="exact"/>
        <w:ind w:firstLineChars="195" w:firstLine="624"/>
        <w:rPr>
          <w:rFonts w:ascii="黑体" w:eastAsia="黑体" w:hAnsi="黑体" w:hint="eastAsia"/>
          <w:color w:val="000000"/>
          <w:sz w:val="32"/>
          <w:szCs w:val="32"/>
        </w:rPr>
      </w:pPr>
      <w:r>
        <w:rPr>
          <w:rFonts w:ascii="黑体" w:eastAsia="黑体" w:hAnsi="黑体" w:hint="eastAsia"/>
          <w:color w:val="000000"/>
          <w:sz w:val="32"/>
          <w:szCs w:val="32"/>
        </w:rPr>
        <w:t xml:space="preserve">第三十三条 </w:t>
      </w:r>
      <w:r>
        <w:rPr>
          <w:rFonts w:ascii="仿宋_GB2312" w:eastAsia="仿宋_GB2312" w:hAnsi="仿宋" w:hint="eastAsia"/>
          <w:color w:val="000000"/>
          <w:sz w:val="32"/>
          <w:szCs w:val="32"/>
        </w:rPr>
        <w:t>市急救中心应当与接诊的医疗机构建立医疗急救工作衔接机制，实现信息共享和业务协同。</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第三十四条 </w:t>
      </w:r>
      <w:r>
        <w:rPr>
          <w:rFonts w:ascii="仿宋_GB2312" w:eastAsia="仿宋_GB2312" w:hAnsi="仿宋" w:hint="eastAsia"/>
          <w:color w:val="000000"/>
          <w:sz w:val="32"/>
          <w:szCs w:val="32"/>
        </w:rPr>
        <w:t>急危重症患者需要抢救的，医疗急救人员应当提前通知接诊的医疗机构做好院内救治准备。</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第三十五条 </w:t>
      </w:r>
      <w:r>
        <w:rPr>
          <w:rFonts w:ascii="仿宋_GB2312" w:eastAsia="仿宋_GB2312" w:hAnsi="仿宋" w:hint="eastAsia"/>
          <w:color w:val="000000"/>
          <w:sz w:val="32"/>
          <w:szCs w:val="32"/>
        </w:rPr>
        <w:t>急救网络医疗机构应当保证院前急救车辆每天二十四小时待命,因院前急救车辆年审、维修、保养需要停用的，应当提前向市急救中心备案。</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黑体" w:hint="eastAsia"/>
          <w:color w:val="000000"/>
          <w:sz w:val="32"/>
          <w:szCs w:val="32"/>
        </w:rPr>
        <w:t xml:space="preserve">第三十六条 </w:t>
      </w:r>
      <w:r>
        <w:rPr>
          <w:rFonts w:ascii="仿宋_GB2312" w:eastAsia="仿宋_GB2312" w:hAnsi="仿宋" w:hint="eastAsia"/>
          <w:color w:val="000000"/>
          <w:sz w:val="32"/>
          <w:szCs w:val="32"/>
        </w:rPr>
        <w:t>任何单位或者个人不得擅自调用院前急救车辆。</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因重大社会活动医疗急救保障工作需要调用院前急救车辆的，应当提前三日向市急救中心提出申请，由市急救中心按照市</w:t>
      </w:r>
      <w:r>
        <w:rPr>
          <w:rFonts w:ascii="仿宋_GB2312" w:eastAsia="仿宋_GB2312" w:hAnsi="仿宋" w:hint="eastAsia"/>
          <w:color w:val="000000"/>
          <w:sz w:val="32"/>
          <w:szCs w:val="32"/>
        </w:rPr>
        <w:lastRenderedPageBreak/>
        <w:t>卫生行政部门的相关规定予以调配。</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三十七</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市急救中心应当妥善保存“120”急救电话录音、派车记录等信息，保存时间不少于三年。</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急救网络医疗机构应当按照医疗机构病历管理相关规定，做好现场抢救、监护运送、途中救治和医疗机构接收等记录以及资料保管工作。</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患者或者其代理人、死亡患者法定继承人或者其代理人可以查阅或者复印、复制前两款规定的相关记录资料。</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第三十八条 </w:t>
      </w:r>
      <w:r>
        <w:rPr>
          <w:rFonts w:ascii="仿宋_GB2312" w:eastAsia="仿宋_GB2312" w:hAnsi="仿宋" w:hint="eastAsia"/>
          <w:color w:val="000000"/>
          <w:sz w:val="32"/>
          <w:szCs w:val="32"/>
        </w:rPr>
        <w:t>患者应当按照规定支付院前医疗急救相关费用。</w:t>
      </w:r>
    </w:p>
    <w:p w:rsidR="00483801" w:rsidRDefault="00483801" w:rsidP="00483801">
      <w:pPr>
        <w:snapToGrid w:val="0"/>
        <w:spacing w:line="540" w:lineRule="exact"/>
        <w:ind w:firstLineChars="195" w:firstLine="624"/>
        <w:rPr>
          <w:rFonts w:ascii="黑体" w:eastAsia="黑体" w:hAnsi="黑体" w:cs="Arial" w:hint="eastAsia"/>
          <w:color w:val="000000"/>
          <w:sz w:val="32"/>
          <w:szCs w:val="32"/>
          <w:shd w:val="clear" w:color="auto" w:fill="FFFFFF"/>
        </w:rPr>
      </w:pPr>
    </w:p>
    <w:p w:rsidR="00483801" w:rsidRDefault="00483801" w:rsidP="00483801">
      <w:pPr>
        <w:snapToGrid w:val="0"/>
        <w:spacing w:line="540" w:lineRule="exact"/>
        <w:jc w:val="center"/>
        <w:rPr>
          <w:rFonts w:ascii="黑体" w:eastAsia="黑体" w:hAnsi="黑体" w:hint="eastAsia"/>
          <w:color w:val="000000"/>
          <w:kern w:val="0"/>
          <w:sz w:val="32"/>
          <w:szCs w:val="32"/>
        </w:rPr>
      </w:pPr>
      <w:r>
        <w:rPr>
          <w:rFonts w:ascii="宋体" w:hAnsi="宋体" w:cs="宋体" w:hint="eastAsia"/>
          <w:color w:val="000000"/>
          <w:kern w:val="0"/>
          <w:sz w:val="32"/>
          <w:szCs w:val="32"/>
        </w:rPr>
        <w:t>第二节 院内医疗急救</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p>
    <w:p w:rsidR="00483801" w:rsidRDefault="00483801" w:rsidP="00483801">
      <w:pPr>
        <w:pStyle w:val="p0"/>
        <w:autoSpaceDN w:val="0"/>
        <w:spacing w:line="540" w:lineRule="exact"/>
        <w:ind w:firstLineChars="195" w:firstLine="624"/>
        <w:rPr>
          <w:rFonts w:ascii="仿宋_GB2312" w:eastAsia="仿宋_GB2312" w:hAnsi="仿宋" w:hint="eastAsia"/>
          <w:color w:val="000000"/>
          <w:kern w:val="2"/>
          <w:sz w:val="32"/>
          <w:szCs w:val="32"/>
        </w:rPr>
      </w:pPr>
      <w:r>
        <w:rPr>
          <w:rFonts w:ascii="黑体" w:eastAsia="黑体" w:hAnsi="仿宋" w:hint="eastAsia"/>
          <w:color w:val="000000"/>
          <w:kern w:val="2"/>
          <w:sz w:val="32"/>
          <w:szCs w:val="32"/>
        </w:rPr>
        <w:t>第</w:t>
      </w:r>
      <w:r>
        <w:rPr>
          <w:rFonts w:ascii="黑体" w:eastAsia="黑体" w:hAnsi="黑体" w:hint="eastAsia"/>
          <w:color w:val="000000"/>
          <w:sz w:val="32"/>
          <w:szCs w:val="32"/>
        </w:rPr>
        <w:t>三十九</w:t>
      </w:r>
      <w:r>
        <w:rPr>
          <w:rFonts w:ascii="黑体" w:eastAsia="黑体" w:hAnsi="仿宋" w:hint="eastAsia"/>
          <w:color w:val="000000"/>
          <w:kern w:val="2"/>
          <w:sz w:val="32"/>
          <w:szCs w:val="32"/>
        </w:rPr>
        <w:t xml:space="preserve">条 </w:t>
      </w:r>
      <w:r>
        <w:rPr>
          <w:rFonts w:ascii="仿宋_GB2312" w:eastAsia="仿宋_GB2312" w:hAnsi="仿宋" w:hint="eastAsia"/>
          <w:color w:val="000000"/>
          <w:kern w:val="2"/>
          <w:sz w:val="32"/>
          <w:szCs w:val="32"/>
        </w:rPr>
        <w:t>接诊医疗急救患者的医疗机构应当按照设置标准建设急诊科室，并具备相应的急救能力。</w:t>
      </w:r>
    </w:p>
    <w:p w:rsidR="00483801" w:rsidRDefault="00483801" w:rsidP="00483801">
      <w:pPr>
        <w:pStyle w:val="p0"/>
        <w:autoSpaceDN w:val="0"/>
        <w:spacing w:line="540" w:lineRule="exact"/>
        <w:ind w:firstLineChars="195" w:firstLine="624"/>
        <w:rPr>
          <w:rFonts w:ascii="仿宋_GB2312" w:eastAsia="仿宋_GB2312" w:hAnsi="仿宋" w:hint="eastAsia"/>
          <w:color w:val="000000"/>
          <w:kern w:val="2"/>
          <w:sz w:val="32"/>
          <w:szCs w:val="32"/>
        </w:rPr>
      </w:pPr>
      <w:r>
        <w:rPr>
          <w:rFonts w:ascii="仿宋_GB2312" w:eastAsia="仿宋_GB2312" w:hAnsi="仿宋" w:hint="eastAsia"/>
          <w:color w:val="000000"/>
          <w:kern w:val="2"/>
          <w:sz w:val="32"/>
          <w:szCs w:val="32"/>
        </w:rPr>
        <w:t>前款医疗机构的名称、地址、诊疗科目和医务人员基本情况等信息，由市卫生行政部门向社会公布，并定期更新。</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四十</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设立急诊科室的医疗机构应当设有急救车辆通道和专用停靠区域，并保持畅通。医疗机构的急诊科室实行每天二十四小时接诊。</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四十一</w:t>
      </w:r>
      <w:r>
        <w:rPr>
          <w:rFonts w:ascii="黑体" w:eastAsia="黑体" w:hAnsi="仿宋" w:hint="eastAsia"/>
          <w:color w:val="000000"/>
          <w:sz w:val="32"/>
          <w:szCs w:val="32"/>
        </w:rPr>
        <w:t>条</w:t>
      </w:r>
      <w:r>
        <w:rPr>
          <w:rFonts w:ascii="黑体" w:eastAsia="黑体" w:hAnsi="仿宋" w:hint="eastAsia"/>
          <w:color w:val="C00000"/>
          <w:sz w:val="32"/>
          <w:szCs w:val="32"/>
        </w:rPr>
        <w:t xml:space="preserve"> </w:t>
      </w:r>
      <w:r>
        <w:rPr>
          <w:rFonts w:ascii="仿宋_GB2312" w:eastAsia="仿宋_GB2312" w:hAnsi="仿宋" w:hint="eastAsia"/>
          <w:color w:val="000000"/>
          <w:sz w:val="32"/>
          <w:szCs w:val="32"/>
        </w:rPr>
        <w:t>医疗机构接到医疗急救人员有关抢救急危重症患者的通知后，应当及时做好救治准备。</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医疗急救人员将患者送达医疗机构后，医疗机构应当在十五分钟内完成与医疗急救人员的交接手续，不得拒绝、推诿或者拖</w:t>
      </w:r>
      <w:r>
        <w:rPr>
          <w:rFonts w:ascii="仿宋_GB2312" w:eastAsia="仿宋_GB2312" w:hAnsi="仿宋" w:hint="eastAsia"/>
          <w:color w:val="000000"/>
          <w:sz w:val="32"/>
          <w:szCs w:val="32"/>
        </w:rPr>
        <w:lastRenderedPageBreak/>
        <w:t>延，不得留滞院前急救车辆以及车载设备、设施。</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四十二</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医疗机构应当按照急诊分级救治标准，根据患者伤病情的紧急和严重程度决定救治的先后次序。</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 xml:space="preserve">医疗机构应当按照“先救治、后收费”的原则对急危重症患者实施救治，不得拒绝、推诿或者拖延。 </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四十三</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患者经急诊科室救治后需要住院治疗的，可以选择在该医疗机构或者转至其他医疗机构住院治疗。患者在同一医疗机构住院治疗的，该医疗机构应当及时将其转入住院病房治疗；患者伤病情稳定，要求转院并自行联系转至其他医疗机构治疗的，首诊医疗机构不得拒绝，并应当予以配合。</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黑体" w:hint="eastAsia"/>
          <w:color w:val="000000"/>
          <w:sz w:val="32"/>
          <w:szCs w:val="32"/>
        </w:rPr>
        <w:t>第</w:t>
      </w:r>
      <w:r>
        <w:rPr>
          <w:rFonts w:ascii="黑体" w:eastAsia="黑体" w:hAnsi="仿宋" w:hint="eastAsia"/>
          <w:color w:val="000000"/>
          <w:sz w:val="32"/>
          <w:szCs w:val="32"/>
        </w:rPr>
        <w:t>四十四</w:t>
      </w:r>
      <w:r>
        <w:rPr>
          <w:rFonts w:ascii="黑体" w:eastAsia="黑体" w:hAnsi="黑体" w:hint="eastAsia"/>
          <w:color w:val="000000"/>
          <w:sz w:val="32"/>
          <w:szCs w:val="32"/>
        </w:rPr>
        <w:t xml:space="preserve">条 </w:t>
      </w:r>
      <w:r>
        <w:rPr>
          <w:rFonts w:ascii="仿宋_GB2312" w:eastAsia="仿宋_GB2312" w:hAnsi="仿宋" w:hint="eastAsia"/>
          <w:color w:val="000000"/>
          <w:sz w:val="32"/>
          <w:szCs w:val="32"/>
        </w:rPr>
        <w:t>本市医疗保险参保人在医疗机构急诊科室或者留观区接受救治后，在同一医疗机构住院治疗的，在急诊科室或者留观区的救治费用纳入该次住院费用，按照本市医疗保险有关住院待遇的规定执行。</w:t>
      </w:r>
    </w:p>
    <w:p w:rsidR="00483801" w:rsidRDefault="00483801" w:rsidP="00483801">
      <w:pPr>
        <w:snapToGrid w:val="0"/>
        <w:spacing w:line="540" w:lineRule="exact"/>
        <w:ind w:firstLineChars="195" w:firstLine="624"/>
        <w:rPr>
          <w:rFonts w:ascii="黑体" w:eastAsia="黑体" w:hAnsi="黑体" w:hint="eastAsia"/>
          <w:color w:val="000000"/>
          <w:sz w:val="32"/>
          <w:szCs w:val="32"/>
        </w:rPr>
      </w:pPr>
    </w:p>
    <w:p w:rsidR="00483801" w:rsidRDefault="00483801" w:rsidP="00483801">
      <w:pPr>
        <w:snapToGrid w:val="0"/>
        <w:spacing w:line="540" w:lineRule="exact"/>
        <w:jc w:val="center"/>
        <w:rPr>
          <w:rFonts w:ascii="宋体" w:hAnsi="宋体" w:cs="宋体" w:hint="eastAsia"/>
          <w:color w:val="000000"/>
          <w:kern w:val="0"/>
          <w:sz w:val="32"/>
          <w:szCs w:val="32"/>
        </w:rPr>
      </w:pPr>
      <w:r>
        <w:rPr>
          <w:rFonts w:ascii="宋体" w:hAnsi="宋体" w:cs="宋体" w:hint="eastAsia"/>
          <w:color w:val="000000"/>
          <w:kern w:val="0"/>
          <w:sz w:val="32"/>
          <w:szCs w:val="32"/>
        </w:rPr>
        <w:t>第三节 社会急救</w:t>
      </w:r>
    </w:p>
    <w:p w:rsidR="00483801" w:rsidRDefault="00483801" w:rsidP="00483801">
      <w:pPr>
        <w:snapToGrid w:val="0"/>
        <w:spacing w:line="540" w:lineRule="exact"/>
        <w:rPr>
          <w:rFonts w:ascii="黑体" w:eastAsia="黑体" w:hAnsi="仿宋" w:hint="eastAsia"/>
          <w:color w:val="000000"/>
          <w:sz w:val="32"/>
          <w:szCs w:val="32"/>
        </w:rPr>
      </w:pP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四十五</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市、区人民政府应当采取多种形式组织医疗急救知识与技能的</w:t>
      </w:r>
      <w:r>
        <w:rPr>
          <w:rFonts w:ascii="仿宋_GB2312" w:eastAsia="仿宋_GB2312" w:hAnsi="黑体" w:cs="黑体" w:hint="eastAsia"/>
          <w:color w:val="000000"/>
          <w:sz w:val="32"/>
          <w:szCs w:val="32"/>
        </w:rPr>
        <w:t>普及</w:t>
      </w:r>
      <w:r>
        <w:rPr>
          <w:rFonts w:ascii="仿宋_GB2312" w:eastAsia="仿宋_GB2312" w:hAnsi="仿宋" w:hint="eastAsia"/>
          <w:color w:val="000000"/>
          <w:sz w:val="32"/>
          <w:szCs w:val="32"/>
        </w:rPr>
        <w:t>培训，增强公众医疗急救意识和自救、互救能力。</w:t>
      </w:r>
    </w:p>
    <w:p w:rsidR="00483801" w:rsidRDefault="00483801" w:rsidP="00483801">
      <w:pPr>
        <w:snapToGrid w:val="0"/>
        <w:spacing w:line="540" w:lineRule="exact"/>
        <w:ind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广播、电视、报刊、互联网等媒体应当开展公益宣传，普及医疗急救知识。</w:t>
      </w:r>
    </w:p>
    <w:p w:rsidR="00483801" w:rsidRDefault="00483801" w:rsidP="00483801">
      <w:pPr>
        <w:snapToGrid w:val="0"/>
        <w:spacing w:line="540" w:lineRule="exact"/>
        <w:ind w:firstLineChars="200" w:firstLine="640"/>
        <w:rPr>
          <w:rFonts w:ascii="仿宋_GB2312" w:eastAsia="仿宋_GB2312" w:hAnsi="仿宋"/>
          <w:color w:val="000000"/>
          <w:sz w:val="32"/>
          <w:szCs w:val="32"/>
        </w:rPr>
      </w:pPr>
      <w:r>
        <w:rPr>
          <w:rFonts w:ascii="黑体" w:eastAsia="黑体" w:hAnsi="仿宋" w:hint="eastAsia"/>
          <w:color w:val="000000"/>
          <w:sz w:val="32"/>
          <w:szCs w:val="32"/>
        </w:rPr>
        <w:t xml:space="preserve">第四十六条 </w:t>
      </w:r>
      <w:r>
        <w:rPr>
          <w:rFonts w:ascii="仿宋_GB2312" w:eastAsia="仿宋_GB2312" w:hAnsi="仿宋"/>
          <w:color w:val="000000"/>
          <w:sz w:val="32"/>
          <w:szCs w:val="32"/>
        </w:rPr>
        <w:t>市卫生行政部门应当制定</w:t>
      </w:r>
      <w:r>
        <w:rPr>
          <w:rFonts w:ascii="仿宋_GB2312" w:eastAsia="仿宋_GB2312" w:hAnsi="仿宋" w:hint="eastAsia"/>
          <w:color w:val="000000"/>
          <w:sz w:val="32"/>
          <w:szCs w:val="32"/>
        </w:rPr>
        <w:t>机场、地铁车站、火</w:t>
      </w:r>
      <w:r>
        <w:rPr>
          <w:rFonts w:ascii="仿宋_GB2312" w:eastAsia="仿宋_GB2312" w:hAnsi="仿宋" w:hint="eastAsia"/>
          <w:color w:val="000000"/>
          <w:sz w:val="32"/>
          <w:szCs w:val="32"/>
        </w:rPr>
        <w:lastRenderedPageBreak/>
        <w:t>车站、汽车客运站、客运码头、口岸等公共场所配置自动体外除颤仪等医疗急救设备和器材规划，经市人民</w:t>
      </w:r>
      <w:r>
        <w:rPr>
          <w:rFonts w:ascii="仿宋_GB2312" w:eastAsia="仿宋_GB2312" w:hAnsi="仿宋"/>
          <w:color w:val="000000"/>
          <w:sz w:val="32"/>
          <w:szCs w:val="32"/>
        </w:rPr>
        <w:t>政府批准后组织实施。</w:t>
      </w:r>
    </w:p>
    <w:p w:rsidR="00483801" w:rsidRDefault="00483801" w:rsidP="00483801">
      <w:pPr>
        <w:snapToGrid w:val="0"/>
        <w:spacing w:line="540" w:lineRule="exact"/>
        <w:ind w:firstLineChars="200" w:firstLine="640"/>
        <w:rPr>
          <w:rFonts w:ascii="仿宋_GB2312" w:eastAsia="仿宋_GB2312" w:hAnsi="仿宋"/>
          <w:color w:val="000000"/>
          <w:sz w:val="32"/>
          <w:szCs w:val="32"/>
        </w:rPr>
      </w:pPr>
      <w:r>
        <w:rPr>
          <w:rFonts w:ascii="仿宋_GB2312" w:eastAsia="仿宋_GB2312" w:hAnsi="仿宋" w:hint="eastAsia"/>
          <w:color w:val="000000"/>
          <w:sz w:val="32"/>
          <w:szCs w:val="32"/>
        </w:rPr>
        <w:t>已配置自动体外除颤仪的公共场所经营管理单位，应当在开放或者营业时间安排掌握自动体外除颤仪使用技能的工作人员在岗。</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鼓励社会力量在人员密集场所按照相关规范配置自动体外除颤仪</w:t>
      </w:r>
      <w:r>
        <w:rPr>
          <w:rFonts w:ascii="仿宋_GB2312" w:eastAsia="仿宋_GB2312" w:hAnsi="仿宋"/>
          <w:color w:val="000000"/>
          <w:sz w:val="32"/>
          <w:szCs w:val="32"/>
        </w:rPr>
        <w:t>等医疗急救设备和器材</w:t>
      </w:r>
      <w:r>
        <w:rPr>
          <w:rFonts w:ascii="仿宋_GB2312" w:eastAsia="仿宋_GB2312" w:hAnsi="仿宋" w:hint="eastAsia"/>
          <w:color w:val="000000"/>
          <w:sz w:val="32"/>
          <w:szCs w:val="32"/>
        </w:rPr>
        <w:t>。</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四十七</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市、区卫生行政部门应当制定医疗急救培训计划，免费向公众提供医疗急救知识与技能的普及培训。培训可以通过购买服务的方式实施，费用纳入财政预算。</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红十字会依法组织公众参加医疗急救知识与技能培训。</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四十八</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人民警察、消防人员、保安人员、导游、公共交通工具的驾驶员和乘务员等所在单位，应当组织相关人员参加医疗急救知识与技能的普及培训。</w:t>
      </w:r>
    </w:p>
    <w:p w:rsidR="00483801" w:rsidRDefault="00483801" w:rsidP="00483801">
      <w:pPr>
        <w:snapToGrid w:val="0"/>
        <w:spacing w:line="540" w:lineRule="exact"/>
        <w:ind w:firstLineChars="195" w:firstLine="624"/>
        <w:rPr>
          <w:rFonts w:ascii="仿宋_GB2312" w:eastAsia="仿宋_GB2312" w:hAnsi="仿宋"/>
          <w:color w:val="000000"/>
          <w:sz w:val="32"/>
          <w:szCs w:val="32"/>
        </w:rPr>
      </w:pPr>
      <w:r>
        <w:rPr>
          <w:rFonts w:ascii="仿宋_GB2312" w:eastAsia="仿宋_GB2312" w:hAnsi="仿宋" w:hint="eastAsia"/>
          <w:color w:val="000000"/>
          <w:sz w:val="32"/>
          <w:szCs w:val="32"/>
        </w:rPr>
        <w:t>已配置医疗急救设备和器材的公共场所、人员密集场所的经营管理单位，以及从事高危作业、易发生灾害事故的企业事业单位，应当组织相关人员参加医疗急救知识与技能的普及培训，掌握医疗急救设备和器材的使用技能，并定期进行医疗急救应急演练。</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黑体"/>
          <w:color w:val="000000"/>
          <w:sz w:val="32"/>
          <w:szCs w:val="32"/>
        </w:rPr>
        <w:t>第</w:t>
      </w:r>
      <w:r>
        <w:rPr>
          <w:rFonts w:ascii="黑体" w:eastAsia="黑体" w:hAnsi="黑体" w:hint="eastAsia"/>
          <w:color w:val="000000"/>
          <w:sz w:val="32"/>
          <w:szCs w:val="32"/>
        </w:rPr>
        <w:t xml:space="preserve">四十九条 </w:t>
      </w:r>
      <w:r>
        <w:rPr>
          <w:rFonts w:ascii="仿宋_GB2312" w:eastAsia="仿宋_GB2312" w:hAnsi="仿宋" w:hint="eastAsia"/>
          <w:color w:val="000000"/>
          <w:sz w:val="32"/>
          <w:szCs w:val="32"/>
        </w:rPr>
        <w:t>重大社会活动承办者应当将医疗急救服务保障措施纳入突发事件应急预案，为活动参与者提供医疗急救服务保障。</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开展具有危险性竞技体育或者体育经营活动场所的经营管</w:t>
      </w:r>
      <w:r>
        <w:rPr>
          <w:rFonts w:ascii="仿宋_GB2312" w:eastAsia="仿宋_GB2312" w:hAnsi="仿宋" w:hint="eastAsia"/>
          <w:color w:val="000000"/>
          <w:sz w:val="32"/>
          <w:szCs w:val="32"/>
        </w:rPr>
        <w:lastRenderedPageBreak/>
        <w:t xml:space="preserve">理单位，应当在开放或者营业时间安排掌握医疗急救知识与技能的工作人员在岗。 </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黑体" w:eastAsia="黑体" w:hAnsi="仿宋" w:hint="eastAsia"/>
          <w:color w:val="000000"/>
          <w:sz w:val="32"/>
          <w:szCs w:val="32"/>
        </w:rPr>
        <w:t xml:space="preserve">第五十条 </w:t>
      </w:r>
      <w:r>
        <w:rPr>
          <w:rFonts w:ascii="仿宋_GB2312" w:eastAsia="仿宋_GB2312" w:hAnsi="仿宋" w:hint="eastAsia"/>
          <w:color w:val="000000"/>
          <w:sz w:val="32"/>
          <w:szCs w:val="32"/>
        </w:rPr>
        <w:t>各类学校应当开展医疗急救知识与技能的培训教育，培训学生掌握医疗急救基本知识。</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黑体" w:hint="eastAsia"/>
          <w:color w:val="000000"/>
          <w:sz w:val="32"/>
          <w:szCs w:val="32"/>
        </w:rPr>
        <w:t>第</w:t>
      </w:r>
      <w:r>
        <w:rPr>
          <w:rFonts w:ascii="黑体" w:eastAsia="黑体" w:hAnsi="黑体" w:cs="Arial" w:hint="eastAsia"/>
          <w:color w:val="000000"/>
          <w:sz w:val="32"/>
          <w:szCs w:val="32"/>
          <w:shd w:val="clear" w:color="auto" w:fill="FFFFFF"/>
        </w:rPr>
        <w:t>五十一</w:t>
      </w:r>
      <w:r>
        <w:rPr>
          <w:rFonts w:ascii="黑体" w:eastAsia="黑体" w:hAnsi="黑体" w:hint="eastAsia"/>
          <w:color w:val="000000"/>
          <w:sz w:val="32"/>
          <w:szCs w:val="32"/>
        </w:rPr>
        <w:t>条</w:t>
      </w:r>
      <w:r>
        <w:rPr>
          <w:rFonts w:ascii="仿宋_GB2312" w:eastAsia="仿宋_GB2312" w:hAnsi="仿宋" w:hint="eastAsia"/>
          <w:color w:val="000000"/>
          <w:sz w:val="32"/>
          <w:szCs w:val="32"/>
        </w:rPr>
        <w:t xml:space="preserve"> 倡导公众发现他人有医疗急救需要时，立即拨打“120”急救电话。</w:t>
      </w:r>
    </w:p>
    <w:p w:rsidR="00483801" w:rsidRDefault="00483801" w:rsidP="00483801">
      <w:pPr>
        <w:snapToGrid w:val="0"/>
        <w:spacing w:line="540" w:lineRule="exact"/>
        <w:ind w:firstLineChars="195" w:firstLine="624"/>
        <w:rPr>
          <w:rFonts w:ascii="仿宋_GB2312" w:eastAsia="仿宋_GB2312" w:hAnsi="仿宋"/>
          <w:bCs/>
          <w:color w:val="000000"/>
          <w:sz w:val="32"/>
          <w:szCs w:val="32"/>
        </w:rPr>
      </w:pPr>
      <w:r>
        <w:rPr>
          <w:rFonts w:ascii="仿宋_GB2312" w:eastAsia="仿宋_GB2312" w:hAnsi="仿宋" w:hint="eastAsia"/>
          <w:color w:val="000000"/>
          <w:sz w:val="32"/>
          <w:szCs w:val="32"/>
        </w:rPr>
        <w:t>在医疗急救人员到达前，鼓励现场具备急救能力的人员实施紧急救护，</w:t>
      </w:r>
      <w:r>
        <w:rPr>
          <w:rFonts w:ascii="仿宋_GB2312" w:eastAsia="仿宋_GB2312" w:hAnsi="仿宋" w:hint="eastAsia"/>
          <w:bCs/>
          <w:color w:val="000000"/>
          <w:sz w:val="32"/>
          <w:szCs w:val="32"/>
        </w:rPr>
        <w:t>并可以</w:t>
      </w:r>
      <w:r>
        <w:rPr>
          <w:rFonts w:ascii="仿宋_GB2312" w:eastAsia="仿宋_GB2312" w:hAnsi="仿宋" w:hint="eastAsia"/>
          <w:color w:val="000000"/>
          <w:sz w:val="32"/>
          <w:szCs w:val="32"/>
        </w:rPr>
        <w:t>拨打“120” 急救电话</w:t>
      </w:r>
      <w:r>
        <w:rPr>
          <w:rFonts w:ascii="仿宋_GB2312" w:eastAsia="仿宋_GB2312" w:hAnsi="仿宋" w:hint="eastAsia"/>
          <w:bCs/>
          <w:color w:val="000000"/>
          <w:sz w:val="32"/>
          <w:szCs w:val="32"/>
        </w:rPr>
        <w:t>要求提供指导。</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cs="Arial" w:hint="eastAsia"/>
          <w:color w:val="000000"/>
          <w:sz w:val="32"/>
          <w:szCs w:val="32"/>
          <w:shd w:val="clear" w:color="auto" w:fill="FFFFFF"/>
        </w:rPr>
        <w:t>五十二</w:t>
      </w:r>
      <w:r>
        <w:rPr>
          <w:rFonts w:ascii="黑体" w:eastAsia="黑体" w:hAnsi="仿宋" w:hint="eastAsia"/>
          <w:color w:val="000000"/>
          <w:sz w:val="32"/>
          <w:szCs w:val="32"/>
        </w:rPr>
        <w:t xml:space="preserve">条 </w:t>
      </w:r>
      <w:r>
        <w:rPr>
          <w:rFonts w:ascii="仿宋_GB2312" w:eastAsia="仿宋_GB2312" w:hAnsi="仿宋" w:hint="eastAsia"/>
          <w:b/>
          <w:color w:val="000000"/>
          <w:sz w:val="32"/>
          <w:szCs w:val="32"/>
        </w:rPr>
        <w:t xml:space="preserve"> </w:t>
      </w:r>
      <w:r>
        <w:rPr>
          <w:rFonts w:ascii="仿宋_GB2312" w:eastAsia="仿宋_GB2312" w:hAnsi="仿宋" w:hint="eastAsia"/>
          <w:color w:val="000000"/>
          <w:sz w:val="32"/>
          <w:szCs w:val="32"/>
        </w:rPr>
        <w:t>鼓励医疗</w:t>
      </w:r>
      <w:r>
        <w:rPr>
          <w:rFonts w:ascii="仿宋_GB2312" w:eastAsia="仿宋_GB2312" w:hAnsi="仿宋" w:hint="eastAsia"/>
          <w:bCs/>
          <w:color w:val="000000"/>
          <w:sz w:val="32"/>
          <w:szCs w:val="32"/>
        </w:rPr>
        <w:t>急</w:t>
      </w:r>
      <w:r>
        <w:rPr>
          <w:rFonts w:ascii="仿宋_GB2312" w:eastAsia="仿宋_GB2312" w:hAnsi="仿宋" w:hint="eastAsia"/>
          <w:color w:val="000000"/>
          <w:sz w:val="32"/>
          <w:szCs w:val="32"/>
        </w:rPr>
        <w:t>救志愿者组织等社会组织开展现场急救、医疗急救知识与技能培训等工作。医疗急救志愿者组织等社会组织以及医疗急救志愿者参与院前医疗急救的，应当服从市卫生行政部门的统一组织、管理。</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医疗急救志愿者应当为医务人员或者经过医疗急救知识与技能培训的人员。</w:t>
      </w:r>
    </w:p>
    <w:p w:rsidR="00483801" w:rsidRDefault="00483801" w:rsidP="00483801">
      <w:pPr>
        <w:pStyle w:val="p0"/>
        <w:spacing w:line="540" w:lineRule="exact"/>
        <w:ind w:firstLineChars="200" w:firstLine="643"/>
        <w:rPr>
          <w:rFonts w:ascii="仿宋_GB2312" w:eastAsia="仿宋_GB2312" w:hAnsi="仿宋" w:hint="eastAsia"/>
          <w:b/>
          <w:color w:val="000000"/>
          <w:sz w:val="32"/>
          <w:szCs w:val="32"/>
        </w:rPr>
      </w:pPr>
    </w:p>
    <w:p w:rsidR="00483801" w:rsidRDefault="00483801" w:rsidP="00483801">
      <w:pPr>
        <w:numPr>
          <w:ilvl w:val="0"/>
          <w:numId w:val="2"/>
        </w:numPr>
        <w:snapToGrid w:val="0"/>
        <w:spacing w:line="540" w:lineRule="exact"/>
        <w:jc w:val="center"/>
        <w:rPr>
          <w:rFonts w:ascii="黑体" w:eastAsia="黑体" w:hAnsi="仿宋" w:hint="eastAsia"/>
          <w:color w:val="000000"/>
          <w:sz w:val="32"/>
          <w:szCs w:val="32"/>
        </w:rPr>
      </w:pPr>
      <w:r>
        <w:rPr>
          <w:rFonts w:ascii="黑体" w:eastAsia="黑体" w:hAnsi="仿宋" w:hint="eastAsia"/>
          <w:color w:val="000000"/>
          <w:sz w:val="32"/>
          <w:szCs w:val="32"/>
        </w:rPr>
        <w:t xml:space="preserve"> 保障与评估</w:t>
      </w:r>
    </w:p>
    <w:p w:rsidR="00483801" w:rsidRDefault="00483801" w:rsidP="00483801">
      <w:pPr>
        <w:snapToGrid w:val="0"/>
        <w:spacing w:line="540" w:lineRule="exact"/>
        <w:rPr>
          <w:rFonts w:ascii="黑体" w:eastAsia="黑体" w:hAnsi="仿宋" w:hint="eastAsia"/>
          <w:color w:val="000000"/>
          <w:sz w:val="32"/>
          <w:szCs w:val="32"/>
        </w:rPr>
      </w:pP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五十三</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市、区人民政府应当将下列事项所需经费纳入本级财政预算：</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（一）市急救中心及指挥调度系统的建设和运行；</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（二）公立急救网络医疗机构的建设和运营；</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（三）院前急救车辆、车载设备和器材、相关设施的配置和更新；</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lastRenderedPageBreak/>
        <w:t>（四）按照规划在公共场所配置医疗急救设备和器材；</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（五）应急药品和其他急救物资的储备；</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（六）医疗急救知识与技能的宣传、培训、考核；</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（七）重大社会活动医疗急救保障和突发事件紧急医疗救援；</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（八）其他医疗急救事项。</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 xml:space="preserve"> 市、区人民政府依照规定对承担医疗急救任务的医疗机构给予补助。</w:t>
      </w:r>
    </w:p>
    <w:p w:rsidR="00483801" w:rsidRDefault="00483801" w:rsidP="00483801">
      <w:pPr>
        <w:spacing w:line="540" w:lineRule="exact"/>
        <w:ind w:firstLine="645"/>
        <w:rPr>
          <w:rFonts w:ascii="仿宋_GB2312" w:eastAsia="仿宋_GB2312" w:hAnsi="仿宋" w:hint="eastAsia"/>
          <w:color w:val="000000"/>
          <w:sz w:val="32"/>
          <w:szCs w:val="32"/>
        </w:rPr>
      </w:pPr>
      <w:r>
        <w:rPr>
          <w:rFonts w:ascii="黑体" w:eastAsia="黑体" w:hAnsi="黑体" w:cs="Arial"/>
          <w:color w:val="000000"/>
          <w:sz w:val="32"/>
          <w:szCs w:val="32"/>
          <w:shd w:val="clear" w:color="auto" w:fill="FFFFFF"/>
        </w:rPr>
        <w:t>第</w:t>
      </w:r>
      <w:r>
        <w:rPr>
          <w:rFonts w:ascii="黑体" w:eastAsia="黑体" w:hAnsi="黑体" w:cs="Arial" w:hint="eastAsia"/>
          <w:color w:val="000000"/>
          <w:sz w:val="32"/>
          <w:szCs w:val="32"/>
          <w:shd w:val="clear" w:color="auto" w:fill="FFFFFF"/>
        </w:rPr>
        <w:t xml:space="preserve">五十四条 </w:t>
      </w:r>
      <w:r>
        <w:rPr>
          <w:rFonts w:ascii="仿宋_GB2312" w:eastAsia="仿宋_GB2312" w:hAnsi="仿宋"/>
          <w:color w:val="000000"/>
          <w:sz w:val="32"/>
          <w:szCs w:val="32"/>
        </w:rPr>
        <w:t>市卫生行政部门应当组织制定医疗急救服务质量控制标准，并向社会公开。</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五十五</w:t>
      </w:r>
      <w:r>
        <w:rPr>
          <w:rFonts w:ascii="黑体" w:eastAsia="黑体" w:hAnsi="仿宋" w:hint="eastAsia"/>
          <w:color w:val="000000"/>
          <w:sz w:val="32"/>
          <w:szCs w:val="32"/>
        </w:rPr>
        <w:t>条</w:t>
      </w:r>
      <w:r>
        <w:rPr>
          <w:rFonts w:ascii="仿宋_GB2312" w:eastAsia="仿宋_GB2312" w:hAnsi="仿宋" w:hint="eastAsia"/>
          <w:color w:val="000000"/>
          <w:sz w:val="32"/>
          <w:szCs w:val="32"/>
        </w:rPr>
        <w:t xml:space="preserve"> 医疗机构对身份不明或者无力支付急救费用的急危重症患者实施救治后，可以按照有关规定申请从市疾病应急救助基金中支付相应费用。</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黑体" w:hint="eastAsia"/>
          <w:color w:val="000000"/>
          <w:sz w:val="32"/>
          <w:szCs w:val="32"/>
        </w:rPr>
        <w:t>第五十六条</w:t>
      </w:r>
      <w:r>
        <w:rPr>
          <w:rFonts w:ascii="仿宋_GB2312" w:eastAsia="仿宋_GB2312" w:hAnsi="仿宋" w:hint="eastAsia"/>
          <w:color w:val="000000"/>
          <w:sz w:val="32"/>
          <w:szCs w:val="32"/>
        </w:rPr>
        <w:t xml:space="preserve"> 执行医疗急救任务的急救车辆享有下列权利：</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 xml:space="preserve">（一）依法使用警报器和标志灯具； </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 xml:space="preserve">（二）在确保安全的前提下，不受行驶路线、行驶方向、行驶速度和信号灯的限制； </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 xml:space="preserve">（三）在禁停区域或者路段临时停放； </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（四）免交停车场停车费和公路车辆通行费。</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行人和车辆遇到执行医疗急救任务的急救车辆和医疗急救人员时，应当主动避让。因避让导致违反道路交通法律、法规的行为免予行政处罚。</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五十七</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市卫生行政部门会同交通运输、公安、城市管理、应急管理等部门以及公立医院管理机构，建立医疗急救信息</w:t>
      </w:r>
      <w:r>
        <w:rPr>
          <w:rFonts w:ascii="仿宋_GB2312" w:eastAsia="仿宋_GB2312" w:hAnsi="仿宋" w:hint="eastAsia"/>
          <w:color w:val="000000"/>
          <w:sz w:val="32"/>
          <w:szCs w:val="32"/>
        </w:rPr>
        <w:lastRenderedPageBreak/>
        <w:t>共享和陆上、水面、空中一体化联动救援机制。</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五十八</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通讯运营企业应当保障“120”急救电话通讯畅通，根据需要及时向市急救中心提供呼叫人位置等信息和技术服务。</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五十九</w:t>
      </w:r>
      <w:r>
        <w:rPr>
          <w:rFonts w:ascii="黑体" w:eastAsia="黑体" w:hAnsi="仿宋" w:hint="eastAsia"/>
          <w:color w:val="000000"/>
          <w:sz w:val="32"/>
          <w:szCs w:val="32"/>
        </w:rPr>
        <w:t>条</w:t>
      </w:r>
      <w:r>
        <w:rPr>
          <w:rFonts w:ascii="黑体" w:eastAsia="黑体" w:hAnsi="仿宋" w:hint="eastAsia"/>
          <w:bCs/>
          <w:color w:val="000000"/>
          <w:sz w:val="32"/>
          <w:szCs w:val="32"/>
        </w:rPr>
        <w:t xml:space="preserve"> </w:t>
      </w:r>
      <w:r>
        <w:rPr>
          <w:rFonts w:ascii="仿宋_GB2312" w:eastAsia="仿宋_GB2312" w:hAnsi="仿宋" w:hint="eastAsia"/>
          <w:color w:val="000000"/>
          <w:sz w:val="32"/>
          <w:szCs w:val="32"/>
        </w:rPr>
        <w:t xml:space="preserve">市卫生行政部门应当建立医疗急救信息平台，对全市医疗急救资源及其使用情况等实施动态监控和数据分析，实现院前医疗急救与院内医疗急救资源共享。 </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六十</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公民应当配合医疗机构实施医疗急救，合理、规范、有序使用医疗急救资源，自觉维护医疗急救秩序。</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禁止下列扰乱医疗急救秩序的行为：</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（一）没有医疗急救服务需要，拨打“120”急救电话；</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（二）拒不避让或者阻碍执行医疗急救任务的急救车辆通行；</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（三）侮辱、威胁、恐吓、谩骂、伤害医疗急救人员，或者非法限制其人身自由；</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（四）扣留、抢夺或者损毁急救车辆、急救设施设备、病历资料等；</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仿宋_GB2312" w:eastAsia="仿宋_GB2312" w:hAnsi="仿宋" w:hint="eastAsia"/>
          <w:color w:val="000000"/>
          <w:sz w:val="32"/>
          <w:szCs w:val="32"/>
        </w:rPr>
        <w:t>（五）其他非法扰乱医疗急救秩序的行为。</w:t>
      </w:r>
    </w:p>
    <w:p w:rsidR="00483801" w:rsidRDefault="00483801" w:rsidP="00483801">
      <w:pPr>
        <w:spacing w:line="540" w:lineRule="exact"/>
        <w:ind w:firstLine="645"/>
        <w:rPr>
          <w:rFonts w:ascii="仿宋_GB2312" w:eastAsia="仿宋_GB2312" w:hAnsi="仿宋" w:hint="eastAsia"/>
          <w:color w:val="000000"/>
          <w:sz w:val="32"/>
          <w:szCs w:val="32"/>
        </w:rPr>
      </w:pPr>
      <w:r>
        <w:rPr>
          <w:rFonts w:ascii="黑体" w:eastAsia="黑体" w:hAnsi="黑体" w:cs="Arial" w:hint="eastAsia"/>
          <w:color w:val="000000"/>
          <w:sz w:val="32"/>
          <w:szCs w:val="32"/>
          <w:shd w:val="clear" w:color="auto" w:fill="FFFFFF"/>
        </w:rPr>
        <w:t xml:space="preserve">第六十一条 </w:t>
      </w:r>
      <w:r>
        <w:rPr>
          <w:rFonts w:ascii="仿宋_GB2312" w:eastAsia="仿宋_GB2312" w:hAnsi="仿宋" w:hint="eastAsia"/>
          <w:color w:val="000000"/>
          <w:sz w:val="32"/>
          <w:szCs w:val="32"/>
        </w:rPr>
        <w:t>市卫生行政部门应当成立由行业协会、医学专家和市民代表等组成的评估小组，或者委托相关专业机构，每年对本市医疗急救工作进行评估并形成评估报告。评估报告应当包括下列事项：</w:t>
      </w:r>
    </w:p>
    <w:p w:rsidR="00483801" w:rsidRDefault="00483801" w:rsidP="00483801">
      <w:pPr>
        <w:numPr>
          <w:ilvl w:val="0"/>
          <w:numId w:val="3"/>
        </w:numPr>
        <w:spacing w:line="54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医疗急救工作总体情况；</w:t>
      </w:r>
    </w:p>
    <w:p w:rsidR="00483801" w:rsidRDefault="00483801" w:rsidP="00483801">
      <w:pPr>
        <w:numPr>
          <w:ilvl w:val="0"/>
          <w:numId w:val="3"/>
        </w:numPr>
        <w:spacing w:line="540" w:lineRule="exact"/>
        <w:ind w:firstLineChars="200" w:firstLine="640"/>
        <w:rPr>
          <w:rFonts w:ascii="仿宋_GB2312" w:eastAsia="仿宋_GB2312" w:hAnsi="仿宋" w:hint="eastAsia"/>
          <w:color w:val="000000"/>
          <w:sz w:val="32"/>
          <w:szCs w:val="32"/>
        </w:rPr>
      </w:pPr>
      <w:r>
        <w:rPr>
          <w:rFonts w:ascii="仿宋_GB2312" w:eastAsia="仿宋_GB2312" w:hAnsi="仿宋" w:hint="eastAsia"/>
          <w:color w:val="000000"/>
          <w:sz w:val="32"/>
          <w:szCs w:val="32"/>
        </w:rPr>
        <w:t>医疗急救网络布局规划实施；</w:t>
      </w:r>
    </w:p>
    <w:p w:rsidR="00483801" w:rsidRDefault="00483801" w:rsidP="00483801">
      <w:pPr>
        <w:spacing w:line="540" w:lineRule="exact"/>
        <w:ind w:firstLine="645"/>
        <w:rPr>
          <w:rFonts w:ascii="仿宋_GB2312" w:eastAsia="仿宋_GB2312" w:hAnsi="仿宋" w:hint="eastAsia"/>
          <w:color w:val="000000"/>
          <w:sz w:val="32"/>
          <w:szCs w:val="32"/>
        </w:rPr>
      </w:pPr>
      <w:r>
        <w:rPr>
          <w:rFonts w:ascii="仿宋_GB2312" w:eastAsia="仿宋_GB2312" w:hAnsi="仿宋" w:hint="eastAsia"/>
          <w:color w:val="000000"/>
          <w:sz w:val="32"/>
          <w:szCs w:val="32"/>
        </w:rPr>
        <w:lastRenderedPageBreak/>
        <w:t>（三）市急救中心和相关医疗机构医疗急救服务质量控制；</w:t>
      </w:r>
    </w:p>
    <w:p w:rsidR="00483801" w:rsidRDefault="00483801" w:rsidP="00483801">
      <w:pPr>
        <w:spacing w:line="540" w:lineRule="exact"/>
        <w:ind w:firstLine="645"/>
        <w:rPr>
          <w:rFonts w:ascii="仿宋_GB2312" w:eastAsia="仿宋_GB2312" w:hAnsi="仿宋" w:hint="eastAsia"/>
          <w:color w:val="000000"/>
          <w:sz w:val="32"/>
          <w:szCs w:val="32"/>
        </w:rPr>
      </w:pPr>
      <w:r>
        <w:rPr>
          <w:rFonts w:ascii="仿宋_GB2312" w:eastAsia="仿宋_GB2312" w:hAnsi="仿宋" w:hint="eastAsia"/>
          <w:color w:val="000000"/>
          <w:sz w:val="32"/>
          <w:szCs w:val="32"/>
        </w:rPr>
        <w:t>（四）医疗急救从业人员的业务水平、工作业绩和职业道德水平；</w:t>
      </w:r>
    </w:p>
    <w:p w:rsidR="00483801" w:rsidRDefault="00483801" w:rsidP="00483801">
      <w:pPr>
        <w:spacing w:line="540" w:lineRule="exact"/>
        <w:ind w:firstLine="645"/>
        <w:rPr>
          <w:rFonts w:ascii="仿宋_GB2312" w:eastAsia="仿宋_GB2312" w:hAnsi="仿宋" w:hint="eastAsia"/>
          <w:color w:val="000000"/>
          <w:sz w:val="32"/>
          <w:szCs w:val="32"/>
        </w:rPr>
      </w:pPr>
      <w:r>
        <w:rPr>
          <w:rFonts w:ascii="仿宋_GB2312" w:eastAsia="仿宋_GB2312" w:hAnsi="仿宋" w:hint="eastAsia"/>
          <w:color w:val="000000"/>
          <w:sz w:val="32"/>
          <w:szCs w:val="32"/>
        </w:rPr>
        <w:t>（五）从接到急救呼叫电话至院前急救车辆抵达急救现场所需时间；</w:t>
      </w:r>
    </w:p>
    <w:p w:rsidR="00483801" w:rsidRDefault="00483801" w:rsidP="00483801">
      <w:pPr>
        <w:spacing w:line="540" w:lineRule="exact"/>
        <w:ind w:firstLine="645"/>
        <w:rPr>
          <w:rFonts w:ascii="仿宋_GB2312" w:eastAsia="仿宋_GB2312" w:hAnsi="仿宋" w:hint="eastAsia"/>
          <w:color w:val="000000"/>
          <w:sz w:val="32"/>
          <w:szCs w:val="32"/>
        </w:rPr>
      </w:pPr>
      <w:r>
        <w:rPr>
          <w:rFonts w:ascii="仿宋_GB2312" w:eastAsia="仿宋_GB2312" w:hAnsi="仿宋" w:hint="eastAsia"/>
          <w:color w:val="000000"/>
          <w:sz w:val="32"/>
          <w:szCs w:val="32"/>
        </w:rPr>
        <w:t>（六）医疗急救知识与技能培训；</w:t>
      </w:r>
    </w:p>
    <w:p w:rsidR="00483801" w:rsidRDefault="00483801" w:rsidP="00483801">
      <w:pPr>
        <w:spacing w:line="540" w:lineRule="exact"/>
        <w:ind w:firstLine="645"/>
        <w:rPr>
          <w:rFonts w:ascii="仿宋_GB2312" w:eastAsia="仿宋_GB2312" w:hAnsi="仿宋" w:hint="eastAsia"/>
          <w:color w:val="000000"/>
          <w:sz w:val="32"/>
          <w:szCs w:val="32"/>
        </w:rPr>
      </w:pPr>
      <w:r>
        <w:rPr>
          <w:rFonts w:ascii="仿宋_GB2312" w:eastAsia="仿宋_GB2312" w:hAnsi="仿宋" w:hint="eastAsia"/>
          <w:color w:val="000000"/>
          <w:sz w:val="32"/>
          <w:szCs w:val="32"/>
        </w:rPr>
        <w:t>（七）社会评价；</w:t>
      </w:r>
    </w:p>
    <w:p w:rsidR="00483801" w:rsidRDefault="00483801" w:rsidP="00483801">
      <w:pPr>
        <w:spacing w:line="540" w:lineRule="exact"/>
        <w:ind w:firstLine="645"/>
        <w:rPr>
          <w:rFonts w:ascii="仿宋_GB2312" w:eastAsia="仿宋_GB2312" w:hAnsi="仿宋" w:hint="eastAsia"/>
          <w:color w:val="000000"/>
          <w:sz w:val="32"/>
          <w:szCs w:val="32"/>
        </w:rPr>
      </w:pPr>
      <w:r>
        <w:rPr>
          <w:rFonts w:ascii="仿宋_GB2312" w:eastAsia="仿宋_GB2312" w:hAnsi="仿宋" w:hint="eastAsia"/>
          <w:color w:val="000000"/>
          <w:sz w:val="32"/>
          <w:szCs w:val="32"/>
        </w:rPr>
        <w:t>（八）医疗急救服务保障；</w:t>
      </w:r>
    </w:p>
    <w:p w:rsidR="00483801" w:rsidRDefault="00483801" w:rsidP="00483801">
      <w:pPr>
        <w:spacing w:line="540" w:lineRule="exact"/>
        <w:ind w:firstLine="645"/>
        <w:rPr>
          <w:rFonts w:ascii="仿宋_GB2312" w:eastAsia="仿宋_GB2312" w:hAnsi="仿宋" w:hint="eastAsia"/>
          <w:color w:val="000000"/>
          <w:sz w:val="32"/>
          <w:szCs w:val="32"/>
        </w:rPr>
      </w:pPr>
      <w:r>
        <w:rPr>
          <w:rFonts w:ascii="仿宋_GB2312" w:eastAsia="仿宋_GB2312" w:hAnsi="仿宋" w:hint="eastAsia"/>
          <w:color w:val="000000"/>
          <w:sz w:val="32"/>
          <w:szCs w:val="32"/>
        </w:rPr>
        <w:t>（九）其他需要评估的医疗急救工作。</w:t>
      </w:r>
    </w:p>
    <w:p w:rsidR="00483801" w:rsidRDefault="00483801" w:rsidP="00483801">
      <w:pPr>
        <w:spacing w:line="540" w:lineRule="exact"/>
        <w:ind w:firstLine="645"/>
        <w:rPr>
          <w:rFonts w:ascii="仿宋_GB2312" w:eastAsia="仿宋_GB2312" w:hAnsi="仿宋" w:hint="eastAsia"/>
          <w:color w:val="000000"/>
          <w:sz w:val="32"/>
          <w:szCs w:val="32"/>
        </w:rPr>
      </w:pPr>
      <w:r>
        <w:rPr>
          <w:rFonts w:ascii="仿宋_GB2312" w:eastAsia="仿宋_GB2312" w:hAnsi="仿宋" w:hint="eastAsia"/>
          <w:color w:val="000000"/>
          <w:sz w:val="32"/>
          <w:szCs w:val="32"/>
        </w:rPr>
        <w:t>前款规定的评估报告应当向社会公开，接受社会监督。</w:t>
      </w:r>
    </w:p>
    <w:p w:rsidR="00483801" w:rsidRDefault="00483801" w:rsidP="00483801">
      <w:pPr>
        <w:spacing w:line="540" w:lineRule="exact"/>
        <w:ind w:firstLine="645"/>
        <w:rPr>
          <w:rFonts w:ascii="仿宋_GB2312" w:eastAsia="仿宋_GB2312" w:hAnsi="仿宋" w:hint="eastAsia"/>
          <w:color w:val="000000"/>
          <w:sz w:val="32"/>
          <w:szCs w:val="32"/>
        </w:rPr>
      </w:pPr>
    </w:p>
    <w:p w:rsidR="00483801" w:rsidRDefault="00483801" w:rsidP="00483801">
      <w:pPr>
        <w:snapToGrid w:val="0"/>
        <w:spacing w:line="540" w:lineRule="exact"/>
        <w:jc w:val="center"/>
        <w:rPr>
          <w:rFonts w:ascii="黑体" w:eastAsia="黑体" w:hAnsi="仿宋" w:hint="eastAsia"/>
          <w:color w:val="000000"/>
          <w:sz w:val="32"/>
          <w:szCs w:val="32"/>
        </w:rPr>
      </w:pPr>
      <w:r>
        <w:rPr>
          <w:rFonts w:ascii="黑体" w:eastAsia="黑体" w:hAnsi="仿宋" w:hint="eastAsia"/>
          <w:color w:val="000000"/>
          <w:sz w:val="32"/>
          <w:szCs w:val="32"/>
        </w:rPr>
        <w:t>第六章  法律责任</w:t>
      </w:r>
    </w:p>
    <w:p w:rsidR="00483801" w:rsidRDefault="00483801" w:rsidP="00483801">
      <w:pPr>
        <w:snapToGrid w:val="0"/>
        <w:spacing w:line="540" w:lineRule="exact"/>
        <w:jc w:val="center"/>
        <w:rPr>
          <w:rFonts w:ascii="黑体" w:eastAsia="黑体" w:hAnsi="仿宋" w:hint="eastAsia"/>
          <w:color w:val="000000"/>
          <w:sz w:val="32"/>
          <w:szCs w:val="32"/>
        </w:rPr>
      </w:pP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黑体"/>
          <w:color w:val="000000"/>
          <w:sz w:val="32"/>
          <w:szCs w:val="32"/>
        </w:rPr>
        <w:t>第六十</w:t>
      </w:r>
      <w:r>
        <w:rPr>
          <w:rFonts w:ascii="黑体" w:eastAsia="黑体" w:hAnsi="黑体" w:hint="eastAsia"/>
          <w:color w:val="000000"/>
          <w:sz w:val="32"/>
          <w:szCs w:val="32"/>
        </w:rPr>
        <w:t>二</w:t>
      </w:r>
      <w:r>
        <w:rPr>
          <w:rFonts w:ascii="黑体" w:eastAsia="黑体" w:hAnsi="黑体"/>
          <w:color w:val="000000"/>
          <w:sz w:val="32"/>
          <w:szCs w:val="32"/>
        </w:rPr>
        <w:t>条</w:t>
      </w:r>
      <w:r>
        <w:rPr>
          <w:rFonts w:ascii="黑体" w:eastAsia="黑体" w:hAnsi="黑体" w:hint="eastAsia"/>
          <w:color w:val="000000"/>
          <w:sz w:val="32"/>
          <w:szCs w:val="32"/>
        </w:rPr>
        <w:t xml:space="preserve"> </w:t>
      </w:r>
      <w:r>
        <w:rPr>
          <w:rFonts w:ascii="仿宋_GB2312" w:eastAsia="仿宋_GB2312" w:hAnsi="仿宋" w:hint="eastAsia"/>
          <w:color w:val="000000"/>
          <w:sz w:val="32"/>
          <w:szCs w:val="32"/>
        </w:rPr>
        <w:t>违反本条例第十四条规定，急救网络医疗机构未按照规定履行院前医疗急救职责的，由卫生行政部门责令限期改正，处一万元以上五万元以下罚款。</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六十三</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违反本条例第十五条规定，擅自设立专用的院前急救电话号码或者冒用急救中心、急救网络医疗机构、“120”的名称和标识从事医疗急救相关活动的，由卫生行政部门责令限期改正，处五万元以上十万元以下罚款。</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黑体" w:hint="eastAsia"/>
          <w:color w:val="000000"/>
          <w:sz w:val="32"/>
          <w:szCs w:val="32"/>
        </w:rPr>
        <w:t xml:space="preserve">第六十四条 </w:t>
      </w:r>
      <w:r>
        <w:rPr>
          <w:rFonts w:ascii="仿宋_GB2312" w:eastAsia="仿宋_GB2312" w:hAnsi="仿宋" w:hint="eastAsia"/>
          <w:color w:val="000000"/>
          <w:sz w:val="32"/>
          <w:szCs w:val="32"/>
        </w:rPr>
        <w:t>违反本条例第二十条第一款、第二十一条规定，医疗救护员未按照院前医疗急救技术目录和操作规范实施院前医疗急救的，由卫生行政部门给予警告或者责令暂停从事医疗救</w:t>
      </w:r>
      <w:r>
        <w:rPr>
          <w:rFonts w:ascii="仿宋_GB2312" w:eastAsia="仿宋_GB2312" w:hAnsi="仿宋" w:hint="eastAsia"/>
          <w:color w:val="000000"/>
          <w:sz w:val="32"/>
          <w:szCs w:val="32"/>
        </w:rPr>
        <w:lastRenderedPageBreak/>
        <w:t>护员工作六个月以上一年以下；情节严重的，责令暂停从事医疗救护员工作一年以上三年以下。</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黑体" w:hint="eastAsia"/>
          <w:color w:val="000000"/>
          <w:sz w:val="32"/>
          <w:szCs w:val="32"/>
        </w:rPr>
        <w:t xml:space="preserve">第六十五条 </w:t>
      </w:r>
      <w:r>
        <w:rPr>
          <w:rFonts w:ascii="仿宋_GB2312" w:eastAsia="仿宋_GB2312" w:hAnsi="仿宋" w:hint="eastAsia"/>
          <w:color w:val="000000"/>
          <w:sz w:val="32"/>
          <w:szCs w:val="32"/>
        </w:rPr>
        <w:t>违反本条例第二十条第二款规定，医疗机构使用不符合条件的人员从事医疗救护员工作的，由卫生行政部门责令限期改正，按照每使用一人二万元的标准处以罚款；情节严重的，按照每使用一人五万元的标准处以罚款。</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第六十六条 </w:t>
      </w:r>
      <w:r>
        <w:rPr>
          <w:rFonts w:ascii="仿宋_GB2312" w:eastAsia="仿宋_GB2312" w:hAnsi="仿宋" w:hint="eastAsia"/>
          <w:color w:val="000000"/>
          <w:sz w:val="32"/>
          <w:szCs w:val="32"/>
        </w:rPr>
        <w:t>违反本条例第二十四条规定，设立急诊科室的医疗机构聘任临床类别执业范围为内科、外科和儿科专业副高级技术职称医师，不具有连续从事医疗急救工作六个月以上经历的，由卫生行政部门责令限期改正，按照每聘任一人一万元的标准处以罚款。</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六十七</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违反本条例第二十六条规定，市急救中心未按照规定发出调度指令的，由市卫生行政部门责令限期改正，对直接负责的主管人员和其他直接责任人员给予警告或者记过处分；情节严重的，对直接负责的主管人员和其他责任人员给予记大过或者降级处分。</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六十八</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违反本条例第二十八条、第三十条第二款规定，急救网络医疗机构未按照规定派出院前急救车辆、医疗急救人员或者未按照调度指令将患者送往医疗机构的，由卫生行政部门处五万元以上十万元以下罚款。</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黑体" w:hint="eastAsia"/>
          <w:color w:val="000000"/>
          <w:sz w:val="32"/>
          <w:szCs w:val="32"/>
        </w:rPr>
        <w:t xml:space="preserve">第六十九条 </w:t>
      </w:r>
      <w:r>
        <w:rPr>
          <w:rFonts w:ascii="仿宋_GB2312" w:eastAsia="仿宋_GB2312" w:hAnsi="仿宋" w:hint="eastAsia"/>
          <w:color w:val="000000"/>
          <w:sz w:val="32"/>
          <w:szCs w:val="32"/>
        </w:rPr>
        <w:t>违反本条例第三十一条规定，医疗急救人员未将符合条件的患者送往其或者其近亲属指定的医疗机构的，由卫生行政部门对该医疗急救人员所在的医疗机构处一万元罚款。</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lastRenderedPageBreak/>
        <w:t>第</w:t>
      </w:r>
      <w:r>
        <w:rPr>
          <w:rFonts w:ascii="黑体" w:eastAsia="黑体" w:hAnsi="黑体" w:hint="eastAsia"/>
          <w:color w:val="000000"/>
          <w:sz w:val="32"/>
          <w:szCs w:val="32"/>
        </w:rPr>
        <w:t>七十</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违反本条例第三十五条、第三十六条规定，擅自停用或者调用院前急救车辆的，由卫生行政部门责令改正，对该急救网络医疗机构处五万元罚款；情节严重的，处十万元罚款。</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七十一条</w:t>
      </w:r>
      <w:r>
        <w:rPr>
          <w:rFonts w:ascii="黑体" w:eastAsia="黑体" w:hAnsi="仿宋" w:hint="eastAsia"/>
          <w:color w:val="000000"/>
          <w:sz w:val="32"/>
          <w:szCs w:val="32"/>
        </w:rPr>
        <w:t xml:space="preserve"> </w:t>
      </w:r>
      <w:r>
        <w:rPr>
          <w:rFonts w:ascii="仿宋_GB2312" w:eastAsia="仿宋_GB2312" w:hAnsi="仿宋" w:hint="eastAsia"/>
          <w:color w:val="000000"/>
          <w:sz w:val="32"/>
          <w:szCs w:val="32"/>
        </w:rPr>
        <w:t>违反本条例第三十七条第一款规定，市急救中心未按照规定保存急救电话录音、派车记录等信息的，对直接负责的主管人员和其他直接责任人员给予警告、记过或者记大过处分。</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七十二</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违反本条例第四十一条第二款规定，医疗机构未按照规定完成交接手续或者留滞院前急救车辆、车载设备、设施的，由卫生行政部门责令改正，处三万元罚款；医疗机构拒绝、推诿或者拖延救治患者的，由卫生行政部门责令改正，处十万元罚款。</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黑体" w:hint="eastAsia"/>
          <w:color w:val="000000"/>
          <w:sz w:val="32"/>
          <w:szCs w:val="32"/>
        </w:rPr>
        <w:t xml:space="preserve">第七十三条 </w:t>
      </w:r>
      <w:r>
        <w:rPr>
          <w:rFonts w:ascii="仿宋_GB2312" w:eastAsia="仿宋_GB2312" w:hAnsi="仿宋" w:hint="eastAsia"/>
          <w:color w:val="000000"/>
          <w:sz w:val="32"/>
          <w:szCs w:val="32"/>
        </w:rPr>
        <w:t>违反本条例第四十三条规定，医疗机构拒绝或者不配合伤病情稳定的患者转至其他医疗机构治疗的，由卫生行政部门责令改正，处一万元以上五万元以下罚款。</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黑体" w:eastAsia="黑体" w:hAnsi="黑体" w:hint="eastAsia"/>
          <w:color w:val="000000"/>
          <w:sz w:val="32"/>
          <w:szCs w:val="32"/>
        </w:rPr>
        <w:t xml:space="preserve">第七十四条 </w:t>
      </w:r>
      <w:r>
        <w:rPr>
          <w:rFonts w:ascii="仿宋_GB2312" w:eastAsia="仿宋_GB2312" w:hAnsi="仿宋" w:hint="eastAsia"/>
          <w:color w:val="000000"/>
          <w:sz w:val="32"/>
          <w:szCs w:val="32"/>
        </w:rPr>
        <w:t>公立医疗机构违反本条例第十四条、第二十四条、第二十八条、第三十条第二款、第三十一条、第三十五条、第三十六条、第四十一条第二款、第四十三条规定的，除依照本条例相关规定处罚外，对直接负责的主管人员和其他责任人员给予警告、记过或者记大过处分；情节严重的，给予降级或者撤职处分。</w:t>
      </w:r>
    </w:p>
    <w:p w:rsidR="00483801" w:rsidRDefault="00483801" w:rsidP="00483801">
      <w:pPr>
        <w:snapToGrid w:val="0"/>
        <w:spacing w:line="540" w:lineRule="exact"/>
        <w:ind w:firstLineChars="200" w:firstLine="640"/>
        <w:rPr>
          <w:rFonts w:ascii="仿宋_GB2312" w:eastAsia="仿宋_GB2312" w:hAnsi="仿宋" w:hint="eastAsia"/>
          <w:color w:val="000000"/>
          <w:sz w:val="32"/>
          <w:szCs w:val="32"/>
        </w:rPr>
      </w:pPr>
      <w:r>
        <w:rPr>
          <w:rFonts w:ascii="黑体" w:eastAsia="黑体" w:hAnsi="黑体"/>
          <w:color w:val="000000"/>
          <w:sz w:val="32"/>
          <w:szCs w:val="32"/>
        </w:rPr>
        <w:t>第七十</w:t>
      </w:r>
      <w:r>
        <w:rPr>
          <w:rFonts w:ascii="黑体" w:eastAsia="黑体" w:hAnsi="黑体" w:hint="eastAsia"/>
          <w:color w:val="000000"/>
          <w:sz w:val="32"/>
          <w:szCs w:val="32"/>
        </w:rPr>
        <w:t>五</w:t>
      </w:r>
      <w:r>
        <w:rPr>
          <w:rFonts w:ascii="黑体" w:eastAsia="黑体" w:hAnsi="黑体"/>
          <w:color w:val="000000"/>
          <w:sz w:val="32"/>
          <w:szCs w:val="32"/>
        </w:rPr>
        <w:t>条</w:t>
      </w:r>
      <w:r>
        <w:rPr>
          <w:rFonts w:ascii="黑体" w:eastAsia="黑体" w:hAnsi="黑体" w:hint="eastAsia"/>
          <w:color w:val="000000"/>
          <w:sz w:val="32"/>
          <w:szCs w:val="32"/>
        </w:rPr>
        <w:t xml:space="preserve"> </w:t>
      </w:r>
      <w:r>
        <w:rPr>
          <w:rFonts w:ascii="仿宋_GB2312" w:eastAsia="仿宋_GB2312" w:hAnsi="仿宋" w:hint="eastAsia"/>
          <w:color w:val="000000"/>
          <w:sz w:val="32"/>
          <w:szCs w:val="32"/>
        </w:rPr>
        <w:t>非公立医疗机构违反本条例第十四条、第二十八条、第三十条第二款、第三十一条、第三十五条、第三十六条、</w:t>
      </w:r>
      <w:r>
        <w:rPr>
          <w:rFonts w:ascii="仿宋_GB2312" w:eastAsia="仿宋_GB2312" w:hAnsi="仿宋" w:hint="eastAsia"/>
          <w:color w:val="000000"/>
          <w:sz w:val="32"/>
          <w:szCs w:val="32"/>
        </w:rPr>
        <w:lastRenderedPageBreak/>
        <w:t>第四十一条第二款、第四十三条规定，情节严重的，除依照本条例相关规定处罚外，由卫生行政部门责令暂停院前医疗急救服务六个月；造成严重后果的，责令终止院前医疗急救服务。</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bCs/>
          <w:color w:val="000000"/>
          <w:sz w:val="32"/>
          <w:szCs w:val="32"/>
        </w:rPr>
        <w:t>第</w:t>
      </w:r>
      <w:r>
        <w:rPr>
          <w:rFonts w:ascii="黑体" w:eastAsia="黑体" w:hAnsi="黑体" w:hint="eastAsia"/>
          <w:color w:val="000000"/>
          <w:sz w:val="32"/>
          <w:szCs w:val="32"/>
        </w:rPr>
        <w:t>七十六</w:t>
      </w:r>
      <w:r>
        <w:rPr>
          <w:rFonts w:ascii="黑体" w:eastAsia="黑体" w:hAnsi="仿宋" w:hint="eastAsia"/>
          <w:bCs/>
          <w:color w:val="000000"/>
          <w:sz w:val="32"/>
          <w:szCs w:val="32"/>
        </w:rPr>
        <w:t>条</w:t>
      </w:r>
      <w:r>
        <w:rPr>
          <w:rFonts w:ascii="黑体" w:eastAsia="黑体" w:hAnsi="仿宋" w:hint="eastAsia"/>
          <w:color w:val="000000"/>
          <w:sz w:val="32"/>
          <w:szCs w:val="32"/>
        </w:rPr>
        <w:t xml:space="preserve"> </w:t>
      </w:r>
      <w:r>
        <w:rPr>
          <w:rFonts w:ascii="仿宋_GB2312" w:eastAsia="仿宋_GB2312" w:hAnsi="仿宋" w:hint="eastAsia"/>
          <w:color w:val="000000"/>
          <w:sz w:val="32"/>
          <w:szCs w:val="32"/>
        </w:rPr>
        <w:t>违反本条例第六十条规定,有扰乱医疗急救秩序行为的，由公安机关依法给予处罚；构成犯罪的，依法追究刑事责任。</w:t>
      </w:r>
    </w:p>
    <w:p w:rsidR="00483801" w:rsidRDefault="00483801" w:rsidP="00483801">
      <w:pPr>
        <w:snapToGrid w:val="0"/>
        <w:spacing w:line="540" w:lineRule="exact"/>
        <w:ind w:firstLineChars="145" w:firstLine="464"/>
        <w:rPr>
          <w:rFonts w:ascii="黑体" w:eastAsia="黑体" w:hAnsi="黑体" w:hint="eastAsia"/>
          <w:color w:val="000000"/>
          <w:sz w:val="32"/>
          <w:szCs w:val="32"/>
        </w:rPr>
      </w:pPr>
    </w:p>
    <w:p w:rsidR="00483801" w:rsidRDefault="00483801" w:rsidP="00483801">
      <w:pPr>
        <w:snapToGrid w:val="0"/>
        <w:spacing w:line="540" w:lineRule="exact"/>
        <w:jc w:val="center"/>
        <w:rPr>
          <w:rFonts w:ascii="黑体" w:eastAsia="黑体" w:hAnsi="仿宋" w:hint="eastAsia"/>
          <w:color w:val="000000"/>
          <w:sz w:val="32"/>
          <w:szCs w:val="32"/>
        </w:rPr>
      </w:pPr>
      <w:r>
        <w:rPr>
          <w:rFonts w:ascii="黑体" w:eastAsia="黑体" w:hAnsi="仿宋" w:hint="eastAsia"/>
          <w:color w:val="000000"/>
          <w:sz w:val="32"/>
          <w:szCs w:val="32"/>
        </w:rPr>
        <w:t>第七章  附  则</w:t>
      </w:r>
    </w:p>
    <w:p w:rsidR="00483801" w:rsidRDefault="00483801" w:rsidP="00483801">
      <w:pPr>
        <w:snapToGrid w:val="0"/>
        <w:spacing w:line="540" w:lineRule="exact"/>
        <w:jc w:val="center"/>
        <w:rPr>
          <w:rFonts w:ascii="黑体" w:eastAsia="黑体" w:hAnsi="仿宋" w:hint="eastAsia"/>
          <w:color w:val="000000"/>
          <w:sz w:val="32"/>
          <w:szCs w:val="32"/>
        </w:rPr>
      </w:pP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 xml:space="preserve">第七十七条 </w:t>
      </w:r>
      <w:r>
        <w:rPr>
          <w:rFonts w:ascii="仿宋_GB2312" w:eastAsia="仿宋_GB2312" w:hAnsi="仿宋" w:hint="eastAsia"/>
          <w:color w:val="000000"/>
          <w:sz w:val="32"/>
          <w:szCs w:val="32"/>
        </w:rPr>
        <w:t>非急救医疗转运的管理办法由市人民政府另行规定。</w:t>
      </w:r>
    </w:p>
    <w:p w:rsidR="00483801" w:rsidRDefault="00483801" w:rsidP="00483801">
      <w:pPr>
        <w:snapToGrid w:val="0"/>
        <w:spacing w:line="540" w:lineRule="exact"/>
        <w:ind w:firstLineChars="195" w:firstLine="624"/>
        <w:rPr>
          <w:rFonts w:ascii="仿宋_GB2312" w:eastAsia="仿宋_GB2312" w:hAnsi="仿宋" w:hint="eastAsia"/>
          <w:color w:val="000000"/>
          <w:sz w:val="32"/>
          <w:szCs w:val="32"/>
        </w:rPr>
      </w:pPr>
      <w:r>
        <w:rPr>
          <w:rFonts w:ascii="黑体" w:eastAsia="黑体" w:hAnsi="仿宋" w:hint="eastAsia"/>
          <w:color w:val="000000"/>
          <w:sz w:val="32"/>
          <w:szCs w:val="32"/>
        </w:rPr>
        <w:t>第</w:t>
      </w:r>
      <w:r>
        <w:rPr>
          <w:rFonts w:ascii="黑体" w:eastAsia="黑体" w:hAnsi="黑体" w:hint="eastAsia"/>
          <w:color w:val="000000"/>
          <w:sz w:val="32"/>
          <w:szCs w:val="32"/>
        </w:rPr>
        <w:t>七十八</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本条例所称的区，包括市辖各行政区和大鹏管理区。</w:t>
      </w:r>
    </w:p>
    <w:p w:rsidR="00483801" w:rsidRDefault="00483801" w:rsidP="00483801">
      <w:pPr>
        <w:spacing w:line="540" w:lineRule="exact"/>
        <w:ind w:firstLineChars="200" w:firstLine="640"/>
        <w:rPr>
          <w:color w:val="000000"/>
        </w:rPr>
      </w:pPr>
      <w:r>
        <w:rPr>
          <w:rFonts w:ascii="黑体" w:eastAsia="黑体" w:hAnsi="仿宋" w:hint="eastAsia"/>
          <w:color w:val="000000"/>
          <w:sz w:val="32"/>
          <w:szCs w:val="32"/>
        </w:rPr>
        <w:t>第</w:t>
      </w:r>
      <w:r>
        <w:rPr>
          <w:rFonts w:ascii="黑体" w:eastAsia="黑体" w:hAnsi="黑体" w:hint="eastAsia"/>
          <w:color w:val="000000"/>
          <w:sz w:val="32"/>
          <w:szCs w:val="32"/>
        </w:rPr>
        <w:t>七十九</w:t>
      </w:r>
      <w:r>
        <w:rPr>
          <w:rFonts w:ascii="黑体" w:eastAsia="黑体" w:hAnsi="仿宋" w:hint="eastAsia"/>
          <w:color w:val="000000"/>
          <w:sz w:val="32"/>
          <w:szCs w:val="32"/>
        </w:rPr>
        <w:t xml:space="preserve">条 </w:t>
      </w:r>
      <w:r>
        <w:rPr>
          <w:rFonts w:ascii="仿宋_GB2312" w:eastAsia="仿宋_GB2312" w:hAnsi="仿宋" w:hint="eastAsia"/>
          <w:color w:val="000000"/>
          <w:sz w:val="32"/>
          <w:szCs w:val="32"/>
        </w:rPr>
        <w:t>本条例自2018年10月1日起施行。</w:t>
      </w:r>
    </w:p>
    <w:p w:rsidR="00483801" w:rsidRDefault="00483801" w:rsidP="00483801">
      <w:pPr>
        <w:spacing w:line="540" w:lineRule="exact"/>
      </w:pPr>
    </w:p>
    <w:p w:rsidR="00CB2D1E" w:rsidRPr="00483801" w:rsidRDefault="00CB2D1E"/>
    <w:sectPr w:rsidR="00CB2D1E" w:rsidRPr="00483801">
      <w:footerReference w:type="default" r:id="rId7"/>
      <w:pgSz w:w="11906" w:h="16838"/>
      <w:pgMar w:top="2098" w:right="1531" w:bottom="1814" w:left="1531"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D1E" w:rsidRDefault="00CB2D1E" w:rsidP="00483801">
      <w:r>
        <w:separator/>
      </w:r>
    </w:p>
  </w:endnote>
  <w:endnote w:type="continuationSeparator" w:id="1">
    <w:p w:rsidR="00CB2D1E" w:rsidRDefault="00CB2D1E" w:rsidP="004838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B2D1E">
    <w:pPr>
      <w:pStyle w:val="a4"/>
      <w:jc w:val="center"/>
    </w:pPr>
    <w:r>
      <w:pict>
        <v:shapetype id="_x0000_t202" coordsize="21600,21600" o:spt="202" path="m,l,21600r21600,l21600,xe">
          <v:stroke joinstyle="miter"/>
          <v:path gradientshapeok="t" o:connecttype="rect"/>
        </v:shapetype>
        <v:shape id="文本框 1" o:spid="_x0000_s1025" type="#_x0000_t202" style="position:absolute;left:0;text-align:left;margin-left:104pt;margin-top:0;width:2in;height:2in;z-index:251660288;mso-wrap-style:none;mso-position-horizontal:outside;mso-position-horizontal-relative:margin" filled="f" stroked="f">
          <v:fill o:detectmouseclick="t"/>
          <v:textbox style="mso-fit-shape-to-text:t" inset="0,0,0,0">
            <w:txbxContent>
              <w:p w:rsidR="00000000" w:rsidRDefault="00CB2D1E">
                <w:pPr>
                  <w:pStyle w:val="a4"/>
                  <w:jc w:val="center"/>
                </w:pPr>
                <w:r>
                  <w:fldChar w:fldCharType="begin"/>
                </w:r>
                <w:r>
                  <w:instrText xml:space="preserve"> PAGE   \* MERGEFORMAT </w:instrText>
                </w:r>
                <w:r>
                  <w:fldChar w:fldCharType="separate"/>
                </w:r>
                <w:r w:rsidR="00483801" w:rsidRPr="00483801">
                  <w:rPr>
                    <w:noProof/>
                    <w:lang w:val="zh-CN"/>
                  </w:rPr>
                  <w:t>-</w:t>
                </w:r>
                <w:r w:rsidR="00483801">
                  <w:rPr>
                    <w:noProof/>
                  </w:rPr>
                  <w:t xml:space="preserve"> 19 -</w:t>
                </w:r>
                <w:r>
                  <w:fldChar w:fldCharType="end"/>
                </w:r>
              </w:p>
            </w:txbxContent>
          </v:textbox>
          <w10:wrap anchorx="margin"/>
        </v:shape>
      </w:pict>
    </w:r>
  </w:p>
  <w:p w:rsidR="00000000" w:rsidRDefault="00CB2D1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D1E" w:rsidRDefault="00CB2D1E" w:rsidP="00483801">
      <w:r>
        <w:separator/>
      </w:r>
    </w:p>
  </w:footnote>
  <w:footnote w:type="continuationSeparator" w:id="1">
    <w:p w:rsidR="00CB2D1E" w:rsidRDefault="00CB2D1E" w:rsidP="004838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949A0D6"/>
    <w:multiLevelType w:val="singleLevel"/>
    <w:tmpl w:val="A949A0D6"/>
    <w:lvl w:ilvl="0">
      <w:start w:val="1"/>
      <w:numFmt w:val="chineseCounting"/>
      <w:suff w:val="nothing"/>
      <w:lvlText w:val="（%1）"/>
      <w:lvlJc w:val="left"/>
      <w:rPr>
        <w:rFonts w:hint="eastAsia"/>
      </w:rPr>
    </w:lvl>
  </w:abstractNum>
  <w:abstractNum w:abstractNumId="1">
    <w:nsid w:val="C1B574B0"/>
    <w:multiLevelType w:val="singleLevel"/>
    <w:tmpl w:val="C1B574B0"/>
    <w:lvl w:ilvl="0">
      <w:start w:val="5"/>
      <w:numFmt w:val="chineseCounting"/>
      <w:suff w:val="space"/>
      <w:lvlText w:val="第%1章"/>
      <w:lvlJc w:val="left"/>
      <w:rPr>
        <w:rFonts w:hint="eastAsia"/>
      </w:rPr>
    </w:lvl>
  </w:abstractNum>
  <w:abstractNum w:abstractNumId="2">
    <w:nsid w:val="7A6D3B82"/>
    <w:multiLevelType w:val="singleLevel"/>
    <w:tmpl w:val="7A6D3B82"/>
    <w:lvl w:ilvl="0">
      <w:start w:val="1"/>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3801"/>
    <w:rsid w:val="00483801"/>
    <w:rsid w:val="00CB2D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801"/>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38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3801"/>
    <w:rPr>
      <w:sz w:val="18"/>
      <w:szCs w:val="18"/>
    </w:rPr>
  </w:style>
  <w:style w:type="paragraph" w:styleId="a4">
    <w:name w:val="footer"/>
    <w:basedOn w:val="a"/>
    <w:link w:val="Char0"/>
    <w:uiPriority w:val="99"/>
    <w:unhideWhenUsed/>
    <w:rsid w:val="00483801"/>
    <w:pPr>
      <w:tabs>
        <w:tab w:val="center" w:pos="4153"/>
        <w:tab w:val="right" w:pos="8306"/>
      </w:tabs>
      <w:snapToGrid w:val="0"/>
      <w:jc w:val="left"/>
    </w:pPr>
    <w:rPr>
      <w:sz w:val="18"/>
      <w:szCs w:val="18"/>
    </w:rPr>
  </w:style>
  <w:style w:type="character" w:customStyle="1" w:styleId="Char0">
    <w:name w:val="页脚 Char"/>
    <w:basedOn w:val="a0"/>
    <w:link w:val="a4"/>
    <w:uiPriority w:val="99"/>
    <w:rsid w:val="00483801"/>
    <w:rPr>
      <w:sz w:val="18"/>
      <w:szCs w:val="18"/>
    </w:rPr>
  </w:style>
  <w:style w:type="paragraph" w:customStyle="1" w:styleId="p0">
    <w:name w:val="p0"/>
    <w:basedOn w:val="a"/>
    <w:rsid w:val="00483801"/>
    <w:pPr>
      <w:widowControl/>
    </w:pPr>
    <w:rPr>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1290</Words>
  <Characters>7356</Characters>
  <Application>Microsoft Office Word</Application>
  <DocSecurity>0</DocSecurity>
  <Lines>61</Lines>
  <Paragraphs>17</Paragraphs>
  <ScaleCrop>false</ScaleCrop>
  <Company>Chinese ORG</Company>
  <LinksUpToDate>false</LinksUpToDate>
  <CharactersWithSpaces>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Chinese User</dc:creator>
  <cp:keywords/>
  <dc:description/>
  <cp:lastModifiedBy>Chinese User</cp:lastModifiedBy>
  <cp:revision>2</cp:revision>
  <dcterms:created xsi:type="dcterms:W3CDTF">2018-08-16T09:34:00Z</dcterms:created>
  <dcterms:modified xsi:type="dcterms:W3CDTF">2018-08-16T09:34:00Z</dcterms:modified>
</cp:coreProperties>
</file>