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160" w:firstLineChars="50"/>
        <w:jc w:val="both"/>
        <w:rPr>
          <w:rFonts w:hint="eastAsia" w:ascii="宋体" w:hAnsi="宋体"/>
          <w:b w:val="0"/>
          <w:bCs/>
          <w:sz w:val="32"/>
          <w:szCs w:val="32"/>
          <w:lang w:eastAsia="zh-CN"/>
        </w:rPr>
      </w:pPr>
    </w:p>
    <w:p>
      <w:pPr>
        <w:spacing w:line="560" w:lineRule="exact"/>
        <w:ind w:firstLine="160" w:firstLineChars="50"/>
        <w:jc w:val="both"/>
        <w:rPr>
          <w:rFonts w:hint="eastAsia" w:ascii="宋体" w:hAnsi="宋体"/>
          <w:b w:val="0"/>
          <w:bCs/>
          <w:sz w:val="32"/>
          <w:szCs w:val="32"/>
          <w:lang w:eastAsia="zh-CN"/>
        </w:rPr>
      </w:pPr>
    </w:p>
    <w:p>
      <w:pPr>
        <w:spacing w:line="560" w:lineRule="exact"/>
        <w:ind w:firstLine="220" w:firstLineChars="50"/>
        <w:jc w:val="center"/>
        <w:rPr>
          <w:rFonts w:ascii="宋体" w:hAnsi="宋体"/>
          <w:b w:val="0"/>
          <w:bCs/>
          <w:sz w:val="44"/>
          <w:szCs w:val="44"/>
        </w:rPr>
      </w:pPr>
      <w:r>
        <w:rPr>
          <w:rFonts w:hint="eastAsia" w:ascii="宋体" w:hAnsi="宋体"/>
          <w:b w:val="0"/>
          <w:bCs/>
          <w:sz w:val="44"/>
          <w:szCs w:val="44"/>
        </w:rPr>
        <w:t>深圳经济特区国有企业法定代表人任期</w:t>
      </w:r>
    </w:p>
    <w:p>
      <w:pPr>
        <w:spacing w:line="540" w:lineRule="exact"/>
        <w:jc w:val="center"/>
        <w:rPr>
          <w:rFonts w:ascii="宋体" w:hAnsi="宋体"/>
          <w:b/>
          <w:sz w:val="44"/>
          <w:szCs w:val="44"/>
        </w:rPr>
      </w:pPr>
      <w:r>
        <w:rPr>
          <w:rFonts w:hint="eastAsia" w:ascii="宋体" w:hAnsi="宋体"/>
          <w:b w:val="0"/>
          <w:bCs/>
          <w:sz w:val="44"/>
          <w:szCs w:val="44"/>
        </w:rPr>
        <w:t>经济责任审计条例</w:t>
      </w:r>
    </w:p>
    <w:p>
      <w:pPr>
        <w:spacing w:line="540" w:lineRule="exact"/>
        <w:jc w:val="center"/>
        <w:rPr>
          <w:rFonts w:ascii="仿宋_GB2312" w:eastAsia="仿宋_GB2312"/>
          <w:sz w:val="32"/>
          <w:szCs w:val="32"/>
        </w:rPr>
      </w:pPr>
    </w:p>
    <w:p>
      <w:pPr>
        <w:spacing w:line="540" w:lineRule="exact"/>
        <w:ind w:left="420" w:leftChars="200" w:right="498" w:rightChars="237" w:firstLine="0" w:firstLineChars="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（1997年12月17日深圳市第二届人民代表大会常务委员会第十九次会议通过 根据2000年12月22日深圳市第三届人民代表大会常务委员会第三次会议《关于修改〈深圳经济特区国有企业法定代表人任期经济责任审计条例〉的决定》第一次修正 根据2012年6月28日深圳市第五届人民代表大会常务委员会第十六次会议《关于修改〈深圳经济特区国有企业法定代表人任期经济责任审计条例〉的决定》第二次修正 根据2019年4月24日深圳市第六届人民代表大会常务委员会第三十三次会议《</w:t>
      </w:r>
      <w:bookmarkStart w:id="0" w:name="_GoBack"/>
      <w:bookmarkEnd w:id="0"/>
      <w:r>
        <w:rPr>
          <w:rFonts w:hint="eastAsia" w:ascii="楷体_GB2312" w:hAnsi="楷体_GB2312" w:eastAsia="楷体_GB2312" w:cs="楷体_GB2312"/>
          <w:sz w:val="32"/>
          <w:szCs w:val="32"/>
        </w:rPr>
        <w:t>关于修改〈深圳经济特区医疗条例〉等二十七项法规的决定》</w:t>
      </w:r>
      <w:r>
        <w:rPr>
          <w:rFonts w:hint="eastAsia" w:ascii="楷体_GB2312" w:hAnsi="楷体_GB2312" w:eastAsia="楷体_GB2312" w:cs="楷体_GB2312"/>
          <w:sz w:val="32"/>
          <w:szCs w:val="32"/>
          <w:lang w:eastAsia="zh-CN"/>
        </w:rPr>
        <w:t>第三次</w:t>
      </w:r>
      <w:r>
        <w:rPr>
          <w:rFonts w:hint="eastAsia" w:ascii="楷体_GB2312" w:hAnsi="楷体_GB2312" w:eastAsia="楷体_GB2312" w:cs="楷体_GB2312"/>
          <w:sz w:val="32"/>
          <w:szCs w:val="32"/>
        </w:rPr>
        <w:t>修正）</w:t>
      </w:r>
    </w:p>
    <w:p>
      <w:pPr>
        <w:spacing w:line="540" w:lineRule="exact"/>
        <w:jc w:val="center"/>
        <w:rPr>
          <w:rFonts w:ascii="楷体_GB2312" w:hAnsi="楷体_GB2312" w:eastAsia="楷体_GB2312" w:cs="楷体_GB2312"/>
          <w:sz w:val="32"/>
          <w:szCs w:val="32"/>
        </w:rPr>
      </w:pPr>
    </w:p>
    <w:p>
      <w:pPr>
        <w:spacing w:line="56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spacing w:line="560" w:lineRule="exact"/>
        <w:ind w:left="319" w:leftChars="152" w:firstLine="300" w:firstLineChars="94"/>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highlight w:val="none"/>
        </w:rPr>
        <w:t>审计管辖</w:t>
      </w:r>
      <w:r>
        <w:rPr>
          <w:rFonts w:hint="eastAsia" w:ascii="楷体_GB2312" w:hAnsi="楷体_GB2312" w:eastAsia="楷体_GB2312" w:cs="楷体_GB2312"/>
          <w:sz w:val="32"/>
          <w:szCs w:val="32"/>
        </w:rPr>
        <w:t>和审计组织</w:t>
      </w:r>
    </w:p>
    <w:p>
      <w:pPr>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审计内容和审计程序</w:t>
      </w:r>
    </w:p>
    <w:p>
      <w:pPr>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审计处理</w:t>
      </w:r>
    </w:p>
    <w:p>
      <w:pPr>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spacing w:line="540" w:lineRule="exact"/>
        <w:ind w:firstLine="640" w:firstLineChars="200"/>
        <w:rPr>
          <w:rFonts w:ascii="仿宋_GB2312" w:hAnsi="仿宋_GB2312" w:eastAsia="仿宋_GB2312" w:cs="仿宋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spacing w:line="560" w:lineRule="exact"/>
        <w:rPr>
          <w:rFonts w:ascii="仿宋_GB2312" w:eastAsia="仿宋_GB2312"/>
          <w:sz w:val="32"/>
          <w:szCs w:val="32"/>
        </w:rPr>
      </w:pPr>
    </w:p>
    <w:p>
      <w:pPr>
        <w:spacing w:line="560" w:lineRule="exact"/>
        <w:jc w:val="center"/>
        <w:outlineLvl w:val="0"/>
        <w:rPr>
          <w:rFonts w:ascii="黑体" w:hAnsi="宋体" w:eastAsia="黑体"/>
          <w:bCs/>
          <w:sz w:val="32"/>
          <w:szCs w:val="32"/>
        </w:rPr>
      </w:pPr>
      <w:r>
        <w:rPr>
          <w:rFonts w:hint="eastAsia" w:ascii="黑体" w:hAnsi="宋体" w:eastAsia="黑体"/>
          <w:bCs/>
          <w:sz w:val="32"/>
          <w:szCs w:val="32"/>
        </w:rPr>
        <w:t>第一章</w:t>
      </w:r>
      <w:r>
        <w:rPr>
          <w:rFonts w:hint="eastAsia" w:ascii="黑体" w:hAnsi="宋体" w:eastAsia="黑体"/>
          <w:bCs/>
          <w:sz w:val="32"/>
          <w:szCs w:val="32"/>
          <w:lang w:val="en-US" w:eastAsia="zh-CN"/>
        </w:rPr>
        <w:t xml:space="preserve"> </w:t>
      </w:r>
      <w:r>
        <w:rPr>
          <w:rFonts w:ascii="黑体" w:hAnsi="宋体" w:eastAsia="黑体"/>
          <w:bCs/>
          <w:sz w:val="32"/>
          <w:szCs w:val="32"/>
        </w:rPr>
        <w:t>总则</w:t>
      </w:r>
    </w:p>
    <w:p>
      <w:pPr>
        <w:spacing w:line="560" w:lineRule="exact"/>
        <w:jc w:val="center"/>
        <w:outlineLvl w:val="0"/>
        <w:rPr>
          <w:rFonts w:ascii="黑体" w:hAnsi="宋体" w:eastAsia="黑体"/>
          <w:bCs/>
          <w:sz w:val="32"/>
          <w:szCs w:val="32"/>
        </w:rPr>
      </w:pPr>
    </w:p>
    <w:p>
      <w:pPr>
        <w:spacing w:line="560" w:lineRule="exact"/>
        <w:ind w:firstLine="640" w:firstLineChars="200"/>
        <w:rPr>
          <w:rFonts w:ascii="仿宋_GB2312" w:hAnsi="仿宋" w:eastAsia="仿宋_GB2312"/>
          <w:sz w:val="32"/>
          <w:szCs w:val="32"/>
        </w:rPr>
      </w:pPr>
      <w:r>
        <w:rPr>
          <w:rFonts w:hint="eastAsia" w:ascii="黑体" w:eastAsia="黑体"/>
          <w:bCs/>
          <w:sz w:val="32"/>
          <w:szCs w:val="32"/>
        </w:rPr>
        <w:t>第一条</w:t>
      </w:r>
      <w:r>
        <w:rPr>
          <w:rFonts w:hint="eastAsia" w:ascii="仿宋_GB2312" w:eastAsia="仿宋_GB2312"/>
          <w:bCs/>
          <w:sz w:val="32"/>
          <w:szCs w:val="32"/>
        </w:rPr>
        <w:t>　</w:t>
      </w:r>
      <w:r>
        <w:rPr>
          <w:rFonts w:hint="eastAsia" w:ascii="仿宋_GB2312" w:hAnsi="仿宋" w:eastAsia="仿宋_GB2312"/>
          <w:sz w:val="32"/>
          <w:szCs w:val="32"/>
        </w:rPr>
        <w:t>为了加强对国有企业法定代表人任期经济责任的监督，客观、公正地评价其经营业绩，保障国有资产的安全与增值，根据有关法律、行政法规的基本原则，结合深圳经济特区实际，制定本条例。</w:t>
      </w:r>
    </w:p>
    <w:p>
      <w:pPr>
        <w:spacing w:line="560" w:lineRule="exact"/>
        <w:ind w:firstLine="640" w:firstLineChars="200"/>
        <w:rPr>
          <w:rFonts w:ascii="仿宋" w:hAnsi="仿宋" w:eastAsia="仿宋_GB2312"/>
          <w:sz w:val="32"/>
          <w:szCs w:val="32"/>
        </w:rPr>
      </w:pPr>
      <w:r>
        <w:rPr>
          <w:rFonts w:hint="eastAsia" w:ascii="黑体" w:eastAsia="黑体"/>
          <w:bCs/>
          <w:sz w:val="32"/>
          <w:szCs w:val="32"/>
        </w:rPr>
        <w:t>第二条</w:t>
      </w:r>
      <w:r>
        <w:rPr>
          <w:rFonts w:hint="eastAsia" w:ascii="仿宋_GB2312" w:eastAsia="仿宋_GB2312"/>
          <w:bCs/>
          <w:sz w:val="32"/>
          <w:szCs w:val="32"/>
        </w:rPr>
        <w:t>　</w:t>
      </w:r>
      <w:r>
        <w:rPr>
          <w:rFonts w:hint="eastAsia" w:ascii="仿宋" w:hAnsi="仿宋" w:eastAsia="仿宋_GB2312"/>
          <w:sz w:val="32"/>
          <w:szCs w:val="32"/>
        </w:rPr>
        <w:t xml:space="preserve">深圳市、区人民政府所属国有独资企业、国有控股企业法定代表人的任期经济责任审计，适用本条例。 </w:t>
      </w:r>
    </w:p>
    <w:p>
      <w:pPr>
        <w:spacing w:line="560" w:lineRule="exact"/>
        <w:ind w:firstLine="640" w:firstLineChars="200"/>
        <w:rPr>
          <w:rFonts w:ascii="仿宋_GB2312" w:hAnsi="仿宋" w:eastAsia="仿宋_GB2312"/>
          <w:sz w:val="32"/>
          <w:szCs w:val="32"/>
        </w:rPr>
      </w:pPr>
      <w:r>
        <w:rPr>
          <w:rFonts w:hint="eastAsia" w:ascii="仿宋" w:hAnsi="仿宋" w:eastAsia="仿宋_GB2312"/>
          <w:sz w:val="32"/>
          <w:szCs w:val="32"/>
        </w:rPr>
        <w:t>本条例所称任期经济责任，是指国有独资企业、国有控股企业（以下简称国有企业）的法定代表人任职期间对其所在企业资产、负债、损益的真实性、合法性和效益性，以及有关经济活动应当负有的责任。</w:t>
      </w:r>
    </w:p>
    <w:p>
      <w:pPr>
        <w:pStyle w:val="4"/>
        <w:spacing w:line="560" w:lineRule="exact"/>
        <w:rPr>
          <w:rFonts w:hint="default"/>
          <w:bCs/>
          <w:szCs w:val="32"/>
        </w:rPr>
      </w:pPr>
      <w:r>
        <w:rPr>
          <w:rFonts w:ascii="黑体" w:eastAsia="黑体"/>
          <w:bCs/>
          <w:szCs w:val="32"/>
        </w:rPr>
        <w:t>第三条</w:t>
      </w:r>
      <w:r>
        <w:rPr>
          <w:bCs/>
          <w:szCs w:val="32"/>
        </w:rPr>
        <w:t xml:space="preserve">　有下列情形之一的，应当对国有企业法定代表人进行任期经济责任审计： </w:t>
      </w:r>
    </w:p>
    <w:p>
      <w:pPr>
        <w:pStyle w:val="4"/>
        <w:spacing w:line="560" w:lineRule="exact"/>
        <w:rPr>
          <w:rFonts w:hint="default"/>
          <w:bCs/>
          <w:szCs w:val="32"/>
        </w:rPr>
      </w:pPr>
      <w:r>
        <w:rPr>
          <w:bCs/>
          <w:szCs w:val="32"/>
        </w:rPr>
        <w:t xml:space="preserve">（一）法定代表人任期届满； </w:t>
      </w:r>
    </w:p>
    <w:p>
      <w:pPr>
        <w:pStyle w:val="4"/>
        <w:spacing w:line="560" w:lineRule="exact"/>
        <w:rPr>
          <w:rFonts w:hint="default"/>
          <w:bCs/>
          <w:szCs w:val="32"/>
        </w:rPr>
      </w:pPr>
      <w:r>
        <w:rPr>
          <w:bCs/>
          <w:szCs w:val="32"/>
        </w:rPr>
        <w:t xml:space="preserve">（二）法定代表人任期内因调任、免职、辞职、退休等离任的； </w:t>
      </w:r>
    </w:p>
    <w:p>
      <w:pPr>
        <w:pStyle w:val="4"/>
        <w:spacing w:line="560" w:lineRule="exact"/>
        <w:rPr>
          <w:rFonts w:hint="default"/>
          <w:bCs/>
          <w:szCs w:val="32"/>
        </w:rPr>
      </w:pPr>
      <w:r>
        <w:rPr>
          <w:bCs/>
          <w:szCs w:val="32"/>
        </w:rPr>
        <w:t xml:space="preserve">（三）企业进行出售、拍卖等资产重组的； </w:t>
      </w:r>
    </w:p>
    <w:p>
      <w:pPr>
        <w:pStyle w:val="4"/>
        <w:spacing w:line="560" w:lineRule="exact"/>
        <w:rPr>
          <w:rFonts w:hint="default"/>
          <w:bCs/>
          <w:szCs w:val="32"/>
        </w:rPr>
      </w:pPr>
      <w:r>
        <w:rPr>
          <w:bCs/>
          <w:szCs w:val="32"/>
        </w:rPr>
        <w:t xml:space="preserve">（四）企业破产、解散的。 </w:t>
      </w:r>
    </w:p>
    <w:p>
      <w:pPr>
        <w:pStyle w:val="4"/>
        <w:spacing w:line="560" w:lineRule="exact"/>
        <w:rPr>
          <w:rFonts w:hint="default"/>
          <w:bCs/>
          <w:szCs w:val="32"/>
        </w:rPr>
      </w:pPr>
      <w:r>
        <w:rPr>
          <w:bCs/>
          <w:szCs w:val="32"/>
        </w:rPr>
        <w:t>未进行任期经济责任审计的国有企业法定代表人，不得解除任职期间的经济责任。</w:t>
      </w:r>
    </w:p>
    <w:p>
      <w:pPr>
        <w:pStyle w:val="4"/>
        <w:spacing w:line="560" w:lineRule="exact"/>
        <w:rPr>
          <w:rFonts w:hint="default" w:ascii="仿宋" w:hAnsi="仿宋" w:eastAsia="仿宋"/>
        </w:rPr>
      </w:pPr>
      <w:r>
        <w:rPr>
          <w:rFonts w:ascii="黑体" w:hAnsi="黑体" w:eastAsia="黑体"/>
          <w:bCs/>
        </w:rPr>
        <w:t>第四条　</w:t>
      </w:r>
      <w:r>
        <w:rPr>
          <w:rFonts w:ascii="仿宋" w:hAnsi="仿宋"/>
        </w:rPr>
        <w:t xml:space="preserve">任期经济责任审计，应当以法律、法规和规章为依据，坚持独立、客观、公正的原则。 </w:t>
      </w:r>
    </w:p>
    <w:p>
      <w:pPr>
        <w:spacing w:line="560" w:lineRule="exact"/>
        <w:rPr>
          <w:rFonts w:ascii="仿宋_GB2312" w:hAnsi="仿宋" w:eastAsia="仿宋_GB2312"/>
          <w:sz w:val="32"/>
          <w:szCs w:val="32"/>
        </w:rPr>
      </w:pPr>
      <w:r>
        <w:rPr>
          <w:rFonts w:hint="eastAsia" w:ascii="黑体" w:eastAsia="黑体"/>
          <w:sz w:val="32"/>
          <w:szCs w:val="32"/>
        </w:rPr>
        <w:t xml:space="preserve">    第五条</w:t>
      </w:r>
      <w:r>
        <w:rPr>
          <w:rFonts w:hint="eastAsia" w:ascii="仿宋_GB2312" w:eastAsia="仿宋_GB2312"/>
          <w:sz w:val="32"/>
          <w:szCs w:val="32"/>
        </w:rPr>
        <w:t>　</w:t>
      </w:r>
      <w:r>
        <w:rPr>
          <w:rFonts w:hint="eastAsia" w:ascii="仿宋_GB2312" w:hAnsi="仿宋" w:eastAsia="仿宋_GB2312"/>
          <w:sz w:val="32"/>
          <w:szCs w:val="32"/>
        </w:rPr>
        <w:t>市、区审计机关负责同级政府所属的国有企业法定代表人任期经济责任审计工作。</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国有企业法定代表人的任期经济责任审计按照干部管理权限确定。</w:t>
      </w:r>
    </w:p>
    <w:p>
      <w:pPr>
        <w:spacing w:line="560" w:lineRule="exact"/>
        <w:ind w:firstLine="640" w:firstLineChars="200"/>
        <w:rPr>
          <w:rFonts w:ascii="仿宋_GB2312" w:hAnsi="仿宋" w:eastAsia="仿宋_GB2312"/>
          <w:sz w:val="32"/>
          <w:szCs w:val="32"/>
        </w:rPr>
      </w:pPr>
      <w:r>
        <w:rPr>
          <w:rFonts w:hint="eastAsia" w:ascii="黑体" w:hAnsi="黑体" w:eastAsia="黑体"/>
          <w:sz w:val="32"/>
          <w:szCs w:val="32"/>
        </w:rPr>
        <w:t>第六条　</w:t>
      </w:r>
      <w:r>
        <w:rPr>
          <w:rFonts w:hint="eastAsia" w:ascii="仿宋_GB2312" w:hAnsi="仿宋" w:eastAsia="仿宋_GB2312"/>
          <w:sz w:val="32"/>
          <w:szCs w:val="32"/>
        </w:rPr>
        <w:t>审计机关应当建立健全任期经济责任审计管理制度，规范审计行为，对内部审计机构、社会审计组织实施的任期经济责任审计进行指导、监督、检查，并向本级人民政府报告任期经济责任审计工作情况。</w:t>
      </w:r>
    </w:p>
    <w:p>
      <w:pPr>
        <w:spacing w:line="560" w:lineRule="exact"/>
        <w:ind w:firstLine="640" w:firstLineChars="200"/>
        <w:rPr>
          <w:rFonts w:ascii="仿宋_GB2312" w:hAnsi="仿宋" w:eastAsia="仿宋_GB2312"/>
          <w:sz w:val="32"/>
          <w:szCs w:val="32"/>
        </w:rPr>
      </w:pPr>
      <w:r>
        <w:rPr>
          <w:rFonts w:hint="eastAsia" w:ascii="黑体" w:hAnsi="黑体" w:eastAsia="黑体"/>
          <w:sz w:val="32"/>
          <w:szCs w:val="32"/>
        </w:rPr>
        <w:t>第七条</w:t>
      </w:r>
      <w:r>
        <w:rPr>
          <w:rFonts w:hint="eastAsia" w:ascii="仿宋_GB2312" w:hAnsi="仿宋" w:eastAsia="仿宋_GB2312"/>
          <w:sz w:val="32"/>
          <w:szCs w:val="32"/>
        </w:rPr>
        <w:t xml:space="preserve">　国有企业法定代表人任期经济责任审计依照国家有关规定实行联席会议制度，通报、交流任期经济责任审计情况，研究解决任期经济责任审计中的重大问题。联席会议由监察机关以及审计、机构编制、财政、人力资源保障、国有资产监督管理等有关部门组成。 </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联席会议下设办公室，负责处理日常工作，办公室设在审计机关。</w:t>
      </w:r>
    </w:p>
    <w:p>
      <w:pPr>
        <w:spacing w:line="560" w:lineRule="exact"/>
        <w:ind w:firstLine="640" w:firstLineChars="200"/>
        <w:rPr>
          <w:rFonts w:ascii="仿宋_GB2312" w:hAnsi="仿宋" w:eastAsia="仿宋_GB2312"/>
          <w:sz w:val="32"/>
          <w:szCs w:val="32"/>
        </w:rPr>
      </w:pPr>
      <w:r>
        <w:rPr>
          <w:rFonts w:hint="eastAsia" w:ascii="黑体" w:hAnsi="黑体" w:eastAsia="黑体"/>
          <w:sz w:val="32"/>
          <w:szCs w:val="32"/>
        </w:rPr>
        <w:t>第八条　</w:t>
      </w:r>
      <w:r>
        <w:rPr>
          <w:rFonts w:hint="eastAsia" w:ascii="仿宋_GB2312" w:hAnsi="仿宋" w:eastAsia="仿宋_GB2312"/>
          <w:sz w:val="32"/>
          <w:szCs w:val="32"/>
        </w:rPr>
        <w:t>国有企业法定代表人任期经济责任审计结果，应当作为国有资产监督管理机构、国有资产产权单位和其他有关部门考核、任免、奖惩法定代表人的依据。</w:t>
      </w:r>
    </w:p>
    <w:p>
      <w:pPr>
        <w:spacing w:line="560" w:lineRule="exact"/>
        <w:ind w:firstLine="640" w:firstLineChars="200"/>
        <w:rPr>
          <w:rFonts w:ascii="仿宋_GB2312" w:hAnsi="仿宋" w:eastAsia="仿宋_GB2312"/>
          <w:sz w:val="32"/>
          <w:szCs w:val="32"/>
        </w:rPr>
      </w:pPr>
    </w:p>
    <w:p>
      <w:pPr>
        <w:spacing w:line="560" w:lineRule="exact"/>
        <w:ind w:firstLine="640" w:firstLineChars="200"/>
        <w:jc w:val="center"/>
        <w:rPr>
          <w:rFonts w:ascii="黑体" w:eastAsia="黑体"/>
          <w:bCs/>
          <w:sz w:val="32"/>
          <w:szCs w:val="32"/>
        </w:rPr>
      </w:pPr>
      <w:r>
        <w:rPr>
          <w:rFonts w:hint="eastAsia" w:ascii="黑体" w:eastAsia="黑体"/>
          <w:bCs/>
          <w:sz w:val="32"/>
          <w:szCs w:val="32"/>
        </w:rPr>
        <w:t>第二章</w:t>
      </w:r>
      <w:r>
        <w:rPr>
          <w:rFonts w:hint="eastAsia" w:ascii="黑体" w:eastAsia="黑体"/>
          <w:bCs/>
          <w:sz w:val="32"/>
          <w:szCs w:val="32"/>
          <w:lang w:val="en-US" w:eastAsia="zh-CN"/>
        </w:rPr>
        <w:t xml:space="preserve"> </w:t>
      </w:r>
      <w:r>
        <w:rPr>
          <w:rFonts w:hint="eastAsia" w:ascii="黑体" w:eastAsia="黑体"/>
          <w:bCs/>
          <w:sz w:val="32"/>
          <w:szCs w:val="32"/>
          <w:highlight w:val="none"/>
        </w:rPr>
        <w:t>审计管辖</w:t>
      </w:r>
      <w:r>
        <w:rPr>
          <w:rFonts w:hint="eastAsia" w:ascii="黑体" w:eastAsia="黑体"/>
          <w:bCs/>
          <w:sz w:val="32"/>
          <w:szCs w:val="32"/>
        </w:rPr>
        <w:t>和审计组织</w:t>
      </w:r>
    </w:p>
    <w:p>
      <w:pPr>
        <w:spacing w:line="560" w:lineRule="exact"/>
        <w:ind w:firstLine="640" w:firstLineChars="200"/>
        <w:jc w:val="center"/>
        <w:rPr>
          <w:rFonts w:ascii="黑体" w:eastAsia="黑体"/>
          <w:bCs/>
          <w:sz w:val="32"/>
          <w:szCs w:val="32"/>
        </w:rPr>
      </w:pPr>
    </w:p>
    <w:p>
      <w:pPr>
        <w:spacing w:line="560" w:lineRule="exact"/>
        <w:ind w:firstLine="640" w:firstLineChars="200"/>
        <w:rPr>
          <w:rFonts w:ascii="仿宋_GB2312" w:hAnsi="仿宋" w:eastAsia="仿宋_GB2312"/>
          <w:sz w:val="32"/>
          <w:szCs w:val="32"/>
        </w:rPr>
      </w:pPr>
      <w:r>
        <w:rPr>
          <w:rFonts w:hint="eastAsia" w:ascii="黑体" w:hAnsi="黑体" w:eastAsia="黑体"/>
          <w:sz w:val="32"/>
          <w:szCs w:val="32"/>
        </w:rPr>
        <w:t>第九条</w:t>
      </w:r>
      <w:r>
        <w:rPr>
          <w:rFonts w:hint="eastAsia" w:ascii="黑体" w:hAnsi="黑体" w:eastAsia="仿宋_GB2312"/>
          <w:sz w:val="32"/>
          <w:szCs w:val="32"/>
        </w:rPr>
        <w:t>　</w:t>
      </w:r>
      <w:r>
        <w:rPr>
          <w:rFonts w:hint="eastAsia" w:ascii="仿宋_GB2312" w:hAnsi="仿宋" w:eastAsia="仿宋_GB2312"/>
          <w:sz w:val="32"/>
          <w:szCs w:val="32"/>
        </w:rPr>
        <w:t xml:space="preserve">市、区人民政府所属的国有企业由同级审计机关进行审计。 </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 xml:space="preserve">前款规定企业的下属国有企业按照下管一级的原则，由上一级企业决定审计；审计机关认为必要时也可以直接审计。 </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 xml:space="preserve">企业决定的审计由企业内部审计机构实施，也可以委托社会审计组织实施。 </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市、区国有资产监督管理机构（以下简称国有资产监督管理机构）按照干部管理权限的规定，决定对其负责管理的国有企业法定代表人的任期经济责任审计并组织实施，审计机关依法进行监督。</w:t>
      </w:r>
    </w:p>
    <w:p>
      <w:pPr>
        <w:spacing w:line="560" w:lineRule="exact"/>
        <w:ind w:firstLine="640" w:firstLineChars="200"/>
        <w:rPr>
          <w:rFonts w:ascii="仿宋" w:hAnsi="仿宋" w:eastAsia="仿宋_GB2312"/>
          <w:sz w:val="32"/>
          <w:szCs w:val="32"/>
        </w:rPr>
      </w:pPr>
      <w:r>
        <w:rPr>
          <w:rFonts w:hint="eastAsia" w:ascii="黑体" w:hAnsi="黑体" w:eastAsia="黑体"/>
          <w:sz w:val="32"/>
          <w:szCs w:val="32"/>
        </w:rPr>
        <w:t>第十条　</w:t>
      </w:r>
      <w:r>
        <w:rPr>
          <w:rFonts w:hint="eastAsia" w:ascii="仿宋" w:hAnsi="仿宋" w:eastAsia="仿宋_GB2312"/>
          <w:sz w:val="32"/>
          <w:szCs w:val="32"/>
        </w:rPr>
        <w:t>法定代表人任期经济责任审计实行计划管理。审计机关根据市、区国有企业法定代表人管理机构报送的国有企业法定代表人任期情况，制定并执行审计计划。</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国有资产监督管理机构应当根据其管理的国有企业法定代表人的任期情况，制定和组织实施审计计划，并接受审计机关的监督。</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审计机关和国有资产监督管理机构可以根据实际情况的变化，调整审计计划。</w:t>
      </w:r>
    </w:p>
    <w:p>
      <w:pPr>
        <w:spacing w:line="560" w:lineRule="exact"/>
        <w:ind w:firstLine="640" w:firstLineChars="200"/>
        <w:rPr>
          <w:rFonts w:ascii="仿宋" w:hAnsi="仿宋" w:eastAsia="仿宋"/>
          <w:b/>
          <w:sz w:val="32"/>
          <w:szCs w:val="32"/>
        </w:rPr>
      </w:pPr>
      <w:r>
        <w:rPr>
          <w:rFonts w:hint="eastAsia" w:ascii="仿宋" w:hAnsi="仿宋" w:eastAsia="仿宋_GB2312"/>
          <w:sz w:val="32"/>
          <w:szCs w:val="32"/>
        </w:rPr>
        <w:t>审计机关和国有资产监督管理机构应当建立审计计划、审计结果等审计信息共享机制。</w:t>
      </w:r>
    </w:p>
    <w:p>
      <w:pPr>
        <w:spacing w:line="560" w:lineRule="exact"/>
        <w:rPr>
          <w:rFonts w:ascii="仿宋_GB2312" w:hAnsi="仿宋" w:eastAsia="仿宋_GB2312"/>
          <w:sz w:val="32"/>
          <w:szCs w:val="32"/>
        </w:rPr>
      </w:pPr>
      <w:r>
        <w:rPr>
          <w:rFonts w:hint="eastAsia" w:ascii="黑体" w:hAnsi="黑体" w:eastAsia="黑体"/>
          <w:sz w:val="32"/>
          <w:szCs w:val="32"/>
        </w:rPr>
        <w:t xml:space="preserve">    第十一条　</w:t>
      </w:r>
      <w:r>
        <w:rPr>
          <w:rFonts w:hint="eastAsia" w:ascii="仿宋_GB2312" w:hAnsi="仿宋" w:eastAsia="仿宋_GB2312"/>
          <w:sz w:val="32"/>
          <w:szCs w:val="32"/>
        </w:rPr>
        <w:t xml:space="preserve">实施任期经济责任审计的机构，具有下列职权： </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 xml:space="preserve">（一）检查被审计企业的会计凭证、会计账簿、会计报表以及与法定代表人任期经济责任有关的其他资料； </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 xml:space="preserve">（二）向有关单位和个人进行调查，并取得证明材料； </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（三）法律、法规规定的其他职权。</w:t>
      </w:r>
    </w:p>
    <w:p>
      <w:pPr>
        <w:spacing w:line="560" w:lineRule="exact"/>
        <w:ind w:firstLine="640" w:firstLineChars="200"/>
        <w:rPr>
          <w:rFonts w:ascii="仿宋" w:hAnsi="仿宋" w:eastAsia="仿宋"/>
          <w:sz w:val="32"/>
          <w:szCs w:val="32"/>
        </w:rPr>
      </w:pPr>
      <w:r>
        <w:rPr>
          <w:rFonts w:hint="eastAsia" w:ascii="黑体" w:hAnsi="黑体" w:eastAsia="黑体"/>
          <w:sz w:val="32"/>
          <w:szCs w:val="32"/>
        </w:rPr>
        <w:t>第</w:t>
      </w:r>
      <w:r>
        <w:rPr>
          <w:rFonts w:hint="eastAsia" w:ascii="黑体" w:hAnsi="黑体" w:eastAsia="黑体"/>
          <w:iCs/>
          <w:sz w:val="32"/>
          <w:szCs w:val="32"/>
        </w:rPr>
        <w:t>十二条　</w:t>
      </w:r>
      <w:r>
        <w:rPr>
          <w:rFonts w:hint="eastAsia" w:ascii="仿宋" w:hAnsi="仿宋" w:eastAsia="仿宋_GB2312"/>
          <w:sz w:val="32"/>
          <w:szCs w:val="32"/>
        </w:rPr>
        <w:t>审计机关实施任期经济责任审计所需经费列入本级人民政府财政预算，实行专款专用。委托社会审计组织实施审计的，费用由委托单位承担。</w:t>
      </w:r>
    </w:p>
    <w:p>
      <w:pPr>
        <w:spacing w:line="560" w:lineRule="exact"/>
        <w:ind w:firstLine="640" w:firstLineChars="200"/>
        <w:rPr>
          <w:rFonts w:ascii="仿宋" w:hAnsi="仿宋" w:eastAsia="仿宋_GB2312"/>
          <w:sz w:val="32"/>
          <w:szCs w:val="32"/>
        </w:rPr>
      </w:pPr>
      <w:r>
        <w:rPr>
          <w:rFonts w:hint="eastAsia" w:ascii="黑体" w:hAnsi="黑体" w:eastAsia="黑体"/>
          <w:sz w:val="32"/>
          <w:szCs w:val="32"/>
        </w:rPr>
        <w:t>第十三条　</w:t>
      </w:r>
      <w:r>
        <w:rPr>
          <w:rFonts w:hint="eastAsia" w:ascii="仿宋" w:hAnsi="仿宋" w:eastAsia="仿宋_GB2312"/>
          <w:sz w:val="32"/>
          <w:szCs w:val="32"/>
        </w:rPr>
        <w:t xml:space="preserve">审计人员应当具备与任期经济责任审计工作相适应的专业知识和业务能力。 </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审计人员应当保守实施任期经济责任审计中知悉的商业秘密。</w:t>
      </w:r>
    </w:p>
    <w:p>
      <w:pPr>
        <w:spacing w:line="560" w:lineRule="exact"/>
        <w:ind w:firstLine="640" w:firstLineChars="200"/>
        <w:rPr>
          <w:rFonts w:ascii="黑体" w:hAnsi="黑体" w:eastAsia="仿宋_GB2312"/>
          <w:sz w:val="32"/>
          <w:szCs w:val="32"/>
        </w:rPr>
      </w:pPr>
      <w:r>
        <w:rPr>
          <w:rFonts w:hint="eastAsia" w:ascii="黑体" w:hAnsi="黑体" w:eastAsia="黑体"/>
          <w:sz w:val="32"/>
          <w:szCs w:val="32"/>
        </w:rPr>
        <w:t>第十四条　</w:t>
      </w:r>
      <w:r>
        <w:rPr>
          <w:rFonts w:hint="eastAsia" w:ascii="黑体" w:hAnsi="黑体" w:eastAsia="仿宋_GB2312"/>
          <w:sz w:val="32"/>
          <w:szCs w:val="32"/>
        </w:rPr>
        <w:t>审计人员依法实施任期经济责任审计，受法律保护。任何组织和个人不得拒绝、阻碍和干扰审计人员依法履行职务，不得打击报复审计人员。</w:t>
      </w:r>
    </w:p>
    <w:p>
      <w:pPr>
        <w:spacing w:line="560" w:lineRule="exact"/>
        <w:ind w:firstLine="640" w:firstLineChars="200"/>
        <w:rPr>
          <w:rFonts w:ascii="黑体" w:hAnsi="黑体" w:eastAsia="仿宋_GB2312"/>
          <w:sz w:val="32"/>
          <w:szCs w:val="32"/>
        </w:rPr>
      </w:pPr>
    </w:p>
    <w:p>
      <w:pPr>
        <w:spacing w:line="560" w:lineRule="exact"/>
        <w:jc w:val="center"/>
        <w:outlineLvl w:val="0"/>
        <w:rPr>
          <w:rFonts w:ascii="黑体" w:hAnsi="黑体" w:eastAsia="黑体"/>
          <w:bCs/>
          <w:sz w:val="32"/>
          <w:szCs w:val="32"/>
        </w:rPr>
      </w:pPr>
      <w:r>
        <w:rPr>
          <w:rFonts w:hint="eastAsia" w:ascii="黑体" w:hAnsi="黑体" w:eastAsia="黑体"/>
          <w:bCs/>
          <w:sz w:val="32"/>
          <w:szCs w:val="32"/>
        </w:rPr>
        <w:t>第三章</w:t>
      </w:r>
      <w:r>
        <w:rPr>
          <w:rFonts w:hint="eastAsia" w:ascii="黑体" w:hAnsi="黑体" w:eastAsia="黑体"/>
          <w:bCs/>
          <w:sz w:val="32"/>
          <w:szCs w:val="32"/>
          <w:lang w:val="en-US" w:eastAsia="zh-CN"/>
        </w:rPr>
        <w:t xml:space="preserve"> </w:t>
      </w:r>
      <w:r>
        <w:rPr>
          <w:rFonts w:hint="eastAsia" w:ascii="黑体" w:hAnsi="黑体" w:eastAsia="黑体"/>
          <w:bCs/>
          <w:sz w:val="32"/>
          <w:szCs w:val="32"/>
        </w:rPr>
        <w:t>审计内容和审计程序</w:t>
      </w:r>
    </w:p>
    <w:p>
      <w:pPr>
        <w:spacing w:line="560" w:lineRule="exact"/>
        <w:rPr>
          <w:rFonts w:ascii="黑体" w:hAnsi="黑体" w:eastAsia="仿宋_GB2312"/>
          <w:sz w:val="32"/>
          <w:szCs w:val="32"/>
        </w:rPr>
      </w:pPr>
    </w:p>
    <w:p>
      <w:pPr>
        <w:spacing w:line="560" w:lineRule="exact"/>
        <w:ind w:firstLine="640" w:firstLineChars="200"/>
        <w:rPr>
          <w:rFonts w:ascii="仿宋" w:hAnsi="仿宋" w:eastAsia="仿宋_GB2312"/>
          <w:sz w:val="32"/>
          <w:szCs w:val="32"/>
        </w:rPr>
      </w:pPr>
      <w:r>
        <w:rPr>
          <w:rFonts w:hint="eastAsia" w:ascii="黑体" w:hAnsi="黑体" w:eastAsia="黑体"/>
          <w:sz w:val="32"/>
          <w:szCs w:val="32"/>
        </w:rPr>
        <w:t>第十五条</w:t>
      </w:r>
      <w:r>
        <w:rPr>
          <w:rFonts w:hint="eastAsia" w:ascii="黑体" w:hAnsi="黑体" w:eastAsia="仿宋_GB2312"/>
          <w:sz w:val="32"/>
          <w:szCs w:val="32"/>
        </w:rPr>
        <w:t>　</w:t>
      </w:r>
      <w:r>
        <w:rPr>
          <w:rFonts w:hint="eastAsia" w:ascii="仿宋" w:hAnsi="仿宋" w:eastAsia="仿宋_GB2312"/>
          <w:sz w:val="32"/>
          <w:szCs w:val="32"/>
        </w:rPr>
        <w:t xml:space="preserve">国有企业法定代表人任期经济责任审计的主要内容包括： </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 xml:space="preserve">（一）执行财经法律、法规、规章和政策的情况； </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 xml:space="preserve">（二）国有资产保值、增值及其他任期经营目标的完成情况； </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（三）企业资产、负债、损益情况； </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（四）有关生产、经营、投资方面的重大决策情况；</w:t>
      </w:r>
      <w:r>
        <w:rPr>
          <w:rFonts w:hint="eastAsia" w:ascii="仿宋" w:hAnsi="仿宋" w:eastAsia="仿宋_GB2312"/>
          <w:sz w:val="32"/>
          <w:szCs w:val="32"/>
        </w:rPr>
        <w:t xml:space="preserve"> </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 xml:space="preserve">（五）需要审计的其他事项。 </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实施任期经济责任审计的机构在审计中，为了查明有关事项，有权追溯到法定代表人任期以前的年度，但是应当分清阶段和责任人。</w:t>
      </w:r>
    </w:p>
    <w:p>
      <w:pPr>
        <w:spacing w:line="560" w:lineRule="exact"/>
        <w:ind w:firstLine="640" w:firstLineChars="200"/>
        <w:rPr>
          <w:rFonts w:ascii="黑体" w:hAnsi="黑体" w:eastAsia="仿宋_GB2312"/>
          <w:sz w:val="32"/>
          <w:szCs w:val="32"/>
        </w:rPr>
      </w:pPr>
      <w:r>
        <w:rPr>
          <w:rFonts w:hint="eastAsia" w:ascii="黑体" w:hAnsi="黑体" w:eastAsia="黑体"/>
          <w:sz w:val="32"/>
          <w:szCs w:val="32"/>
        </w:rPr>
        <w:t>第十六条</w:t>
      </w:r>
      <w:r>
        <w:rPr>
          <w:rFonts w:hint="eastAsia" w:ascii="仿宋_GB2312" w:hAnsi="黑体" w:eastAsia="仿宋_GB2312"/>
          <w:sz w:val="32"/>
          <w:szCs w:val="32"/>
        </w:rPr>
        <w:t>　</w:t>
      </w:r>
      <w:r>
        <w:rPr>
          <w:rFonts w:hint="eastAsia" w:ascii="黑体" w:hAnsi="黑体" w:eastAsia="仿宋_GB2312"/>
          <w:sz w:val="32"/>
          <w:szCs w:val="32"/>
        </w:rPr>
        <w:t xml:space="preserve">国有企业法定代表人任期届满的，任期经济责任审计应当自任期届满之日前十日内开始实施。 </w:t>
      </w:r>
    </w:p>
    <w:p>
      <w:pPr>
        <w:spacing w:line="560" w:lineRule="exact"/>
        <w:ind w:firstLine="640" w:firstLineChars="200"/>
        <w:rPr>
          <w:rFonts w:ascii="黑体" w:hAnsi="黑体" w:eastAsia="仿宋_GB2312"/>
          <w:sz w:val="32"/>
          <w:szCs w:val="32"/>
        </w:rPr>
      </w:pPr>
      <w:r>
        <w:rPr>
          <w:rFonts w:hint="eastAsia" w:ascii="仿宋_GB2312" w:hAnsi="仿宋_GB2312" w:eastAsia="仿宋_GB2312" w:cs="仿宋_GB2312"/>
          <w:sz w:val="32"/>
          <w:szCs w:val="32"/>
        </w:rPr>
        <w:t>任期内因调任、免职、辞职、退休等原因</w:t>
      </w:r>
      <w:r>
        <w:rPr>
          <w:rFonts w:hint="eastAsia" w:ascii="黑体" w:hAnsi="黑体" w:eastAsia="仿宋_GB2312"/>
          <w:sz w:val="32"/>
          <w:szCs w:val="32"/>
        </w:rPr>
        <w:t xml:space="preserve">而离任的，任期经济责任审计应当自决定或者批准之日起十日内开始实施。 </w:t>
      </w:r>
    </w:p>
    <w:p>
      <w:pPr>
        <w:spacing w:line="560" w:lineRule="exact"/>
        <w:ind w:firstLine="640" w:firstLineChars="200"/>
        <w:rPr>
          <w:rFonts w:ascii="黑体" w:hAnsi="黑体" w:eastAsia="仿宋_GB2312"/>
          <w:sz w:val="32"/>
          <w:szCs w:val="32"/>
        </w:rPr>
      </w:pPr>
      <w:r>
        <w:rPr>
          <w:rFonts w:hint="eastAsia" w:ascii="黑体" w:hAnsi="黑体" w:eastAsia="仿宋_GB2312"/>
          <w:sz w:val="32"/>
          <w:szCs w:val="32"/>
        </w:rPr>
        <w:t xml:space="preserve">企业进行出售、拍卖等资产重组或者破产、解散的，任期经济责任审计应当自决定或者批准之日起三十日内开始实施。 </w:t>
      </w:r>
    </w:p>
    <w:p>
      <w:pPr>
        <w:spacing w:line="560" w:lineRule="exact"/>
        <w:ind w:firstLine="640" w:firstLineChars="200"/>
        <w:rPr>
          <w:rFonts w:ascii="黑体" w:hAnsi="黑体" w:eastAsia="仿宋_GB2312"/>
          <w:bCs/>
          <w:sz w:val="32"/>
          <w:szCs w:val="32"/>
        </w:rPr>
      </w:pPr>
      <w:r>
        <w:rPr>
          <w:rFonts w:hint="eastAsia" w:ascii="黑体" w:hAnsi="黑体" w:eastAsia="仿宋_GB2312"/>
          <w:sz w:val="32"/>
          <w:szCs w:val="32"/>
        </w:rPr>
        <w:t>在开始实施任期经济责任审计三日前，实施审计的机构应当以书面形式通知被审计企业及其法定代表人。</w:t>
      </w:r>
      <w:r>
        <w:rPr>
          <w:rFonts w:ascii="黑体" w:hAnsi="黑体" w:eastAsia="仿宋_GB2312"/>
          <w:bCs/>
          <w:sz w:val="32"/>
          <w:szCs w:val="32"/>
        </w:rPr>
        <w:tab/>
      </w:r>
    </w:p>
    <w:p>
      <w:pPr>
        <w:spacing w:line="560" w:lineRule="exact"/>
        <w:ind w:firstLine="690"/>
        <w:outlineLvl w:val="0"/>
        <w:rPr>
          <w:rFonts w:ascii="仿宋" w:hAnsi="仿宋" w:eastAsia="仿宋_GB2312"/>
          <w:sz w:val="32"/>
          <w:szCs w:val="32"/>
        </w:rPr>
      </w:pPr>
      <w:r>
        <w:rPr>
          <w:rFonts w:hint="eastAsia" w:eastAsia="黑体"/>
          <w:sz w:val="32"/>
          <w:szCs w:val="32"/>
        </w:rPr>
        <w:t>第十七条　</w:t>
      </w:r>
      <w:r>
        <w:rPr>
          <w:rFonts w:hint="eastAsia" w:ascii="仿宋" w:hAnsi="仿宋" w:eastAsia="仿宋_GB2312"/>
          <w:sz w:val="32"/>
          <w:szCs w:val="32"/>
        </w:rPr>
        <w:t>国有企业法定代表人未经任期经济责任审计的，不得对其任命新职。</w:t>
      </w:r>
    </w:p>
    <w:p>
      <w:pPr>
        <w:spacing w:line="560" w:lineRule="exact"/>
        <w:ind w:firstLine="690"/>
        <w:outlineLvl w:val="0"/>
        <w:rPr>
          <w:rFonts w:ascii="仿宋_GB2312" w:hAnsi="仿宋" w:eastAsia="仿宋_GB2312"/>
          <w:sz w:val="32"/>
          <w:szCs w:val="32"/>
        </w:rPr>
      </w:pPr>
      <w:r>
        <w:rPr>
          <w:rFonts w:hint="eastAsia" w:ascii="黑体" w:hAnsi="黑体" w:eastAsia="黑体"/>
          <w:sz w:val="32"/>
          <w:szCs w:val="32"/>
        </w:rPr>
        <w:t>第十八条</w:t>
      </w:r>
      <w:r>
        <w:rPr>
          <w:rFonts w:hint="eastAsia" w:ascii="黑体" w:hAnsi="黑体" w:eastAsia="仿宋_GB2312"/>
          <w:sz w:val="32"/>
          <w:szCs w:val="32"/>
        </w:rPr>
        <w:t>　</w:t>
      </w:r>
      <w:r>
        <w:rPr>
          <w:rFonts w:hint="eastAsia" w:ascii="仿宋_GB2312" w:hAnsi="仿宋" w:eastAsia="仿宋_GB2312"/>
          <w:sz w:val="32"/>
          <w:szCs w:val="32"/>
        </w:rPr>
        <w:t>实施任期经济责任审计应当成立审计组，配备相应的审计人员，并可以根据工作需要聘请具有与审计事项相关专业知识的人员参加审计。</w:t>
      </w:r>
    </w:p>
    <w:p>
      <w:pPr>
        <w:spacing w:line="560" w:lineRule="exact"/>
        <w:ind w:firstLine="640" w:firstLineChars="200"/>
        <w:rPr>
          <w:rFonts w:ascii="仿宋" w:hAnsi="仿宋" w:eastAsia="仿宋_GB2312"/>
          <w:sz w:val="32"/>
          <w:szCs w:val="32"/>
        </w:rPr>
      </w:pPr>
      <w:r>
        <w:rPr>
          <w:rFonts w:hint="eastAsia" w:ascii="黑体" w:hAnsi="黑体" w:eastAsia="黑体"/>
          <w:sz w:val="32"/>
          <w:szCs w:val="32"/>
        </w:rPr>
        <w:t>第十九条</w:t>
      </w:r>
      <w:r>
        <w:rPr>
          <w:rFonts w:hint="eastAsia" w:ascii="黑体" w:hAnsi="黑体" w:eastAsia="仿宋_GB2312"/>
          <w:sz w:val="32"/>
          <w:szCs w:val="32"/>
        </w:rPr>
        <w:t>　</w:t>
      </w:r>
      <w:r>
        <w:rPr>
          <w:rFonts w:hint="eastAsia" w:ascii="仿宋" w:hAnsi="仿宋" w:eastAsia="仿宋_GB2312"/>
          <w:sz w:val="32"/>
          <w:szCs w:val="32"/>
        </w:rPr>
        <w:t xml:space="preserve">审计人员与被审计企业或者其法定代表人有利害关系的，应当自行回避。 </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被审计企业或者其法定代表人认为审计人员与其有利害关系可能影响</w:t>
      </w:r>
      <w:r>
        <w:rPr>
          <w:rFonts w:hint="eastAsia" w:ascii="仿宋" w:hAnsi="仿宋" w:eastAsia="仿宋_GB2312"/>
          <w:sz w:val="32"/>
          <w:szCs w:val="32"/>
          <w:highlight w:val="none"/>
        </w:rPr>
        <w:t>公正审计</w:t>
      </w:r>
      <w:r>
        <w:rPr>
          <w:rFonts w:hint="eastAsia" w:ascii="仿宋" w:hAnsi="仿宋" w:eastAsia="仿宋_GB2312"/>
          <w:sz w:val="32"/>
          <w:szCs w:val="32"/>
        </w:rPr>
        <w:t xml:space="preserve">的，有权申请审计人员回避。 </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审计人员是否回避，由实施任期经济责任审计的机构决定。</w:t>
      </w:r>
    </w:p>
    <w:p>
      <w:pPr>
        <w:spacing w:line="560" w:lineRule="exact"/>
        <w:ind w:firstLine="640" w:firstLineChars="200"/>
        <w:rPr>
          <w:rFonts w:ascii="仿宋" w:hAnsi="仿宋" w:eastAsia="仿宋_GB2312"/>
          <w:sz w:val="32"/>
          <w:szCs w:val="32"/>
        </w:rPr>
      </w:pPr>
      <w:r>
        <w:rPr>
          <w:rFonts w:ascii="黑体" w:hAnsi="黑体" w:eastAsia="黑体"/>
          <w:sz w:val="32"/>
          <w:szCs w:val="32"/>
        </w:rPr>
        <w:t>第二十条</w:t>
      </w:r>
      <w:r>
        <w:rPr>
          <w:rFonts w:ascii="仿宋" w:hAnsi="仿宋" w:eastAsia="仿宋_GB2312"/>
          <w:sz w:val="32"/>
          <w:szCs w:val="32"/>
        </w:rPr>
        <w:t>　</w:t>
      </w:r>
      <w:r>
        <w:rPr>
          <w:rFonts w:hint="eastAsia" w:ascii="仿宋" w:hAnsi="仿宋" w:eastAsia="仿宋_GB2312"/>
          <w:sz w:val="32"/>
          <w:szCs w:val="32"/>
        </w:rPr>
        <w:t xml:space="preserve">在任期经济责任审计中，被审计企业及有关人员应当提供下列资料： </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 xml:space="preserve">（一）法定代表人任职期间的述职报告或者工作总结； </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 xml:space="preserve">（二）法定代表人任期经营责任书； </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（三）会计凭证、会计账簿、会计报表等有关资料； </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（四）资产、负债、损益等有关资料； </w:t>
      </w:r>
      <w:r>
        <w:rPr>
          <w:rFonts w:hint="eastAsia" w:ascii="仿宋" w:hAnsi="仿宋" w:eastAsia="仿宋_GB2312"/>
          <w:sz w:val="32"/>
          <w:szCs w:val="32"/>
        </w:rPr>
        <w:t xml:space="preserve"> </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 xml:space="preserve">（五）企业章程、合同或者协议，生产经营计划及重大决策的有关资料； </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 xml:space="preserve">（六）其他有关资料。 </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被审计企业及有关人员提供的资料必须真实、完整，不得毁灭、伪造、转移、隐匿。</w:t>
      </w:r>
    </w:p>
    <w:p>
      <w:pPr>
        <w:spacing w:line="560" w:lineRule="exact"/>
        <w:ind w:firstLine="640" w:firstLineChars="200"/>
        <w:rPr>
          <w:rFonts w:ascii="仿宋" w:hAnsi="仿宋" w:eastAsia="仿宋_GB2312"/>
          <w:sz w:val="32"/>
          <w:szCs w:val="32"/>
        </w:rPr>
      </w:pPr>
      <w:r>
        <w:rPr>
          <w:rFonts w:hint="eastAsia" w:ascii="黑体" w:hAnsi="黑体" w:eastAsia="黑体"/>
          <w:sz w:val="32"/>
          <w:szCs w:val="32"/>
        </w:rPr>
        <w:t>第二十一条　</w:t>
      </w:r>
      <w:r>
        <w:rPr>
          <w:rFonts w:hint="eastAsia" w:ascii="仿宋" w:hAnsi="仿宋" w:eastAsia="仿宋_GB2312"/>
          <w:sz w:val="32"/>
          <w:szCs w:val="32"/>
        </w:rPr>
        <w:t>实施任期经济责任审计的机构应当在发出审计通知书之日起四十五日内完成任期经济责任审计，特殊情况经决定审计的单位批准可以适当延长。</w:t>
      </w:r>
    </w:p>
    <w:p>
      <w:pPr>
        <w:spacing w:line="560" w:lineRule="exact"/>
        <w:ind w:firstLine="640" w:firstLineChars="200"/>
        <w:rPr>
          <w:rFonts w:ascii="仿宋" w:hAnsi="仿宋" w:eastAsia="仿宋_GB2312"/>
          <w:sz w:val="32"/>
          <w:szCs w:val="32"/>
        </w:rPr>
      </w:pPr>
      <w:r>
        <w:rPr>
          <w:rFonts w:hint="eastAsia" w:ascii="黑体" w:hAnsi="黑体" w:eastAsia="黑体"/>
          <w:sz w:val="32"/>
          <w:szCs w:val="32"/>
        </w:rPr>
        <w:t>第二十二条　</w:t>
      </w:r>
      <w:r>
        <w:rPr>
          <w:rFonts w:hint="eastAsia" w:ascii="仿宋" w:hAnsi="仿宋" w:eastAsia="仿宋_GB2312"/>
          <w:sz w:val="32"/>
          <w:szCs w:val="32"/>
        </w:rPr>
        <w:t xml:space="preserve">审计组实施审计后，应当向实施审计的机构提交审计报告。 </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审计报告在提交实施审计的机构前，应当征求被审计企业及其法定代表人的意见。被审计企业及其法定代表人应当自收到审计报告之日起十日内提出书面意见；逾期未提出书面意见的，视为无异议。</w:t>
      </w:r>
    </w:p>
    <w:p>
      <w:pPr>
        <w:spacing w:line="560" w:lineRule="exact"/>
        <w:ind w:firstLine="640" w:firstLineChars="200"/>
        <w:rPr>
          <w:rFonts w:ascii="黑体" w:hAnsi="黑体" w:eastAsia="仿宋_GB2312"/>
          <w:sz w:val="32"/>
          <w:szCs w:val="32"/>
        </w:rPr>
      </w:pPr>
      <w:r>
        <w:rPr>
          <w:rFonts w:hint="eastAsia" w:ascii="黑体" w:hAnsi="黑体" w:eastAsia="黑体"/>
          <w:sz w:val="32"/>
          <w:szCs w:val="32"/>
        </w:rPr>
        <w:t>第二十三条　</w:t>
      </w:r>
      <w:r>
        <w:rPr>
          <w:rFonts w:hint="eastAsia" w:ascii="黑体" w:hAnsi="黑体" w:eastAsia="仿宋_GB2312"/>
          <w:sz w:val="32"/>
          <w:szCs w:val="32"/>
        </w:rPr>
        <w:t>实施审计的机构审定审计报告后，提出审计结果报告。由审计机关实施审计的，审计机关向本级政府提交审计结果报告，并抄送国有企业法定代表人管理机构和有关部门；由内部审计机构、社会审计组织实施审计的，由其向决定审计的单位提交审计结果报告，决定审计的单位应当将审计结果报告抄送同级审计机关和有关部门备案。</w:t>
      </w:r>
    </w:p>
    <w:p>
      <w:pPr>
        <w:spacing w:line="560" w:lineRule="exact"/>
        <w:ind w:firstLine="640" w:firstLineChars="200"/>
        <w:rPr>
          <w:rFonts w:ascii="仿宋_GB2312" w:hAnsi="仿宋" w:eastAsia="仿宋_GB2312"/>
          <w:sz w:val="32"/>
          <w:szCs w:val="32"/>
        </w:rPr>
      </w:pPr>
      <w:r>
        <w:rPr>
          <w:rFonts w:hint="eastAsia" w:ascii="黑体" w:hAnsi="黑体" w:eastAsia="黑体"/>
          <w:sz w:val="32"/>
          <w:szCs w:val="32"/>
        </w:rPr>
        <w:t>第二十四</w:t>
      </w:r>
      <w:r>
        <w:rPr>
          <w:rFonts w:hint="eastAsia" w:ascii="仿宋" w:hAnsi="仿宋" w:eastAsia="黑体"/>
          <w:sz w:val="32"/>
          <w:szCs w:val="32"/>
        </w:rPr>
        <w:t>条　</w:t>
      </w:r>
      <w:r>
        <w:rPr>
          <w:rFonts w:hint="eastAsia" w:ascii="仿宋_GB2312" w:hAnsi="仿宋" w:eastAsia="仿宋_GB2312"/>
          <w:sz w:val="32"/>
          <w:szCs w:val="32"/>
        </w:rPr>
        <w:t xml:space="preserve">审计结果报告主要包括以下内容： </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（一）</w:t>
      </w:r>
      <w:r>
        <w:rPr>
          <w:rFonts w:hint="eastAsia" w:ascii="仿宋_GB2312" w:hAnsi="仿宋" w:eastAsia="仿宋_GB2312"/>
          <w:sz w:val="32"/>
          <w:szCs w:val="32"/>
          <w:highlight w:val="none"/>
        </w:rPr>
        <w:t>审计的范围</w:t>
      </w:r>
      <w:r>
        <w:rPr>
          <w:rFonts w:hint="eastAsia" w:ascii="仿宋_GB2312" w:hAnsi="仿宋" w:eastAsia="仿宋_GB2312"/>
          <w:sz w:val="32"/>
          <w:szCs w:val="32"/>
        </w:rPr>
        <w:t xml:space="preserve">、重点和有关情况的说明； </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 xml:space="preserve">（二）对被审计企业资产、负债、损益的审计评价意见和评价依据； </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 xml:space="preserve">（三）对法定代表人任期经济责任的审计评价意见和评价依据； </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 xml:space="preserve">（四）对被审计企业违反国家规定的财务收支行为的定性、处理、处罚意见。 </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被审计企业法定代表人对审计结果有异议的，可以依照有关规定提出申诉。</w:t>
      </w:r>
    </w:p>
    <w:p>
      <w:pPr>
        <w:spacing w:line="560" w:lineRule="exact"/>
        <w:ind w:firstLine="640" w:firstLineChars="200"/>
        <w:rPr>
          <w:rFonts w:ascii="仿宋_GB2312" w:hAnsi="仿宋" w:eastAsia="仿宋_GB2312"/>
          <w:sz w:val="32"/>
          <w:szCs w:val="32"/>
        </w:rPr>
      </w:pPr>
      <w:r>
        <w:rPr>
          <w:rFonts w:hint="eastAsia" w:ascii="黑体" w:hAnsi="黑体" w:eastAsia="黑体"/>
          <w:sz w:val="32"/>
          <w:szCs w:val="32"/>
        </w:rPr>
        <w:t>第二十五条　</w:t>
      </w:r>
      <w:r>
        <w:rPr>
          <w:rFonts w:hint="eastAsia" w:ascii="仿宋_GB2312" w:hAnsi="仿宋" w:eastAsia="仿宋_GB2312"/>
          <w:sz w:val="32"/>
          <w:szCs w:val="32"/>
        </w:rPr>
        <w:t>被审计人员对审计机关出具的任期经济责任审计报告有异议的，可以自收到审计报告之日起三十日内向出具审计报告的审计机关申诉，审计机关应当自收到申诉之日起三十日内作出复查决定；被审计人员对复查决定仍</w:t>
      </w:r>
      <w:r>
        <w:rPr>
          <w:rFonts w:hint="eastAsia" w:ascii="仿宋_GB2312" w:hAnsi="仿宋" w:eastAsia="仿宋_GB2312"/>
          <w:sz w:val="32"/>
          <w:szCs w:val="32"/>
          <w:highlight w:val="none"/>
        </w:rPr>
        <w:t>有异议的</w:t>
      </w:r>
      <w:r>
        <w:rPr>
          <w:rFonts w:hint="eastAsia" w:ascii="仿宋_GB2312" w:hAnsi="仿宋" w:eastAsia="仿宋_GB2312"/>
          <w:sz w:val="32"/>
          <w:szCs w:val="32"/>
        </w:rPr>
        <w:t>，可以自收到复查决定之日起三十日内向上一级审计机关申请复核，上一级审计机关应当自收到复核申请之日起六十日内作出复核决定。</w:t>
      </w:r>
    </w:p>
    <w:p>
      <w:pPr>
        <w:spacing w:line="560" w:lineRule="exact"/>
        <w:ind w:firstLine="640" w:firstLineChars="200"/>
        <w:rPr>
          <w:rFonts w:ascii="仿宋" w:hAnsi="仿宋" w:eastAsia="仿宋_GB2312"/>
          <w:sz w:val="32"/>
          <w:szCs w:val="32"/>
        </w:rPr>
      </w:pPr>
      <w:r>
        <w:rPr>
          <w:rFonts w:hint="eastAsia" w:ascii="黑体" w:hAnsi="黑体" w:eastAsia="黑体"/>
          <w:sz w:val="32"/>
          <w:szCs w:val="32"/>
        </w:rPr>
        <w:t>第二十六条　</w:t>
      </w:r>
      <w:r>
        <w:rPr>
          <w:rFonts w:hint="eastAsia" w:ascii="仿宋" w:hAnsi="仿宋" w:eastAsia="仿宋_GB2312"/>
          <w:sz w:val="32"/>
          <w:szCs w:val="32"/>
        </w:rPr>
        <w:t>审计机关提出的审计结果报告对法定代表人所在企业的资产、负债、损益的认定，有关部门和人员应当予以确认。</w:t>
      </w:r>
    </w:p>
    <w:p>
      <w:pPr>
        <w:spacing w:line="560" w:lineRule="exact"/>
        <w:ind w:firstLine="640" w:firstLineChars="200"/>
        <w:rPr>
          <w:rFonts w:ascii="黑体" w:hAnsi="黑体" w:eastAsia="仿宋_GB2312"/>
          <w:sz w:val="32"/>
          <w:szCs w:val="32"/>
        </w:rPr>
      </w:pPr>
      <w:r>
        <w:rPr>
          <w:rFonts w:hint="eastAsia" w:ascii="黑体" w:hAnsi="黑体" w:eastAsia="黑体"/>
          <w:sz w:val="32"/>
          <w:szCs w:val="32"/>
        </w:rPr>
        <w:t>第二十七条　</w:t>
      </w:r>
      <w:r>
        <w:rPr>
          <w:rFonts w:hint="eastAsia" w:ascii="黑体" w:hAnsi="黑体" w:eastAsia="仿宋_GB2312"/>
          <w:sz w:val="32"/>
          <w:szCs w:val="32"/>
        </w:rPr>
        <w:t>任期经济责任审计的程序，本条例没有规定的，适用有关法律、法规的规定。</w:t>
      </w:r>
    </w:p>
    <w:p>
      <w:pPr>
        <w:spacing w:line="560" w:lineRule="exact"/>
        <w:ind w:firstLine="640" w:firstLineChars="200"/>
        <w:rPr>
          <w:rFonts w:ascii="黑体" w:hAnsi="黑体" w:eastAsia="黑体"/>
          <w:sz w:val="32"/>
          <w:szCs w:val="32"/>
        </w:rPr>
      </w:pPr>
    </w:p>
    <w:p>
      <w:pPr>
        <w:spacing w:line="560" w:lineRule="exact"/>
        <w:jc w:val="center"/>
        <w:rPr>
          <w:rFonts w:ascii="黑体" w:hAnsi="黑体" w:eastAsia="黑体"/>
          <w:sz w:val="32"/>
          <w:szCs w:val="32"/>
        </w:rPr>
      </w:pPr>
      <w:r>
        <w:rPr>
          <w:rFonts w:hint="eastAsia" w:ascii="黑体" w:hAnsi="黑体" w:eastAsia="黑体"/>
          <w:sz w:val="32"/>
          <w:szCs w:val="32"/>
        </w:rPr>
        <w:t>第四章</w:t>
      </w:r>
      <w:r>
        <w:rPr>
          <w:rFonts w:hint="eastAsia" w:ascii="黑体" w:hAnsi="黑体" w:eastAsia="黑体"/>
          <w:sz w:val="32"/>
          <w:szCs w:val="32"/>
          <w:lang w:val="en-US" w:eastAsia="zh-CN"/>
        </w:rPr>
        <w:t xml:space="preserve"> </w:t>
      </w:r>
      <w:r>
        <w:rPr>
          <w:rFonts w:hint="eastAsia" w:ascii="黑体" w:hAnsi="黑体" w:eastAsia="黑体"/>
          <w:sz w:val="32"/>
          <w:szCs w:val="32"/>
        </w:rPr>
        <w:t>审计处理</w:t>
      </w:r>
    </w:p>
    <w:p>
      <w:pPr>
        <w:spacing w:line="560" w:lineRule="exact"/>
        <w:jc w:val="center"/>
        <w:rPr>
          <w:rFonts w:ascii="仿宋" w:hAnsi="仿宋" w:eastAsia="仿宋"/>
          <w:b/>
          <w:sz w:val="32"/>
          <w:szCs w:val="32"/>
        </w:rPr>
      </w:pPr>
    </w:p>
    <w:p>
      <w:pPr>
        <w:spacing w:line="560" w:lineRule="exact"/>
        <w:ind w:firstLine="640" w:firstLineChars="200"/>
        <w:rPr>
          <w:rFonts w:ascii="仿宋" w:hAnsi="仿宋" w:eastAsia="仿宋_GB2312"/>
          <w:sz w:val="32"/>
          <w:szCs w:val="32"/>
        </w:rPr>
      </w:pPr>
      <w:r>
        <w:rPr>
          <w:rFonts w:hint="eastAsia" w:ascii="黑体" w:hAnsi="黑体" w:eastAsia="黑体"/>
          <w:sz w:val="32"/>
          <w:szCs w:val="32"/>
        </w:rPr>
        <w:t>第二十八条　</w:t>
      </w:r>
      <w:r>
        <w:rPr>
          <w:rFonts w:hint="eastAsia" w:ascii="仿宋" w:hAnsi="仿宋" w:eastAsia="仿宋_GB2312"/>
          <w:sz w:val="32"/>
          <w:szCs w:val="32"/>
        </w:rPr>
        <w:t xml:space="preserve">在任期经济责任审计中，发现被审计企业及有关人员有违反财经法律、法规行为的，审计机关、决定审计的单位或者实施审计的机构应当在各自法定职责范围内按照下列规定处理： </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 xml:space="preserve">（一）对正在进行的违反财经法律、法规的行为，应当及时作出决定，予以制止； </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 xml:space="preserve">（二）对审计中查出的违反财经法律、法规的行为涉及企业会计账目需要调整的，应当责令被审计企业限期改正或者在审计报告中予以说明； </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 xml:space="preserve">（三）在审计中发现企业财产损失严重的，应当及时按照产权隶属关系分别移交国有资产监督管理机构或者国有资产产权单位调查处理； </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（四）在审计中发现被审计企业、法定代表人及其有关人员的行为触犯刑律的，应当及时向委托单位报告或者移交司法机关处理。</w:t>
      </w:r>
    </w:p>
    <w:p>
      <w:pPr>
        <w:spacing w:line="560" w:lineRule="exact"/>
        <w:ind w:firstLine="640" w:firstLineChars="200"/>
        <w:rPr>
          <w:rFonts w:ascii="黑体" w:hAnsi="黑体" w:eastAsia="仿宋_GB2312"/>
          <w:sz w:val="32"/>
          <w:szCs w:val="32"/>
        </w:rPr>
      </w:pPr>
      <w:r>
        <w:rPr>
          <w:rFonts w:ascii="黑体" w:hAnsi="黑体" w:eastAsia="黑体"/>
          <w:sz w:val="32"/>
          <w:szCs w:val="32"/>
        </w:rPr>
        <w:t>第二十九条　</w:t>
      </w:r>
      <w:r>
        <w:rPr>
          <w:rFonts w:hint="eastAsia" w:ascii="黑体" w:hAnsi="黑体" w:eastAsia="仿宋_GB2312"/>
          <w:sz w:val="32"/>
          <w:szCs w:val="32"/>
        </w:rPr>
        <w:t xml:space="preserve">经审计认定法定代表人在任职期间有下列情形之一的，除依法承担法律、法规规定的责任外，三年内不得担任国有企业的法定代表人或者国有资产产权代表： </w:t>
      </w:r>
    </w:p>
    <w:p>
      <w:pPr>
        <w:spacing w:line="560" w:lineRule="exact"/>
        <w:ind w:firstLine="640" w:firstLineChars="200"/>
        <w:rPr>
          <w:rFonts w:ascii="黑体" w:hAnsi="黑体" w:eastAsia="仿宋_GB2312"/>
          <w:sz w:val="32"/>
          <w:szCs w:val="32"/>
        </w:rPr>
      </w:pPr>
      <w:r>
        <w:rPr>
          <w:rFonts w:hint="eastAsia" w:ascii="黑体" w:hAnsi="黑体" w:eastAsia="仿宋_GB2312"/>
          <w:sz w:val="32"/>
          <w:szCs w:val="32"/>
        </w:rPr>
        <w:t xml:space="preserve">（一）经营管理不善，造成国有资产严重损失的； </w:t>
      </w:r>
    </w:p>
    <w:p>
      <w:pPr>
        <w:spacing w:line="560" w:lineRule="exact"/>
        <w:ind w:firstLine="640" w:firstLineChars="200"/>
        <w:rPr>
          <w:rFonts w:ascii="黑体" w:hAnsi="黑体" w:eastAsia="仿宋_GB2312"/>
          <w:sz w:val="32"/>
          <w:szCs w:val="32"/>
        </w:rPr>
      </w:pPr>
      <w:r>
        <w:rPr>
          <w:rFonts w:hint="eastAsia" w:ascii="黑体" w:hAnsi="黑体" w:eastAsia="仿宋_GB2312"/>
          <w:sz w:val="32"/>
          <w:szCs w:val="32"/>
        </w:rPr>
        <w:t xml:space="preserve">（二）违法进行生产经营活动，严重损害国家、社会利益的； </w:t>
      </w:r>
    </w:p>
    <w:p>
      <w:pPr>
        <w:spacing w:line="560" w:lineRule="exact"/>
        <w:ind w:firstLine="640" w:firstLineChars="200"/>
        <w:rPr>
          <w:rFonts w:ascii="黑体" w:hAnsi="黑体" w:eastAsia="仿宋_GB2312"/>
          <w:sz w:val="32"/>
          <w:szCs w:val="32"/>
        </w:rPr>
      </w:pPr>
      <w:r>
        <w:rPr>
          <w:rFonts w:hint="eastAsia" w:ascii="黑体" w:hAnsi="黑体" w:eastAsia="仿宋_GB2312"/>
          <w:sz w:val="32"/>
          <w:szCs w:val="32"/>
        </w:rPr>
        <w:t xml:space="preserve">（三）连续两年未完成国有资产保值、增值指标、利润增长指标或者减亏指标并由个人负主要责任的； </w:t>
      </w:r>
    </w:p>
    <w:p>
      <w:pPr>
        <w:spacing w:line="560" w:lineRule="exact"/>
        <w:ind w:firstLine="640" w:firstLineChars="200"/>
        <w:rPr>
          <w:rFonts w:ascii="黑体" w:hAnsi="黑体" w:eastAsia="仿宋_GB2312"/>
          <w:sz w:val="32"/>
          <w:szCs w:val="32"/>
        </w:rPr>
      </w:pPr>
      <w:r>
        <w:rPr>
          <w:rFonts w:hint="eastAsia" w:ascii="黑体" w:hAnsi="黑体" w:eastAsia="仿宋_GB2312"/>
          <w:sz w:val="32"/>
          <w:szCs w:val="32"/>
        </w:rPr>
        <w:t xml:space="preserve">（四）任职期间弄虚作假，伪造资产、负债、损益报表，严重损害国家、社会利益的； </w:t>
      </w:r>
    </w:p>
    <w:p>
      <w:pPr>
        <w:spacing w:line="560" w:lineRule="exact"/>
        <w:ind w:firstLine="640" w:firstLineChars="200"/>
        <w:rPr>
          <w:rFonts w:ascii="黑体" w:hAnsi="黑体" w:eastAsia="仿宋_GB2312"/>
          <w:sz w:val="32"/>
          <w:szCs w:val="32"/>
        </w:rPr>
      </w:pPr>
      <w:r>
        <w:rPr>
          <w:rFonts w:hint="eastAsia" w:ascii="黑体" w:hAnsi="黑体" w:eastAsia="仿宋_GB2312"/>
          <w:sz w:val="32"/>
          <w:szCs w:val="32"/>
        </w:rPr>
        <w:t>（五）法律、法规规定的其他情形。</w:t>
      </w:r>
    </w:p>
    <w:p>
      <w:pPr>
        <w:spacing w:line="560" w:lineRule="exact"/>
        <w:ind w:firstLine="640" w:firstLineChars="200"/>
        <w:rPr>
          <w:rFonts w:ascii="黑体" w:hAnsi="黑体" w:eastAsia="仿宋_GB2312"/>
          <w:sz w:val="32"/>
          <w:szCs w:val="32"/>
        </w:rPr>
      </w:pPr>
    </w:p>
    <w:p>
      <w:pPr>
        <w:spacing w:line="560" w:lineRule="exact"/>
        <w:jc w:val="center"/>
        <w:outlineLvl w:val="0"/>
        <w:rPr>
          <w:rFonts w:ascii="黑体" w:hAnsi="黑体" w:eastAsia="黑体"/>
          <w:sz w:val="32"/>
          <w:szCs w:val="32"/>
        </w:rPr>
      </w:pPr>
      <w:r>
        <w:rPr>
          <w:rFonts w:hint="eastAsia" w:ascii="黑体" w:hAnsi="黑体" w:eastAsia="黑体"/>
          <w:sz w:val="32"/>
          <w:szCs w:val="32"/>
        </w:rPr>
        <w:t>第五章</w:t>
      </w:r>
      <w:r>
        <w:rPr>
          <w:rFonts w:hint="eastAsia" w:ascii="黑体" w:hAnsi="黑体" w:eastAsia="黑体"/>
          <w:sz w:val="32"/>
          <w:szCs w:val="32"/>
          <w:lang w:val="en-US" w:eastAsia="zh-CN"/>
        </w:rPr>
        <w:t xml:space="preserve"> </w:t>
      </w:r>
      <w:r>
        <w:rPr>
          <w:rFonts w:hint="eastAsia" w:ascii="黑体" w:hAnsi="黑体" w:eastAsia="黑体"/>
          <w:sz w:val="32"/>
          <w:szCs w:val="32"/>
        </w:rPr>
        <w:t>法律责任</w:t>
      </w:r>
    </w:p>
    <w:p>
      <w:pPr>
        <w:spacing w:line="560" w:lineRule="exact"/>
        <w:ind w:firstLine="640" w:firstLineChars="200"/>
        <w:rPr>
          <w:rFonts w:ascii="黑体" w:hAnsi="黑体" w:eastAsia="仿宋_GB2312"/>
          <w:sz w:val="32"/>
          <w:szCs w:val="32"/>
        </w:rPr>
      </w:pPr>
    </w:p>
    <w:p>
      <w:pPr>
        <w:spacing w:line="560" w:lineRule="exact"/>
        <w:ind w:firstLine="640" w:firstLineChars="200"/>
        <w:rPr>
          <w:rFonts w:ascii="仿宋" w:hAnsi="仿宋" w:eastAsia="仿宋_GB2312"/>
          <w:sz w:val="32"/>
          <w:szCs w:val="32"/>
        </w:rPr>
      </w:pPr>
      <w:r>
        <w:rPr>
          <w:rFonts w:hint="eastAsia" w:ascii="黑体" w:hAnsi="黑体" w:eastAsia="黑体"/>
          <w:sz w:val="32"/>
          <w:szCs w:val="32"/>
        </w:rPr>
        <w:t>第三十条　</w:t>
      </w:r>
      <w:r>
        <w:rPr>
          <w:rFonts w:hint="eastAsia" w:ascii="仿宋" w:hAnsi="仿宋" w:eastAsia="仿宋_GB2312"/>
          <w:sz w:val="32"/>
          <w:szCs w:val="32"/>
        </w:rPr>
        <w:t>国有企业违反本条例规定未组织审计的，由审计机关通报批评，对其法定代表人处五千元以上一万元以下罚款，对有关直接责任人员处</w:t>
      </w:r>
      <w:r>
        <w:rPr>
          <w:rFonts w:hint="eastAsia" w:ascii="仿宋" w:hAnsi="仿宋" w:eastAsia="仿宋_GB2312"/>
          <w:sz w:val="32"/>
          <w:szCs w:val="32"/>
          <w:highlight w:val="none"/>
        </w:rPr>
        <w:t>二千</w:t>
      </w:r>
      <w:r>
        <w:rPr>
          <w:rFonts w:hint="eastAsia" w:ascii="仿宋" w:hAnsi="仿宋" w:eastAsia="仿宋_GB2312"/>
          <w:sz w:val="32"/>
          <w:szCs w:val="32"/>
        </w:rPr>
        <w:t>元以上五千元以下罚款，并责令其依照本条例规定补办审计事项。</w:t>
      </w:r>
    </w:p>
    <w:p>
      <w:pPr>
        <w:spacing w:line="560" w:lineRule="exact"/>
        <w:ind w:firstLine="640" w:firstLineChars="200"/>
        <w:rPr>
          <w:rFonts w:ascii="仿宋" w:hAnsi="仿宋" w:eastAsia="仿宋_GB2312"/>
          <w:sz w:val="32"/>
          <w:szCs w:val="32"/>
        </w:rPr>
      </w:pPr>
      <w:r>
        <w:rPr>
          <w:rFonts w:hint="eastAsia" w:ascii="黑体" w:hAnsi="黑体" w:eastAsia="黑体"/>
          <w:sz w:val="32"/>
          <w:szCs w:val="32"/>
        </w:rPr>
        <w:t>第三十一条　</w:t>
      </w:r>
      <w:r>
        <w:rPr>
          <w:rFonts w:hint="eastAsia" w:ascii="仿宋" w:hAnsi="仿宋" w:eastAsia="仿宋_GB2312"/>
          <w:sz w:val="32"/>
          <w:szCs w:val="32"/>
        </w:rPr>
        <w:t xml:space="preserve">违反本条例规定有下列行为之一的，由审计机关对有关责任人员处五千元以上一万元以下罚款；情节严重的，处一万元以上二万元以下罚款；构成犯罪的，依法追究刑事责任： </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 xml:space="preserve">（一）拒绝提供会计凭证、会计账簿、会计报表等与审计事项有关的资料和证明材料的； </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 xml:space="preserve">（二）出具虚假证明材料、隐瞒事实真相的； </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 xml:space="preserve">（三）毁灭、转移、隐匿、篡改与审计事项有关资料的； </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 xml:space="preserve">（四）阻挠审计人员履行职务的； </w:t>
      </w:r>
    </w:p>
    <w:p>
      <w:pPr>
        <w:spacing w:line="560" w:lineRule="exact"/>
        <w:ind w:firstLine="640" w:firstLineChars="200"/>
        <w:rPr>
          <w:rFonts w:ascii="仿宋" w:hAnsi="仿宋" w:eastAsia="仿宋_GB2312"/>
          <w:sz w:val="32"/>
          <w:szCs w:val="32"/>
        </w:rPr>
      </w:pPr>
      <w:r>
        <w:rPr>
          <w:rFonts w:hint="eastAsia" w:ascii="仿宋" w:hAnsi="仿宋" w:eastAsia="仿宋_GB2312"/>
          <w:sz w:val="32"/>
          <w:szCs w:val="32"/>
        </w:rPr>
        <w:t>（五）打击报复和陷害审计人员、提供资料人员、检举人、证明人的。</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sz w:val="32"/>
          <w:szCs w:val="32"/>
        </w:rPr>
        <w:t>第三十二条</w:t>
      </w:r>
      <w:r>
        <w:rPr>
          <w:rFonts w:hint="eastAsia" w:ascii="黑体" w:hAnsi="黑体" w:eastAsia="仿宋_GB2312"/>
          <w:sz w:val="32"/>
          <w:szCs w:val="32"/>
        </w:rPr>
        <w:t>　</w:t>
      </w:r>
      <w:r>
        <w:rPr>
          <w:rFonts w:hint="eastAsia" w:ascii="仿宋_GB2312" w:hAnsi="仿宋_GB2312" w:eastAsia="仿宋_GB2312" w:cs="仿宋_GB2312"/>
          <w:sz w:val="32"/>
          <w:szCs w:val="32"/>
        </w:rPr>
        <w:t>审计机关、国有资产监督管理机构、国有企业的工作人员违反审计法律、法规和本条例规定滥用职权、徇私舞弊、玩忽职守的，由监察机关或者其所在的单位给予处分；构成犯罪的，依法追究刑事责任。</w:t>
      </w:r>
    </w:p>
    <w:p>
      <w:pPr>
        <w:spacing w:line="560" w:lineRule="exact"/>
        <w:ind w:firstLine="640" w:firstLineChars="200"/>
        <w:rPr>
          <w:rFonts w:ascii="仿宋" w:hAnsi="仿宋" w:eastAsia="仿宋_GB2312"/>
          <w:sz w:val="32"/>
          <w:szCs w:val="32"/>
        </w:rPr>
      </w:pPr>
      <w:r>
        <w:rPr>
          <w:rFonts w:hint="eastAsia" w:ascii="黑体" w:hAnsi="黑体" w:eastAsia="黑体"/>
          <w:sz w:val="32"/>
          <w:szCs w:val="32"/>
        </w:rPr>
        <w:t>第三十三条　</w:t>
      </w:r>
      <w:r>
        <w:rPr>
          <w:rFonts w:hint="eastAsia" w:ascii="仿宋" w:hAnsi="仿宋" w:eastAsia="仿宋_GB2312"/>
          <w:sz w:val="32"/>
          <w:szCs w:val="32"/>
        </w:rPr>
        <w:t>社会审计组织及其执业人员违反本条例规定，出具不实或者虚假审计报告，或者对审计中发现的重大问题在审计报告中不予说明的，由市注册会计师协会给予警告，并责令改正；情节严重的，由市财政部门没收违法所得，处违法所得一倍以上三倍以下罚款并吊销执业许可证。</w:t>
      </w:r>
    </w:p>
    <w:p>
      <w:pPr>
        <w:spacing w:line="560" w:lineRule="exact"/>
        <w:ind w:firstLine="640" w:firstLineChars="200"/>
        <w:rPr>
          <w:rFonts w:ascii="仿宋" w:hAnsi="仿宋" w:eastAsia="仿宋_GB2312"/>
          <w:sz w:val="32"/>
          <w:szCs w:val="32"/>
        </w:rPr>
      </w:pPr>
      <w:r>
        <w:rPr>
          <w:rFonts w:hint="eastAsia" w:ascii="黑体" w:hAnsi="黑体" w:eastAsia="黑体"/>
          <w:sz w:val="32"/>
          <w:szCs w:val="32"/>
        </w:rPr>
        <w:t>第三十四条　</w:t>
      </w:r>
      <w:r>
        <w:rPr>
          <w:rFonts w:hint="eastAsia" w:ascii="仿宋" w:hAnsi="仿宋" w:eastAsia="仿宋_GB2312"/>
          <w:sz w:val="32"/>
          <w:szCs w:val="32"/>
        </w:rPr>
        <w:t>审计人员违反本条例第十三条第二款规定，泄露商业秘密，给企业造成损失的，应当承担相应的法律责任。</w:t>
      </w:r>
    </w:p>
    <w:p>
      <w:pPr>
        <w:spacing w:line="560" w:lineRule="exact"/>
        <w:ind w:firstLine="640" w:firstLineChars="200"/>
        <w:rPr>
          <w:rFonts w:ascii="仿宋" w:hAnsi="仿宋" w:eastAsia="仿宋_GB2312"/>
          <w:sz w:val="32"/>
          <w:szCs w:val="32"/>
        </w:rPr>
      </w:pPr>
    </w:p>
    <w:p>
      <w:pPr>
        <w:spacing w:line="560" w:lineRule="exact"/>
        <w:jc w:val="center"/>
        <w:outlineLvl w:val="0"/>
        <w:rPr>
          <w:rFonts w:ascii="黑体" w:hAnsi="黑体" w:eastAsia="黑体"/>
          <w:sz w:val="32"/>
          <w:szCs w:val="32"/>
        </w:rPr>
      </w:pPr>
      <w:r>
        <w:rPr>
          <w:rFonts w:hint="eastAsia" w:ascii="黑体" w:hAnsi="黑体" w:eastAsia="黑体"/>
          <w:sz w:val="32"/>
          <w:szCs w:val="32"/>
        </w:rPr>
        <w:t>第六章</w:t>
      </w:r>
      <w:r>
        <w:rPr>
          <w:rFonts w:hint="eastAsia" w:ascii="黑体" w:hAnsi="黑体" w:eastAsia="黑体"/>
          <w:sz w:val="32"/>
          <w:szCs w:val="32"/>
          <w:lang w:val="en-US" w:eastAsia="zh-CN"/>
        </w:rPr>
        <w:t xml:space="preserve"> </w:t>
      </w:r>
      <w:r>
        <w:rPr>
          <w:rFonts w:hint="eastAsia" w:ascii="黑体" w:hAnsi="黑体" w:eastAsia="黑体"/>
          <w:sz w:val="32"/>
          <w:szCs w:val="32"/>
        </w:rPr>
        <w:t>附则</w:t>
      </w:r>
    </w:p>
    <w:p>
      <w:pPr>
        <w:spacing w:line="560" w:lineRule="exact"/>
        <w:ind w:firstLine="640" w:firstLineChars="200"/>
        <w:rPr>
          <w:rFonts w:ascii="仿宋" w:hAnsi="仿宋" w:eastAsia="仿宋_GB2312"/>
          <w:sz w:val="32"/>
          <w:szCs w:val="32"/>
        </w:rPr>
      </w:pPr>
    </w:p>
    <w:p>
      <w:pPr>
        <w:spacing w:line="560" w:lineRule="exact"/>
        <w:ind w:firstLine="640" w:firstLineChars="200"/>
        <w:rPr>
          <w:rFonts w:ascii="仿宋" w:hAnsi="仿宋" w:eastAsia="仿宋_GB2312"/>
          <w:sz w:val="32"/>
          <w:szCs w:val="32"/>
        </w:rPr>
      </w:pPr>
      <w:r>
        <w:rPr>
          <w:rFonts w:ascii="黑体" w:hAnsi="黑体" w:eastAsia="黑体"/>
          <w:sz w:val="32"/>
          <w:szCs w:val="32"/>
        </w:rPr>
        <w:t>第三十五条</w:t>
      </w:r>
      <w:r>
        <w:rPr>
          <w:rFonts w:ascii="仿宋" w:hAnsi="仿宋" w:eastAsia="仿宋_GB2312"/>
          <w:sz w:val="32"/>
          <w:szCs w:val="32"/>
        </w:rPr>
        <w:t>　</w:t>
      </w:r>
      <w:r>
        <w:rPr>
          <w:rFonts w:hint="eastAsia" w:ascii="仿宋" w:hAnsi="仿宋" w:eastAsia="仿宋_GB2312"/>
          <w:sz w:val="32"/>
          <w:szCs w:val="32"/>
        </w:rPr>
        <w:t>市人民政府可根据本条例制定实施细则。</w:t>
      </w:r>
    </w:p>
    <w:p>
      <w:pPr>
        <w:spacing w:line="560" w:lineRule="exact"/>
        <w:ind w:firstLine="640" w:firstLineChars="200"/>
        <w:rPr>
          <w:rFonts w:ascii="仿宋" w:hAnsi="仿宋" w:eastAsia="仿宋_GB2312"/>
          <w:sz w:val="32"/>
          <w:szCs w:val="32"/>
        </w:rPr>
      </w:pPr>
      <w:r>
        <w:rPr>
          <w:rFonts w:hint="eastAsia" w:ascii="黑体" w:hAnsi="宋体" w:eastAsia="黑体" w:cs="宋体"/>
          <w:bCs/>
          <w:color w:val="000000"/>
          <w:kern w:val="0"/>
          <w:sz w:val="32"/>
          <w:szCs w:val="32"/>
        </w:rPr>
        <w:t xml:space="preserve">第三十六条  </w:t>
      </w:r>
      <w:r>
        <w:rPr>
          <w:rFonts w:hint="eastAsia" w:ascii="仿宋" w:hAnsi="仿宋" w:eastAsia="仿宋_GB2312"/>
          <w:sz w:val="32"/>
          <w:szCs w:val="32"/>
        </w:rPr>
        <w:t>本条例自1998年4月1日起施行。</w:t>
      </w:r>
    </w:p>
    <w:sectPr>
      <w:footerReference r:id="rId3" w:type="default"/>
      <w:footerReference r:id="rId4" w:type="even"/>
      <w:pgSz w:w="11906" w:h="16838"/>
      <w:pgMar w:top="2098" w:right="1587" w:bottom="1814" w:left="1587" w:header="1134" w:footer="1814"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6" o:spid="_x0000_s1026" o:spt="202" type="#_x0000_t202" style="position:absolute;left:0pt;margin-top:0pt;height:16.1pt;width:14.05pt;mso-position-horizontal:outside;mso-position-horizontal-relative:margin;mso-wrap-style:none;z-index:251660288;mso-width-relative:page;mso-height-relative:page;" filled="f" stroked="f" coordsize="21600,21600" o:gfxdata="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H9uiH&#10;0QAAAAMBAAAPAAAAAAAAAAEAIAAAACIAAABkcnMvZG93bnJldi54bWxQSwECFAAUAAAACACHTuJA&#10;sBid3u8BAAC0AwAADgAAAAAAAAABACAAAAAgAQAAZHJzL2Uyb0RvYy54bWxQSwUGAAAAAAYABgBZ&#10;AQAAgQUAAAAA&#10;">
          <v:path/>
          <v:fill on="f" focussize="0,0"/>
          <v:stroke on="f" joinstyle="miter"/>
          <v:imagedata o:title=""/>
          <o:lock v:ext="edit"/>
          <v:textbox inset="0mm,0mm,0mm,0mm" style="mso-fit-shape-to-text:t;">
            <w:txbxContent>
              <w:p>
                <w:pPr>
                  <w:pStyle w:val="2"/>
                  <w:rPr>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rPr>
                  <w:fldChar w:fldCharType="end"/>
                </w:r>
              </w:p>
            </w:txbxContent>
          </v:textbox>
        </v:shape>
      </w:pict>
    </w:r>
    <w:r>
      <w:pict>
        <v:shape id="_x0000_s1027" o:spid="_x0000_s1027" o:spt="202" type="#_x0000_t202" style="position:absolute;left:0pt;margin-top:0pt;height:16.1pt;width:30.05pt;mso-position-horizontal:center;mso-position-horizontal-relative:margin;mso-wrap-style:none;z-index:251659264;mso-width-relative:page;mso-height-relative:page;" filled="f" stroked="f" coordsize="21600,21600" o:gfxdata="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58Kd3R&#10;AAAAAwEAAA8AAAAAAAAAAQAgAAAAIgAAAGRycy9kb3ducmV2LnhtbFBLAQIUABQAAAAIAIdO4kAu&#10;Ck5f7gEAALQDAAAOAAAAAAAAAAEAIAAAACABAABkcnMvZTJvRG9jLnhtbFBLBQYAAAAABgAGAFkB&#10;AACABQAAAAA=&#10;">
          <v:path/>
          <v:fill on="f" focussize="0,0"/>
          <v:stroke on="f" joinstyle="miter"/>
          <v:imagedata o:title=""/>
          <o:lock v:ext="edit"/>
          <v:textbox inset="0mm,0mm,0mm,0mm" style="mso-fit-shape-to-text:t;">
            <w:txbxContent>
              <w:p>
                <w:pPr>
                  <w:pStyle w:val="2"/>
                  <w:ind w:left="210" w:leftChars="100" w:right="210" w:rightChars="100"/>
                  <w:rPr>
                    <w:rStyle w:val="7"/>
                    <w:sz w:val="28"/>
                    <w:szCs w:val="28"/>
                  </w:rPr>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C56EE4"/>
    <w:rsid w:val="000240C6"/>
    <w:rsid w:val="00046BFB"/>
    <w:rsid w:val="00071219"/>
    <w:rsid w:val="000A2DF7"/>
    <w:rsid w:val="000C5E18"/>
    <w:rsid w:val="000E317F"/>
    <w:rsid w:val="001D63DC"/>
    <w:rsid w:val="001F1B8B"/>
    <w:rsid w:val="002839AE"/>
    <w:rsid w:val="00356F8F"/>
    <w:rsid w:val="00381172"/>
    <w:rsid w:val="003C2BC0"/>
    <w:rsid w:val="003F20A5"/>
    <w:rsid w:val="004319E5"/>
    <w:rsid w:val="00464886"/>
    <w:rsid w:val="004B3EB6"/>
    <w:rsid w:val="004F26B8"/>
    <w:rsid w:val="00567036"/>
    <w:rsid w:val="005A76DB"/>
    <w:rsid w:val="005B273B"/>
    <w:rsid w:val="005B2C43"/>
    <w:rsid w:val="005D6F0B"/>
    <w:rsid w:val="005E3BA9"/>
    <w:rsid w:val="00605EB4"/>
    <w:rsid w:val="006061E7"/>
    <w:rsid w:val="00666066"/>
    <w:rsid w:val="0066695B"/>
    <w:rsid w:val="006E5B1F"/>
    <w:rsid w:val="007130A6"/>
    <w:rsid w:val="00765908"/>
    <w:rsid w:val="0078601C"/>
    <w:rsid w:val="0079582A"/>
    <w:rsid w:val="008344C1"/>
    <w:rsid w:val="00837ADA"/>
    <w:rsid w:val="008573A6"/>
    <w:rsid w:val="008E4434"/>
    <w:rsid w:val="008E7E77"/>
    <w:rsid w:val="00930FCB"/>
    <w:rsid w:val="009A44AF"/>
    <w:rsid w:val="009D6F3D"/>
    <w:rsid w:val="00A65D1E"/>
    <w:rsid w:val="00B17E2D"/>
    <w:rsid w:val="00B44C6F"/>
    <w:rsid w:val="00B45BDF"/>
    <w:rsid w:val="00B84751"/>
    <w:rsid w:val="00BF06CE"/>
    <w:rsid w:val="00C33EAA"/>
    <w:rsid w:val="00C56EE4"/>
    <w:rsid w:val="00CA0983"/>
    <w:rsid w:val="00CB2908"/>
    <w:rsid w:val="00CF2591"/>
    <w:rsid w:val="00CF3EF5"/>
    <w:rsid w:val="00D14601"/>
    <w:rsid w:val="00D37B24"/>
    <w:rsid w:val="00D85B8F"/>
    <w:rsid w:val="00D96ECF"/>
    <w:rsid w:val="00DA4E08"/>
    <w:rsid w:val="00DB1CAC"/>
    <w:rsid w:val="00DB3237"/>
    <w:rsid w:val="00DD1ECD"/>
    <w:rsid w:val="00DD279D"/>
    <w:rsid w:val="00F647B7"/>
    <w:rsid w:val="0AB450FF"/>
    <w:rsid w:val="0C8306CD"/>
    <w:rsid w:val="0FC32B4D"/>
    <w:rsid w:val="117A58EE"/>
    <w:rsid w:val="13D666D0"/>
    <w:rsid w:val="173F4A2F"/>
    <w:rsid w:val="1ADC4827"/>
    <w:rsid w:val="1E5F421E"/>
    <w:rsid w:val="2CFC27C6"/>
    <w:rsid w:val="310209DB"/>
    <w:rsid w:val="372224AA"/>
    <w:rsid w:val="40FA4191"/>
    <w:rsid w:val="48D31A82"/>
    <w:rsid w:val="4F4F4006"/>
    <w:rsid w:val="507F5C2D"/>
    <w:rsid w:val="630310BA"/>
    <w:rsid w:val="6CA85C3E"/>
    <w:rsid w:val="711819D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Body Text Indent 3"/>
    <w:basedOn w:val="1"/>
    <w:link w:val="9"/>
    <w:qFormat/>
    <w:uiPriority w:val="99"/>
    <w:pPr>
      <w:spacing w:line="440" w:lineRule="atLeast"/>
      <w:ind w:firstLine="640" w:firstLineChars="200"/>
    </w:pPr>
    <w:rPr>
      <w:rFonts w:hint="eastAsia" w:ascii="仿宋_GB2312" w:eastAsia="仿宋_GB2312"/>
      <w:sz w:val="32"/>
    </w:rPr>
  </w:style>
  <w:style w:type="character" w:styleId="7">
    <w:name w:val="page number"/>
    <w:basedOn w:val="6"/>
    <w:qFormat/>
    <w:uiPriority w:val="0"/>
  </w:style>
  <w:style w:type="character" w:customStyle="1" w:styleId="8">
    <w:name w:val="页脚 Char"/>
    <w:basedOn w:val="6"/>
    <w:link w:val="2"/>
    <w:uiPriority w:val="0"/>
    <w:rPr>
      <w:rFonts w:ascii="Times New Roman" w:hAnsi="Times New Roman" w:eastAsia="宋体" w:cs="Times New Roman"/>
      <w:sz w:val="18"/>
      <w:szCs w:val="18"/>
    </w:rPr>
  </w:style>
  <w:style w:type="character" w:customStyle="1" w:styleId="9">
    <w:name w:val="正文文本缩进 3 Char"/>
    <w:basedOn w:val="6"/>
    <w:link w:val="4"/>
    <w:qFormat/>
    <w:uiPriority w:val="99"/>
    <w:rPr>
      <w:rFonts w:ascii="仿宋_GB2312" w:hAnsi="Times New Roman" w:eastAsia="仿宋_GB2312" w:cs="Times New Roman"/>
      <w:sz w:val="32"/>
      <w:szCs w:val="24"/>
    </w:rPr>
  </w:style>
  <w:style w:type="character" w:customStyle="1" w:styleId="10">
    <w:name w:val="页眉 Char"/>
    <w:basedOn w:val="6"/>
    <w:link w:val="3"/>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11</Pages>
  <Words>727</Words>
  <Characters>4150</Characters>
  <Lines>34</Lines>
  <Paragraphs>9</Paragraphs>
  <TotalTime>38</TotalTime>
  <ScaleCrop>false</ScaleCrop>
  <LinksUpToDate>false</LinksUpToDate>
  <CharactersWithSpaces>4868</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2019-02-26T09:57:00Z</dcterms:created>
  <dc:creator>zcb</dc:creator>
  <cp:lastModifiedBy>chang</cp:lastModifiedBy>
  <dcterms:modified xsi:type="dcterms:W3CDTF">2019-05-31T08:25:48Z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