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460" w:lineRule="exact"/>
        <w:ind w:right="42"/>
        <w:jc w:val="center"/>
        <w:rPr>
          <w:rFonts w:ascii="宋体" w:hAnsi="宋体"/>
          <w:b/>
          <w:sz w:val="44"/>
          <w:szCs w:val="44"/>
        </w:rPr>
      </w:pPr>
    </w:p>
    <w:p>
      <w:pPr>
        <w:widowControl/>
        <w:spacing w:line="460" w:lineRule="exact"/>
        <w:ind w:right="42"/>
        <w:jc w:val="center"/>
        <w:rPr>
          <w:rFonts w:ascii="宋体" w:hAnsi="宋体"/>
          <w:b/>
          <w:sz w:val="44"/>
          <w:szCs w:val="44"/>
        </w:rPr>
      </w:pPr>
    </w:p>
    <w:p>
      <w:pPr>
        <w:widowControl/>
        <w:spacing w:line="460" w:lineRule="exact"/>
        <w:ind w:right="42"/>
        <w:jc w:val="center"/>
        <w:rPr>
          <w:rFonts w:ascii="宋体" w:hAnsi="宋体"/>
          <w:b w:val="0"/>
          <w:bCs/>
          <w:sz w:val="44"/>
          <w:szCs w:val="44"/>
        </w:rPr>
      </w:pPr>
      <w:r>
        <w:rPr>
          <w:rFonts w:hint="eastAsia" w:ascii="宋体" w:hAnsi="宋体"/>
          <w:b w:val="0"/>
          <w:bCs/>
          <w:sz w:val="44"/>
          <w:szCs w:val="44"/>
        </w:rPr>
        <w:t>深圳经济特区授予荣誉市民称号规定</w:t>
      </w:r>
    </w:p>
    <w:p>
      <w:pPr>
        <w:widowControl/>
        <w:tabs>
          <w:tab w:val="left" w:pos="8364"/>
        </w:tabs>
        <w:spacing w:line="560" w:lineRule="exact"/>
        <w:ind w:right="42"/>
        <w:jc w:val="center"/>
        <w:rPr>
          <w:rStyle w:val="8"/>
          <w:rFonts w:ascii="仿宋_GB2312" w:eastAsia="仿宋_GB2312"/>
          <w:sz w:val="30"/>
        </w:rPr>
      </w:pPr>
    </w:p>
    <w:p>
      <w:pPr>
        <w:widowControl/>
        <w:tabs>
          <w:tab w:val="left" w:pos="8364"/>
        </w:tabs>
        <w:spacing w:line="560" w:lineRule="exact"/>
        <w:ind w:left="420" w:leftChars="200" w:right="332" w:rightChars="0" w:firstLine="0" w:firstLineChars="0"/>
        <w:jc w:val="both"/>
        <w:rPr>
          <w:rFonts w:hint="eastAsia" w:ascii="楷体_GB2312" w:hAnsi="楷体_GB2312" w:eastAsia="楷体_GB2312" w:cs="楷体_GB2312"/>
          <w:color w:val="000000"/>
          <w:sz w:val="32"/>
          <w:szCs w:val="32"/>
          <w:lang w:eastAsia="zh-CN"/>
        </w:rPr>
      </w:pPr>
      <w:r>
        <w:rPr>
          <w:rStyle w:val="8"/>
          <w:rFonts w:hint="eastAsia" w:ascii="楷体_GB2312" w:hAnsi="楷体_GB2312" w:eastAsia="楷体_GB2312" w:cs="楷体_GB2312"/>
          <w:sz w:val="32"/>
          <w:szCs w:val="32"/>
          <w:lang w:eastAsia="zh-CN"/>
        </w:rPr>
        <w:t>（</w:t>
      </w:r>
      <w:r>
        <w:rPr>
          <w:rStyle w:val="8"/>
          <w:rFonts w:hint="eastAsia" w:ascii="楷体_GB2312" w:hAnsi="楷体_GB2312" w:eastAsia="楷体_GB2312" w:cs="楷体_GB2312"/>
          <w:sz w:val="32"/>
          <w:szCs w:val="32"/>
        </w:rPr>
        <w:t xml:space="preserve">2000年3月3日深圳市第二届人民代表大会常务委员会第三十八次会议通过  </w:t>
      </w:r>
      <w:r>
        <w:rPr>
          <w:rStyle w:val="8"/>
          <w:rFonts w:hint="eastAsia" w:ascii="楷体_GB2312" w:hAnsi="楷体_GB2312" w:eastAsia="楷体_GB2312" w:cs="楷体_GB2312"/>
          <w:spacing w:val="-8"/>
          <w:sz w:val="32"/>
          <w:szCs w:val="32"/>
        </w:rPr>
        <w:t>根据2008年1月31日深圳市第四届人民代表大会</w:t>
      </w:r>
      <w:r>
        <w:rPr>
          <w:rStyle w:val="8"/>
          <w:rFonts w:hint="eastAsia" w:ascii="楷体_GB2312" w:hAnsi="楷体_GB2312" w:eastAsia="楷体_GB2312" w:cs="楷体_GB2312"/>
          <w:sz w:val="32"/>
          <w:szCs w:val="32"/>
        </w:rPr>
        <w:t>常务委员会第十七次会议《关于修改〈深圳经济特区授予荣誉市民称号规定〉的决定》</w:t>
      </w:r>
      <w:r>
        <w:rPr>
          <w:rStyle w:val="8"/>
          <w:rFonts w:hint="eastAsia" w:ascii="楷体_GB2312" w:hAnsi="楷体_GB2312" w:eastAsia="楷体_GB2312" w:cs="楷体_GB2312"/>
          <w:sz w:val="32"/>
          <w:szCs w:val="32"/>
          <w:lang w:eastAsia="zh-CN"/>
        </w:rPr>
        <w:t>第一次</w:t>
      </w:r>
      <w:r>
        <w:rPr>
          <w:rStyle w:val="8"/>
          <w:rFonts w:hint="eastAsia" w:ascii="楷体_GB2312" w:hAnsi="楷体_GB2312" w:eastAsia="楷体_GB2312" w:cs="楷体_GB2312"/>
          <w:sz w:val="32"/>
          <w:szCs w:val="32"/>
        </w:rPr>
        <w:t xml:space="preserve">修正  </w:t>
      </w:r>
      <w:r>
        <w:rPr>
          <w:rFonts w:hint="eastAsia" w:ascii="楷体_GB2312" w:hAnsi="楷体_GB2312" w:eastAsia="楷体_GB2312" w:cs="楷体_GB2312"/>
          <w:kern w:val="0"/>
          <w:sz w:val="32"/>
          <w:szCs w:val="32"/>
          <w:shd w:val="clear" w:color="auto" w:fill="FFFFFF"/>
        </w:rPr>
        <w:t>根据2019年10月31日深圳市第六届人民代表大会常务委员会第三十六次会议《关于修改〈深圳经济特区人体器官捐献移植条例〉等四十五项法规的决定》</w:t>
      </w:r>
      <w:r>
        <w:rPr>
          <w:rFonts w:ascii="楷体_GB2312" w:hAnsi="楷体_GB2312" w:eastAsia="楷体_GB2312" w:cs="楷体_GB2312"/>
          <w:kern w:val="0"/>
          <w:sz w:val="32"/>
          <w:szCs w:val="32"/>
          <w:shd w:val="clear" w:color="auto" w:fill="FFFFFF"/>
        </w:rPr>
        <w:t>第</w:t>
      </w:r>
      <w:r>
        <w:rPr>
          <w:rFonts w:hint="eastAsia" w:ascii="楷体_GB2312" w:hAnsi="楷体_GB2312" w:eastAsia="楷体_GB2312" w:cs="楷体_GB2312"/>
          <w:kern w:val="0"/>
          <w:sz w:val="32"/>
          <w:szCs w:val="32"/>
          <w:shd w:val="clear" w:color="auto" w:fill="FFFFFF"/>
        </w:rPr>
        <w:t>二</w:t>
      </w:r>
      <w:r>
        <w:rPr>
          <w:rFonts w:ascii="楷体_GB2312" w:hAnsi="楷体_GB2312" w:eastAsia="楷体_GB2312" w:cs="楷体_GB2312"/>
          <w:kern w:val="0"/>
          <w:sz w:val="32"/>
          <w:szCs w:val="32"/>
          <w:shd w:val="clear" w:color="auto" w:fill="FFFFFF"/>
        </w:rPr>
        <w:t>次</w:t>
      </w:r>
      <w:r>
        <w:rPr>
          <w:rFonts w:hint="eastAsia" w:ascii="楷体_GB2312" w:hAnsi="楷体_GB2312" w:eastAsia="楷体_GB2312" w:cs="楷体_GB2312"/>
          <w:kern w:val="0"/>
          <w:sz w:val="32"/>
          <w:szCs w:val="32"/>
          <w:shd w:val="clear" w:color="auto" w:fill="FFFFFF"/>
        </w:rPr>
        <w:t>修正</w:t>
      </w:r>
      <w:r>
        <w:rPr>
          <w:rFonts w:hint="eastAsia" w:ascii="楷体_GB2312" w:hAnsi="楷体_GB2312" w:eastAsia="楷体_GB2312" w:cs="楷体_GB2312"/>
          <w:kern w:val="0"/>
          <w:sz w:val="32"/>
          <w:szCs w:val="32"/>
          <w:shd w:val="clear" w:color="auto" w:fill="FFFFFF"/>
          <w:lang w:eastAsia="zh-CN"/>
        </w:rPr>
        <w:t>）</w:t>
      </w:r>
    </w:p>
    <w:p>
      <w:pPr>
        <w:widowControl/>
        <w:tabs>
          <w:tab w:val="left" w:pos="8364"/>
        </w:tabs>
        <w:spacing w:line="560" w:lineRule="exact"/>
        <w:ind w:right="42" w:firstLine="630"/>
        <w:rPr>
          <w:rFonts w:ascii="黑体" w:hAnsi="仿宋_GB2312" w:eastAsia="黑体"/>
          <w:b/>
          <w:sz w:val="32"/>
          <w:szCs w:val="32"/>
        </w:rPr>
      </w:pPr>
    </w:p>
    <w:p>
      <w:pPr>
        <w:widowControl/>
        <w:tabs>
          <w:tab w:val="left" w:pos="8364"/>
        </w:tabs>
        <w:spacing w:line="560" w:lineRule="exact"/>
        <w:ind w:right="42" w:firstLine="630"/>
        <w:rPr>
          <w:rFonts w:ascii="黑体" w:hAnsi="仿宋_GB2312" w:eastAsia="黑体"/>
          <w:sz w:val="32"/>
          <w:szCs w:val="32"/>
        </w:rPr>
      </w:pPr>
      <w:r>
        <w:rPr>
          <w:rFonts w:hint="eastAsia" w:ascii="黑体" w:hAnsi="仿宋_GB2312" w:eastAsia="黑体"/>
          <w:bCs/>
          <w:sz w:val="32"/>
          <w:szCs w:val="32"/>
        </w:rPr>
        <w:t>第一条</w:t>
      </w:r>
      <w:r>
        <w:rPr>
          <w:rFonts w:hint="eastAsia" w:ascii="仿宋_GB2312" w:hAnsi="仿宋_GB2312" w:eastAsia="仿宋_GB2312"/>
          <w:sz w:val="32"/>
          <w:szCs w:val="32"/>
        </w:rPr>
        <w:t xml:space="preserve"> 为</w:t>
      </w:r>
      <w:r>
        <w:rPr>
          <w:rFonts w:hint="eastAsia" w:ascii="黑体" w:hAnsi="仿宋_GB2312" w:eastAsia="仿宋_GB2312"/>
          <w:sz w:val="32"/>
          <w:szCs w:val="32"/>
        </w:rPr>
        <w:t>了</w:t>
      </w:r>
      <w:r>
        <w:rPr>
          <w:rFonts w:hint="eastAsia" w:ascii="仿宋_GB2312" w:hAnsi="仿宋_GB2312" w:eastAsia="仿宋_GB2312"/>
          <w:sz w:val="32"/>
          <w:szCs w:val="32"/>
        </w:rPr>
        <w:t>表彰和鼓励</w:t>
      </w:r>
      <w:r>
        <w:rPr>
          <w:rFonts w:hint="eastAsia" w:ascii="黑体" w:hAnsi="黑体" w:eastAsia="仿宋_GB2312"/>
          <w:sz w:val="32"/>
          <w:szCs w:val="32"/>
        </w:rPr>
        <w:t>在本</w:t>
      </w:r>
      <w:r>
        <w:rPr>
          <w:rFonts w:hint="eastAsia" w:ascii="仿宋_GB2312" w:hAnsi="黑体" w:eastAsia="仿宋_GB2312"/>
          <w:sz w:val="32"/>
          <w:szCs w:val="32"/>
        </w:rPr>
        <w:t>市</w:t>
      </w:r>
      <w:r>
        <w:rPr>
          <w:rFonts w:hint="eastAsia" w:ascii="仿宋_GB2312" w:hAnsi="仿宋_GB2312" w:eastAsia="仿宋_GB2312"/>
          <w:sz w:val="32"/>
          <w:szCs w:val="32"/>
        </w:rPr>
        <w:t>经济建设、</w:t>
      </w:r>
      <w:r>
        <w:rPr>
          <w:rFonts w:hint="eastAsia" w:ascii="黑体" w:hAnsi="仿宋_GB2312" w:eastAsia="仿宋_GB2312"/>
          <w:sz w:val="32"/>
          <w:szCs w:val="32"/>
        </w:rPr>
        <w:t>文化建设</w:t>
      </w:r>
      <w:r>
        <w:rPr>
          <w:rFonts w:hint="eastAsia" w:ascii="仿宋_GB2312" w:hAnsi="方正楷体_GBK" w:eastAsia="仿宋_GB2312" w:cs="方正楷体_GBK"/>
          <w:sz w:val="32"/>
          <w:szCs w:val="32"/>
        </w:rPr>
        <w:t>、</w:t>
      </w:r>
      <w:r>
        <w:rPr>
          <w:rFonts w:hint="eastAsia" w:ascii="黑体" w:hAnsi="黑体" w:eastAsia="仿宋_GB2312"/>
          <w:sz w:val="32"/>
          <w:szCs w:val="32"/>
        </w:rPr>
        <w:t>社会建设</w:t>
      </w:r>
      <w:r>
        <w:rPr>
          <w:rFonts w:hint="eastAsia" w:ascii="仿宋_GB2312" w:hAnsi="仿宋_GB2312" w:eastAsia="仿宋_GB2312"/>
          <w:sz w:val="32"/>
          <w:szCs w:val="32"/>
        </w:rPr>
        <w:t>等方面做出突出贡献者，</w:t>
      </w:r>
      <w:r>
        <w:rPr>
          <w:rFonts w:hint="eastAsia" w:ascii="黑体" w:hAnsi="仿宋_GB2312" w:eastAsia="仿宋_GB2312"/>
          <w:sz w:val="32"/>
          <w:szCs w:val="32"/>
        </w:rPr>
        <w:t>促进对外交流与合作，</w:t>
      </w:r>
      <w:r>
        <w:rPr>
          <w:rFonts w:hint="eastAsia" w:ascii="仿宋_GB2312" w:hAnsi="仿宋_GB2312" w:eastAsia="仿宋_GB2312"/>
          <w:sz w:val="32"/>
          <w:szCs w:val="32"/>
        </w:rPr>
        <w:t>根据有关法律、行政法规的基本原则，结合</w:t>
      </w:r>
      <w:r>
        <w:rPr>
          <w:rFonts w:hint="eastAsia" w:ascii="黑体" w:hAnsi="仿宋_GB2312" w:eastAsia="仿宋_GB2312"/>
          <w:sz w:val="32"/>
          <w:szCs w:val="32"/>
        </w:rPr>
        <w:t>特区</w:t>
      </w:r>
      <w:r>
        <w:rPr>
          <w:rFonts w:hint="eastAsia" w:ascii="仿宋_GB2312" w:hAnsi="仿宋_GB2312" w:eastAsia="仿宋_GB2312"/>
          <w:sz w:val="32"/>
          <w:szCs w:val="32"/>
        </w:rPr>
        <w:t>实际，制定本规定。</w:t>
      </w:r>
      <w:r>
        <w:rPr>
          <w:rFonts w:hint="eastAsia" w:ascii="仿宋_GB2312" w:hAnsi="仿宋_GB2312" w:eastAsia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/>
          <w:sz w:val="32"/>
          <w:szCs w:val="32"/>
        </w:rPr>
        <w:t xml:space="preserve">    </w:t>
      </w:r>
      <w:r>
        <w:rPr>
          <w:rFonts w:hint="eastAsia" w:ascii="黑体" w:hAnsi="仿宋_GB2312" w:eastAsia="黑体"/>
          <w:sz w:val="32"/>
          <w:szCs w:val="32"/>
        </w:rPr>
        <w:t>第二条</w:t>
      </w:r>
      <w:r>
        <w:rPr>
          <w:rFonts w:hint="eastAsia" w:ascii="仿宋_GB2312" w:hAnsi="仿宋_GB2312" w:eastAsia="仿宋_GB2312"/>
          <w:sz w:val="32"/>
          <w:szCs w:val="32"/>
        </w:rPr>
        <w:t xml:space="preserve"> 凡遵守中华人民共和国法律并具备下列条件之一的香港同胞、澳门同胞、台湾同胞、华侨和外国人，可以</w:t>
      </w:r>
      <w:r>
        <w:rPr>
          <w:rFonts w:hint="eastAsia" w:ascii="仿宋_GB2312" w:hAnsi="黑体" w:eastAsia="仿宋_GB2312"/>
          <w:sz w:val="32"/>
          <w:szCs w:val="32"/>
        </w:rPr>
        <w:t>被</w:t>
      </w:r>
      <w:r>
        <w:rPr>
          <w:rFonts w:hint="eastAsia" w:ascii="仿宋_GB2312" w:hAnsi="仿宋_GB2312" w:eastAsia="仿宋_GB2312"/>
          <w:sz w:val="32"/>
          <w:szCs w:val="32"/>
        </w:rPr>
        <w:t>授予“深圳市荣誉市民”称号</w:t>
      </w:r>
      <w:r>
        <w:rPr>
          <w:rFonts w:hint="eastAsia" w:ascii="黑体" w:hAnsi="仿宋_GB2312" w:eastAsia="黑体"/>
          <w:sz w:val="32"/>
          <w:szCs w:val="32"/>
        </w:rPr>
        <w:t>：</w:t>
      </w:r>
    </w:p>
    <w:p>
      <w:pPr>
        <w:tabs>
          <w:tab w:val="left" w:pos="8364"/>
        </w:tabs>
        <w:spacing w:line="560" w:lineRule="exact"/>
        <w:ind w:right="42" w:firstLine="640"/>
        <w:rPr>
          <w:rFonts w:ascii="仿宋_GB2312" w:hAnsi="仿宋_GB2312" w:eastAsia="仿宋_GB2312" w:cs="宋体"/>
          <w:sz w:val="32"/>
          <w:szCs w:val="32"/>
        </w:rPr>
      </w:pPr>
      <w:r>
        <w:rPr>
          <w:rFonts w:hint="eastAsia" w:ascii="黑体" w:hAnsi="黑体" w:eastAsia="仿宋_GB2312" w:cs="宋体"/>
          <w:sz w:val="32"/>
          <w:szCs w:val="32"/>
        </w:rPr>
        <w:t>（一）</w:t>
      </w:r>
      <w:r>
        <w:rPr>
          <w:rFonts w:hint="eastAsia" w:ascii="黑体" w:hAnsi="仿宋_GB2312" w:eastAsia="仿宋_GB2312" w:cs="宋体"/>
          <w:sz w:val="32"/>
          <w:szCs w:val="32"/>
        </w:rPr>
        <w:t>在</w:t>
      </w:r>
      <w:r>
        <w:rPr>
          <w:rFonts w:hint="eastAsia" w:ascii="仿宋_GB2312" w:hAnsi="仿宋_GB2312" w:eastAsia="仿宋_GB2312" w:cs="宋体"/>
          <w:sz w:val="32"/>
          <w:szCs w:val="32"/>
        </w:rPr>
        <w:t>城市建设、环境保护</w:t>
      </w:r>
      <w:r>
        <w:rPr>
          <w:rFonts w:hint="eastAsia" w:ascii="黑体" w:hAnsi="仿宋_GB2312" w:eastAsia="仿宋_GB2312" w:cs="方正楷体_GBK"/>
          <w:sz w:val="32"/>
          <w:szCs w:val="32"/>
        </w:rPr>
        <w:t>与</w:t>
      </w:r>
      <w:r>
        <w:rPr>
          <w:rFonts w:hint="eastAsia" w:ascii="仿宋_GB2312" w:hAnsi="仿宋_GB2312" w:eastAsia="仿宋_GB2312" w:cs="宋体"/>
          <w:sz w:val="32"/>
          <w:szCs w:val="32"/>
        </w:rPr>
        <w:t>资源合理利用</w:t>
      </w:r>
      <w:r>
        <w:rPr>
          <w:rFonts w:hint="eastAsia" w:ascii="仿宋_GB2312" w:hAnsi="仿宋_GB2312" w:eastAsia="仿宋_GB2312" w:cs="方正楷体_GBK"/>
          <w:sz w:val="32"/>
          <w:szCs w:val="32"/>
        </w:rPr>
        <w:t>、社会管理</w:t>
      </w:r>
      <w:r>
        <w:rPr>
          <w:rFonts w:hint="eastAsia" w:ascii="黑体" w:hAnsi="仿宋_GB2312" w:eastAsia="仿宋_GB2312" w:cs="宋体"/>
          <w:sz w:val="32"/>
          <w:szCs w:val="32"/>
        </w:rPr>
        <w:t>或者</w:t>
      </w:r>
      <w:r>
        <w:rPr>
          <w:rFonts w:hint="eastAsia" w:ascii="仿宋_GB2312" w:hAnsi="仿宋_GB2312" w:eastAsia="仿宋_GB2312" w:cs="宋体"/>
          <w:sz w:val="32"/>
          <w:szCs w:val="32"/>
        </w:rPr>
        <w:t>推动社会公益事业等方面，贡献突出的；</w:t>
      </w:r>
    </w:p>
    <w:p>
      <w:pPr>
        <w:tabs>
          <w:tab w:val="left" w:pos="8364"/>
        </w:tabs>
        <w:spacing w:line="560" w:lineRule="exact"/>
        <w:ind w:right="42" w:firstLine="640"/>
        <w:rPr>
          <w:rFonts w:ascii="黑体" w:hAnsi="仿宋_GB2312" w:eastAsia="仿宋_GB2312"/>
          <w:sz w:val="32"/>
          <w:szCs w:val="32"/>
        </w:rPr>
      </w:pPr>
      <w:r>
        <w:rPr>
          <w:rFonts w:hint="eastAsia" w:ascii="黑体" w:hAnsi="黑体" w:eastAsia="仿宋_GB2312"/>
          <w:sz w:val="32"/>
          <w:szCs w:val="32"/>
        </w:rPr>
        <w:t>（二）</w:t>
      </w:r>
      <w:r>
        <w:rPr>
          <w:rFonts w:hint="eastAsia" w:ascii="仿宋_GB2312" w:hAnsi="仿宋_GB2312" w:eastAsia="仿宋_GB2312"/>
          <w:sz w:val="32"/>
          <w:szCs w:val="32"/>
        </w:rPr>
        <w:t>在直接投资，引进外资、人才、高新技术和先进设</w:t>
      </w:r>
      <w:bookmarkStart w:id="0" w:name="_GoBack"/>
      <w:bookmarkEnd w:id="0"/>
      <w:r>
        <w:rPr>
          <w:rFonts w:hint="eastAsia" w:ascii="仿宋_GB2312" w:hAnsi="仿宋_GB2312" w:eastAsia="仿宋_GB2312"/>
          <w:sz w:val="32"/>
          <w:szCs w:val="32"/>
        </w:rPr>
        <w:t>备，传授新技术、提供新信息、开发新产品、培训专业人才</w:t>
      </w:r>
      <w:r>
        <w:rPr>
          <w:rFonts w:hint="eastAsia" w:ascii="黑体" w:hAnsi="仿宋_GB2312" w:eastAsia="仿宋_GB2312"/>
          <w:sz w:val="32"/>
          <w:szCs w:val="32"/>
        </w:rPr>
        <w:t>等方面</w:t>
      </w:r>
      <w:r>
        <w:rPr>
          <w:rFonts w:hint="eastAsia" w:ascii="仿宋_GB2312" w:hAnsi="仿宋_GB2312" w:eastAsia="仿宋_GB2312"/>
          <w:sz w:val="32"/>
          <w:szCs w:val="32"/>
        </w:rPr>
        <w:t>，贡献突出的；</w:t>
      </w:r>
      <w:r>
        <w:rPr>
          <w:rFonts w:hint="eastAsia" w:ascii="仿宋_GB2312" w:hAnsi="仿宋_GB2312" w:eastAsia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/>
          <w:sz w:val="32"/>
          <w:szCs w:val="32"/>
        </w:rPr>
        <w:t xml:space="preserve">    </w:t>
      </w:r>
      <w:r>
        <w:rPr>
          <w:rFonts w:hint="eastAsia" w:ascii="黑体" w:hAnsi="仿宋_GB2312" w:eastAsia="仿宋_GB2312"/>
          <w:sz w:val="32"/>
          <w:szCs w:val="32"/>
        </w:rPr>
        <w:t>（三）在开拓国际市场、促进经贸活动方面，贡献突出的；</w:t>
      </w:r>
    </w:p>
    <w:p>
      <w:pPr>
        <w:tabs>
          <w:tab w:val="left" w:pos="8364"/>
        </w:tabs>
        <w:spacing w:line="560" w:lineRule="exact"/>
        <w:ind w:right="42" w:firstLine="640"/>
        <w:rPr>
          <w:rFonts w:ascii="黑体" w:hAnsi="黑体" w:eastAsia="黑体" w:cs="宋体"/>
          <w:sz w:val="32"/>
          <w:szCs w:val="32"/>
        </w:rPr>
      </w:pPr>
      <w:r>
        <w:rPr>
          <w:rFonts w:hint="eastAsia" w:ascii="黑体" w:hAnsi="黑体" w:eastAsia="仿宋_GB2312"/>
          <w:sz w:val="32"/>
          <w:szCs w:val="32"/>
        </w:rPr>
        <w:t>（</w:t>
      </w:r>
      <w:r>
        <w:rPr>
          <w:rFonts w:hint="eastAsia" w:ascii="仿宋_GB2312" w:hAnsi="黑体" w:eastAsia="仿宋_GB2312"/>
          <w:sz w:val="32"/>
          <w:szCs w:val="32"/>
        </w:rPr>
        <w:t>四</w:t>
      </w:r>
      <w:r>
        <w:rPr>
          <w:rFonts w:hint="eastAsia" w:ascii="黑体" w:hAnsi="黑体" w:eastAsia="仿宋_GB2312"/>
          <w:sz w:val="32"/>
          <w:szCs w:val="32"/>
        </w:rPr>
        <w:t>）</w:t>
      </w:r>
      <w:r>
        <w:rPr>
          <w:rFonts w:hint="eastAsia" w:ascii="黑体" w:hAnsi="仿宋_GB2312" w:eastAsia="仿宋_GB2312"/>
          <w:sz w:val="32"/>
          <w:szCs w:val="32"/>
        </w:rPr>
        <w:t>在促进</w:t>
      </w:r>
      <w:r>
        <w:rPr>
          <w:rFonts w:hint="eastAsia" w:ascii="仿宋_GB2312" w:hAnsi="仿宋_GB2312" w:eastAsia="仿宋_GB2312"/>
          <w:sz w:val="32"/>
          <w:szCs w:val="32"/>
        </w:rPr>
        <w:t>教育、科技、文化、卫生、体育</w:t>
      </w:r>
      <w:r>
        <w:rPr>
          <w:rFonts w:hint="eastAsia" w:ascii="方正楷体_GBK" w:hAnsi="方正楷体_GBK" w:eastAsia="仿宋_GB2312" w:cs="方正楷体_GBK"/>
          <w:sz w:val="32"/>
          <w:szCs w:val="32"/>
        </w:rPr>
        <w:t>、</w:t>
      </w:r>
      <w:r>
        <w:rPr>
          <w:rFonts w:hint="eastAsia" w:ascii="黑体" w:hAnsi="黑体" w:eastAsia="仿宋_GB2312"/>
          <w:sz w:val="32"/>
          <w:szCs w:val="32"/>
        </w:rPr>
        <w:t>旅游</w:t>
      </w:r>
      <w:r>
        <w:rPr>
          <w:rFonts w:hint="eastAsia" w:ascii="仿宋_GB2312" w:hAnsi="仿宋_GB2312" w:eastAsia="仿宋_GB2312"/>
          <w:sz w:val="32"/>
          <w:szCs w:val="32"/>
        </w:rPr>
        <w:t>等</w:t>
      </w:r>
      <w:r>
        <w:rPr>
          <w:rFonts w:hint="eastAsia" w:ascii="黑体" w:hAnsi="黑体" w:eastAsia="仿宋_GB2312"/>
          <w:sz w:val="32"/>
          <w:szCs w:val="32"/>
        </w:rPr>
        <w:t>方面</w:t>
      </w:r>
      <w:r>
        <w:rPr>
          <w:rFonts w:hint="eastAsia" w:ascii="黑体" w:hAnsi="仿宋_GB2312" w:eastAsia="仿宋_GB2312"/>
          <w:sz w:val="32"/>
          <w:szCs w:val="32"/>
        </w:rPr>
        <w:t>对外</w:t>
      </w:r>
      <w:r>
        <w:rPr>
          <w:rFonts w:hint="eastAsia" w:ascii="仿宋_GB2312" w:hAnsi="仿宋_GB2312" w:eastAsia="仿宋_GB2312"/>
          <w:sz w:val="32"/>
          <w:szCs w:val="32"/>
        </w:rPr>
        <w:t>交流与合作，</w:t>
      </w:r>
      <w:r>
        <w:rPr>
          <w:rFonts w:hint="eastAsia" w:ascii="黑体" w:hAnsi="仿宋_GB2312" w:eastAsia="仿宋_GB2312"/>
          <w:sz w:val="32"/>
          <w:szCs w:val="32"/>
        </w:rPr>
        <w:t>贡献突出的；</w:t>
      </w:r>
      <w:r>
        <w:rPr>
          <w:rFonts w:hint="eastAsia" w:ascii="仿宋_GB2312" w:hAnsi="仿宋_GB2312" w:eastAsia="仿宋_GB2312"/>
          <w:i/>
          <w:iCs/>
          <w:sz w:val="32"/>
          <w:szCs w:val="32"/>
          <w:u w:val="single"/>
        </w:rPr>
        <w:br w:type="textWrapping"/>
      </w:r>
      <w:r>
        <w:rPr>
          <w:rFonts w:hint="eastAsia" w:ascii="仿宋_GB2312" w:hAnsi="仿宋_GB2312" w:eastAsia="仿宋_GB2312"/>
          <w:sz w:val="32"/>
          <w:szCs w:val="32"/>
        </w:rPr>
        <w:t xml:space="preserve">    （五）</w:t>
      </w:r>
      <w:r>
        <w:rPr>
          <w:rFonts w:hint="eastAsia" w:ascii="黑体" w:hAnsi="仿宋_GB2312" w:eastAsia="仿宋_GB2312"/>
          <w:sz w:val="32"/>
          <w:szCs w:val="32"/>
        </w:rPr>
        <w:t>在促进</w:t>
      </w:r>
      <w:r>
        <w:rPr>
          <w:rFonts w:hint="eastAsia" w:ascii="黑体" w:hAnsi="黑体" w:eastAsia="仿宋_GB2312"/>
          <w:sz w:val="32"/>
          <w:szCs w:val="32"/>
        </w:rPr>
        <w:t>对外交往，建立友好城市关系等方面，</w:t>
      </w:r>
      <w:r>
        <w:rPr>
          <w:rFonts w:hint="eastAsia" w:ascii="仿宋_GB2312" w:hAnsi="仿宋_GB2312" w:eastAsia="仿宋_GB2312"/>
          <w:sz w:val="32"/>
          <w:szCs w:val="32"/>
        </w:rPr>
        <w:t>贡献突出的。</w:t>
      </w:r>
      <w:r>
        <w:rPr>
          <w:rFonts w:hint="eastAsia" w:ascii="仿宋_GB2312" w:hAnsi="仿宋_GB2312" w:eastAsia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/>
          <w:sz w:val="32"/>
          <w:szCs w:val="32"/>
        </w:rPr>
        <w:t xml:space="preserve">   </w:t>
      </w:r>
      <w:r>
        <w:rPr>
          <w:rFonts w:hint="eastAsia" w:ascii="黑体" w:hAnsi="仿宋_GB2312" w:eastAsia="黑体"/>
          <w:sz w:val="32"/>
          <w:szCs w:val="32"/>
        </w:rPr>
        <w:t xml:space="preserve"> 第三条  </w:t>
      </w:r>
      <w:r>
        <w:rPr>
          <w:rFonts w:hint="eastAsia" w:ascii="仿宋_GB2312" w:hAnsi="仿宋_GB2312" w:eastAsia="仿宋_GB2312"/>
          <w:sz w:val="32"/>
          <w:szCs w:val="32"/>
        </w:rPr>
        <w:t>符合本规定第二条规定，</w:t>
      </w:r>
      <w:r>
        <w:rPr>
          <w:rFonts w:hint="eastAsia" w:ascii="仿宋_GB2312" w:hAnsi="黑体" w:eastAsia="仿宋_GB2312"/>
          <w:sz w:val="32"/>
          <w:szCs w:val="32"/>
        </w:rPr>
        <w:t>经本人同意，</w:t>
      </w:r>
      <w:r>
        <w:rPr>
          <w:rFonts w:hint="eastAsia" w:ascii="仿宋_GB2312" w:hAnsi="仿宋_GB2312" w:eastAsia="仿宋_GB2312"/>
          <w:sz w:val="32"/>
          <w:szCs w:val="32"/>
        </w:rPr>
        <w:t>由市有关部门、区人民政府、</w:t>
      </w:r>
      <w:r>
        <w:rPr>
          <w:rFonts w:hint="eastAsia" w:ascii="黑体" w:hAnsi="仿宋_GB2312" w:eastAsia="仿宋_GB2312"/>
          <w:sz w:val="32"/>
          <w:szCs w:val="32"/>
        </w:rPr>
        <w:t>社会团体以及其他</w:t>
      </w:r>
      <w:r>
        <w:rPr>
          <w:rFonts w:hint="eastAsia" w:ascii="仿宋_GB2312" w:hAnsi="仿宋_GB2312" w:eastAsia="仿宋_GB2312"/>
          <w:sz w:val="32"/>
          <w:szCs w:val="32"/>
        </w:rPr>
        <w:t>有关</w:t>
      </w:r>
      <w:r>
        <w:rPr>
          <w:rFonts w:hint="eastAsia" w:ascii="黑体" w:hAnsi="仿宋_GB2312" w:eastAsia="仿宋_GB2312"/>
          <w:sz w:val="32"/>
          <w:szCs w:val="32"/>
        </w:rPr>
        <w:t>组织</w:t>
      </w:r>
      <w:r>
        <w:rPr>
          <w:rFonts w:hint="eastAsia" w:ascii="仿宋_GB2312" w:hAnsi="仿宋_GB2312" w:eastAsia="仿宋_GB2312"/>
          <w:sz w:val="32"/>
          <w:szCs w:val="32"/>
        </w:rPr>
        <w:t>推荐，分别向下列主管部门申报：</w:t>
      </w:r>
      <w:r>
        <w:rPr>
          <w:rFonts w:hint="eastAsia" w:ascii="仿宋_GB2312" w:hAnsi="仿宋_GB2312" w:eastAsia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/>
          <w:sz w:val="32"/>
          <w:szCs w:val="32"/>
        </w:rPr>
        <w:t xml:space="preserve">    （一）被推荐人是华侨、香港同胞、澳门同胞的，向市政府侨务部门（以下简称市侨务部门）申报；</w:t>
      </w:r>
      <w:r>
        <w:rPr>
          <w:rFonts w:hint="eastAsia" w:ascii="仿宋_GB2312" w:hAnsi="仿宋_GB2312" w:eastAsia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/>
          <w:sz w:val="32"/>
          <w:szCs w:val="32"/>
        </w:rPr>
        <w:t xml:space="preserve">    （二）被推荐人是台湾同胞的，向市政府台湾事务部门（以下简称市台务部门）申报；</w:t>
      </w:r>
      <w:r>
        <w:rPr>
          <w:rFonts w:hint="eastAsia" w:ascii="仿宋_GB2312" w:hAnsi="仿宋_GB2312" w:eastAsia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/>
          <w:sz w:val="32"/>
          <w:szCs w:val="32"/>
        </w:rPr>
        <w:t xml:space="preserve">    （三）被推荐人是外国人的，向市政府外事部门（以下简称市外事部门）申报。</w:t>
      </w:r>
      <w:r>
        <w:rPr>
          <w:rFonts w:hint="eastAsia" w:ascii="仿宋_GB2312" w:hAnsi="仿宋_GB2312" w:eastAsia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/>
          <w:sz w:val="32"/>
          <w:szCs w:val="32"/>
        </w:rPr>
        <w:t xml:space="preserve">    市外事部门负责申报的统筹协调工作。</w:t>
      </w:r>
    </w:p>
    <w:p>
      <w:pPr>
        <w:spacing w:line="560" w:lineRule="exact"/>
        <w:ind w:right="42" w:firstLine="640"/>
        <w:rPr>
          <w:rFonts w:ascii="黑体" w:hAnsi="黑体" w:eastAsia="仿宋_GB2312" w:cs="宋体"/>
          <w:sz w:val="32"/>
          <w:szCs w:val="32"/>
        </w:rPr>
      </w:pPr>
      <w:r>
        <w:rPr>
          <w:rFonts w:hint="eastAsia" w:ascii="黑体" w:hAnsi="黑体" w:eastAsia="黑体" w:cs="宋体"/>
          <w:bCs/>
          <w:sz w:val="32"/>
          <w:szCs w:val="32"/>
        </w:rPr>
        <w:t xml:space="preserve">第四条 </w:t>
      </w:r>
      <w:r>
        <w:rPr>
          <w:rFonts w:hint="eastAsia" w:ascii="黑体" w:hAnsi="黑体" w:eastAsia="仿宋_GB2312" w:cs="宋体"/>
          <w:sz w:val="32"/>
          <w:szCs w:val="32"/>
        </w:rPr>
        <w:t xml:space="preserve"> 申报深圳市荣誉市民时，应当提供下列经被推荐人确认的材料：</w:t>
      </w:r>
    </w:p>
    <w:p>
      <w:pPr>
        <w:spacing w:line="560" w:lineRule="exact"/>
        <w:ind w:right="42" w:firstLine="645"/>
        <w:rPr>
          <w:rFonts w:ascii="黑体" w:hAnsi="黑体" w:eastAsia="仿宋_GB2312" w:cs="宋体"/>
          <w:sz w:val="32"/>
          <w:szCs w:val="32"/>
        </w:rPr>
      </w:pPr>
      <w:r>
        <w:rPr>
          <w:rFonts w:hint="eastAsia" w:ascii="黑体" w:hAnsi="黑体" w:eastAsia="仿宋_GB2312" w:cs="宋体"/>
          <w:sz w:val="32"/>
          <w:szCs w:val="32"/>
        </w:rPr>
        <w:t>（一）《深圳市荣誉市民申报表》；</w:t>
      </w:r>
    </w:p>
    <w:p>
      <w:pPr>
        <w:spacing w:line="560" w:lineRule="exact"/>
        <w:ind w:right="42" w:firstLine="645"/>
        <w:rPr>
          <w:rFonts w:ascii="黑体" w:hAnsi="黑体" w:eastAsia="仿宋_GB2312" w:cs="宋体"/>
          <w:sz w:val="32"/>
          <w:szCs w:val="32"/>
        </w:rPr>
      </w:pPr>
      <w:r>
        <w:rPr>
          <w:rFonts w:hint="eastAsia" w:ascii="黑体" w:hAnsi="黑体" w:eastAsia="仿宋_GB2312" w:cs="宋体"/>
          <w:sz w:val="32"/>
          <w:szCs w:val="32"/>
        </w:rPr>
        <w:t>（二）主要事迹材料；</w:t>
      </w:r>
    </w:p>
    <w:p>
      <w:pPr>
        <w:spacing w:line="560" w:lineRule="exact"/>
        <w:ind w:right="42" w:firstLine="645"/>
        <w:rPr>
          <w:rFonts w:ascii="黑体" w:hAnsi="仿宋_GB2312" w:eastAsia="仿宋_GB2312" w:cs="宋体"/>
          <w:sz w:val="32"/>
          <w:szCs w:val="32"/>
        </w:rPr>
      </w:pPr>
      <w:r>
        <w:rPr>
          <w:rFonts w:hint="eastAsia" w:ascii="黑体" w:hAnsi="仿宋_GB2312" w:eastAsia="仿宋_GB2312" w:cs="宋体"/>
          <w:sz w:val="32"/>
          <w:szCs w:val="32"/>
        </w:rPr>
        <w:t>（三）无犯罪</w:t>
      </w:r>
      <w:r>
        <w:rPr>
          <w:rFonts w:hint="eastAsia" w:ascii="黑体" w:hAnsi="方正楷体_GBK" w:eastAsia="仿宋_GB2312" w:cs="方正楷体_GBK"/>
          <w:sz w:val="32"/>
          <w:szCs w:val="32"/>
        </w:rPr>
        <w:t>、</w:t>
      </w:r>
      <w:r>
        <w:rPr>
          <w:rFonts w:hint="eastAsia" w:ascii="黑体" w:hAnsi="仿宋_GB2312" w:eastAsia="仿宋_GB2312" w:cs="宋体"/>
          <w:sz w:val="32"/>
          <w:szCs w:val="32"/>
        </w:rPr>
        <w:t>不良信用记录的证明材料；</w:t>
      </w:r>
    </w:p>
    <w:p>
      <w:pPr>
        <w:spacing w:line="560" w:lineRule="exact"/>
        <w:ind w:right="42" w:firstLine="645"/>
        <w:rPr>
          <w:rFonts w:ascii="黑体" w:hAnsi="仿宋_GB2312" w:eastAsia="仿宋_GB2312" w:cs="宋体"/>
          <w:bCs/>
          <w:sz w:val="32"/>
          <w:szCs w:val="32"/>
        </w:rPr>
      </w:pPr>
      <w:r>
        <w:rPr>
          <w:rFonts w:hint="eastAsia" w:ascii="黑体" w:hAnsi="仿宋_GB2312" w:eastAsia="仿宋_GB2312" w:cs="宋体"/>
          <w:bCs/>
          <w:sz w:val="32"/>
          <w:szCs w:val="32"/>
        </w:rPr>
        <w:t>（四）无</w:t>
      </w:r>
      <w:r>
        <w:rPr>
          <w:rFonts w:hint="eastAsia" w:ascii="黑体" w:hAnsi="宋体" w:eastAsia="仿宋_GB2312" w:cs="宋体"/>
          <w:bCs/>
          <w:kern w:val="0"/>
          <w:sz w:val="32"/>
          <w:szCs w:val="32"/>
        </w:rPr>
        <w:t>侵犯劳动者</w:t>
      </w:r>
      <w:r>
        <w:rPr>
          <w:rFonts w:hint="eastAsia" w:ascii="黑体" w:hAnsi="宋体" w:eastAsia="仿宋_GB2312"/>
          <w:bCs/>
          <w:sz w:val="32"/>
          <w:szCs w:val="32"/>
        </w:rPr>
        <w:t>合法权益以及其他严重违法行为的证明</w:t>
      </w:r>
      <w:r>
        <w:rPr>
          <w:rFonts w:hint="eastAsia" w:ascii="黑体" w:hAnsi="仿宋_GB2312" w:eastAsia="仿宋_GB2312" w:cs="宋体"/>
          <w:bCs/>
          <w:sz w:val="32"/>
          <w:szCs w:val="32"/>
        </w:rPr>
        <w:t>材料；</w:t>
      </w:r>
    </w:p>
    <w:p>
      <w:pPr>
        <w:spacing w:line="560" w:lineRule="exact"/>
        <w:ind w:right="42" w:firstLine="645"/>
        <w:rPr>
          <w:rFonts w:ascii="黑体" w:hAnsi="黑体" w:eastAsia="仿宋_GB2312" w:cs="方正楷体_GBK"/>
          <w:sz w:val="32"/>
          <w:szCs w:val="32"/>
        </w:rPr>
      </w:pPr>
      <w:r>
        <w:rPr>
          <w:rFonts w:hint="eastAsia" w:ascii="黑体" w:hAnsi="黑体" w:eastAsia="仿宋_GB2312" w:cs="宋体"/>
          <w:sz w:val="32"/>
          <w:szCs w:val="32"/>
        </w:rPr>
        <w:t>（五）</w:t>
      </w:r>
      <w:r>
        <w:rPr>
          <w:rFonts w:hint="eastAsia" w:ascii="黑体" w:hAnsi="黑体" w:eastAsia="仿宋_GB2312" w:cs="方正楷体_GBK"/>
          <w:sz w:val="32"/>
          <w:szCs w:val="32"/>
        </w:rPr>
        <w:t>主管部门要求提供的其他材料。</w:t>
      </w:r>
    </w:p>
    <w:p>
      <w:pPr>
        <w:spacing w:line="56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hint="eastAsia" w:eastAsia="黑体"/>
          <w:sz w:val="32"/>
          <w:szCs w:val="32"/>
        </w:rPr>
        <w:t>第五条</w:t>
      </w:r>
      <w:r>
        <w:rPr>
          <w:rFonts w:hint="eastAsia" w:eastAsia="仿宋_GB2312"/>
          <w:sz w:val="32"/>
          <w:szCs w:val="32"/>
        </w:rPr>
        <w:t xml:space="preserve">  设立深圳市荣誉市民工作联席会议（以下简称联席会议），职责如下：</w:t>
      </w:r>
    </w:p>
    <w:p>
      <w:pPr>
        <w:spacing w:line="560" w:lineRule="exact"/>
        <w:ind w:firstLine="640" w:firstLineChars="200"/>
        <w:rPr>
          <w:rFonts w:eastAsia="仿宋_GB2312"/>
          <w:sz w:val="32"/>
        </w:rPr>
      </w:pPr>
      <w:r>
        <w:rPr>
          <w:rFonts w:hint="eastAsia" w:eastAsia="仿宋_GB2312"/>
          <w:sz w:val="32"/>
        </w:rPr>
        <w:t>（一）</w:t>
      </w:r>
      <w:r>
        <w:rPr>
          <w:rFonts w:hint="eastAsia" w:ascii="黑体" w:hAnsi="黑体" w:eastAsia="仿宋_GB2312"/>
          <w:sz w:val="32"/>
        </w:rPr>
        <w:t>讨论决定授予荣誉市民工作具体方案</w:t>
      </w:r>
      <w:r>
        <w:rPr>
          <w:rFonts w:hint="eastAsia" w:eastAsia="仿宋_GB2312"/>
          <w:sz w:val="32"/>
        </w:rPr>
        <w:t>；</w:t>
      </w:r>
    </w:p>
    <w:p>
      <w:pPr>
        <w:spacing w:line="560" w:lineRule="exact"/>
        <w:ind w:firstLine="640" w:firstLineChars="200"/>
        <w:rPr>
          <w:rFonts w:hint="eastAsia" w:eastAsia="仿宋_GB2312"/>
          <w:sz w:val="32"/>
        </w:rPr>
      </w:pPr>
      <w:r>
        <w:rPr>
          <w:rFonts w:hint="eastAsia" w:eastAsia="仿宋_GB2312"/>
          <w:sz w:val="32"/>
        </w:rPr>
        <w:t>（二）初审授予“深圳市荣誉市民”称号的被推荐人名单；</w:t>
      </w:r>
    </w:p>
    <w:p>
      <w:pPr>
        <w:spacing w:line="560" w:lineRule="exact"/>
        <w:ind w:firstLine="640" w:firstLineChars="200"/>
        <w:rPr>
          <w:rFonts w:hint="eastAsia" w:eastAsia="仿宋_GB2312"/>
          <w:sz w:val="32"/>
        </w:rPr>
      </w:pPr>
      <w:r>
        <w:rPr>
          <w:rFonts w:hint="eastAsia" w:eastAsia="仿宋_GB2312"/>
          <w:sz w:val="32"/>
        </w:rPr>
        <w:t>（三）初审拟撤销“深圳市荣誉市民”称号的名单；</w:t>
      </w:r>
    </w:p>
    <w:p>
      <w:pPr>
        <w:spacing w:line="560" w:lineRule="exact"/>
        <w:ind w:firstLine="640" w:firstLineChars="200"/>
        <w:rPr>
          <w:rFonts w:hint="eastAsia" w:eastAsia="仿宋_GB2312"/>
          <w:sz w:val="32"/>
        </w:rPr>
      </w:pPr>
      <w:r>
        <w:rPr>
          <w:rFonts w:hint="eastAsia" w:eastAsia="仿宋_GB2312"/>
          <w:sz w:val="32"/>
        </w:rPr>
        <w:t>（四）其他有关荣誉市民工作的重大事项。</w:t>
      </w:r>
    </w:p>
    <w:p>
      <w:pPr>
        <w:pStyle w:val="2"/>
        <w:spacing w:line="560" w:lineRule="exact"/>
        <w:ind w:right="42"/>
        <w:rPr>
          <w:rFonts w:ascii="黑体" w:hAnsi="黑体"/>
          <w:lang w:eastAsia="zh-CN"/>
        </w:rPr>
      </w:pPr>
      <w:r>
        <w:rPr>
          <w:rFonts w:hint="eastAsia" w:ascii="黑体" w:hAnsi="黑体"/>
        </w:rPr>
        <w:t>联席会议由</w:t>
      </w:r>
      <w:r>
        <w:rPr>
          <w:rFonts w:hint="eastAsia" w:ascii="黑体"/>
        </w:rPr>
        <w:t>市外事</w:t>
      </w:r>
      <w:r>
        <w:rPr>
          <w:rFonts w:hint="eastAsia" w:ascii="黑体"/>
          <w:lang w:eastAsia="zh-CN"/>
        </w:rPr>
        <w:t>、</w:t>
      </w:r>
      <w:r>
        <w:rPr>
          <w:rFonts w:hint="eastAsia" w:ascii="黑体" w:cs="宋体"/>
        </w:rPr>
        <w:t>侨务</w:t>
      </w:r>
      <w:r>
        <w:rPr>
          <w:rFonts w:hint="eastAsia" w:ascii="黑体" w:cs="方正楷体_GBK"/>
        </w:rPr>
        <w:t>、</w:t>
      </w:r>
      <w:r>
        <w:rPr>
          <w:rFonts w:hint="eastAsia" w:ascii="黑体" w:cs="宋体"/>
        </w:rPr>
        <w:t>台</w:t>
      </w:r>
      <w:r>
        <w:rPr>
          <w:rFonts w:hint="eastAsia" w:ascii="黑体" w:cs="宋体"/>
          <w:lang w:eastAsia="zh-CN"/>
        </w:rPr>
        <w:t>务</w:t>
      </w:r>
      <w:r>
        <w:rPr>
          <w:rFonts w:hint="eastAsia" w:ascii="黑体" w:hAnsi="黑体" w:cs="方正楷体_GBK"/>
        </w:rPr>
        <w:t>、</w:t>
      </w:r>
      <w:r>
        <w:rPr>
          <w:rFonts w:hint="eastAsia" w:ascii="黑体" w:hAnsi="黑体"/>
          <w:lang w:eastAsia="zh-CN"/>
        </w:rPr>
        <w:t>工业和信息化</w:t>
      </w:r>
      <w:r>
        <w:rPr>
          <w:rFonts w:hint="eastAsia" w:ascii="黑体" w:hAnsi="黑体"/>
        </w:rPr>
        <w:t>、公安、</w:t>
      </w:r>
      <w:r>
        <w:rPr>
          <w:rFonts w:hint="eastAsia" w:ascii="黑体" w:hAnsi="黑体"/>
          <w:lang w:eastAsia="zh-CN"/>
        </w:rPr>
        <w:t>人力资源保障、生态环境</w:t>
      </w:r>
      <w:r>
        <w:rPr>
          <w:rFonts w:hint="eastAsia" w:ascii="黑体" w:hAnsi="黑体"/>
        </w:rPr>
        <w:t>、</w:t>
      </w:r>
      <w:r>
        <w:rPr>
          <w:rFonts w:hint="eastAsia" w:ascii="黑体" w:hAnsi="黑体"/>
          <w:lang w:eastAsia="zh-CN"/>
        </w:rPr>
        <w:t>市场监管</w:t>
      </w:r>
      <w:r>
        <w:rPr>
          <w:rFonts w:hint="eastAsia" w:ascii="黑体" w:hAnsi="黑体"/>
        </w:rPr>
        <w:t>、税务等</w:t>
      </w:r>
      <w:r>
        <w:rPr>
          <w:rFonts w:hint="eastAsia" w:ascii="黑体" w:hAnsi="黑体"/>
          <w:lang w:eastAsia="zh-CN"/>
        </w:rPr>
        <w:t>部门</w:t>
      </w:r>
      <w:r>
        <w:rPr>
          <w:rFonts w:hint="eastAsia" w:ascii="黑体" w:hAnsi="黑体"/>
        </w:rPr>
        <w:t>组成。联席会议可</w:t>
      </w:r>
      <w:r>
        <w:rPr>
          <w:rFonts w:hint="eastAsia" w:ascii="黑体" w:hAnsi="黑体"/>
          <w:lang w:eastAsia="zh-CN"/>
        </w:rPr>
        <w:t>以</w:t>
      </w:r>
      <w:r>
        <w:rPr>
          <w:rFonts w:hint="eastAsia" w:ascii="黑体" w:hAnsi="黑体"/>
        </w:rPr>
        <w:t>根据需要，邀请市</w:t>
      </w:r>
      <w:r>
        <w:rPr>
          <w:rFonts w:hint="eastAsia" w:ascii="黑体" w:hAnsi="黑体"/>
          <w:lang w:eastAsia="zh-CN"/>
        </w:rPr>
        <w:t>住房建设</w:t>
      </w:r>
      <w:r>
        <w:rPr>
          <w:rFonts w:hint="eastAsia" w:ascii="黑体" w:hAnsi="黑体"/>
        </w:rPr>
        <w:t>、</w:t>
      </w:r>
      <w:r>
        <w:rPr>
          <w:rFonts w:hint="eastAsia" w:ascii="黑体" w:hAnsi="黑体"/>
          <w:lang w:eastAsia="zh-CN"/>
        </w:rPr>
        <w:t>规划和自然资源</w:t>
      </w:r>
      <w:r>
        <w:rPr>
          <w:rFonts w:hint="eastAsia" w:ascii="黑体" w:hAnsi="黑体" w:cs="方正楷体_GBK"/>
        </w:rPr>
        <w:t>、国家安全</w:t>
      </w:r>
      <w:r>
        <w:rPr>
          <w:rFonts w:hint="eastAsia" w:ascii="黑体" w:hAnsi="黑体" w:cs="方正楷体_GBK"/>
          <w:lang w:eastAsia="zh-CN"/>
        </w:rPr>
        <w:t>以及人民法院、人民检察院、海关</w:t>
      </w:r>
      <w:r>
        <w:rPr>
          <w:rFonts w:hint="eastAsia" w:ascii="黑体" w:hAnsi="黑体"/>
        </w:rPr>
        <w:t>等有关单位列席。</w:t>
      </w:r>
    </w:p>
    <w:p>
      <w:pPr>
        <w:pStyle w:val="2"/>
        <w:spacing w:line="560" w:lineRule="exact"/>
        <w:ind w:right="42"/>
        <w:rPr>
          <w:rFonts w:ascii="黑体" w:hAnsi="黑体"/>
          <w:lang w:eastAsia="zh-CN"/>
        </w:rPr>
      </w:pPr>
      <w:r>
        <w:rPr>
          <w:rFonts w:hint="eastAsia" w:ascii="黑体" w:hAnsi="黑体"/>
          <w:lang w:eastAsia="zh-CN"/>
        </w:rPr>
        <w:t>联席会议由市人民政府召集或者由市人民政府委托市外事部门召集。</w:t>
      </w:r>
    </w:p>
    <w:p>
      <w:pPr>
        <w:spacing w:line="560" w:lineRule="exact"/>
        <w:ind w:right="42" w:firstLine="645"/>
        <w:rPr>
          <w:rFonts w:ascii="仿宋_GB2312" w:hAnsi="黑体" w:eastAsia="仿宋_GB2312"/>
          <w:sz w:val="32"/>
          <w:szCs w:val="32"/>
        </w:rPr>
      </w:pPr>
      <w:r>
        <w:rPr>
          <w:rFonts w:hint="eastAsia" w:ascii="黑体" w:hAnsi="黑体" w:eastAsia="黑体"/>
          <w:bCs/>
          <w:sz w:val="32"/>
          <w:szCs w:val="32"/>
        </w:rPr>
        <w:t xml:space="preserve">第六条 </w:t>
      </w:r>
      <w:r>
        <w:rPr>
          <w:rFonts w:hint="eastAsia" w:ascii="仿宋_GB2312" w:hAnsi="黑体" w:eastAsia="仿宋_GB2312" w:cs="宋体"/>
          <w:sz w:val="32"/>
          <w:szCs w:val="32"/>
        </w:rPr>
        <w:t>经</w:t>
      </w:r>
      <w:r>
        <w:rPr>
          <w:rFonts w:hint="eastAsia" w:ascii="仿宋_GB2312" w:hAnsi="黑体" w:eastAsia="仿宋_GB2312"/>
          <w:sz w:val="32"/>
          <w:szCs w:val="32"/>
        </w:rPr>
        <w:t>联席会议</w:t>
      </w:r>
      <w:r>
        <w:rPr>
          <w:rFonts w:hint="eastAsia" w:ascii="仿宋_GB2312" w:hAnsi="黑体" w:eastAsia="仿宋_GB2312" w:cs="宋体"/>
          <w:sz w:val="32"/>
          <w:szCs w:val="32"/>
        </w:rPr>
        <w:t>初审确定</w:t>
      </w:r>
      <w:r>
        <w:rPr>
          <w:rFonts w:hint="eastAsia" w:ascii="黑体" w:hAnsi="黑体" w:eastAsia="仿宋_GB2312" w:cs="宋体"/>
          <w:sz w:val="32"/>
          <w:szCs w:val="32"/>
        </w:rPr>
        <w:t>的</w:t>
      </w:r>
      <w:r>
        <w:rPr>
          <w:rFonts w:hint="eastAsia" w:ascii="黑体" w:hAnsi="黑体" w:eastAsia="仿宋_GB2312"/>
          <w:sz w:val="32"/>
          <w:szCs w:val="32"/>
        </w:rPr>
        <w:t>深圳市荣誉市民被推荐人名单</w:t>
      </w:r>
      <w:r>
        <w:rPr>
          <w:rFonts w:hint="eastAsia" w:ascii="仿宋_GB2312" w:hAnsi="黑体" w:eastAsia="仿宋_GB2312" w:cs="宋体"/>
          <w:sz w:val="32"/>
          <w:szCs w:val="32"/>
        </w:rPr>
        <w:t>，市人民政府</w:t>
      </w:r>
      <w:r>
        <w:rPr>
          <w:rFonts w:hint="eastAsia" w:ascii="黑体" w:hAnsi="黑体" w:eastAsia="仿宋_GB2312"/>
          <w:sz w:val="32"/>
          <w:szCs w:val="32"/>
        </w:rPr>
        <w:t>应当向社会</w:t>
      </w:r>
      <w:r>
        <w:rPr>
          <w:rFonts w:hint="eastAsia" w:ascii="仿宋_GB2312" w:hAnsi="黑体" w:eastAsia="仿宋_GB2312"/>
          <w:sz w:val="32"/>
          <w:szCs w:val="32"/>
        </w:rPr>
        <w:t>公示。公示期不得少于三十日。</w:t>
      </w:r>
    </w:p>
    <w:p>
      <w:pPr>
        <w:pStyle w:val="3"/>
        <w:spacing w:line="560" w:lineRule="exact"/>
      </w:pPr>
      <w:r>
        <w:rPr>
          <w:rFonts w:hint="eastAsia"/>
        </w:rPr>
        <w:t>公示后有异议的，市外事部门</w:t>
      </w:r>
      <w:r>
        <w:rPr>
          <w:rFonts w:hint="eastAsia" w:ascii="黑体"/>
        </w:rPr>
        <w:t>应当会同</w:t>
      </w:r>
      <w:r>
        <w:rPr>
          <w:rFonts w:hint="eastAsia"/>
        </w:rPr>
        <w:t>有关部门</w:t>
      </w:r>
      <w:r>
        <w:rPr>
          <w:rFonts w:hint="eastAsia" w:ascii="黑体"/>
        </w:rPr>
        <w:t>自公示期满后</w:t>
      </w:r>
      <w:r>
        <w:rPr>
          <w:rFonts w:hint="eastAsia"/>
        </w:rPr>
        <w:t>十五个工作日内</w:t>
      </w:r>
      <w:r>
        <w:rPr>
          <w:rFonts w:hint="eastAsia" w:ascii="黑体"/>
        </w:rPr>
        <w:t>进行</w:t>
      </w:r>
      <w:r>
        <w:rPr>
          <w:rFonts w:hint="eastAsia"/>
        </w:rPr>
        <w:t>调查并提出处理意见。</w:t>
      </w:r>
    </w:p>
    <w:p>
      <w:pPr>
        <w:spacing w:line="560" w:lineRule="exact"/>
        <w:ind w:right="42" w:firstLine="640"/>
        <w:rPr>
          <w:rFonts w:ascii="仿宋_GB2312" w:hAnsi="黑体" w:eastAsia="仿宋_GB2312" w:cs="宋体"/>
          <w:sz w:val="32"/>
          <w:szCs w:val="32"/>
        </w:rPr>
      </w:pPr>
      <w:r>
        <w:rPr>
          <w:rFonts w:hint="eastAsia" w:ascii="仿宋_GB2312" w:hAnsi="黑体" w:eastAsia="仿宋_GB2312" w:cs="宋体"/>
          <w:sz w:val="32"/>
          <w:szCs w:val="32"/>
        </w:rPr>
        <w:t>公示后无异议</w:t>
      </w:r>
      <w:r>
        <w:rPr>
          <w:rFonts w:hint="eastAsia" w:ascii="黑体" w:hAnsi="黑体" w:eastAsia="仿宋_GB2312" w:cs="宋体"/>
          <w:sz w:val="32"/>
          <w:szCs w:val="32"/>
        </w:rPr>
        <w:t>以</w:t>
      </w:r>
      <w:r>
        <w:rPr>
          <w:rFonts w:hint="eastAsia" w:ascii="仿宋_GB2312" w:hAnsi="黑体" w:eastAsia="仿宋_GB2312" w:cs="宋体"/>
          <w:sz w:val="32"/>
          <w:szCs w:val="32"/>
        </w:rPr>
        <w:t>及公示后有异议但经过市外事部门组织调查后认为符合本规定的，由市外事部门报市人民政府审</w:t>
      </w:r>
      <w:r>
        <w:rPr>
          <w:rFonts w:hint="eastAsia" w:ascii="黑体" w:hAnsi="黑体" w:eastAsia="仿宋_GB2312" w:cs="宋体"/>
          <w:sz w:val="32"/>
          <w:szCs w:val="32"/>
        </w:rPr>
        <w:t>核</w:t>
      </w:r>
      <w:r>
        <w:rPr>
          <w:rFonts w:hint="eastAsia" w:ascii="仿宋_GB2312" w:hAnsi="黑体" w:eastAsia="仿宋_GB2312" w:cs="宋体"/>
          <w:sz w:val="32"/>
          <w:szCs w:val="32"/>
        </w:rPr>
        <w:t>。</w:t>
      </w:r>
    </w:p>
    <w:p>
      <w:pPr>
        <w:spacing w:line="560" w:lineRule="exact"/>
        <w:ind w:right="42" w:firstLine="630"/>
        <w:rPr>
          <w:rFonts w:ascii="仿宋_GB2312" w:hAnsi="仿宋_GB2312" w:eastAsia="仿宋_GB2312"/>
          <w:sz w:val="32"/>
          <w:szCs w:val="32"/>
        </w:rPr>
      </w:pPr>
      <w:r>
        <w:rPr>
          <w:rFonts w:hint="eastAsia" w:ascii="仿宋_GB2312" w:hAnsi="仿宋_GB2312" w:eastAsia="黑体"/>
          <w:bCs/>
          <w:sz w:val="32"/>
          <w:szCs w:val="32"/>
        </w:rPr>
        <w:t>第</w:t>
      </w:r>
      <w:r>
        <w:rPr>
          <w:rFonts w:hint="eastAsia" w:ascii="黑体" w:hAnsi="黑体" w:eastAsia="黑体"/>
          <w:bCs/>
          <w:sz w:val="32"/>
          <w:szCs w:val="32"/>
        </w:rPr>
        <w:t>七</w:t>
      </w:r>
      <w:r>
        <w:rPr>
          <w:rFonts w:hint="eastAsia" w:ascii="仿宋_GB2312" w:hAnsi="仿宋_GB2312" w:eastAsia="黑体"/>
          <w:bCs/>
          <w:sz w:val="32"/>
          <w:szCs w:val="32"/>
        </w:rPr>
        <w:t>条</w:t>
      </w:r>
      <w:r>
        <w:rPr>
          <w:rFonts w:hint="eastAsia" w:ascii="仿宋_GB2312" w:hAnsi="仿宋_GB2312" w:eastAsia="仿宋_GB2312"/>
          <w:sz w:val="32"/>
          <w:szCs w:val="32"/>
        </w:rPr>
        <w:t xml:space="preserve"> 市人民政府应</w:t>
      </w:r>
      <w:r>
        <w:rPr>
          <w:rFonts w:hint="eastAsia" w:ascii="黑体" w:hAnsi="仿宋_GB2312" w:eastAsia="仿宋_GB2312"/>
          <w:sz w:val="32"/>
          <w:szCs w:val="32"/>
        </w:rPr>
        <w:t>当</w:t>
      </w:r>
      <w:r>
        <w:rPr>
          <w:rFonts w:hint="eastAsia" w:ascii="仿宋_GB2312" w:hAnsi="仿宋_GB2312" w:eastAsia="仿宋_GB2312"/>
          <w:sz w:val="32"/>
          <w:szCs w:val="32"/>
        </w:rPr>
        <w:t>将授予“深圳市荣誉市民”称号的议案</w:t>
      </w:r>
      <w:r>
        <w:rPr>
          <w:rFonts w:hint="eastAsia" w:ascii="黑体" w:hAnsi="仿宋_GB2312" w:eastAsia="仿宋_GB2312"/>
          <w:sz w:val="32"/>
          <w:szCs w:val="32"/>
        </w:rPr>
        <w:t>提请</w:t>
      </w:r>
      <w:r>
        <w:rPr>
          <w:rFonts w:hint="eastAsia" w:ascii="仿宋_GB2312" w:hAnsi="仿宋_GB2312" w:eastAsia="仿宋_GB2312"/>
          <w:sz w:val="32"/>
          <w:szCs w:val="32"/>
        </w:rPr>
        <w:t>市人民代表大会常务委员会</w:t>
      </w:r>
      <w:r>
        <w:rPr>
          <w:rFonts w:hint="eastAsia" w:ascii="黑体" w:hAnsi="仿宋_GB2312" w:eastAsia="仿宋_GB2312"/>
          <w:sz w:val="32"/>
          <w:szCs w:val="32"/>
        </w:rPr>
        <w:t>（以下简称市人大常委会）</w:t>
      </w:r>
      <w:r>
        <w:rPr>
          <w:rFonts w:hint="eastAsia" w:ascii="黑体" w:hAnsi="黑体" w:eastAsia="仿宋_GB2312"/>
          <w:sz w:val="32"/>
          <w:szCs w:val="32"/>
        </w:rPr>
        <w:t>审议决定</w:t>
      </w:r>
      <w:r>
        <w:rPr>
          <w:rFonts w:hint="eastAsia" w:ascii="黑体" w:hAnsi="黑体" w:eastAsia="黑体"/>
          <w:sz w:val="32"/>
          <w:szCs w:val="32"/>
        </w:rPr>
        <w:t>。</w:t>
      </w:r>
      <w:r>
        <w:rPr>
          <w:rFonts w:hint="eastAsia" w:ascii="黑体" w:hAnsi="黑体" w:eastAsia="黑体"/>
          <w:sz w:val="32"/>
          <w:szCs w:val="32"/>
        </w:rPr>
        <w:br w:type="textWrapping"/>
      </w:r>
      <w:r>
        <w:rPr>
          <w:rFonts w:hint="eastAsia" w:ascii="仿宋_GB2312" w:hAnsi="仿宋_GB2312" w:eastAsia="仿宋_GB2312"/>
          <w:sz w:val="32"/>
          <w:szCs w:val="32"/>
        </w:rPr>
        <w:t xml:space="preserve">    </w:t>
      </w:r>
      <w:r>
        <w:rPr>
          <w:rFonts w:hint="eastAsia" w:ascii="仿宋_GB2312" w:hAnsi="仿宋_GB2312" w:eastAsia="黑体"/>
          <w:bCs/>
          <w:sz w:val="32"/>
          <w:szCs w:val="32"/>
        </w:rPr>
        <w:t>第</w:t>
      </w:r>
      <w:r>
        <w:rPr>
          <w:rFonts w:hint="eastAsia" w:ascii="黑体" w:hAnsi="黑体" w:eastAsia="黑体"/>
          <w:bCs/>
          <w:sz w:val="32"/>
          <w:szCs w:val="32"/>
        </w:rPr>
        <w:t>八</w:t>
      </w:r>
      <w:r>
        <w:rPr>
          <w:rFonts w:hint="eastAsia" w:ascii="仿宋_GB2312" w:hAnsi="仿宋_GB2312" w:eastAsia="黑体"/>
          <w:bCs/>
          <w:sz w:val="32"/>
          <w:szCs w:val="32"/>
        </w:rPr>
        <w:t>条</w:t>
      </w:r>
      <w:r>
        <w:rPr>
          <w:rFonts w:hint="eastAsia" w:ascii="仿宋_GB2312" w:hAnsi="仿宋_GB2312" w:eastAsia="仿宋_GB2312"/>
          <w:sz w:val="32"/>
          <w:szCs w:val="32"/>
        </w:rPr>
        <w:t xml:space="preserve"> 市人大常委会</w:t>
      </w:r>
      <w:r>
        <w:rPr>
          <w:rFonts w:hint="eastAsia" w:ascii="黑体" w:hAnsi="仿宋_GB2312" w:eastAsia="仿宋_GB2312"/>
          <w:sz w:val="32"/>
          <w:szCs w:val="32"/>
        </w:rPr>
        <w:t>作出</w:t>
      </w:r>
      <w:r>
        <w:rPr>
          <w:rFonts w:hint="eastAsia" w:ascii="仿宋_GB2312" w:hAnsi="仿宋_GB2312" w:eastAsia="仿宋_GB2312"/>
          <w:sz w:val="32"/>
          <w:szCs w:val="32"/>
        </w:rPr>
        <w:t>授予“深圳市荣誉市民”称号的决定后，市人民政府</w:t>
      </w:r>
      <w:r>
        <w:rPr>
          <w:rFonts w:hint="eastAsia" w:ascii="黑体" w:hAnsi="仿宋_GB2312" w:eastAsia="仿宋_GB2312"/>
          <w:sz w:val="32"/>
          <w:szCs w:val="32"/>
        </w:rPr>
        <w:t>应当</w:t>
      </w:r>
      <w:r>
        <w:rPr>
          <w:rFonts w:hint="eastAsia" w:ascii="仿宋_GB2312" w:hAnsi="仿宋_GB2312" w:eastAsia="仿宋_GB2312"/>
          <w:sz w:val="32"/>
          <w:szCs w:val="32"/>
        </w:rPr>
        <w:t>颁发</w:t>
      </w:r>
      <w:r>
        <w:rPr>
          <w:rFonts w:hint="eastAsia" w:ascii="仿宋_GB2312" w:hAnsi="黑体" w:eastAsia="仿宋_GB2312"/>
          <w:sz w:val="32"/>
          <w:szCs w:val="32"/>
        </w:rPr>
        <w:t>“深圳市</w:t>
      </w:r>
      <w:r>
        <w:rPr>
          <w:rFonts w:hint="eastAsia" w:ascii="仿宋_GB2312" w:hAnsi="仿宋_GB2312" w:eastAsia="仿宋_GB2312"/>
          <w:sz w:val="32"/>
          <w:szCs w:val="32"/>
        </w:rPr>
        <w:t>荣誉市民</w:t>
      </w:r>
      <w:r>
        <w:rPr>
          <w:rFonts w:hint="eastAsia" w:ascii="黑体" w:hAnsi="黑体" w:eastAsia="仿宋_GB2312"/>
          <w:sz w:val="32"/>
          <w:szCs w:val="32"/>
        </w:rPr>
        <w:t>”</w:t>
      </w:r>
      <w:r>
        <w:rPr>
          <w:rFonts w:hint="eastAsia" w:ascii="仿宋_GB2312" w:hAnsi="仿宋_GB2312" w:eastAsia="仿宋_GB2312"/>
          <w:sz w:val="32"/>
          <w:szCs w:val="32"/>
        </w:rPr>
        <w:t>证书和证章。</w:t>
      </w:r>
    </w:p>
    <w:p>
      <w:pPr>
        <w:spacing w:line="560" w:lineRule="exact"/>
        <w:ind w:right="42" w:firstLine="643"/>
        <w:rPr>
          <w:rFonts w:ascii="仿宋_GB2312" w:hAnsi="仿宋_GB2312" w:eastAsia="仿宋_GB2312"/>
          <w:b/>
          <w:sz w:val="32"/>
          <w:szCs w:val="32"/>
        </w:rPr>
      </w:pPr>
      <w:r>
        <w:rPr>
          <w:rFonts w:hint="eastAsia" w:ascii="仿宋_GB2312" w:hAnsi="仿宋_GB2312" w:eastAsia="黑体"/>
          <w:bCs/>
          <w:sz w:val="32"/>
          <w:szCs w:val="32"/>
        </w:rPr>
        <w:t>第</w:t>
      </w:r>
      <w:r>
        <w:rPr>
          <w:rFonts w:hint="eastAsia" w:ascii="黑体" w:hAnsi="黑体" w:eastAsia="黑体"/>
          <w:bCs/>
          <w:sz w:val="32"/>
          <w:szCs w:val="32"/>
        </w:rPr>
        <w:t>九</w:t>
      </w:r>
      <w:r>
        <w:rPr>
          <w:rFonts w:hint="eastAsia" w:ascii="仿宋_GB2312" w:hAnsi="仿宋_GB2312" w:eastAsia="黑体"/>
          <w:bCs/>
          <w:sz w:val="32"/>
          <w:szCs w:val="32"/>
        </w:rPr>
        <w:t>条</w:t>
      </w:r>
      <w:r>
        <w:rPr>
          <w:rFonts w:hint="eastAsia" w:ascii="仿宋_GB2312" w:hAnsi="仿宋_GB2312" w:eastAsia="仿宋_GB2312"/>
          <w:b/>
          <w:sz w:val="32"/>
          <w:szCs w:val="32"/>
        </w:rPr>
        <w:t xml:space="preserve"> </w:t>
      </w:r>
      <w:r>
        <w:rPr>
          <w:rFonts w:hint="eastAsia" w:ascii="仿宋_GB2312" w:hAnsi="仿宋_GB2312" w:eastAsia="仿宋_GB2312"/>
          <w:sz w:val="32"/>
          <w:szCs w:val="32"/>
        </w:rPr>
        <w:t>荣誉市民享受市人民政府规定的礼遇。</w:t>
      </w:r>
      <w:r>
        <w:rPr>
          <w:rFonts w:hint="eastAsia" w:ascii="仿宋_GB2312" w:hAnsi="仿宋_GB2312" w:eastAsia="仿宋_GB2312"/>
          <w:b/>
          <w:sz w:val="32"/>
          <w:szCs w:val="32"/>
        </w:rPr>
        <w:t xml:space="preserve"> </w:t>
      </w:r>
    </w:p>
    <w:p>
      <w:pPr>
        <w:spacing w:line="560" w:lineRule="exact"/>
        <w:ind w:right="42" w:firstLine="640" w:firstLineChars="200"/>
        <w:rPr>
          <w:rFonts w:ascii="仿宋_GB2312" w:hAnsi="黑体" w:eastAsia="仿宋_GB2312" w:cs="宋体"/>
          <w:sz w:val="32"/>
          <w:szCs w:val="32"/>
        </w:rPr>
      </w:pPr>
      <w:r>
        <w:rPr>
          <w:rFonts w:hint="eastAsia" w:ascii="仿宋_GB2312" w:hAnsi="仿宋_GB2312" w:eastAsia="黑体"/>
          <w:bCs/>
          <w:sz w:val="32"/>
          <w:szCs w:val="32"/>
        </w:rPr>
        <w:t>第</w:t>
      </w:r>
      <w:r>
        <w:rPr>
          <w:rFonts w:hint="eastAsia" w:ascii="黑体" w:hAnsi="黑体" w:eastAsia="黑体"/>
          <w:bCs/>
          <w:sz w:val="32"/>
          <w:szCs w:val="32"/>
        </w:rPr>
        <w:t>十</w:t>
      </w:r>
      <w:r>
        <w:rPr>
          <w:rFonts w:hint="eastAsia" w:ascii="仿宋_GB2312" w:hAnsi="仿宋_GB2312" w:eastAsia="黑体"/>
          <w:bCs/>
          <w:sz w:val="32"/>
          <w:szCs w:val="32"/>
        </w:rPr>
        <w:t>条</w:t>
      </w:r>
      <w:r>
        <w:rPr>
          <w:rFonts w:hint="eastAsia" w:ascii="仿宋_GB2312" w:hAnsi="仿宋_GB2312" w:eastAsia="仿宋_GB2312"/>
          <w:sz w:val="32"/>
          <w:szCs w:val="32"/>
        </w:rPr>
        <w:t xml:space="preserve"> 市外事部门负责荣誉市民的资料管理及日常联络、服务工作。</w:t>
      </w:r>
      <w:r>
        <w:rPr>
          <w:rFonts w:hint="eastAsia" w:ascii="仿宋_GB2312" w:hAnsi="仿宋_GB2312" w:eastAsia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/>
          <w:sz w:val="32"/>
          <w:szCs w:val="32"/>
        </w:rPr>
        <w:t xml:space="preserve">    </w:t>
      </w:r>
      <w:r>
        <w:rPr>
          <w:rFonts w:hint="eastAsia" w:ascii="仿宋_GB2312" w:hAnsi="仿宋_GB2312" w:eastAsia="黑体"/>
          <w:bCs/>
          <w:sz w:val="32"/>
          <w:szCs w:val="32"/>
        </w:rPr>
        <w:t>第</w:t>
      </w:r>
      <w:r>
        <w:rPr>
          <w:rFonts w:hint="eastAsia" w:ascii="黑体" w:hAnsi="黑体" w:eastAsia="黑体"/>
          <w:bCs/>
          <w:sz w:val="32"/>
          <w:szCs w:val="32"/>
        </w:rPr>
        <w:t>十一</w:t>
      </w:r>
      <w:r>
        <w:rPr>
          <w:rFonts w:hint="eastAsia" w:ascii="仿宋_GB2312" w:hAnsi="仿宋_GB2312" w:eastAsia="黑体"/>
          <w:bCs/>
          <w:sz w:val="32"/>
          <w:szCs w:val="32"/>
        </w:rPr>
        <w:t>条</w:t>
      </w:r>
      <w:r>
        <w:rPr>
          <w:rFonts w:hint="eastAsia" w:ascii="仿宋_GB2312" w:hAnsi="仿宋_GB2312" w:eastAsia="仿宋_GB2312"/>
          <w:sz w:val="32"/>
          <w:szCs w:val="32"/>
        </w:rPr>
        <w:t xml:space="preserve"> 市外事部门可以组织荣誉市民开展调查研究、专题研讨、决策咨询等活动，市侨务、台务</w:t>
      </w:r>
      <w:r>
        <w:rPr>
          <w:rFonts w:hint="eastAsia" w:ascii="黑体" w:hAnsi="黑体" w:eastAsia="仿宋_GB2312"/>
          <w:sz w:val="32"/>
          <w:szCs w:val="32"/>
        </w:rPr>
        <w:t>等有关</w:t>
      </w:r>
      <w:r>
        <w:rPr>
          <w:rFonts w:hint="eastAsia" w:ascii="仿宋_GB2312" w:hAnsi="仿宋_GB2312" w:eastAsia="仿宋_GB2312"/>
          <w:sz w:val="32"/>
          <w:szCs w:val="32"/>
        </w:rPr>
        <w:t>部门应</w:t>
      </w:r>
      <w:r>
        <w:rPr>
          <w:rFonts w:hint="eastAsia" w:ascii="黑体" w:hAnsi="仿宋_GB2312" w:eastAsia="仿宋_GB2312"/>
          <w:sz w:val="32"/>
          <w:szCs w:val="32"/>
        </w:rPr>
        <w:t>当</w:t>
      </w:r>
      <w:r>
        <w:rPr>
          <w:rFonts w:hint="eastAsia" w:ascii="仿宋_GB2312" w:hAnsi="仿宋_GB2312" w:eastAsia="仿宋_GB2312"/>
          <w:sz w:val="32"/>
          <w:szCs w:val="32"/>
        </w:rPr>
        <w:t>予</w:t>
      </w:r>
      <w:r>
        <w:rPr>
          <w:rFonts w:hint="eastAsia" w:ascii="黑体" w:hAnsi="仿宋_GB2312" w:eastAsia="仿宋_GB2312"/>
          <w:sz w:val="32"/>
          <w:szCs w:val="32"/>
        </w:rPr>
        <w:t>以</w:t>
      </w:r>
      <w:r>
        <w:rPr>
          <w:rFonts w:hint="eastAsia" w:ascii="仿宋_GB2312" w:hAnsi="仿宋_GB2312" w:eastAsia="仿宋_GB2312"/>
          <w:sz w:val="32"/>
          <w:szCs w:val="32"/>
        </w:rPr>
        <w:t>协助。</w:t>
      </w:r>
      <w:r>
        <w:rPr>
          <w:rFonts w:hint="eastAsia" w:ascii="仿宋_GB2312" w:hAnsi="仿宋_GB2312" w:eastAsia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/>
          <w:sz w:val="32"/>
          <w:szCs w:val="32"/>
        </w:rPr>
        <w:t xml:space="preserve">    </w:t>
      </w:r>
      <w:r>
        <w:rPr>
          <w:rFonts w:hint="eastAsia" w:ascii="黑体" w:hAnsi="仿宋_GB2312" w:eastAsia="黑体"/>
          <w:sz w:val="32"/>
          <w:szCs w:val="32"/>
        </w:rPr>
        <w:t>第十二条</w:t>
      </w:r>
      <w:r>
        <w:rPr>
          <w:rFonts w:hint="eastAsia" w:ascii="仿宋_GB2312" w:hAnsi="仿宋_GB2312" w:eastAsia="仿宋_GB2312"/>
          <w:sz w:val="32"/>
          <w:szCs w:val="32"/>
        </w:rPr>
        <w:t xml:space="preserve"> </w:t>
      </w:r>
      <w:r>
        <w:rPr>
          <w:rFonts w:hint="eastAsia" w:ascii="仿宋_GB2312" w:hAnsi="黑体" w:eastAsia="仿宋_GB2312" w:cs="宋体"/>
          <w:sz w:val="32"/>
          <w:szCs w:val="32"/>
        </w:rPr>
        <w:t>被授予“深圳市荣誉市民”称号者有下列情形之一的，市人民政府</w:t>
      </w:r>
      <w:r>
        <w:rPr>
          <w:rFonts w:hint="eastAsia" w:ascii="黑体" w:hAnsi="黑体" w:eastAsia="仿宋_GB2312" w:cs="宋体"/>
          <w:sz w:val="32"/>
          <w:szCs w:val="32"/>
        </w:rPr>
        <w:t>应当将</w:t>
      </w:r>
      <w:r>
        <w:rPr>
          <w:rFonts w:hint="eastAsia" w:ascii="仿宋_GB2312" w:hAnsi="黑体" w:eastAsia="仿宋_GB2312" w:cs="宋体"/>
          <w:sz w:val="32"/>
          <w:szCs w:val="32"/>
        </w:rPr>
        <w:t>撤销“深圳市荣誉市民”称号</w:t>
      </w:r>
      <w:r>
        <w:rPr>
          <w:rFonts w:hint="eastAsia" w:ascii="黑体" w:hAnsi="黑体" w:eastAsia="仿宋_GB2312" w:cs="宋体"/>
          <w:sz w:val="32"/>
          <w:szCs w:val="32"/>
        </w:rPr>
        <w:t>的议案提请市人大常委会审议决定</w:t>
      </w:r>
      <w:r>
        <w:rPr>
          <w:rFonts w:hint="eastAsia" w:ascii="仿宋_GB2312" w:hAnsi="黑体" w:eastAsia="仿宋_GB2312" w:cs="宋体"/>
          <w:sz w:val="32"/>
          <w:szCs w:val="32"/>
        </w:rPr>
        <w:t>：</w:t>
      </w:r>
    </w:p>
    <w:p>
      <w:pPr>
        <w:spacing w:line="560" w:lineRule="exact"/>
        <w:ind w:right="42" w:firstLine="640"/>
        <w:rPr>
          <w:rFonts w:ascii="仿宋_GB2312" w:hAnsi="黑体" w:eastAsia="仿宋_GB2312" w:cs="宋体"/>
          <w:sz w:val="32"/>
          <w:szCs w:val="32"/>
        </w:rPr>
      </w:pPr>
      <w:r>
        <w:rPr>
          <w:rFonts w:hint="eastAsia" w:ascii="仿宋_GB2312" w:hAnsi="黑体" w:eastAsia="仿宋_GB2312" w:cs="宋体"/>
          <w:sz w:val="32"/>
          <w:szCs w:val="32"/>
        </w:rPr>
        <w:t>（一）在申报</w:t>
      </w:r>
      <w:r>
        <w:rPr>
          <w:rFonts w:hint="eastAsia" w:ascii="黑体" w:hAnsi="黑体" w:eastAsia="仿宋_GB2312" w:cs="宋体"/>
          <w:sz w:val="32"/>
          <w:szCs w:val="32"/>
        </w:rPr>
        <w:t>“深圳市荣誉市民”称号</w:t>
      </w:r>
      <w:r>
        <w:rPr>
          <w:rFonts w:hint="eastAsia" w:ascii="仿宋_GB2312" w:hAnsi="黑体" w:eastAsia="仿宋_GB2312" w:cs="宋体"/>
          <w:sz w:val="32"/>
          <w:szCs w:val="32"/>
        </w:rPr>
        <w:t>活动中弄虚作假的；</w:t>
      </w:r>
    </w:p>
    <w:p>
      <w:pPr>
        <w:spacing w:line="560" w:lineRule="exact"/>
        <w:ind w:right="42" w:firstLine="640"/>
        <w:rPr>
          <w:rFonts w:ascii="仿宋_GB2312" w:hAnsi="黑体" w:eastAsia="仿宋_GB2312" w:cs="宋体"/>
          <w:sz w:val="32"/>
          <w:szCs w:val="32"/>
        </w:rPr>
      </w:pPr>
      <w:r>
        <w:rPr>
          <w:rFonts w:hint="eastAsia" w:ascii="仿宋_GB2312" w:hAnsi="黑体" w:eastAsia="仿宋_GB2312" w:cs="宋体"/>
          <w:sz w:val="32"/>
          <w:szCs w:val="32"/>
        </w:rPr>
        <w:t>（</w:t>
      </w:r>
      <w:r>
        <w:rPr>
          <w:rFonts w:hint="eastAsia" w:ascii="黑体" w:hAnsi="黑体" w:eastAsia="仿宋_GB2312" w:cs="宋体"/>
          <w:sz w:val="32"/>
          <w:szCs w:val="32"/>
        </w:rPr>
        <w:t>二</w:t>
      </w:r>
      <w:r>
        <w:rPr>
          <w:rFonts w:hint="eastAsia" w:ascii="仿宋_GB2312" w:hAnsi="黑体" w:eastAsia="仿宋_GB2312" w:cs="宋体"/>
          <w:sz w:val="32"/>
          <w:szCs w:val="32"/>
        </w:rPr>
        <w:t>）</w:t>
      </w:r>
      <w:r>
        <w:rPr>
          <w:rFonts w:hint="eastAsia" w:ascii="黑体" w:hAnsi="黑体" w:eastAsia="仿宋_GB2312" w:cs="宋体"/>
          <w:sz w:val="32"/>
          <w:szCs w:val="32"/>
        </w:rPr>
        <w:t>损害社会公共利益、违反社会公德</w:t>
      </w:r>
      <w:r>
        <w:rPr>
          <w:rFonts w:hint="eastAsia" w:ascii="仿宋_GB2312" w:hAnsi="黑体" w:eastAsia="仿宋_GB2312" w:cs="宋体"/>
          <w:sz w:val="32"/>
          <w:szCs w:val="32"/>
        </w:rPr>
        <w:t>，造成</w:t>
      </w:r>
      <w:r>
        <w:rPr>
          <w:rFonts w:hint="eastAsia" w:ascii="黑体" w:hAnsi="黑体" w:eastAsia="仿宋_GB2312" w:cs="宋体"/>
          <w:sz w:val="32"/>
          <w:szCs w:val="32"/>
        </w:rPr>
        <w:t>严重</w:t>
      </w:r>
      <w:r>
        <w:rPr>
          <w:rFonts w:hint="eastAsia" w:ascii="仿宋_GB2312" w:hAnsi="黑体" w:eastAsia="仿宋_GB2312" w:cs="宋体"/>
          <w:sz w:val="32"/>
          <w:szCs w:val="32"/>
        </w:rPr>
        <w:t>社会影响的；</w:t>
      </w:r>
    </w:p>
    <w:p>
      <w:pPr>
        <w:spacing w:line="560" w:lineRule="exact"/>
        <w:ind w:right="42" w:firstLine="640"/>
        <w:rPr>
          <w:rFonts w:ascii="仿宋_GB2312" w:hAnsi="仿宋_GB2312" w:eastAsia="仿宋_GB2312" w:cs="宋体"/>
          <w:sz w:val="32"/>
          <w:szCs w:val="32"/>
        </w:rPr>
      </w:pPr>
      <w:r>
        <w:rPr>
          <w:rFonts w:hint="eastAsia" w:ascii="仿宋_GB2312" w:hAnsi="仿宋_GB2312" w:eastAsia="仿宋_GB2312" w:cs="宋体"/>
          <w:sz w:val="32"/>
          <w:szCs w:val="32"/>
        </w:rPr>
        <w:t>（三）违反法律</w:t>
      </w:r>
      <w:r>
        <w:rPr>
          <w:rFonts w:hint="eastAsia" w:ascii="仿宋_GB2312" w:hAnsi="方正楷体_GBK" w:eastAsia="仿宋_GB2312" w:cs="方正楷体_GBK"/>
          <w:sz w:val="32"/>
          <w:szCs w:val="32"/>
        </w:rPr>
        <w:t>、</w:t>
      </w:r>
      <w:r>
        <w:rPr>
          <w:rFonts w:hint="eastAsia" w:ascii="仿宋_GB2312" w:hAnsi="仿宋_GB2312" w:eastAsia="仿宋_GB2312" w:cs="宋体"/>
          <w:sz w:val="32"/>
          <w:szCs w:val="32"/>
        </w:rPr>
        <w:t>法规</w:t>
      </w:r>
      <w:r>
        <w:rPr>
          <w:rFonts w:hint="eastAsia" w:ascii="仿宋_GB2312" w:hAnsi="方正楷体_GBK" w:eastAsia="仿宋_GB2312" w:cs="方正楷体_GBK"/>
          <w:sz w:val="32"/>
          <w:szCs w:val="32"/>
        </w:rPr>
        <w:t>、</w:t>
      </w:r>
      <w:r>
        <w:rPr>
          <w:rFonts w:hint="eastAsia" w:ascii="仿宋_GB2312" w:hAnsi="仿宋_GB2312" w:eastAsia="仿宋_GB2312" w:cs="宋体"/>
          <w:sz w:val="32"/>
          <w:szCs w:val="32"/>
        </w:rPr>
        <w:t>规章等有关规定，导致发生</w:t>
      </w:r>
      <w:r>
        <w:rPr>
          <w:rFonts w:hint="eastAsia" w:ascii="黑体" w:hAnsi="仿宋_GB2312" w:eastAsia="仿宋_GB2312" w:cs="宋体"/>
          <w:sz w:val="32"/>
          <w:szCs w:val="32"/>
        </w:rPr>
        <w:t>重大安全</w:t>
      </w:r>
      <w:r>
        <w:rPr>
          <w:rFonts w:hint="eastAsia" w:ascii="仿宋_GB2312" w:hAnsi="仿宋_GB2312" w:eastAsia="仿宋_GB2312" w:cs="宋体"/>
          <w:sz w:val="32"/>
          <w:szCs w:val="32"/>
        </w:rPr>
        <w:t>生产事故</w:t>
      </w:r>
      <w:r>
        <w:rPr>
          <w:rFonts w:hint="eastAsia" w:ascii="仿宋_GB2312" w:hAnsi="方正楷体_GBK" w:eastAsia="仿宋_GB2312" w:cs="方正楷体_GBK"/>
          <w:sz w:val="32"/>
          <w:szCs w:val="32"/>
        </w:rPr>
        <w:t>、环境污染</w:t>
      </w:r>
      <w:r>
        <w:rPr>
          <w:rFonts w:hint="eastAsia" w:ascii="黑体" w:hAnsi="方正楷体_GBK" w:eastAsia="仿宋_GB2312" w:cs="方正楷体_GBK"/>
          <w:sz w:val="32"/>
          <w:szCs w:val="32"/>
        </w:rPr>
        <w:t>、</w:t>
      </w:r>
      <w:r>
        <w:rPr>
          <w:rFonts w:hint="eastAsia" w:ascii="仿宋_GB2312" w:hAnsi="方正楷体_GBK" w:eastAsia="仿宋_GB2312" w:cs="方正楷体_GBK"/>
          <w:sz w:val="32"/>
          <w:szCs w:val="32"/>
        </w:rPr>
        <w:t>劳动纠纷</w:t>
      </w:r>
      <w:r>
        <w:rPr>
          <w:rFonts w:hint="eastAsia" w:ascii="黑体" w:hAnsi="宋体" w:eastAsia="仿宋_GB2312" w:cs="宋体"/>
          <w:sz w:val="32"/>
          <w:szCs w:val="32"/>
        </w:rPr>
        <w:t>或者</w:t>
      </w:r>
      <w:r>
        <w:rPr>
          <w:rFonts w:hint="eastAsia" w:ascii="仿宋_GB2312" w:hAnsi="宋体" w:eastAsia="仿宋_GB2312" w:cs="宋体"/>
          <w:sz w:val="32"/>
          <w:szCs w:val="32"/>
        </w:rPr>
        <w:t>造成</w:t>
      </w:r>
      <w:r>
        <w:rPr>
          <w:rFonts w:hint="eastAsia" w:ascii="黑体" w:hAnsi="宋体" w:eastAsia="仿宋_GB2312" w:cs="宋体"/>
          <w:sz w:val="32"/>
          <w:szCs w:val="32"/>
        </w:rPr>
        <w:t>严重</w:t>
      </w:r>
      <w:r>
        <w:rPr>
          <w:rFonts w:hint="eastAsia" w:ascii="仿宋_GB2312" w:hAnsi="宋体" w:eastAsia="仿宋_GB2312" w:cs="宋体"/>
          <w:sz w:val="32"/>
          <w:szCs w:val="32"/>
        </w:rPr>
        <w:t>社会影响</w:t>
      </w:r>
      <w:r>
        <w:rPr>
          <w:rFonts w:hint="eastAsia" w:ascii="仿宋_GB2312" w:hAnsi="仿宋_GB2312" w:eastAsia="仿宋_GB2312" w:cs="宋体"/>
          <w:sz w:val="32"/>
          <w:szCs w:val="32"/>
        </w:rPr>
        <w:t>的；</w:t>
      </w:r>
    </w:p>
    <w:p>
      <w:pPr>
        <w:spacing w:line="560" w:lineRule="exact"/>
        <w:ind w:right="42" w:firstLine="640"/>
        <w:rPr>
          <w:rFonts w:ascii="仿宋_GB2312" w:hAnsi="黑体" w:eastAsia="仿宋_GB2312" w:cs="宋体"/>
          <w:sz w:val="32"/>
          <w:szCs w:val="32"/>
        </w:rPr>
      </w:pPr>
      <w:r>
        <w:rPr>
          <w:rFonts w:hint="eastAsia" w:ascii="仿宋_GB2312" w:hAnsi="黑体" w:eastAsia="仿宋_GB2312" w:cs="宋体"/>
          <w:sz w:val="32"/>
          <w:szCs w:val="32"/>
        </w:rPr>
        <w:t>（四）拒不执行</w:t>
      </w:r>
      <w:r>
        <w:rPr>
          <w:rFonts w:hint="eastAsia" w:ascii="黑体" w:hAnsi="黑体" w:eastAsia="仿宋_GB2312" w:cs="宋体"/>
          <w:sz w:val="32"/>
          <w:szCs w:val="32"/>
        </w:rPr>
        <w:t>人民</w:t>
      </w:r>
      <w:r>
        <w:rPr>
          <w:rFonts w:hint="eastAsia" w:ascii="仿宋_GB2312" w:hAnsi="黑体" w:eastAsia="仿宋_GB2312" w:cs="宋体"/>
          <w:sz w:val="32"/>
          <w:szCs w:val="32"/>
        </w:rPr>
        <w:t>法院</w:t>
      </w:r>
      <w:r>
        <w:rPr>
          <w:rFonts w:hint="eastAsia" w:ascii="黑体" w:hAnsi="黑体" w:eastAsia="仿宋_GB2312" w:cs="宋体"/>
          <w:sz w:val="32"/>
          <w:szCs w:val="32"/>
        </w:rPr>
        <w:t>、仲裁机构</w:t>
      </w:r>
      <w:r>
        <w:rPr>
          <w:rFonts w:hint="eastAsia" w:ascii="仿宋_GB2312" w:hAnsi="黑体" w:eastAsia="仿宋_GB2312" w:cs="宋体"/>
          <w:sz w:val="32"/>
          <w:szCs w:val="32"/>
        </w:rPr>
        <w:t>生效</w:t>
      </w:r>
      <w:r>
        <w:rPr>
          <w:rFonts w:hint="eastAsia" w:ascii="黑体" w:hAnsi="黑体" w:eastAsia="仿宋_GB2312" w:cs="宋体"/>
          <w:sz w:val="32"/>
          <w:szCs w:val="32"/>
        </w:rPr>
        <w:t>法律文书</w:t>
      </w:r>
      <w:r>
        <w:rPr>
          <w:rFonts w:hint="eastAsia" w:ascii="仿宋_GB2312" w:hAnsi="黑体" w:eastAsia="仿宋_GB2312" w:cs="宋体"/>
          <w:sz w:val="32"/>
          <w:szCs w:val="32"/>
        </w:rPr>
        <w:t>的；</w:t>
      </w:r>
    </w:p>
    <w:p>
      <w:pPr>
        <w:spacing w:line="560" w:lineRule="exact"/>
        <w:ind w:right="42" w:firstLine="640"/>
        <w:rPr>
          <w:rFonts w:ascii="仿宋_GB2312" w:hAnsi="黑体" w:eastAsia="仿宋_GB2312"/>
          <w:sz w:val="32"/>
          <w:szCs w:val="32"/>
        </w:rPr>
      </w:pPr>
      <w:r>
        <w:rPr>
          <w:rFonts w:hint="eastAsia" w:ascii="仿宋_GB2312" w:hAnsi="黑体" w:eastAsia="仿宋_GB2312" w:cs="宋体"/>
          <w:sz w:val="32"/>
          <w:szCs w:val="32"/>
        </w:rPr>
        <w:t>（</w:t>
      </w:r>
      <w:r>
        <w:rPr>
          <w:rFonts w:hint="eastAsia" w:ascii="黑体" w:hAnsi="黑体" w:eastAsia="仿宋_GB2312" w:cs="宋体"/>
          <w:sz w:val="32"/>
          <w:szCs w:val="32"/>
        </w:rPr>
        <w:t>五</w:t>
      </w:r>
      <w:r>
        <w:rPr>
          <w:rFonts w:hint="eastAsia" w:ascii="仿宋_GB2312" w:hAnsi="黑体" w:eastAsia="仿宋_GB2312" w:cs="宋体"/>
          <w:sz w:val="32"/>
          <w:szCs w:val="32"/>
        </w:rPr>
        <w:t>）</w:t>
      </w:r>
      <w:r>
        <w:rPr>
          <w:rFonts w:hint="eastAsia" w:ascii="仿宋_GB2312" w:hAnsi="黑体" w:eastAsia="仿宋_GB2312"/>
          <w:sz w:val="32"/>
          <w:szCs w:val="32"/>
        </w:rPr>
        <w:t>受到刑事处罚的；</w:t>
      </w:r>
    </w:p>
    <w:p>
      <w:pPr>
        <w:spacing w:line="560" w:lineRule="exact"/>
        <w:ind w:right="42" w:firstLine="640"/>
        <w:rPr>
          <w:rFonts w:ascii="仿宋_GB2312" w:hAnsi="黑体" w:eastAsia="仿宋_GB2312" w:cs="宋体"/>
          <w:sz w:val="32"/>
          <w:szCs w:val="32"/>
        </w:rPr>
      </w:pPr>
      <w:r>
        <w:rPr>
          <w:rFonts w:hint="eastAsia" w:ascii="仿宋_GB2312" w:hAnsi="黑体" w:eastAsia="仿宋_GB2312" w:cs="宋体"/>
          <w:sz w:val="32"/>
          <w:szCs w:val="32"/>
        </w:rPr>
        <w:t>（六）有其他</w:t>
      </w:r>
      <w:r>
        <w:rPr>
          <w:rFonts w:hint="eastAsia" w:ascii="黑体" w:hAnsi="黑体" w:eastAsia="仿宋_GB2312" w:cs="宋体"/>
          <w:sz w:val="32"/>
          <w:szCs w:val="32"/>
        </w:rPr>
        <w:t>应当撤销</w:t>
      </w:r>
      <w:r>
        <w:rPr>
          <w:rFonts w:hint="eastAsia" w:ascii="仿宋_GB2312" w:hAnsi="黑体" w:eastAsia="仿宋_GB2312" w:cs="宋体"/>
          <w:sz w:val="32"/>
          <w:szCs w:val="32"/>
        </w:rPr>
        <w:t>“深圳市荣誉市民”称号情形的。</w:t>
      </w:r>
    </w:p>
    <w:p>
      <w:pPr>
        <w:spacing w:line="560" w:lineRule="exact"/>
        <w:ind w:right="42" w:firstLine="640"/>
        <w:rPr>
          <w:rFonts w:ascii="黑体" w:hAnsi="黑体" w:eastAsia="仿宋_GB2312" w:cs="宋体"/>
          <w:sz w:val="32"/>
          <w:szCs w:val="32"/>
        </w:rPr>
      </w:pPr>
      <w:r>
        <w:rPr>
          <w:rFonts w:hint="eastAsia" w:ascii="仿宋_GB2312" w:hAnsi="黑体" w:eastAsia="仿宋_GB2312" w:cs="宋体"/>
          <w:sz w:val="32"/>
          <w:szCs w:val="32"/>
        </w:rPr>
        <w:t>撤销“深圳市荣誉市民”称号的决定应当</w:t>
      </w:r>
      <w:r>
        <w:rPr>
          <w:rFonts w:hint="eastAsia" w:ascii="黑体" w:hAnsi="黑体" w:eastAsia="仿宋_GB2312" w:cs="宋体"/>
          <w:sz w:val="32"/>
          <w:szCs w:val="32"/>
        </w:rPr>
        <w:t>向社会</w:t>
      </w:r>
      <w:r>
        <w:rPr>
          <w:rFonts w:hint="eastAsia" w:ascii="仿宋_GB2312" w:hAnsi="黑体" w:eastAsia="仿宋_GB2312" w:cs="宋体"/>
          <w:sz w:val="32"/>
          <w:szCs w:val="32"/>
        </w:rPr>
        <w:t>公告，并由市外事部门通知本人。</w:t>
      </w:r>
      <w:r>
        <w:rPr>
          <w:rFonts w:hint="eastAsia" w:ascii="黑体" w:hAnsi="黑体" w:eastAsia="仿宋_GB2312" w:cs="宋体"/>
          <w:sz w:val="32"/>
          <w:szCs w:val="32"/>
        </w:rPr>
        <w:t xml:space="preserve"> </w:t>
      </w:r>
    </w:p>
    <w:p>
      <w:pPr>
        <w:spacing w:line="560" w:lineRule="exact"/>
        <w:ind w:right="42" w:firstLine="640"/>
        <w:rPr>
          <w:rFonts w:ascii="黑体" w:hAnsi="黑体" w:eastAsia="仿宋_GB2312" w:cs="方正楷体_GBK"/>
          <w:sz w:val="32"/>
          <w:szCs w:val="32"/>
        </w:rPr>
      </w:pPr>
      <w:r>
        <w:rPr>
          <w:rFonts w:hint="eastAsia" w:ascii="黑体" w:hAnsi="黑体" w:eastAsia="黑体" w:cs="宋体"/>
          <w:sz w:val="32"/>
          <w:szCs w:val="32"/>
        </w:rPr>
        <w:t>第十三条</w:t>
      </w:r>
      <w:r>
        <w:rPr>
          <w:rFonts w:hint="eastAsia" w:ascii="仿宋_GB2312" w:hAnsi="黑体" w:eastAsia="仿宋_GB2312" w:cs="宋体"/>
          <w:sz w:val="32"/>
          <w:szCs w:val="32"/>
        </w:rPr>
        <w:t xml:space="preserve"> 荣誉市民所在单位有</w:t>
      </w:r>
      <w:r>
        <w:rPr>
          <w:rFonts w:hint="eastAsia" w:ascii="黑体" w:hAnsi="黑体" w:eastAsia="仿宋_GB2312" w:cs="方正楷体_GBK"/>
          <w:sz w:val="32"/>
          <w:szCs w:val="32"/>
        </w:rPr>
        <w:t>本规定第十二条</w:t>
      </w:r>
      <w:r>
        <w:rPr>
          <w:rFonts w:hint="eastAsia" w:ascii="仿宋_GB2312" w:hAnsi="黑体" w:eastAsia="仿宋_GB2312" w:cs="方正楷体_GBK"/>
          <w:sz w:val="32"/>
          <w:szCs w:val="32"/>
        </w:rPr>
        <w:t>所列情形之一，其本人负有</w:t>
      </w:r>
      <w:r>
        <w:rPr>
          <w:rFonts w:hint="eastAsia" w:ascii="黑体" w:hAnsi="黑体" w:eastAsia="仿宋_GB2312" w:cs="方正楷体_GBK"/>
          <w:sz w:val="32"/>
          <w:szCs w:val="32"/>
        </w:rPr>
        <w:t>直接</w:t>
      </w:r>
      <w:r>
        <w:rPr>
          <w:rFonts w:hint="eastAsia" w:ascii="仿宋_GB2312" w:hAnsi="黑体" w:eastAsia="仿宋_GB2312" w:cs="方正楷体_GBK"/>
          <w:sz w:val="32"/>
          <w:szCs w:val="32"/>
        </w:rPr>
        <w:t>责任的，按照</w:t>
      </w:r>
      <w:r>
        <w:rPr>
          <w:rFonts w:hint="eastAsia" w:ascii="仿宋_GB2312" w:hAnsi="黑体" w:eastAsia="仿宋_GB2312" w:cs="宋体"/>
          <w:sz w:val="32"/>
          <w:szCs w:val="32"/>
        </w:rPr>
        <w:t>本规定撤销其“深圳市荣誉市民”称号。</w:t>
      </w:r>
    </w:p>
    <w:p>
      <w:pPr>
        <w:spacing w:line="560" w:lineRule="exact"/>
        <w:ind w:right="42" w:firstLine="643"/>
        <w:rPr>
          <w:rFonts w:ascii="仿宋_GB2312" w:hAnsi="黑体" w:eastAsia="仿宋_GB2312" w:cs="宋体"/>
          <w:sz w:val="32"/>
          <w:szCs w:val="32"/>
        </w:rPr>
      </w:pPr>
      <w:r>
        <w:rPr>
          <w:rFonts w:hint="eastAsia" w:ascii="仿宋_GB2312" w:hAnsi="仿宋_GB2312" w:eastAsia="黑体"/>
          <w:bCs/>
          <w:sz w:val="32"/>
          <w:szCs w:val="32"/>
        </w:rPr>
        <w:t>第十四条</w:t>
      </w:r>
      <w:r>
        <w:rPr>
          <w:rFonts w:hint="eastAsia" w:ascii="仿宋_GB2312" w:hAnsi="仿宋_GB2312" w:eastAsia="仿宋_GB2312"/>
          <w:sz w:val="32"/>
          <w:szCs w:val="32"/>
        </w:rPr>
        <w:t xml:space="preserve"> 国家工作人员在授予荣誉市民称号工作中滥用职权、玩忽职守、徇私舞弊、弄虚作假的，由其所在单位或者有关部门给予处分；构成犯罪的，</w:t>
      </w:r>
      <w:r>
        <w:rPr>
          <w:rFonts w:hint="eastAsia" w:ascii="黑体" w:hAnsi="黑体" w:eastAsia="仿宋_GB2312"/>
          <w:sz w:val="32"/>
          <w:szCs w:val="32"/>
        </w:rPr>
        <w:t>依法追究刑事责任</w:t>
      </w:r>
      <w:r>
        <w:rPr>
          <w:rFonts w:hint="eastAsia" w:ascii="仿宋_GB2312" w:hAnsi="仿宋_GB2312" w:eastAsia="仿宋_GB2312"/>
          <w:sz w:val="32"/>
          <w:szCs w:val="32"/>
        </w:rPr>
        <w:t>。</w:t>
      </w:r>
      <w:r>
        <w:rPr>
          <w:rFonts w:hint="eastAsia" w:ascii="仿宋_GB2312" w:hAnsi="仿宋_GB2312" w:eastAsia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/>
          <w:sz w:val="32"/>
          <w:szCs w:val="32"/>
        </w:rPr>
        <w:t xml:space="preserve">    </w:t>
      </w:r>
      <w:r>
        <w:rPr>
          <w:rFonts w:hint="eastAsia" w:ascii="黑体" w:hAnsi="黑体" w:eastAsia="黑体" w:cs="宋体"/>
          <w:sz w:val="32"/>
          <w:szCs w:val="32"/>
        </w:rPr>
        <w:t xml:space="preserve">第十五条  </w:t>
      </w:r>
      <w:r>
        <w:rPr>
          <w:rFonts w:hint="eastAsia" w:ascii="黑体" w:hAnsi="黑体" w:eastAsia="仿宋_GB2312" w:cs="宋体"/>
          <w:sz w:val="32"/>
          <w:szCs w:val="32"/>
        </w:rPr>
        <w:t>本</w:t>
      </w:r>
      <w:r>
        <w:rPr>
          <w:rFonts w:hint="eastAsia" w:ascii="仿宋_GB2312" w:hAnsi="黑体" w:eastAsia="仿宋_GB2312" w:cs="宋体"/>
          <w:sz w:val="32"/>
          <w:szCs w:val="32"/>
        </w:rPr>
        <w:t>市授予“深圳市荣誉市民”称号活动每次间隔时间不得少于两年。</w:t>
      </w:r>
    </w:p>
    <w:p>
      <w:pPr>
        <w:spacing w:line="560" w:lineRule="exact"/>
        <w:ind w:right="42" w:firstLine="643"/>
        <w:rPr>
          <w:rFonts w:ascii="仿宋_GB2312" w:hAnsi="黑体" w:eastAsia="仿宋_GB2312" w:cs="宋体"/>
          <w:sz w:val="32"/>
          <w:szCs w:val="32"/>
        </w:rPr>
      </w:pPr>
      <w:r>
        <w:rPr>
          <w:rFonts w:hint="eastAsia" w:ascii="黑体" w:hAnsi="黑体" w:eastAsia="黑体" w:cs="宋体"/>
          <w:sz w:val="32"/>
          <w:szCs w:val="32"/>
        </w:rPr>
        <w:t xml:space="preserve">第十六条  </w:t>
      </w:r>
      <w:r>
        <w:rPr>
          <w:rFonts w:hint="eastAsia" w:ascii="仿宋_GB2312" w:hAnsi="黑体" w:eastAsia="仿宋_GB2312" w:cs="宋体"/>
          <w:sz w:val="32"/>
          <w:szCs w:val="32"/>
        </w:rPr>
        <w:t>对到访本市的外国友好城市的行政首长、议会议长以及国际知名人士等需要授予“深圳市荣誉市民”称号的，可以不适用本规定第四条、第五条、第六条以及第十五条的规定。</w:t>
      </w:r>
    </w:p>
    <w:p>
      <w:pPr>
        <w:spacing w:line="560" w:lineRule="exact"/>
        <w:ind w:right="42" w:firstLine="643"/>
        <w:rPr>
          <w:rFonts w:ascii="仿宋_GB2312" w:hAnsi="仿宋_GB2312" w:eastAsia="仿宋_GB2312"/>
          <w:kern w:val="32"/>
          <w:sz w:val="32"/>
          <w:szCs w:val="32"/>
        </w:rPr>
      </w:pPr>
      <w:r>
        <w:rPr>
          <w:rFonts w:hint="eastAsia" w:ascii="仿宋_GB2312" w:hAnsi="仿宋_GB2312" w:eastAsia="黑体"/>
          <w:bCs/>
          <w:kern w:val="32"/>
          <w:sz w:val="32"/>
          <w:szCs w:val="32"/>
        </w:rPr>
        <w:t>第十七条</w:t>
      </w:r>
      <w:r>
        <w:rPr>
          <w:rFonts w:hint="eastAsia" w:ascii="仿宋_GB2312" w:hAnsi="仿宋_GB2312" w:eastAsia="仿宋_GB2312"/>
          <w:bCs/>
          <w:kern w:val="32"/>
          <w:sz w:val="32"/>
          <w:szCs w:val="32"/>
        </w:rPr>
        <w:t xml:space="preserve"> </w:t>
      </w:r>
      <w:r>
        <w:rPr>
          <w:rFonts w:hint="eastAsia" w:ascii="仿宋_GB2312" w:hAnsi="仿宋_GB2312" w:eastAsia="仿宋_GB2312"/>
          <w:kern w:val="32"/>
          <w:sz w:val="32"/>
          <w:szCs w:val="32"/>
        </w:rPr>
        <w:t>市人民政府</w:t>
      </w:r>
      <w:r>
        <w:rPr>
          <w:rFonts w:hint="eastAsia" w:ascii="黑体" w:hAnsi="仿宋_GB2312" w:eastAsia="仿宋_GB2312"/>
          <w:kern w:val="32"/>
          <w:sz w:val="32"/>
          <w:szCs w:val="32"/>
        </w:rPr>
        <w:t>应当</w:t>
      </w:r>
      <w:r>
        <w:rPr>
          <w:rFonts w:hint="eastAsia" w:ascii="仿宋_GB2312" w:hAnsi="仿宋_GB2312" w:eastAsia="仿宋_GB2312"/>
          <w:kern w:val="32"/>
          <w:sz w:val="32"/>
          <w:szCs w:val="32"/>
        </w:rPr>
        <w:t>根据本规定制定实施办法。</w:t>
      </w:r>
    </w:p>
    <w:p>
      <w:pPr>
        <w:spacing w:line="560" w:lineRule="exact"/>
        <w:ind w:right="42" w:firstLine="643"/>
      </w:pPr>
      <w:r>
        <w:rPr>
          <w:rFonts w:hint="eastAsia" w:ascii="仿宋_GB2312" w:hAnsi="仿宋_GB2312" w:eastAsia="黑体"/>
          <w:bCs/>
          <w:sz w:val="32"/>
          <w:szCs w:val="32"/>
        </w:rPr>
        <w:t>第十八条</w:t>
      </w:r>
      <w:r>
        <w:rPr>
          <w:rFonts w:hint="eastAsia" w:ascii="仿宋_GB2312" w:hAnsi="仿宋_GB2312" w:eastAsia="仿宋_GB2312"/>
          <w:bCs/>
          <w:sz w:val="32"/>
          <w:szCs w:val="32"/>
        </w:rPr>
        <w:t xml:space="preserve"> </w:t>
      </w:r>
      <w:r>
        <w:rPr>
          <w:rFonts w:hint="eastAsia" w:ascii="仿宋_GB2312" w:hAnsi="仿宋_GB2312" w:eastAsia="仿宋_GB2312"/>
          <w:sz w:val="32"/>
          <w:szCs w:val="32"/>
        </w:rPr>
        <w:t>本规定自2000年5月1日起施行。</w:t>
      </w:r>
    </w:p>
    <w:p/>
    <w:sectPr>
      <w:footerReference r:id="rId3" w:type="default"/>
      <w:pgSz w:w="11906" w:h="16838"/>
      <w:pgMar w:top="2098" w:right="1587" w:bottom="1814" w:left="1587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楷体_GBK">
    <w:altName w:val="微软雅黑"/>
    <w:panose1 w:val="00000000000000000000"/>
    <w:charset w:val="86"/>
    <w:family w:val="script"/>
    <w:pitch w:val="default"/>
    <w:sig w:usb0="00000000" w:usb1="00000000" w:usb2="00000010" w:usb3="00000000" w:csb0="003C004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sz w:val="28"/>
        <w:szCs w:val="28"/>
      </w:rPr>
    </w:pPr>
    <w:r>
      <w:rPr>
        <w:sz w:val="28"/>
      </w:rPr>
      <w:pict>
        <v:shape id="_x0000_s2049" o:spid="_x0000_s2049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sdt>
                <w:sdtPr>
                  <w:id w:val="3926468"/>
                  <w:docPartObj>
                    <w:docPartGallery w:val="autotext"/>
                  </w:docPartObj>
                </w:sdtPr>
                <w:sdtEndPr>
                  <w:rPr>
                    <w:sz w:val="28"/>
                    <w:szCs w:val="28"/>
                  </w:rPr>
                </w:sdtEndPr>
                <w:sdtContent>
                  <w:p>
                    <w:pPr>
                      <w:pStyle w:val="4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val="zh-CN"/>
                      </w:rPr>
                      <w:t>3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fldChar w:fldCharType="end"/>
                    </w:r>
                  </w:p>
                </w:sdtContent>
              </w:sdt>
              <w:p>
                <w:pPr>
                  <w:rPr>
                    <w:sz w:val="28"/>
                    <w:szCs w:val="28"/>
                  </w:rPr>
                </w:pPr>
              </w:p>
            </w:txbxContent>
          </v:textbox>
        </v:shape>
      </w:pict>
    </w:r>
  </w:p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7E38"/>
    <w:rsid w:val="00077E38"/>
    <w:rsid w:val="000D61FC"/>
    <w:rsid w:val="0070198B"/>
    <w:rsid w:val="00934957"/>
    <w:rsid w:val="00B63427"/>
    <w:rsid w:val="00E01825"/>
    <w:rsid w:val="00F24570"/>
    <w:rsid w:val="00FD4E6D"/>
    <w:rsid w:val="02EE3633"/>
    <w:rsid w:val="046809B6"/>
    <w:rsid w:val="2FEA32B0"/>
    <w:rsid w:val="44E4751C"/>
    <w:rsid w:val="639B4B93"/>
    <w:rsid w:val="7B8E21C4"/>
    <w:rsid w:val="7C2E052F"/>
    <w:rsid w:val="7E80619C"/>
    <w:rsid w:val="7E85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99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10"/>
    <w:qFormat/>
    <w:uiPriority w:val="99"/>
    <w:pPr>
      <w:suppressAutoHyphens/>
      <w:ind w:firstLine="640"/>
    </w:pPr>
    <w:rPr>
      <w:rFonts w:ascii="仿宋_GB2312" w:hAnsi="仿宋_GB2312" w:eastAsia="仿宋_GB2312"/>
      <w:sz w:val="32"/>
      <w:szCs w:val="32"/>
      <w:lang w:eastAsia="ar-SA"/>
    </w:rPr>
  </w:style>
  <w:style w:type="paragraph" w:styleId="3">
    <w:name w:val="Body Text Indent 2"/>
    <w:basedOn w:val="1"/>
    <w:link w:val="9"/>
    <w:qFormat/>
    <w:uiPriority w:val="99"/>
    <w:pPr>
      <w:spacing w:line="540" w:lineRule="exact"/>
      <w:ind w:right="42" w:firstLine="640"/>
    </w:pPr>
    <w:rPr>
      <w:rFonts w:ascii="仿宋_GB2312" w:hAnsi="黑体" w:eastAsia="仿宋_GB2312"/>
      <w:sz w:val="32"/>
      <w:szCs w:val="32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t11"/>
    <w:basedOn w:val="7"/>
    <w:qFormat/>
    <w:uiPriority w:val="3"/>
    <w:rPr>
      <w:color w:val="000000"/>
      <w:sz w:val="15"/>
      <w:szCs w:val="15"/>
      <w:u w:val="none"/>
    </w:rPr>
  </w:style>
  <w:style w:type="character" w:customStyle="1" w:styleId="9">
    <w:name w:val="正文文本缩进 2 Char"/>
    <w:basedOn w:val="7"/>
    <w:link w:val="3"/>
    <w:qFormat/>
    <w:uiPriority w:val="99"/>
    <w:rPr>
      <w:rFonts w:ascii="仿宋_GB2312" w:hAnsi="黑体" w:eastAsia="仿宋_GB2312" w:cs="Times New Roman"/>
      <w:sz w:val="32"/>
      <w:szCs w:val="32"/>
    </w:rPr>
  </w:style>
  <w:style w:type="character" w:customStyle="1" w:styleId="10">
    <w:name w:val="正文文本缩进 Char"/>
    <w:basedOn w:val="7"/>
    <w:link w:val="2"/>
    <w:qFormat/>
    <w:uiPriority w:val="99"/>
    <w:rPr>
      <w:rFonts w:ascii="仿宋_GB2312" w:hAnsi="仿宋_GB2312" w:eastAsia="仿宋_GB2312" w:cs="Times New Roman"/>
      <w:sz w:val="32"/>
      <w:szCs w:val="32"/>
      <w:lang w:eastAsia="ar-SA"/>
    </w:rPr>
  </w:style>
  <w:style w:type="character" w:customStyle="1" w:styleId="11">
    <w:name w:val="页眉 Char"/>
    <w:basedOn w:val="7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Char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320</Words>
  <Characters>1829</Characters>
  <Lines>15</Lines>
  <Paragraphs>4</Paragraphs>
  <TotalTime>0</TotalTime>
  <ScaleCrop>false</ScaleCrop>
  <LinksUpToDate>false</LinksUpToDate>
  <CharactersWithSpaces>2145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2019-08-12T03:02:00Z</dcterms:created>
  <dc:creator>szedu</dc:creator>
  <cp:lastModifiedBy>chang</cp:lastModifiedBy>
  <dcterms:modified xsi:type="dcterms:W3CDTF">2020-02-16T06:56:55Z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