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rFonts w:hint="eastAsia" w:ascii="宋体" w:hAnsi="宋体" w:eastAsia="宋体" w:cs="宋体"/>
          <w:color w:val="000000"/>
          <w:sz w:val="44"/>
          <w:szCs w:val="44"/>
        </w:rPr>
      </w:pPr>
      <w:bookmarkStart w:id="0" w:name="_GoBack"/>
      <w:bookmarkEnd w:id="0"/>
    </w:p>
    <w:p>
      <w:pPr>
        <w:pStyle w:val="21"/>
        <w:widowControl w:val="0"/>
        <w:overflowPunct w:val="0"/>
        <w:spacing w:beforeLines="0" w:afterLines="0" w:line="590" w:lineRule="exact"/>
        <w:rPr>
          <w:rFonts w:hint="eastAsia" w:ascii="宋体" w:hAnsi="宋体"/>
          <w:color w:val="000000"/>
        </w:rPr>
      </w:pPr>
      <w:r>
        <w:rPr>
          <w:rFonts w:hint="eastAsia" w:ascii="宋体" w:hAnsi="宋体" w:eastAsia="宋体" w:cs="宋体"/>
          <w:color w:val="000000"/>
        </w:rPr>
        <w:t>潮州市城市市容和环境卫生管理条例</w:t>
      </w:r>
    </w:p>
    <w:p>
      <w:pPr>
        <w:overflowPunct w:val="0"/>
        <w:spacing w:beforeLines="0" w:afterLines="0" w:line="590" w:lineRule="exact"/>
        <w:rPr>
          <w:rFonts w:hint="eastAsia" w:ascii="宋体" w:hAnsi="宋体" w:eastAsia="仿宋_GB2312"/>
          <w:color w:val="000000"/>
        </w:rPr>
      </w:pPr>
    </w:p>
    <w:p>
      <w:pPr>
        <w:pStyle w:val="18"/>
        <w:overflowPunct w:val="0"/>
        <w:spacing w:beforeLines="0" w:afterLines="0" w:line="590" w:lineRule="exact"/>
        <w:ind w:left="632" w:leftChars="200" w:right="632" w:rightChars="200" w:firstLine="0" w:firstLineChars="0"/>
        <w:jc w:val="both"/>
        <w:rPr>
          <w:rFonts w:hint="eastAsia" w:ascii="宋体" w:hAnsi="宋体"/>
          <w:color w:val="000000"/>
        </w:rPr>
      </w:pPr>
      <w:r>
        <w:rPr>
          <w:rFonts w:hint="eastAsia" w:ascii="宋体" w:hAnsi="宋体"/>
          <w:lang w:val="en-US" w:eastAsia="zh-CN"/>
        </w:rPr>
        <w:t>（</w:t>
      </w:r>
      <w:r>
        <w:rPr>
          <w:rFonts w:hint="eastAsia" w:ascii="宋体" w:hAnsi="宋体" w:eastAsia="宋体" w:cs="宋体"/>
          <w:lang w:val="en-US" w:eastAsia="zh-CN"/>
        </w:rPr>
        <w:t>2019</w:t>
      </w:r>
      <w:r>
        <w:rPr>
          <w:rFonts w:hint="eastAsia" w:ascii="宋体" w:hAnsi="宋体"/>
          <w:lang w:val="en-US" w:eastAsia="zh-CN"/>
        </w:rPr>
        <w:t>年</w:t>
      </w:r>
      <w:r>
        <w:rPr>
          <w:rFonts w:hint="eastAsia" w:ascii="宋体" w:hAnsi="宋体" w:eastAsia="宋体" w:cs="宋体"/>
          <w:lang w:val="en-US" w:eastAsia="zh-CN"/>
        </w:rPr>
        <w:t>4</w:t>
      </w:r>
      <w:r>
        <w:rPr>
          <w:rFonts w:hint="eastAsia" w:ascii="宋体" w:hAnsi="宋体"/>
          <w:lang w:val="en-US" w:eastAsia="zh-CN"/>
        </w:rPr>
        <w:t>月</w:t>
      </w:r>
      <w:r>
        <w:rPr>
          <w:rFonts w:hint="eastAsia" w:ascii="宋体" w:hAnsi="宋体" w:eastAsia="宋体" w:cs="宋体"/>
          <w:lang w:val="en-US" w:eastAsia="zh-CN"/>
        </w:rPr>
        <w:t>28</w:t>
      </w:r>
      <w:r>
        <w:rPr>
          <w:rFonts w:hint="eastAsia" w:ascii="宋体" w:hAnsi="宋体"/>
          <w:lang w:val="en-US" w:eastAsia="zh-CN"/>
        </w:rPr>
        <w:t xml:space="preserve">日潮州市第十五届人民代表大会常务委员会第二十一次会议通过 </w:t>
      </w:r>
      <w:r>
        <w:rPr>
          <w:rFonts w:hint="eastAsia" w:ascii="宋体" w:hAnsi="宋体" w:eastAsia="宋体" w:cs="宋体"/>
        </w:rPr>
        <w:t>201</w:t>
      </w:r>
      <w:r>
        <w:rPr>
          <w:rFonts w:hint="eastAsia" w:ascii="宋体" w:hAnsi="宋体" w:eastAsia="宋体" w:cs="宋体"/>
          <w:lang w:val="en-US" w:eastAsia="zh-CN"/>
        </w:rPr>
        <w:t>9</w:t>
      </w:r>
      <w:r>
        <w:rPr>
          <w:rFonts w:hint="eastAsia" w:ascii="宋体" w:hAnsi="宋体"/>
        </w:rPr>
        <w:t>年</w:t>
      </w:r>
      <w:r>
        <w:rPr>
          <w:rFonts w:hint="eastAsia" w:ascii="宋体" w:hAnsi="宋体" w:eastAsia="宋体" w:cs="宋体"/>
          <w:lang w:val="en-US" w:eastAsia="zh-CN"/>
        </w:rPr>
        <w:t>7</w:t>
      </w:r>
      <w:r>
        <w:rPr>
          <w:rFonts w:hint="eastAsia" w:ascii="宋体" w:hAnsi="宋体"/>
        </w:rPr>
        <w:t>月</w:t>
      </w:r>
      <w:r>
        <w:rPr>
          <w:rFonts w:hint="eastAsia" w:ascii="宋体" w:hAnsi="宋体" w:eastAsia="宋体" w:cs="宋体"/>
          <w:lang w:val="en-US" w:eastAsia="zh-CN"/>
        </w:rPr>
        <w:t>25</w:t>
      </w:r>
      <w:r>
        <w:rPr>
          <w:rFonts w:hint="eastAsia" w:ascii="宋体" w:hAnsi="宋体"/>
        </w:rPr>
        <w:t>日</w:t>
      </w:r>
      <w:r>
        <w:rPr>
          <w:rFonts w:hint="eastAsia" w:ascii="宋体" w:hAnsi="宋体"/>
          <w:lang w:val="en-US" w:eastAsia="zh-CN"/>
        </w:rPr>
        <w:t>广东省第十三届人民代表大会常务委员会第十三次会议批准）</w:t>
      </w:r>
    </w:p>
    <w:p>
      <w:pPr>
        <w:overflowPunct w:val="0"/>
        <w:spacing w:beforeLines="0" w:afterLines="0" w:line="590" w:lineRule="exact"/>
        <w:rPr>
          <w:rFonts w:ascii="宋体" w:hAnsi="宋体" w:eastAsia="仿宋_GB2312"/>
          <w:color w:val="000000"/>
        </w:rPr>
      </w:pPr>
    </w:p>
    <w:p>
      <w:pPr>
        <w:overflowPunct w:val="0"/>
        <w:spacing w:beforeLines="0" w:afterLines="0" w:line="590" w:lineRule="exact"/>
        <w:jc w:val="center"/>
        <w:rPr>
          <w:rFonts w:hint="eastAsia" w:ascii="宋体" w:hAnsi="宋体" w:eastAsia="黑体" w:cs="黑体"/>
          <w:sz w:val="32"/>
          <w:szCs w:val="32"/>
        </w:rPr>
      </w:pPr>
      <w:r>
        <w:rPr>
          <w:rFonts w:hint="eastAsia" w:ascii="宋体" w:hAnsi="宋体" w:eastAsia="楷体_GB2312" w:cs="楷体_GB2312"/>
          <w:sz w:val="32"/>
          <w:szCs w:val="32"/>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录</w:t>
      </w:r>
    </w:p>
    <w:p>
      <w:pPr>
        <w:overflowPunct w:val="0"/>
        <w:spacing w:beforeLines="0" w:afterLines="0" w:line="590" w:lineRule="exact"/>
        <w:ind w:firstLine="632" w:firstLineChars="200"/>
        <w:rPr>
          <w:rFonts w:hint="eastAsia" w:ascii="宋体" w:hAnsi="宋体" w:eastAsia="黑体" w:cs="黑体"/>
          <w:sz w:val="32"/>
          <w:szCs w:val="32"/>
        </w:rPr>
      </w:pPr>
    </w:p>
    <w:p>
      <w:pPr>
        <w:tabs>
          <w:tab w:val="left" w:pos="3261"/>
        </w:tabs>
        <w:overflowPunct w:val="0"/>
        <w:adjustRightInd w:val="0"/>
        <w:spacing w:beforeLines="0" w:afterLines="0" w:line="590" w:lineRule="exact"/>
        <w:ind w:firstLine="632" w:firstLineChars="200"/>
        <w:contextualSpacing/>
        <w:rPr>
          <w:rFonts w:hint="eastAsia" w:ascii="宋体" w:hAnsi="宋体" w:eastAsia="楷体_GB2312" w:cs="楷体_GB2312"/>
          <w:kern w:val="0"/>
          <w:sz w:val="32"/>
          <w:szCs w:val="32"/>
        </w:rPr>
      </w:pPr>
      <w:r>
        <w:rPr>
          <w:rFonts w:hint="eastAsia" w:ascii="宋体" w:hAnsi="宋体" w:eastAsia="楷体_GB2312" w:cs="楷体_GB2312"/>
          <w:kern w:val="0"/>
          <w:sz w:val="32"/>
          <w:szCs w:val="32"/>
        </w:rPr>
        <w:t>第一章  总则</w:t>
      </w:r>
    </w:p>
    <w:p>
      <w:pPr>
        <w:tabs>
          <w:tab w:val="left" w:pos="3261"/>
        </w:tabs>
        <w:overflowPunct w:val="0"/>
        <w:adjustRightInd w:val="0"/>
        <w:spacing w:beforeLines="0" w:afterLines="0" w:line="590" w:lineRule="exact"/>
        <w:ind w:firstLine="632" w:firstLineChars="200"/>
        <w:contextualSpacing/>
        <w:rPr>
          <w:rFonts w:hint="eastAsia" w:ascii="宋体" w:hAnsi="宋体" w:eastAsia="楷体_GB2312" w:cs="楷体_GB2312"/>
          <w:kern w:val="0"/>
          <w:sz w:val="32"/>
          <w:szCs w:val="32"/>
          <w:lang w:eastAsia="zh-CN"/>
        </w:rPr>
      </w:pPr>
      <w:r>
        <w:rPr>
          <w:rFonts w:hint="eastAsia" w:ascii="宋体" w:hAnsi="宋体" w:eastAsia="楷体_GB2312" w:cs="楷体_GB2312"/>
          <w:kern w:val="0"/>
          <w:sz w:val="32"/>
          <w:szCs w:val="32"/>
        </w:rPr>
        <w:t xml:space="preserve">第二章  </w:t>
      </w:r>
      <w:r>
        <w:rPr>
          <w:rFonts w:hint="eastAsia" w:ascii="宋体" w:hAnsi="宋体" w:eastAsia="楷体_GB2312" w:cs="楷体_GB2312"/>
          <w:kern w:val="0"/>
          <w:sz w:val="32"/>
          <w:szCs w:val="32"/>
          <w:lang w:eastAsia="zh-CN"/>
        </w:rPr>
        <w:t>市容和环境卫生管理责任区</w:t>
      </w:r>
    </w:p>
    <w:p>
      <w:pPr>
        <w:tabs>
          <w:tab w:val="left" w:pos="3261"/>
        </w:tabs>
        <w:overflowPunct w:val="0"/>
        <w:adjustRightInd w:val="0"/>
        <w:spacing w:beforeLines="0" w:afterLines="0" w:line="590" w:lineRule="exact"/>
        <w:ind w:firstLine="632" w:firstLineChars="200"/>
        <w:contextualSpacing/>
        <w:rPr>
          <w:rFonts w:hint="eastAsia" w:ascii="宋体" w:hAnsi="宋体" w:eastAsia="楷体_GB2312" w:cs="楷体_GB2312"/>
          <w:kern w:val="0"/>
          <w:sz w:val="32"/>
          <w:szCs w:val="32"/>
          <w:lang w:eastAsia="zh-CN"/>
        </w:rPr>
      </w:pPr>
      <w:r>
        <w:rPr>
          <w:rFonts w:hint="eastAsia" w:ascii="宋体" w:hAnsi="宋体" w:eastAsia="楷体_GB2312" w:cs="楷体_GB2312"/>
          <w:kern w:val="0"/>
          <w:sz w:val="32"/>
          <w:szCs w:val="32"/>
        </w:rPr>
        <w:t xml:space="preserve">第三章 </w:t>
      </w:r>
      <w:r>
        <w:rPr>
          <w:rFonts w:hint="eastAsia" w:ascii="宋体" w:hAnsi="宋体" w:eastAsia="楷体_GB2312" w:cs="楷体_GB2312"/>
          <w:kern w:val="0"/>
          <w:sz w:val="32"/>
          <w:szCs w:val="32"/>
          <w:lang w:val="en-US" w:eastAsia="zh-CN"/>
        </w:rPr>
        <w:t xml:space="preserve"> </w:t>
      </w:r>
      <w:r>
        <w:rPr>
          <w:rFonts w:hint="eastAsia" w:ascii="宋体" w:hAnsi="宋体" w:eastAsia="楷体_GB2312" w:cs="楷体_GB2312"/>
          <w:kern w:val="0"/>
          <w:sz w:val="32"/>
          <w:szCs w:val="32"/>
          <w:lang w:eastAsia="zh-CN"/>
        </w:rPr>
        <w:t>市容管理</w:t>
      </w:r>
    </w:p>
    <w:p>
      <w:pPr>
        <w:tabs>
          <w:tab w:val="left" w:pos="3261"/>
        </w:tabs>
        <w:overflowPunct w:val="0"/>
        <w:adjustRightInd w:val="0"/>
        <w:spacing w:beforeLines="0" w:afterLines="0" w:line="590" w:lineRule="exact"/>
        <w:ind w:firstLine="632" w:firstLineChars="200"/>
        <w:contextualSpacing/>
        <w:rPr>
          <w:rFonts w:hint="eastAsia" w:ascii="宋体" w:hAnsi="宋体" w:eastAsia="楷体_GB2312" w:cs="楷体_GB2312"/>
          <w:kern w:val="0"/>
          <w:sz w:val="32"/>
          <w:szCs w:val="32"/>
          <w:lang w:eastAsia="zh-CN"/>
        </w:rPr>
      </w:pPr>
      <w:r>
        <w:rPr>
          <w:rFonts w:hint="eastAsia" w:ascii="宋体" w:hAnsi="宋体" w:eastAsia="楷体_GB2312" w:cs="楷体_GB2312"/>
          <w:kern w:val="0"/>
          <w:sz w:val="32"/>
          <w:szCs w:val="32"/>
        </w:rPr>
        <w:t xml:space="preserve">第四章  </w:t>
      </w:r>
      <w:r>
        <w:rPr>
          <w:rFonts w:hint="eastAsia" w:ascii="宋体" w:hAnsi="宋体" w:eastAsia="楷体_GB2312" w:cs="楷体_GB2312"/>
          <w:kern w:val="0"/>
          <w:sz w:val="32"/>
          <w:szCs w:val="32"/>
          <w:lang w:eastAsia="zh-CN"/>
        </w:rPr>
        <w:t>环境卫生管理</w:t>
      </w:r>
    </w:p>
    <w:p>
      <w:pPr>
        <w:tabs>
          <w:tab w:val="left" w:pos="3261"/>
        </w:tabs>
        <w:overflowPunct w:val="0"/>
        <w:adjustRightInd w:val="0"/>
        <w:spacing w:beforeLines="0" w:afterLines="0" w:line="590" w:lineRule="exact"/>
        <w:ind w:firstLine="632" w:firstLineChars="200"/>
        <w:contextualSpacing/>
        <w:rPr>
          <w:rFonts w:hint="eastAsia" w:ascii="宋体" w:hAnsi="宋体" w:eastAsia="楷体_GB2312" w:cs="楷体_GB2312"/>
          <w:kern w:val="0"/>
          <w:sz w:val="32"/>
          <w:szCs w:val="32"/>
          <w:lang w:eastAsia="zh-CN"/>
        </w:rPr>
      </w:pPr>
      <w:r>
        <w:rPr>
          <w:rFonts w:hint="eastAsia" w:ascii="宋体" w:hAnsi="宋体" w:eastAsia="楷体_GB2312" w:cs="楷体_GB2312"/>
          <w:kern w:val="0"/>
          <w:sz w:val="32"/>
          <w:szCs w:val="32"/>
        </w:rPr>
        <w:t xml:space="preserve">第五章  </w:t>
      </w:r>
      <w:r>
        <w:rPr>
          <w:rFonts w:hint="eastAsia" w:ascii="宋体" w:hAnsi="宋体" w:eastAsia="楷体_GB2312" w:cs="楷体_GB2312"/>
          <w:kern w:val="0"/>
          <w:sz w:val="32"/>
          <w:szCs w:val="32"/>
          <w:lang w:eastAsia="zh-CN"/>
        </w:rPr>
        <w:t>法律责任</w:t>
      </w:r>
    </w:p>
    <w:p>
      <w:pPr>
        <w:tabs>
          <w:tab w:val="left" w:pos="3261"/>
        </w:tabs>
        <w:overflowPunct w:val="0"/>
        <w:adjustRightInd w:val="0"/>
        <w:spacing w:beforeLines="0" w:afterLines="0" w:line="590" w:lineRule="exact"/>
        <w:ind w:firstLine="632" w:firstLineChars="200"/>
        <w:contextualSpacing/>
        <w:rPr>
          <w:rFonts w:hint="eastAsia" w:ascii="宋体" w:hAnsi="宋体" w:eastAsia="楷体_GB2312" w:cs="楷体_GB2312"/>
          <w:kern w:val="0"/>
          <w:sz w:val="32"/>
          <w:szCs w:val="32"/>
          <w:lang w:eastAsia="zh-CN"/>
        </w:rPr>
      </w:pPr>
      <w:r>
        <w:rPr>
          <w:rFonts w:hint="eastAsia" w:ascii="宋体" w:hAnsi="宋体" w:eastAsia="楷体_GB2312" w:cs="楷体_GB2312"/>
          <w:kern w:val="0"/>
          <w:sz w:val="32"/>
          <w:szCs w:val="32"/>
        </w:rPr>
        <w:t xml:space="preserve">第六章  </w:t>
      </w:r>
      <w:r>
        <w:rPr>
          <w:rFonts w:hint="eastAsia" w:ascii="宋体" w:hAnsi="宋体" w:eastAsia="楷体_GB2312" w:cs="楷体_GB2312"/>
          <w:kern w:val="0"/>
          <w:sz w:val="32"/>
          <w:szCs w:val="32"/>
          <w:lang w:eastAsia="zh-CN"/>
        </w:rPr>
        <w:t>附则</w:t>
      </w:r>
    </w:p>
    <w:p>
      <w:pPr>
        <w:tabs>
          <w:tab w:val="left" w:pos="3261"/>
        </w:tabs>
        <w:overflowPunct w:val="0"/>
        <w:adjustRightInd w:val="0"/>
        <w:spacing w:beforeLines="0" w:afterLines="0" w:line="590" w:lineRule="exact"/>
        <w:contextualSpacing/>
        <w:rPr>
          <w:rFonts w:ascii="宋体" w:hAnsi="宋体" w:eastAsia="黑体" w:cs="Times New Roman"/>
          <w:kern w:val="0"/>
          <w:sz w:val="32"/>
          <w:szCs w:val="32"/>
        </w:rPr>
      </w:pPr>
    </w:p>
    <w:p>
      <w:pPr>
        <w:pStyle w:val="19"/>
        <w:overflowPunct w:val="0"/>
        <w:spacing w:beforeLines="0" w:afterLines="0" w:line="590" w:lineRule="exact"/>
        <w:rPr>
          <w:rFonts w:hint="eastAsia" w:ascii="宋体" w:hAnsi="宋体"/>
        </w:rPr>
      </w:pPr>
      <w:r>
        <w:rPr>
          <w:rFonts w:hint="eastAsia" w:ascii="宋体" w:hAnsi="宋体"/>
        </w:rPr>
        <w:t>第一章　总则</w:t>
      </w:r>
    </w:p>
    <w:p>
      <w:pPr>
        <w:overflowPunct w:val="0"/>
        <w:spacing w:beforeLines="0" w:afterLines="0" w:line="590" w:lineRule="exact"/>
        <w:rPr>
          <w:rFonts w:ascii="宋体" w:hAnsi="宋体"/>
        </w:rPr>
      </w:pPr>
    </w:p>
    <w:p>
      <w:pPr>
        <w:pStyle w:val="15"/>
        <w:overflowPunct w:val="0"/>
        <w:spacing w:beforeLines="0" w:afterLines="0" w:line="590" w:lineRule="exact"/>
        <w:ind w:firstLine="632"/>
        <w:rPr>
          <w:rFonts w:hint="eastAsia" w:ascii="宋体" w:hAnsi="宋体"/>
        </w:rPr>
      </w:pPr>
      <w:r>
        <w:rPr>
          <w:rFonts w:hint="eastAsia" w:ascii="宋体" w:hAnsi="宋体" w:eastAsia="黑体"/>
        </w:rPr>
        <w:t>第一条　</w:t>
      </w:r>
      <w:r>
        <w:rPr>
          <w:rFonts w:hint="eastAsia" w:ascii="宋体" w:hAnsi="宋体"/>
        </w:rPr>
        <w:t>为了加强城市市容和环境卫生管理，创造整洁、优美、文明的城市环境，根据《城市市容和环境卫生管理条例》和有关法律、法规的规定，结合本市实际，制定本条例。</w:t>
      </w:r>
    </w:p>
    <w:p>
      <w:pPr>
        <w:pStyle w:val="15"/>
        <w:overflowPunct w:val="0"/>
        <w:spacing w:beforeLines="0" w:afterLines="0" w:line="590" w:lineRule="exact"/>
        <w:ind w:firstLine="632"/>
        <w:rPr>
          <w:rFonts w:hint="eastAsia" w:ascii="宋体" w:hAnsi="宋体"/>
        </w:rPr>
      </w:pPr>
      <w:r>
        <w:rPr>
          <w:rFonts w:hint="eastAsia" w:ascii="宋体" w:hAnsi="宋体" w:eastAsia="黑体"/>
        </w:rPr>
        <w:t>第二条　</w:t>
      </w:r>
      <w:r>
        <w:rPr>
          <w:rFonts w:hint="eastAsia" w:ascii="宋体" w:hAnsi="宋体"/>
        </w:rPr>
        <w:t>本条例适用于本市行政区域内县级以上人民政府所在地的城区、镇建成区和建成区以外实行城市化管理的区域的市容和环境卫生管理活动。</w:t>
      </w:r>
    </w:p>
    <w:p>
      <w:pPr>
        <w:pStyle w:val="15"/>
        <w:overflowPunct w:val="0"/>
        <w:spacing w:beforeLines="0" w:afterLines="0" w:line="590" w:lineRule="exact"/>
        <w:ind w:firstLine="632"/>
        <w:rPr>
          <w:rFonts w:hint="eastAsia" w:ascii="宋体" w:hAnsi="宋体"/>
        </w:rPr>
      </w:pPr>
      <w:r>
        <w:rPr>
          <w:rFonts w:hint="eastAsia" w:ascii="宋体" w:hAnsi="宋体"/>
        </w:rPr>
        <w:t>建成区以外实行城市化管理的区域范围，由县级人民政府划定并向社会公布。</w:t>
      </w:r>
    </w:p>
    <w:p>
      <w:pPr>
        <w:pStyle w:val="15"/>
        <w:overflowPunct w:val="0"/>
        <w:spacing w:beforeLines="0" w:afterLines="0" w:line="590" w:lineRule="exact"/>
        <w:ind w:firstLine="632"/>
        <w:rPr>
          <w:rFonts w:hint="eastAsia" w:ascii="宋体" w:hAnsi="宋体"/>
        </w:rPr>
      </w:pPr>
      <w:r>
        <w:rPr>
          <w:rFonts w:hint="eastAsia" w:ascii="宋体" w:hAnsi="宋体" w:eastAsia="黑体"/>
        </w:rPr>
        <w:t>第三条　</w:t>
      </w:r>
      <w:r>
        <w:rPr>
          <w:rFonts w:hint="eastAsia" w:ascii="宋体" w:hAnsi="宋体"/>
        </w:rPr>
        <w:t>市容和环境卫生管理工作实行统一领导、属地管理、分区负责、专业服务、公众参与、社会监督的原则。</w:t>
      </w:r>
    </w:p>
    <w:p>
      <w:pPr>
        <w:pStyle w:val="15"/>
        <w:overflowPunct w:val="0"/>
        <w:spacing w:beforeLines="0" w:afterLines="0" w:line="590" w:lineRule="exact"/>
        <w:ind w:firstLine="632"/>
        <w:rPr>
          <w:rFonts w:hint="eastAsia" w:ascii="宋体" w:hAnsi="宋体"/>
        </w:rPr>
      </w:pPr>
      <w:r>
        <w:rPr>
          <w:rFonts w:hint="eastAsia" w:ascii="宋体" w:hAnsi="宋体" w:eastAsia="黑体"/>
        </w:rPr>
        <w:t>第四条　</w:t>
      </w:r>
      <w:r>
        <w:rPr>
          <w:rFonts w:hint="eastAsia" w:ascii="宋体" w:hAnsi="宋体"/>
        </w:rPr>
        <w:t>市、县（区）人民政府应当加强对市容和环境卫生管理工作的领导，将市容和环境卫生事业纳入国民经济和社会发展计划，保障市容和环境卫生事业所需经费，积极运用现代化信息技术，实现规范化、精细化、便民化的管理，提高市容和环境卫生公共服务能力。</w:t>
      </w:r>
    </w:p>
    <w:p>
      <w:pPr>
        <w:pStyle w:val="15"/>
        <w:overflowPunct w:val="0"/>
        <w:spacing w:beforeLines="0" w:afterLines="0" w:line="590" w:lineRule="exact"/>
        <w:ind w:firstLine="632"/>
        <w:rPr>
          <w:rFonts w:hint="eastAsia" w:ascii="宋体" w:hAnsi="宋体"/>
        </w:rPr>
      </w:pPr>
      <w:r>
        <w:rPr>
          <w:rFonts w:hint="eastAsia" w:ascii="宋体" w:hAnsi="宋体" w:eastAsia="黑体"/>
        </w:rPr>
        <w:t>第五条　</w:t>
      </w:r>
      <w:r>
        <w:rPr>
          <w:rFonts w:hint="eastAsia" w:ascii="宋体" w:hAnsi="宋体"/>
        </w:rPr>
        <w:t>市、县（区）市容和环境卫生行政主管部门负责本行政区域内的市容和环境卫生管理工作。</w:t>
      </w:r>
    </w:p>
    <w:p>
      <w:pPr>
        <w:pStyle w:val="15"/>
        <w:overflowPunct w:val="0"/>
        <w:spacing w:beforeLines="0" w:afterLines="0" w:line="590" w:lineRule="exact"/>
        <w:ind w:firstLine="632"/>
        <w:rPr>
          <w:rFonts w:hint="eastAsia" w:ascii="宋体" w:hAnsi="宋体"/>
        </w:rPr>
      </w:pPr>
      <w:r>
        <w:rPr>
          <w:rFonts w:hint="eastAsia" w:ascii="宋体" w:hAnsi="宋体"/>
        </w:rPr>
        <w:t>发展和改革、公安、财政、自然资源、生态环境、</w:t>
      </w:r>
      <w:r>
        <w:rPr>
          <w:rFonts w:hint="eastAsia" w:ascii="宋体" w:hAnsi="宋体"/>
          <w:lang w:eastAsia="zh-CN"/>
        </w:rPr>
        <w:t>住房和城乡建设</w:t>
      </w:r>
      <w:r>
        <w:rPr>
          <w:rFonts w:hint="eastAsia" w:ascii="宋体" w:hAnsi="宋体"/>
        </w:rPr>
        <w:t>、交通运输、水务、农业农村、卫生健康、市场监督管理等部门，按照各自职责，做好市容和环境卫生管理相关工作。</w:t>
      </w:r>
    </w:p>
    <w:p>
      <w:pPr>
        <w:pStyle w:val="15"/>
        <w:overflowPunct w:val="0"/>
        <w:spacing w:beforeLines="0" w:afterLines="0" w:line="590" w:lineRule="exact"/>
        <w:ind w:firstLine="632"/>
        <w:rPr>
          <w:rFonts w:hint="eastAsia" w:ascii="宋体" w:hAnsi="宋体"/>
        </w:rPr>
      </w:pPr>
      <w:r>
        <w:rPr>
          <w:rFonts w:hint="eastAsia" w:ascii="宋体" w:hAnsi="宋体"/>
        </w:rPr>
        <w:t>实行城市化管理范围内的街道办事处、镇人民政府按照县（区）人民政府确定的职责分工负责其管辖区域内的市容和环境卫生管理工作。</w:t>
      </w:r>
    </w:p>
    <w:p>
      <w:pPr>
        <w:pStyle w:val="15"/>
        <w:overflowPunct w:val="0"/>
        <w:spacing w:beforeLines="0" w:afterLines="0" w:line="590" w:lineRule="exact"/>
        <w:ind w:firstLine="632"/>
        <w:rPr>
          <w:rFonts w:hint="eastAsia" w:ascii="宋体" w:hAnsi="宋体"/>
        </w:rPr>
      </w:pPr>
      <w:r>
        <w:rPr>
          <w:rFonts w:hint="eastAsia" w:ascii="宋体" w:hAnsi="宋体"/>
        </w:rPr>
        <w:t>实行城市化管理范围内的村（居）民委员会应当协助街道办事处、镇人民政府开展市容和环境卫生管理工作，及时发现、报告辖区内市容和环境卫生工作中存在的问题，并配合有关部门进行处理。</w:t>
      </w:r>
    </w:p>
    <w:p>
      <w:pPr>
        <w:pStyle w:val="15"/>
        <w:overflowPunct w:val="0"/>
        <w:spacing w:beforeLines="0" w:afterLines="0" w:line="590" w:lineRule="exact"/>
        <w:ind w:firstLine="632"/>
        <w:rPr>
          <w:rFonts w:hint="eastAsia" w:ascii="宋体" w:hAnsi="宋体"/>
        </w:rPr>
      </w:pPr>
      <w:r>
        <w:rPr>
          <w:rFonts w:hint="eastAsia" w:ascii="宋体" w:hAnsi="宋体" w:eastAsia="黑体"/>
        </w:rPr>
        <w:t>第六条　</w:t>
      </w:r>
      <w:r>
        <w:rPr>
          <w:rFonts w:hint="eastAsia" w:ascii="宋体" w:hAnsi="宋体"/>
        </w:rPr>
        <w:t>实施城市管理综合执法的区域，本条例规定的行政处罚以及与行政处罚相关的行政强制措施，依法由城市管理综合执法部门实施；其他区域</w:t>
      </w:r>
      <w:r>
        <w:rPr>
          <w:rFonts w:hint="eastAsia" w:ascii="宋体" w:hAnsi="宋体"/>
          <w:lang w:eastAsia="zh-CN"/>
        </w:rPr>
        <w:t>或本条例规定的其他情形</w:t>
      </w:r>
      <w:r>
        <w:rPr>
          <w:rFonts w:hint="eastAsia" w:ascii="宋体" w:hAnsi="宋体"/>
        </w:rPr>
        <w:t>依法由有关部门实施。</w:t>
      </w:r>
    </w:p>
    <w:p>
      <w:pPr>
        <w:pStyle w:val="15"/>
        <w:overflowPunct w:val="0"/>
        <w:spacing w:beforeLines="0" w:afterLines="0" w:line="590" w:lineRule="exact"/>
        <w:ind w:firstLine="632"/>
        <w:rPr>
          <w:rFonts w:hint="eastAsia" w:ascii="宋体" w:hAnsi="宋体"/>
        </w:rPr>
      </w:pPr>
      <w:r>
        <w:rPr>
          <w:rFonts w:hint="eastAsia" w:ascii="宋体" w:hAnsi="宋体" w:eastAsia="黑体"/>
        </w:rPr>
        <w:t>第七条　</w:t>
      </w:r>
      <w:r>
        <w:rPr>
          <w:rFonts w:hint="eastAsia" w:ascii="宋体" w:hAnsi="宋体"/>
        </w:rPr>
        <w:t>各级人民政府及有关部门应当加强市容和环境卫生法律、法规和科学知识的宣传，组织开展爱国卫生专项活动，倡导绿色健康的生活方式，提高公民的环境卫生意识，养成良好的卫生习惯。</w:t>
      </w:r>
    </w:p>
    <w:p>
      <w:pPr>
        <w:pStyle w:val="15"/>
        <w:overflowPunct w:val="0"/>
        <w:spacing w:beforeLines="0" w:afterLines="0" w:line="590" w:lineRule="exact"/>
        <w:ind w:firstLine="632"/>
        <w:rPr>
          <w:rFonts w:hint="eastAsia" w:ascii="宋体" w:hAnsi="宋体"/>
        </w:rPr>
      </w:pPr>
      <w:r>
        <w:rPr>
          <w:rFonts w:hint="eastAsia" w:ascii="宋体" w:hAnsi="宋体"/>
        </w:rPr>
        <w:t>新闻媒体应当开展市容和环境卫生方面的公益性宣传，对市容和环境卫生违法行为进行舆论监督。</w:t>
      </w:r>
    </w:p>
    <w:p>
      <w:pPr>
        <w:pStyle w:val="15"/>
        <w:overflowPunct w:val="0"/>
        <w:spacing w:beforeLines="0" w:afterLines="0" w:line="590" w:lineRule="exact"/>
        <w:ind w:firstLine="632"/>
        <w:rPr>
          <w:rFonts w:hint="eastAsia" w:ascii="宋体" w:hAnsi="宋体"/>
        </w:rPr>
      </w:pPr>
      <w:r>
        <w:rPr>
          <w:rFonts w:hint="eastAsia" w:ascii="宋体" w:hAnsi="宋体"/>
        </w:rPr>
        <w:t>鼓励基层群众性自治组织依法制定维护市容和环境卫生的居民公约、村规民约，动员引导村（居）民参与市容和环境卫生维护工作。</w:t>
      </w:r>
    </w:p>
    <w:p>
      <w:pPr>
        <w:pStyle w:val="15"/>
        <w:overflowPunct w:val="0"/>
        <w:spacing w:beforeLines="0" w:afterLines="0" w:line="590" w:lineRule="exact"/>
        <w:ind w:firstLine="632"/>
        <w:rPr>
          <w:rFonts w:hint="eastAsia" w:ascii="宋体" w:hAnsi="宋体"/>
        </w:rPr>
      </w:pPr>
      <w:r>
        <w:rPr>
          <w:rFonts w:hint="eastAsia" w:ascii="宋体" w:hAnsi="宋体" w:eastAsia="黑体"/>
        </w:rPr>
        <w:t>第八条　</w:t>
      </w:r>
      <w:r>
        <w:rPr>
          <w:rFonts w:hint="eastAsia" w:ascii="宋体" w:hAnsi="宋体"/>
        </w:rPr>
        <w:t>任何单位和个人有享受整洁优美的市容和环境卫生的权利，同时负有维护市容和环境卫生整洁、爱护环境卫生设施的义务。</w:t>
      </w:r>
    </w:p>
    <w:p>
      <w:pPr>
        <w:pStyle w:val="15"/>
        <w:overflowPunct w:val="0"/>
        <w:spacing w:beforeLines="0" w:afterLines="0" w:line="590" w:lineRule="exact"/>
        <w:ind w:firstLine="632"/>
        <w:rPr>
          <w:rFonts w:hint="eastAsia" w:ascii="宋体" w:hAnsi="宋体"/>
        </w:rPr>
      </w:pPr>
      <w:r>
        <w:rPr>
          <w:rFonts w:hint="eastAsia" w:ascii="宋体" w:hAnsi="宋体"/>
        </w:rPr>
        <w:t>单位和个人发现有影响市容和环境卫生的违法行为，可以向市容和环境卫生行政主管部门举报，市容和环境卫生行政主管部门应当及时依法对举报的行为进行调查处理，并为举报人保密；对实名举报的，应当及时予以答复。</w:t>
      </w:r>
    </w:p>
    <w:p>
      <w:pPr>
        <w:pStyle w:val="15"/>
        <w:overflowPunct w:val="0"/>
        <w:spacing w:beforeLines="0" w:afterLines="0" w:line="590" w:lineRule="exact"/>
        <w:ind w:firstLine="632"/>
        <w:rPr>
          <w:rFonts w:hint="eastAsia" w:ascii="宋体" w:hAnsi="宋体"/>
        </w:rPr>
      </w:pPr>
      <w:r>
        <w:rPr>
          <w:rFonts w:hint="eastAsia" w:ascii="宋体" w:hAnsi="宋体"/>
        </w:rPr>
        <w:t>市容和环境卫生行政主管部门应当设立举报电话、举报网络平台，并向社会公布。</w:t>
      </w:r>
    </w:p>
    <w:p>
      <w:pPr>
        <w:pStyle w:val="15"/>
        <w:overflowPunct w:val="0"/>
        <w:spacing w:beforeLines="0" w:afterLines="0" w:line="590" w:lineRule="exact"/>
        <w:ind w:firstLine="632"/>
        <w:rPr>
          <w:rFonts w:hint="eastAsia" w:ascii="宋体" w:hAnsi="宋体"/>
        </w:rPr>
      </w:pPr>
      <w:r>
        <w:rPr>
          <w:rFonts w:hint="eastAsia" w:ascii="宋体" w:hAnsi="宋体" w:eastAsia="黑体"/>
        </w:rPr>
        <w:t>第九条　</w:t>
      </w:r>
      <w:r>
        <w:rPr>
          <w:rFonts w:hint="eastAsia" w:ascii="宋体" w:hAnsi="宋体"/>
        </w:rPr>
        <w:t>任何单位和个人应当遵守社会公德，尊重市容和环境卫生工作人员的劳动，不得妨碍、阻挠市容和环境卫生工作人员履行职责。</w:t>
      </w:r>
    </w:p>
    <w:p>
      <w:pPr>
        <w:pStyle w:val="15"/>
        <w:overflowPunct w:val="0"/>
        <w:spacing w:beforeLines="0" w:afterLines="0" w:line="590" w:lineRule="exact"/>
        <w:ind w:firstLine="632"/>
        <w:rPr>
          <w:rFonts w:hint="eastAsia" w:ascii="宋体" w:hAnsi="宋体"/>
        </w:rPr>
      </w:pPr>
      <w:r>
        <w:rPr>
          <w:rFonts w:hint="eastAsia" w:ascii="宋体" w:hAnsi="宋体"/>
        </w:rPr>
        <w:t>市、县（区）人民政府对在城市市容和环境卫生工作中有突出贡献的单位和个人给予表彰奖励。</w:t>
      </w:r>
    </w:p>
    <w:p>
      <w:pPr>
        <w:pStyle w:val="15"/>
        <w:overflowPunct w:val="0"/>
        <w:spacing w:beforeLines="0" w:afterLines="0" w:line="590" w:lineRule="exact"/>
        <w:ind w:firstLine="632"/>
        <w:rPr>
          <w:rFonts w:hint="eastAsia" w:ascii="宋体" w:hAnsi="宋体"/>
        </w:rPr>
      </w:pPr>
      <w:r>
        <w:rPr>
          <w:rFonts w:hint="eastAsia" w:ascii="宋体" w:hAnsi="宋体"/>
        </w:rPr>
        <w:t>鼓励社会各界积极开展和参与关爱环卫工人志愿服务公益活动，共创整洁、文明、宜居的城市环境。</w:t>
      </w:r>
    </w:p>
    <w:p>
      <w:pPr>
        <w:overflowPunct w:val="0"/>
        <w:spacing w:beforeLines="0" w:afterLines="0" w:line="590" w:lineRule="exact"/>
        <w:rPr>
          <w:rFonts w:hint="eastAsia" w:ascii="宋体" w:hAnsi="宋体" w:eastAsia="仿宋_GB2312"/>
          <w:lang w:eastAsia="zh-CN"/>
        </w:rPr>
      </w:pPr>
    </w:p>
    <w:p>
      <w:pPr>
        <w:pStyle w:val="19"/>
        <w:overflowPunct w:val="0"/>
        <w:spacing w:beforeLines="0" w:afterLines="0" w:line="590" w:lineRule="exact"/>
        <w:rPr>
          <w:rFonts w:hint="eastAsia" w:ascii="宋体" w:hAnsi="宋体"/>
        </w:rPr>
      </w:pPr>
      <w:r>
        <w:rPr>
          <w:rFonts w:hint="eastAsia" w:ascii="宋体" w:hAnsi="宋体"/>
        </w:rPr>
        <w:t>第二章　市容和环境卫生管理责任区</w:t>
      </w:r>
    </w:p>
    <w:p>
      <w:pPr>
        <w:overflowPunct w:val="0"/>
        <w:spacing w:beforeLines="0" w:afterLines="0" w:line="590" w:lineRule="exact"/>
        <w:rPr>
          <w:rFonts w:ascii="宋体" w:hAnsi="宋体"/>
        </w:rPr>
      </w:pPr>
    </w:p>
    <w:p>
      <w:pPr>
        <w:pStyle w:val="15"/>
        <w:overflowPunct w:val="0"/>
        <w:spacing w:beforeLines="0" w:afterLines="0" w:line="590" w:lineRule="exact"/>
        <w:ind w:firstLine="632"/>
        <w:rPr>
          <w:rFonts w:hint="eastAsia" w:ascii="宋体" w:hAnsi="宋体"/>
        </w:rPr>
      </w:pPr>
      <w:r>
        <w:rPr>
          <w:rFonts w:hint="eastAsia" w:ascii="宋体" w:hAnsi="宋体" w:eastAsia="黑体"/>
        </w:rPr>
        <w:t>第十条　</w:t>
      </w:r>
      <w:r>
        <w:rPr>
          <w:rFonts w:hint="eastAsia" w:ascii="宋体" w:hAnsi="宋体"/>
        </w:rPr>
        <w:t>市容和环境卫生应当符合国家规定的</w:t>
      </w:r>
      <w:r>
        <w:rPr>
          <w:rFonts w:hint="eastAsia" w:ascii="宋体" w:hAnsi="宋体"/>
          <w:lang w:eastAsia="zh-CN"/>
        </w:rPr>
        <w:t>城市容貌</w:t>
      </w:r>
      <w:r>
        <w:rPr>
          <w:rFonts w:hint="eastAsia" w:ascii="宋体" w:hAnsi="宋体"/>
        </w:rPr>
        <w:t>标准。</w:t>
      </w:r>
    </w:p>
    <w:p>
      <w:pPr>
        <w:pStyle w:val="15"/>
        <w:overflowPunct w:val="0"/>
        <w:spacing w:beforeLines="0" w:afterLines="0" w:line="590" w:lineRule="exact"/>
        <w:ind w:firstLine="632"/>
        <w:rPr>
          <w:rFonts w:hint="eastAsia" w:ascii="宋体" w:hAnsi="宋体"/>
        </w:rPr>
      </w:pPr>
      <w:r>
        <w:rPr>
          <w:rFonts w:hint="eastAsia" w:ascii="宋体" w:hAnsi="宋体"/>
        </w:rPr>
        <w:t>历史文化街区、风景名胜区由其所在县（区）人民政府结合本地实际，可以制定严于国家规定的</w:t>
      </w:r>
      <w:r>
        <w:rPr>
          <w:rFonts w:hint="eastAsia" w:ascii="宋体" w:hAnsi="宋体"/>
          <w:lang w:eastAsia="zh-CN"/>
        </w:rPr>
        <w:t>城市容貌</w:t>
      </w:r>
      <w:r>
        <w:rPr>
          <w:rFonts w:hint="eastAsia" w:ascii="宋体" w:hAnsi="宋体"/>
        </w:rPr>
        <w:t>标准，并向社会公布。</w:t>
      </w:r>
    </w:p>
    <w:p>
      <w:pPr>
        <w:pStyle w:val="15"/>
        <w:overflowPunct w:val="0"/>
        <w:spacing w:beforeLines="0" w:afterLines="0" w:line="590" w:lineRule="exact"/>
        <w:ind w:firstLine="632"/>
        <w:rPr>
          <w:rFonts w:hint="eastAsia" w:ascii="宋体" w:hAnsi="宋体"/>
        </w:rPr>
      </w:pPr>
      <w:r>
        <w:rPr>
          <w:rFonts w:hint="eastAsia" w:ascii="宋体" w:hAnsi="宋体"/>
        </w:rPr>
        <w:t>建制镇可以参照国家规定的</w:t>
      </w:r>
      <w:r>
        <w:rPr>
          <w:rFonts w:hint="eastAsia" w:ascii="宋体" w:hAnsi="宋体"/>
          <w:lang w:eastAsia="zh-CN"/>
        </w:rPr>
        <w:t>城市容貌</w:t>
      </w:r>
      <w:r>
        <w:rPr>
          <w:rFonts w:hint="eastAsia" w:ascii="宋体" w:hAnsi="宋体"/>
        </w:rPr>
        <w:t>标准执行。</w:t>
      </w:r>
    </w:p>
    <w:p>
      <w:pPr>
        <w:pStyle w:val="15"/>
        <w:overflowPunct w:val="0"/>
        <w:spacing w:beforeLines="0" w:afterLines="0" w:line="590" w:lineRule="exact"/>
        <w:ind w:firstLine="632"/>
        <w:rPr>
          <w:rFonts w:hint="eastAsia" w:ascii="宋体" w:hAnsi="宋体"/>
        </w:rPr>
      </w:pPr>
      <w:r>
        <w:rPr>
          <w:rFonts w:hint="eastAsia" w:ascii="宋体" w:hAnsi="宋体" w:eastAsia="黑体"/>
        </w:rPr>
        <w:t>第十一条　</w:t>
      </w:r>
      <w:r>
        <w:rPr>
          <w:rFonts w:hint="eastAsia" w:ascii="宋体" w:hAnsi="宋体"/>
        </w:rPr>
        <w:t>市容和环境卫生工作实行责任区制度。责任区是指实行城市化管理范围内的单位和个人所有、使用或者管理的建筑物、构筑物和其他设施、场所及其一定范围内的区域。</w:t>
      </w:r>
    </w:p>
    <w:p>
      <w:pPr>
        <w:pStyle w:val="15"/>
        <w:overflowPunct w:val="0"/>
        <w:spacing w:beforeLines="0" w:afterLines="0" w:line="590" w:lineRule="exact"/>
        <w:ind w:firstLine="632"/>
        <w:rPr>
          <w:rFonts w:hint="eastAsia" w:ascii="宋体" w:hAnsi="宋体"/>
        </w:rPr>
      </w:pPr>
      <w:r>
        <w:rPr>
          <w:rFonts w:hint="eastAsia" w:ascii="宋体" w:hAnsi="宋体"/>
        </w:rPr>
        <w:t>建筑物、构筑物或者其他设施、场所的所有权人是市容和环境卫生工作责任人。所有权人、管理人、使用人之间约定管理责任的，从其约定。</w:t>
      </w:r>
    </w:p>
    <w:p>
      <w:pPr>
        <w:pStyle w:val="15"/>
        <w:overflowPunct w:val="0"/>
        <w:spacing w:beforeLines="0" w:afterLines="0" w:line="590" w:lineRule="exact"/>
        <w:ind w:firstLine="632"/>
        <w:rPr>
          <w:rFonts w:hint="eastAsia" w:ascii="宋体" w:hAnsi="宋体"/>
        </w:rPr>
      </w:pPr>
      <w:r>
        <w:rPr>
          <w:rFonts w:hint="eastAsia" w:ascii="宋体" w:hAnsi="宋体"/>
        </w:rPr>
        <w:t>下列市容和环境卫生工作责任区责任人按照以下规定确定：</w:t>
      </w:r>
    </w:p>
    <w:p>
      <w:pPr>
        <w:pStyle w:val="15"/>
        <w:overflowPunct w:val="0"/>
        <w:spacing w:beforeLines="0" w:afterLines="0" w:line="590" w:lineRule="exact"/>
        <w:ind w:firstLine="632"/>
        <w:rPr>
          <w:rFonts w:hint="eastAsia" w:ascii="宋体" w:hAnsi="宋体"/>
        </w:rPr>
      </w:pPr>
      <w:r>
        <w:rPr>
          <w:rFonts w:hint="eastAsia" w:ascii="宋体" w:hAnsi="宋体"/>
        </w:rPr>
        <w:t>（一）城市道路、城市绿地、广场、人行天桥、人行地下通道、公共停车泊位等城市公共区域由市、县（区）人民政府确定的市容环境卫生专业服务单位负责；</w:t>
      </w:r>
    </w:p>
    <w:p>
      <w:pPr>
        <w:pStyle w:val="15"/>
        <w:overflowPunct w:val="0"/>
        <w:spacing w:beforeLines="0" w:afterLines="0" w:line="590" w:lineRule="exact"/>
        <w:ind w:firstLine="632"/>
        <w:rPr>
          <w:rFonts w:hint="eastAsia" w:ascii="宋体" w:hAnsi="宋体"/>
        </w:rPr>
      </w:pPr>
      <w:r>
        <w:rPr>
          <w:rFonts w:hint="eastAsia" w:ascii="宋体" w:hAnsi="宋体"/>
        </w:rPr>
        <w:t>（二）实行物业管理的居住区由物业服务企业负责，未实行物业管理的居住区由社区居（村）委会负责；</w:t>
      </w:r>
    </w:p>
    <w:p>
      <w:pPr>
        <w:pStyle w:val="15"/>
        <w:overflowPunct w:val="0"/>
        <w:spacing w:beforeLines="0" w:afterLines="0" w:line="590" w:lineRule="exact"/>
        <w:ind w:firstLine="632"/>
        <w:rPr>
          <w:rFonts w:hint="eastAsia" w:ascii="宋体" w:hAnsi="宋体"/>
        </w:rPr>
      </w:pPr>
      <w:r>
        <w:rPr>
          <w:rFonts w:hint="eastAsia" w:ascii="宋体" w:hAnsi="宋体"/>
        </w:rPr>
        <w:t>（三）河道、河涌、湖泊、水库等水域及其堤防的管理范围，由其管理单位负责；</w:t>
      </w:r>
    </w:p>
    <w:p>
      <w:pPr>
        <w:pStyle w:val="15"/>
        <w:overflowPunct w:val="0"/>
        <w:spacing w:beforeLines="0" w:afterLines="0" w:line="590" w:lineRule="exact"/>
        <w:ind w:firstLine="632"/>
        <w:rPr>
          <w:rFonts w:hint="eastAsia" w:ascii="宋体" w:hAnsi="宋体"/>
        </w:rPr>
      </w:pPr>
      <w:r>
        <w:rPr>
          <w:rFonts w:hint="eastAsia" w:ascii="宋体" w:hAnsi="宋体"/>
        </w:rPr>
        <w:t>（四）沿岸海域的海面、沙滩、护坡，由所在镇人民政府负责；</w:t>
      </w:r>
    </w:p>
    <w:p>
      <w:pPr>
        <w:pStyle w:val="15"/>
        <w:overflowPunct w:val="0"/>
        <w:spacing w:beforeLines="0" w:afterLines="0" w:line="590" w:lineRule="exact"/>
        <w:ind w:firstLine="632"/>
        <w:rPr>
          <w:rFonts w:hint="eastAsia" w:ascii="宋体" w:hAnsi="宋体"/>
        </w:rPr>
      </w:pPr>
      <w:r>
        <w:rPr>
          <w:rFonts w:hint="eastAsia" w:ascii="宋体" w:hAnsi="宋体"/>
        </w:rPr>
        <w:t>（五）在城市水域行驶或者停泊的各类船舶，由船舶经营管理者负责；</w:t>
      </w:r>
    </w:p>
    <w:p>
      <w:pPr>
        <w:pStyle w:val="15"/>
        <w:overflowPunct w:val="0"/>
        <w:spacing w:beforeLines="0" w:afterLines="0" w:line="590" w:lineRule="exact"/>
        <w:ind w:firstLine="632"/>
        <w:rPr>
          <w:rFonts w:hint="eastAsia" w:ascii="宋体" w:hAnsi="宋体"/>
        </w:rPr>
      </w:pPr>
      <w:r>
        <w:rPr>
          <w:rFonts w:hint="eastAsia" w:ascii="宋体" w:hAnsi="宋体"/>
        </w:rPr>
        <w:t>（六）旅游区及旅游景点、工业园区、车站、港口、码头、文化体育场（馆）、公园、市场、商场、宾馆、饭店、停车场等场所，由经营管理者负责；</w:t>
      </w:r>
    </w:p>
    <w:p>
      <w:pPr>
        <w:pStyle w:val="15"/>
        <w:overflowPunct w:val="0"/>
        <w:spacing w:beforeLines="0" w:afterLines="0" w:line="590" w:lineRule="exact"/>
        <w:ind w:firstLine="632"/>
        <w:rPr>
          <w:rFonts w:hint="eastAsia" w:ascii="宋体" w:hAnsi="宋体"/>
        </w:rPr>
      </w:pPr>
      <w:r>
        <w:rPr>
          <w:rFonts w:hint="eastAsia" w:ascii="宋体" w:hAnsi="宋体"/>
        </w:rPr>
        <w:t>（七）机关、企事业单位、个体工商户、社会团体及其他组织的办公场所或者经营管理区域由本单位负责；</w:t>
      </w:r>
    </w:p>
    <w:p>
      <w:pPr>
        <w:pStyle w:val="15"/>
        <w:overflowPunct w:val="0"/>
        <w:spacing w:beforeLines="0" w:afterLines="0" w:line="590" w:lineRule="exact"/>
        <w:ind w:firstLine="632"/>
        <w:rPr>
          <w:rFonts w:hint="eastAsia" w:ascii="宋体" w:hAnsi="宋体"/>
        </w:rPr>
      </w:pPr>
      <w:r>
        <w:rPr>
          <w:rFonts w:hint="eastAsia" w:ascii="宋体" w:hAnsi="宋体"/>
        </w:rPr>
        <w:t>（八）铁路、公路及其沿线由经营管理单位负责；</w:t>
      </w:r>
    </w:p>
    <w:p>
      <w:pPr>
        <w:pStyle w:val="15"/>
        <w:overflowPunct w:val="0"/>
        <w:spacing w:beforeLines="0" w:afterLines="0" w:line="590" w:lineRule="exact"/>
        <w:ind w:firstLine="632"/>
        <w:rPr>
          <w:rFonts w:hint="eastAsia" w:ascii="宋体" w:hAnsi="宋体"/>
        </w:rPr>
      </w:pPr>
      <w:r>
        <w:rPr>
          <w:rFonts w:hint="eastAsia" w:ascii="宋体" w:hAnsi="宋体"/>
        </w:rPr>
        <w:t>（九）建筑工地由建设单位负责，待建地块由使用权人负责，政府储备土地由土地储备机构负责；</w:t>
      </w:r>
    </w:p>
    <w:p>
      <w:pPr>
        <w:pStyle w:val="15"/>
        <w:overflowPunct w:val="0"/>
        <w:spacing w:beforeLines="0" w:afterLines="0" w:line="590" w:lineRule="exact"/>
        <w:ind w:firstLine="632"/>
        <w:rPr>
          <w:rFonts w:hint="eastAsia" w:ascii="宋体" w:hAnsi="宋体"/>
        </w:rPr>
      </w:pPr>
      <w:r>
        <w:rPr>
          <w:rFonts w:hint="eastAsia" w:ascii="宋体" w:hAnsi="宋体"/>
        </w:rPr>
        <w:t>（十）公共厕所、垃圾中转站及其他环境卫生设施由管理单位负责；</w:t>
      </w:r>
    </w:p>
    <w:p>
      <w:pPr>
        <w:pStyle w:val="15"/>
        <w:overflowPunct w:val="0"/>
        <w:spacing w:beforeLines="0" w:afterLines="0" w:line="590" w:lineRule="exact"/>
        <w:ind w:firstLine="632"/>
        <w:rPr>
          <w:rFonts w:hint="eastAsia" w:ascii="宋体" w:hAnsi="宋体"/>
        </w:rPr>
      </w:pPr>
      <w:r>
        <w:rPr>
          <w:rFonts w:hint="eastAsia" w:ascii="宋体" w:hAnsi="宋体"/>
        </w:rPr>
        <w:t>（十一）报刊亭、候车亭、广告、管线、电力设施、通讯设施等户外设施，由使用单位或产权单位负责；</w:t>
      </w:r>
    </w:p>
    <w:p>
      <w:pPr>
        <w:pStyle w:val="15"/>
        <w:overflowPunct w:val="0"/>
        <w:spacing w:beforeLines="0" w:afterLines="0" w:line="590" w:lineRule="exact"/>
        <w:ind w:firstLine="632"/>
        <w:rPr>
          <w:rFonts w:hint="eastAsia" w:ascii="宋体" w:hAnsi="宋体"/>
        </w:rPr>
      </w:pPr>
      <w:r>
        <w:rPr>
          <w:rFonts w:hint="eastAsia" w:ascii="宋体" w:hAnsi="宋体"/>
        </w:rPr>
        <w:t>（十二）村居的非市政道路及其附属设施、公共场所和基础设施、集体所有的水域等由所在地居（村）委会负责。</w:t>
      </w:r>
    </w:p>
    <w:p>
      <w:pPr>
        <w:pStyle w:val="15"/>
        <w:overflowPunct w:val="0"/>
        <w:spacing w:beforeLines="0" w:afterLines="0" w:line="590" w:lineRule="exact"/>
        <w:ind w:firstLine="632"/>
        <w:rPr>
          <w:rFonts w:hint="eastAsia" w:ascii="宋体" w:hAnsi="宋体"/>
        </w:rPr>
      </w:pPr>
      <w:r>
        <w:rPr>
          <w:rFonts w:hint="eastAsia" w:ascii="宋体" w:hAnsi="宋体"/>
        </w:rPr>
        <w:t>按照前款规定责任人不清的，由所在地街道办事处、镇人民政府根据实际情况确定。城乡结合部或者行政辖区的接壤地带责任不清的，以及对责任人的确定存在争议的，由县（区）市容和环境卫生行政主管部门确定；跨县（区）的由市市容和环境卫生行政主管部门确定。</w:t>
      </w:r>
    </w:p>
    <w:p>
      <w:pPr>
        <w:pStyle w:val="15"/>
        <w:overflowPunct w:val="0"/>
        <w:spacing w:beforeLines="0" w:afterLines="0" w:line="590" w:lineRule="exact"/>
        <w:ind w:firstLine="632"/>
        <w:rPr>
          <w:rFonts w:hint="eastAsia" w:ascii="宋体" w:hAnsi="宋体"/>
        </w:rPr>
      </w:pPr>
      <w:r>
        <w:rPr>
          <w:rFonts w:hint="eastAsia" w:ascii="宋体" w:hAnsi="宋体" w:eastAsia="黑体"/>
        </w:rPr>
        <w:t>第十二条　</w:t>
      </w:r>
      <w:r>
        <w:rPr>
          <w:rFonts w:hint="eastAsia" w:ascii="宋体" w:hAnsi="宋体"/>
        </w:rPr>
        <w:t>市容和环境卫生工作责任人应当依法履行</w:t>
      </w:r>
      <w:r>
        <w:rPr>
          <w:rFonts w:hint="eastAsia" w:ascii="宋体" w:hAnsi="宋体"/>
          <w:lang w:eastAsia="zh-CN"/>
        </w:rPr>
        <w:t>以下</w:t>
      </w:r>
      <w:r>
        <w:rPr>
          <w:rFonts w:hint="eastAsia" w:ascii="宋体" w:hAnsi="宋体"/>
        </w:rPr>
        <w:t>职责：</w:t>
      </w:r>
    </w:p>
    <w:p>
      <w:pPr>
        <w:pStyle w:val="15"/>
        <w:overflowPunct w:val="0"/>
        <w:spacing w:beforeLines="0" w:afterLines="0" w:line="590" w:lineRule="exact"/>
        <w:ind w:firstLine="632"/>
        <w:rPr>
          <w:rFonts w:hint="eastAsia" w:ascii="宋体" w:hAnsi="宋体"/>
        </w:rPr>
      </w:pPr>
      <w:r>
        <w:rPr>
          <w:rFonts w:hint="eastAsia" w:ascii="宋体" w:hAnsi="宋体"/>
        </w:rPr>
        <w:t>（一）按照规定设置环境卫生设施，并保持其整洁、完好；</w:t>
      </w:r>
    </w:p>
    <w:p>
      <w:pPr>
        <w:pStyle w:val="15"/>
        <w:overflowPunct w:val="0"/>
        <w:spacing w:beforeLines="0" w:afterLines="0" w:line="590" w:lineRule="exact"/>
        <w:ind w:firstLine="632"/>
        <w:rPr>
          <w:rFonts w:hint="eastAsia" w:ascii="宋体" w:hAnsi="宋体"/>
        </w:rPr>
      </w:pPr>
      <w:r>
        <w:rPr>
          <w:rFonts w:hint="eastAsia" w:ascii="宋体" w:hAnsi="宋体"/>
        </w:rPr>
        <w:t>（二）保持市容整洁，无乱设摊、乱搭建、乱张贴、乱涂写、乱刻画、乱吊挂、乱堆放、乱挖掘、乱停放等行为；</w:t>
      </w:r>
    </w:p>
    <w:p>
      <w:pPr>
        <w:pStyle w:val="15"/>
        <w:overflowPunct w:val="0"/>
        <w:spacing w:beforeLines="0" w:afterLines="0" w:line="590" w:lineRule="exact"/>
        <w:ind w:firstLine="632"/>
        <w:rPr>
          <w:rFonts w:hint="eastAsia" w:ascii="宋体" w:hAnsi="宋体"/>
        </w:rPr>
      </w:pPr>
      <w:r>
        <w:rPr>
          <w:rFonts w:hint="eastAsia" w:ascii="宋体" w:hAnsi="宋体"/>
        </w:rPr>
        <w:t>（三）保持环境卫生整洁，无暴露垃圾、粪便、污水，无污迹，无渣土，无鼠蝇蚊蟑等病媒生物孳生地等。</w:t>
      </w:r>
    </w:p>
    <w:p>
      <w:pPr>
        <w:pStyle w:val="15"/>
        <w:overflowPunct w:val="0"/>
        <w:spacing w:beforeLines="0" w:afterLines="0" w:line="590" w:lineRule="exact"/>
        <w:ind w:firstLine="632"/>
        <w:rPr>
          <w:rFonts w:hint="eastAsia" w:ascii="宋体" w:hAnsi="宋体"/>
        </w:rPr>
      </w:pPr>
      <w:r>
        <w:rPr>
          <w:rFonts w:hint="eastAsia" w:ascii="宋体" w:hAnsi="宋体"/>
        </w:rPr>
        <w:t>责任人对责任区的市容和环境卫生责任，可以自行履行，也可以委托市容环境卫生专业服务单位履行。责任人对责任区内违反市容和环境卫生管理规定的行为有权予以制止，并向市容和环境卫生行政主管部门报告。</w:t>
      </w:r>
    </w:p>
    <w:p>
      <w:pPr>
        <w:pStyle w:val="15"/>
        <w:overflowPunct w:val="0"/>
        <w:spacing w:beforeLines="0" w:afterLines="0" w:line="590" w:lineRule="exact"/>
        <w:ind w:firstLine="632"/>
        <w:rPr>
          <w:rFonts w:hint="eastAsia" w:ascii="宋体" w:hAnsi="宋体"/>
        </w:rPr>
      </w:pPr>
      <w:r>
        <w:rPr>
          <w:rFonts w:hint="eastAsia" w:ascii="宋体" w:hAnsi="宋体" w:eastAsia="黑体"/>
        </w:rPr>
        <w:t>第十三条</w:t>
      </w:r>
      <w:r>
        <w:rPr>
          <w:rFonts w:hint="eastAsia" w:ascii="宋体" w:hAnsi="宋体" w:eastAsia="黑体"/>
          <w:lang w:val="en-US" w:eastAsia="zh-CN"/>
        </w:rPr>
        <w:t xml:space="preserve">  </w:t>
      </w:r>
      <w:r>
        <w:rPr>
          <w:rFonts w:hint="eastAsia" w:ascii="宋体" w:hAnsi="宋体"/>
        </w:rPr>
        <w:t>街道办事处、镇人民政府应当和责任人签订责任书，将责任区的具体范围和责任要求告知责任人，并负责指导、监督、检查、通报市容和环境卫生责任区责任的落实情况。</w:t>
      </w:r>
    </w:p>
    <w:p>
      <w:pPr>
        <w:pStyle w:val="15"/>
        <w:overflowPunct w:val="0"/>
        <w:spacing w:beforeLines="0" w:afterLines="0" w:line="590" w:lineRule="exact"/>
        <w:ind w:firstLine="632"/>
        <w:rPr>
          <w:rFonts w:hint="eastAsia" w:ascii="宋体" w:hAnsi="宋体"/>
        </w:rPr>
      </w:pPr>
      <w:r>
        <w:rPr>
          <w:rFonts w:hint="eastAsia" w:ascii="宋体" w:hAnsi="宋体" w:eastAsia="黑体"/>
        </w:rPr>
        <w:t>第十四条　</w:t>
      </w:r>
      <w:r>
        <w:rPr>
          <w:rFonts w:hint="eastAsia" w:ascii="宋体" w:hAnsi="宋体"/>
        </w:rPr>
        <w:t>市容和环境卫生行政主管部门应当建立和完善市容和环境卫生责任区的监督检查制度，对责任区的市容和环境卫生进行巡查和监管。</w:t>
      </w:r>
    </w:p>
    <w:p>
      <w:pPr>
        <w:pStyle w:val="15"/>
        <w:overflowPunct w:val="0"/>
        <w:spacing w:beforeLines="0" w:afterLines="0" w:line="590" w:lineRule="exact"/>
        <w:ind w:firstLine="632"/>
        <w:rPr>
          <w:rFonts w:hint="eastAsia" w:ascii="宋体" w:hAnsi="宋体"/>
        </w:rPr>
      </w:pPr>
      <w:r>
        <w:rPr>
          <w:rFonts w:hint="eastAsia" w:ascii="宋体" w:hAnsi="宋体" w:eastAsia="黑体"/>
        </w:rPr>
        <w:t>第十五条　</w:t>
      </w:r>
      <w:r>
        <w:rPr>
          <w:rFonts w:hint="eastAsia" w:ascii="宋体" w:hAnsi="宋体"/>
        </w:rPr>
        <w:t>市容和环境卫生行政主管部门应当会同有关部门制定垃圾清扫、收集、运输和处置应急预案，建立垃圾应急处理系统，确保在台风、洪涝等自然灾害或者其他紧急情况下市容环境卫生工作顺利进行。</w:t>
      </w:r>
    </w:p>
    <w:p>
      <w:pPr>
        <w:pStyle w:val="15"/>
        <w:overflowPunct w:val="0"/>
        <w:spacing w:beforeLines="0" w:afterLines="0" w:line="590" w:lineRule="exact"/>
        <w:ind w:firstLine="632"/>
        <w:rPr>
          <w:rFonts w:hint="eastAsia" w:ascii="宋体" w:hAnsi="宋体" w:eastAsia="仿宋_GB2312" w:cs="仿宋_GB2312"/>
          <w:sz w:val="32"/>
          <w:szCs w:val="32"/>
        </w:rPr>
      </w:pPr>
      <w:r>
        <w:rPr>
          <w:rFonts w:hint="eastAsia" w:ascii="宋体" w:hAnsi="宋体" w:eastAsia="仿宋_GB2312" w:cs="仿宋_GB2312"/>
          <w:sz w:val="32"/>
          <w:szCs w:val="32"/>
        </w:rPr>
        <w:t>在台风、洪涝等自然灾害或者其他紧急情况发生后，责任人应当协助及时清理责任区范围内的垃圾，扶正倒伏的树木。</w:t>
      </w:r>
    </w:p>
    <w:p>
      <w:pPr>
        <w:overflowPunct w:val="0"/>
        <w:spacing w:beforeLines="0" w:afterLines="0" w:line="590" w:lineRule="exact"/>
        <w:rPr>
          <w:rFonts w:hint="eastAsia" w:ascii="宋体" w:hAnsi="宋体" w:eastAsia="仿宋_GB2312"/>
          <w:lang w:eastAsia="zh-CN"/>
        </w:rPr>
      </w:pPr>
    </w:p>
    <w:p>
      <w:pPr>
        <w:pStyle w:val="19"/>
        <w:overflowPunct w:val="0"/>
        <w:spacing w:beforeLines="0" w:afterLines="0" w:line="590" w:lineRule="exact"/>
        <w:rPr>
          <w:rFonts w:hint="eastAsia" w:ascii="宋体" w:hAnsi="宋体"/>
        </w:rPr>
      </w:pPr>
      <w:r>
        <w:rPr>
          <w:rFonts w:hint="eastAsia" w:ascii="宋体" w:hAnsi="宋体"/>
        </w:rPr>
        <w:t>第三章　市容管理</w:t>
      </w:r>
    </w:p>
    <w:p>
      <w:pPr>
        <w:overflowPunct w:val="0"/>
        <w:spacing w:beforeLines="0" w:afterLines="0" w:line="590" w:lineRule="exact"/>
        <w:rPr>
          <w:rFonts w:ascii="宋体" w:hAnsi="宋体"/>
        </w:rPr>
      </w:pPr>
    </w:p>
    <w:p>
      <w:pPr>
        <w:pStyle w:val="15"/>
        <w:overflowPunct w:val="0"/>
        <w:spacing w:beforeLines="0" w:afterLines="0" w:line="590" w:lineRule="exact"/>
        <w:ind w:firstLine="632"/>
        <w:rPr>
          <w:rFonts w:hint="eastAsia" w:ascii="宋体" w:hAnsi="宋体"/>
        </w:rPr>
      </w:pPr>
      <w:r>
        <w:rPr>
          <w:rFonts w:hint="eastAsia" w:ascii="宋体" w:hAnsi="宋体" w:eastAsia="黑体"/>
        </w:rPr>
        <w:t>第十六条　</w:t>
      </w:r>
      <w:r>
        <w:rPr>
          <w:rFonts w:hint="eastAsia" w:ascii="宋体" w:hAnsi="宋体"/>
        </w:rPr>
        <w:t>建（构）筑物应当保持外形完好、整洁，符合街景要求。</w:t>
      </w:r>
    </w:p>
    <w:p>
      <w:pPr>
        <w:pStyle w:val="15"/>
        <w:overflowPunct w:val="0"/>
        <w:spacing w:beforeLines="0" w:afterLines="0" w:line="590" w:lineRule="exact"/>
        <w:ind w:firstLine="632"/>
        <w:rPr>
          <w:rFonts w:hint="eastAsia" w:ascii="宋体" w:hAnsi="宋体"/>
        </w:rPr>
      </w:pPr>
      <w:r>
        <w:rPr>
          <w:rFonts w:hint="eastAsia" w:ascii="宋体" w:hAnsi="宋体"/>
        </w:rPr>
        <w:t>主要道路和重点地区范围内的临街建（构）筑物的造型、装饰等应当与所在区域环境相协调，阳台、护栏、防盗窗（门）、空调外机排气扇（管）、遮阳篷、太阳能热水器等设施应规范设置。空调外机的冷却水应当引入室内或者下水道，不得随意排放。</w:t>
      </w:r>
    </w:p>
    <w:p>
      <w:pPr>
        <w:pStyle w:val="15"/>
        <w:overflowPunct w:val="0"/>
        <w:spacing w:beforeLines="0" w:afterLines="0" w:line="590" w:lineRule="exact"/>
        <w:ind w:firstLine="632"/>
        <w:rPr>
          <w:rFonts w:hint="eastAsia" w:ascii="宋体" w:hAnsi="宋体"/>
        </w:rPr>
      </w:pPr>
      <w:r>
        <w:rPr>
          <w:rFonts w:hint="eastAsia" w:ascii="宋体" w:hAnsi="宋体"/>
        </w:rPr>
        <w:t>主要道路和重点地区范围的街道的临街建（构）筑物的阳台和窗外，不得堆放、吊挂影响市容的物品。</w:t>
      </w:r>
    </w:p>
    <w:p>
      <w:pPr>
        <w:pStyle w:val="15"/>
        <w:overflowPunct w:val="0"/>
        <w:spacing w:beforeLines="0" w:afterLines="0" w:line="590" w:lineRule="exact"/>
        <w:ind w:firstLine="632"/>
        <w:rPr>
          <w:rFonts w:hint="eastAsia" w:ascii="宋体" w:hAnsi="宋体"/>
        </w:rPr>
      </w:pPr>
      <w:r>
        <w:rPr>
          <w:rFonts w:hint="eastAsia" w:ascii="宋体" w:hAnsi="宋体"/>
        </w:rPr>
        <w:t>主要道路和重点地区范围由县</w:t>
      </w:r>
      <w:r>
        <w:rPr>
          <w:rFonts w:hint="eastAsia" w:ascii="宋体" w:hAnsi="宋体"/>
          <w:lang w:eastAsia="zh-CN"/>
        </w:rPr>
        <w:t>（</w:t>
      </w:r>
      <w:r>
        <w:rPr>
          <w:rFonts w:hint="eastAsia" w:ascii="宋体" w:hAnsi="宋体"/>
        </w:rPr>
        <w:t>区</w:t>
      </w:r>
      <w:r>
        <w:rPr>
          <w:rFonts w:hint="eastAsia" w:ascii="宋体" w:hAnsi="宋体"/>
          <w:lang w:eastAsia="zh-CN"/>
        </w:rPr>
        <w:t>）</w:t>
      </w:r>
      <w:r>
        <w:rPr>
          <w:rFonts w:hint="eastAsia" w:ascii="宋体" w:hAnsi="宋体"/>
        </w:rPr>
        <w:t>人民政府另行公布。</w:t>
      </w:r>
    </w:p>
    <w:p>
      <w:pPr>
        <w:pStyle w:val="15"/>
        <w:overflowPunct w:val="0"/>
        <w:spacing w:beforeLines="0" w:afterLines="0" w:line="590" w:lineRule="exact"/>
        <w:ind w:firstLine="632"/>
        <w:rPr>
          <w:rFonts w:hint="eastAsia" w:ascii="宋体" w:hAnsi="宋体"/>
        </w:rPr>
      </w:pPr>
      <w:r>
        <w:rPr>
          <w:rFonts w:hint="eastAsia" w:ascii="宋体" w:hAnsi="宋体" w:eastAsia="黑体"/>
        </w:rPr>
        <w:t>第十七条　</w:t>
      </w:r>
      <w:r>
        <w:rPr>
          <w:rFonts w:hint="eastAsia" w:ascii="宋体" w:hAnsi="宋体"/>
        </w:rPr>
        <w:t>城市道路路面应当保持完好，出现坑凹、碎裂、隆起、溢水以及水毁塌方等情况的，道路维护管理单位应当及时修复。</w:t>
      </w:r>
    </w:p>
    <w:p>
      <w:pPr>
        <w:pStyle w:val="15"/>
        <w:overflowPunct w:val="0"/>
        <w:spacing w:beforeLines="0" w:afterLines="0" w:line="590" w:lineRule="exact"/>
        <w:ind w:firstLine="632"/>
        <w:rPr>
          <w:rFonts w:hint="eastAsia" w:ascii="宋体" w:hAnsi="宋体"/>
        </w:rPr>
      </w:pPr>
      <w:r>
        <w:rPr>
          <w:rFonts w:hint="eastAsia" w:ascii="宋体" w:hAnsi="宋体"/>
        </w:rPr>
        <w:t>经批准挖掘城市道路的，应当按照规定设置围栏和警示标志，在许可施工期内施工且及时修整完毕，并按照规定进行道路验收。</w:t>
      </w:r>
    </w:p>
    <w:p>
      <w:pPr>
        <w:pStyle w:val="15"/>
        <w:overflowPunct w:val="0"/>
        <w:spacing w:beforeLines="0" w:afterLines="0" w:line="590" w:lineRule="exact"/>
        <w:ind w:firstLine="632"/>
        <w:rPr>
          <w:rFonts w:hint="eastAsia" w:ascii="宋体" w:hAnsi="宋体"/>
        </w:rPr>
      </w:pPr>
      <w:r>
        <w:rPr>
          <w:rFonts w:hint="eastAsia" w:ascii="宋体" w:hAnsi="宋体"/>
        </w:rPr>
        <w:t>维修或者清疏管道、沟渠等所产生的余泥、污物不得直接向城市道路排放；施工过程中临时堆放在城市道路上的余泥、污物应当及时清理。</w:t>
      </w:r>
    </w:p>
    <w:p>
      <w:pPr>
        <w:pStyle w:val="15"/>
        <w:overflowPunct w:val="0"/>
        <w:spacing w:beforeLines="0" w:afterLines="0" w:line="590" w:lineRule="exact"/>
        <w:ind w:firstLine="632"/>
        <w:rPr>
          <w:rFonts w:hint="eastAsia" w:ascii="宋体" w:hAnsi="宋体"/>
        </w:rPr>
      </w:pPr>
      <w:r>
        <w:rPr>
          <w:rFonts w:hint="eastAsia" w:ascii="宋体" w:hAnsi="宋体" w:eastAsia="黑体"/>
        </w:rPr>
        <w:t>第十八条　</w:t>
      </w:r>
      <w:r>
        <w:rPr>
          <w:rFonts w:hint="eastAsia" w:ascii="宋体" w:hAnsi="宋体"/>
        </w:rPr>
        <w:t>在城市道路行驶的交通运输工具，应当保持外型完好、整洁。车辆运载液体、散体物料和废弃物时，应当</w:t>
      </w:r>
      <w:r>
        <w:rPr>
          <w:rFonts w:hint="eastAsia" w:ascii="宋体" w:hAnsi="宋体"/>
          <w:lang w:eastAsia="zh-CN"/>
        </w:rPr>
        <w:t>采取密闭</w:t>
      </w:r>
      <w:r>
        <w:rPr>
          <w:rFonts w:hint="eastAsia" w:ascii="宋体" w:hAnsi="宋体" w:eastAsia="仿宋_GB2312" w:cs="仿宋_GB2312"/>
          <w:i w:val="0"/>
          <w:caps w:val="0"/>
          <w:spacing w:val="0"/>
          <w:sz w:val="32"/>
          <w:szCs w:val="32"/>
          <w:shd w:val="clear" w:color="auto" w:fill="auto"/>
        </w:rPr>
        <w:t>或者其他措施</w:t>
      </w:r>
      <w:r>
        <w:rPr>
          <w:rFonts w:hint="eastAsia" w:ascii="宋体" w:hAnsi="宋体"/>
        </w:rPr>
        <w:t>，避免泄漏、遗撒和飞扬。</w:t>
      </w:r>
    </w:p>
    <w:p>
      <w:pPr>
        <w:pStyle w:val="15"/>
        <w:overflowPunct w:val="0"/>
        <w:spacing w:beforeLines="0" w:afterLines="0" w:line="590" w:lineRule="exact"/>
        <w:ind w:firstLine="632"/>
        <w:rPr>
          <w:rFonts w:hint="eastAsia" w:ascii="宋体" w:hAnsi="宋体"/>
        </w:rPr>
      </w:pPr>
      <w:r>
        <w:rPr>
          <w:rFonts w:hint="eastAsia" w:ascii="宋体" w:hAnsi="宋体"/>
        </w:rPr>
        <w:t>需穿行市区运输沙、石、泥、灰等的车辆，应当按照公安交警部门指定的路线和时间行驶。</w:t>
      </w:r>
    </w:p>
    <w:p>
      <w:pPr>
        <w:pStyle w:val="15"/>
        <w:overflowPunct w:val="0"/>
        <w:spacing w:beforeLines="0" w:afterLines="0" w:line="590" w:lineRule="exact"/>
        <w:ind w:firstLine="632"/>
        <w:rPr>
          <w:rFonts w:hint="eastAsia" w:ascii="宋体" w:hAnsi="宋体"/>
        </w:rPr>
      </w:pPr>
      <w:r>
        <w:rPr>
          <w:rFonts w:hint="eastAsia" w:ascii="宋体" w:hAnsi="宋体" w:eastAsia="黑体"/>
        </w:rPr>
        <w:t>第十九条　</w:t>
      </w:r>
      <w:r>
        <w:rPr>
          <w:rFonts w:hint="eastAsia" w:ascii="宋体" w:hAnsi="宋体"/>
        </w:rPr>
        <w:t>城市道路、公共广场以及其他公共场所设置的各种井盖、沟盖应当保持完好、正位。权属单位或者维护管理单位应当定期巡查。</w:t>
      </w:r>
    </w:p>
    <w:p>
      <w:pPr>
        <w:pStyle w:val="15"/>
        <w:overflowPunct w:val="0"/>
        <w:spacing w:beforeLines="0" w:afterLines="0" w:line="590" w:lineRule="exact"/>
        <w:ind w:firstLine="632"/>
        <w:rPr>
          <w:rFonts w:hint="eastAsia" w:ascii="宋体" w:hAnsi="宋体"/>
        </w:rPr>
      </w:pPr>
      <w:r>
        <w:rPr>
          <w:rFonts w:hint="eastAsia" w:ascii="宋体" w:hAnsi="宋体"/>
        </w:rPr>
        <w:t>井盖、沟盖出现损坏、移位或者丢失的，权属单位或者维护管理单位在发现或者在接到报告、通知后，应当及时采取设置警示标志、护栏等临时防护措施，并在二十四小时内维修、更换、正位或者补齐。</w:t>
      </w:r>
    </w:p>
    <w:p>
      <w:pPr>
        <w:pStyle w:val="15"/>
        <w:overflowPunct w:val="0"/>
        <w:spacing w:beforeLines="0" w:afterLines="0" w:line="590" w:lineRule="exact"/>
        <w:ind w:firstLine="632"/>
        <w:rPr>
          <w:rFonts w:hint="eastAsia" w:ascii="宋体" w:hAnsi="宋体"/>
        </w:rPr>
      </w:pPr>
      <w:r>
        <w:rPr>
          <w:rFonts w:hint="eastAsia" w:ascii="宋体" w:hAnsi="宋体" w:eastAsia="黑体"/>
        </w:rPr>
        <w:t>第二十条　</w:t>
      </w:r>
      <w:r>
        <w:rPr>
          <w:rFonts w:hint="eastAsia" w:ascii="宋体" w:hAnsi="宋体"/>
        </w:rPr>
        <w:t>占用城市道路设置机动车泊位，应当统一规划、统一设置、统一管理。</w:t>
      </w:r>
    </w:p>
    <w:p>
      <w:pPr>
        <w:pStyle w:val="15"/>
        <w:overflowPunct w:val="0"/>
        <w:spacing w:beforeLines="0" w:afterLines="0" w:line="590" w:lineRule="exact"/>
        <w:ind w:firstLine="632"/>
        <w:rPr>
          <w:rFonts w:hint="eastAsia" w:ascii="宋体" w:hAnsi="宋体"/>
        </w:rPr>
      </w:pPr>
      <w:r>
        <w:rPr>
          <w:rFonts w:hint="eastAsia" w:ascii="宋体" w:hAnsi="宋体"/>
        </w:rPr>
        <w:t>驾驶人在道路临时停车泊位停放车辆，应当按照指定的区域和停放类型有序停车。</w:t>
      </w:r>
    </w:p>
    <w:p>
      <w:pPr>
        <w:pStyle w:val="15"/>
        <w:overflowPunct w:val="0"/>
        <w:spacing w:beforeLines="0" w:afterLines="0" w:line="590" w:lineRule="exact"/>
        <w:ind w:firstLine="632"/>
        <w:rPr>
          <w:rFonts w:hint="eastAsia" w:ascii="宋体" w:hAnsi="宋体"/>
        </w:rPr>
      </w:pPr>
      <w:r>
        <w:rPr>
          <w:rFonts w:hint="eastAsia" w:ascii="宋体" w:hAnsi="宋体"/>
        </w:rPr>
        <w:t>任何单位和个人不得占用城市道路机动车泊位或者在泊位内设置障碍，妨碍他人停车；未经批准不得利用闲置场地私自设置机动车临时停车场或停车泊位。</w:t>
      </w:r>
    </w:p>
    <w:p>
      <w:pPr>
        <w:pStyle w:val="15"/>
        <w:overflowPunct w:val="0"/>
        <w:spacing w:beforeLines="0" w:afterLines="0" w:line="590" w:lineRule="exact"/>
        <w:ind w:firstLine="632"/>
        <w:rPr>
          <w:rFonts w:hint="eastAsia" w:ascii="宋体" w:hAnsi="宋体"/>
        </w:rPr>
      </w:pPr>
      <w:r>
        <w:rPr>
          <w:rFonts w:hint="eastAsia" w:ascii="宋体" w:hAnsi="宋体"/>
        </w:rPr>
        <w:t>市、县（区）人民政府可以根据实际管理情况制定具体的城市道路泊位管理办法，并向社会公布。</w:t>
      </w:r>
    </w:p>
    <w:p>
      <w:pPr>
        <w:pStyle w:val="15"/>
        <w:overflowPunct w:val="0"/>
        <w:spacing w:beforeLines="0" w:afterLines="0" w:line="590" w:lineRule="exact"/>
        <w:ind w:firstLine="632"/>
        <w:rPr>
          <w:rFonts w:hint="eastAsia" w:ascii="宋体" w:hAnsi="宋体"/>
        </w:rPr>
      </w:pPr>
      <w:r>
        <w:rPr>
          <w:rFonts w:hint="eastAsia" w:ascii="宋体" w:hAnsi="宋体" w:eastAsia="黑体"/>
        </w:rPr>
        <w:t>第二十一条　</w:t>
      </w:r>
      <w:r>
        <w:rPr>
          <w:rFonts w:hint="eastAsia" w:ascii="宋体" w:hAnsi="宋体"/>
        </w:rPr>
        <w:t>市、县（区）人民政府应当合理规划、设置共享单车停放场地。</w:t>
      </w:r>
    </w:p>
    <w:p>
      <w:pPr>
        <w:pStyle w:val="15"/>
        <w:overflowPunct w:val="0"/>
        <w:spacing w:beforeLines="0" w:afterLines="0" w:line="590" w:lineRule="exact"/>
        <w:ind w:firstLine="632"/>
        <w:rPr>
          <w:rFonts w:hint="eastAsia" w:ascii="宋体" w:hAnsi="宋体"/>
        </w:rPr>
      </w:pPr>
      <w:r>
        <w:rPr>
          <w:rFonts w:hint="eastAsia" w:ascii="宋体" w:hAnsi="宋体"/>
        </w:rPr>
        <w:t>共享单车的所有权人和使用人应当遵守城市市容和环境卫生管理的相关规定，有序停放，不得随意占用道路。</w:t>
      </w:r>
    </w:p>
    <w:p>
      <w:pPr>
        <w:pStyle w:val="15"/>
        <w:overflowPunct w:val="0"/>
        <w:spacing w:beforeLines="0" w:afterLines="0" w:line="590" w:lineRule="exact"/>
        <w:ind w:firstLine="632"/>
        <w:rPr>
          <w:rFonts w:hint="eastAsia" w:ascii="宋体" w:hAnsi="宋体"/>
        </w:rPr>
      </w:pPr>
      <w:r>
        <w:rPr>
          <w:rFonts w:hint="eastAsia" w:ascii="宋体" w:hAnsi="宋体"/>
        </w:rPr>
        <w:t>对破损、残缺、无法使用的共享单车，所有权人应及时修理、更换及回收。</w:t>
      </w:r>
    </w:p>
    <w:p>
      <w:pPr>
        <w:pStyle w:val="15"/>
        <w:overflowPunct w:val="0"/>
        <w:spacing w:beforeLines="0" w:afterLines="0" w:line="590" w:lineRule="exact"/>
        <w:ind w:firstLine="632"/>
        <w:rPr>
          <w:rFonts w:hint="eastAsia" w:ascii="宋体" w:hAnsi="宋体"/>
        </w:rPr>
      </w:pPr>
      <w:r>
        <w:rPr>
          <w:rFonts w:hint="eastAsia" w:ascii="宋体" w:hAnsi="宋体" w:eastAsia="黑体"/>
        </w:rPr>
        <w:t>第二十二条　</w:t>
      </w:r>
      <w:r>
        <w:rPr>
          <w:rFonts w:hint="eastAsia" w:ascii="宋体" w:hAnsi="宋体"/>
        </w:rPr>
        <w:t>城市绿地养护管理单位应当保持城市绿地的整洁、美观，并及时组织人员清除绿地内的垃圾杂物。因栽培、整修树木或者花卉等作业产生的枝叶、渣土，作业单位应当及时清理完毕。</w:t>
      </w:r>
    </w:p>
    <w:p>
      <w:pPr>
        <w:pStyle w:val="15"/>
        <w:overflowPunct w:val="0"/>
        <w:spacing w:beforeLines="0" w:afterLines="0" w:line="590" w:lineRule="exact"/>
        <w:ind w:firstLine="632"/>
        <w:rPr>
          <w:rFonts w:hint="eastAsia" w:ascii="宋体" w:hAnsi="宋体"/>
        </w:rPr>
      </w:pPr>
      <w:r>
        <w:rPr>
          <w:rFonts w:hint="eastAsia" w:ascii="宋体" w:hAnsi="宋体" w:eastAsia="黑体"/>
        </w:rPr>
        <w:t>第二十三条　</w:t>
      </w:r>
      <w:r>
        <w:rPr>
          <w:rFonts w:hint="eastAsia" w:ascii="宋体" w:hAnsi="宋体"/>
        </w:rPr>
        <w:t>在城市绿地内，禁止下列行为：</w:t>
      </w:r>
    </w:p>
    <w:p>
      <w:pPr>
        <w:pStyle w:val="15"/>
        <w:overflowPunct w:val="0"/>
        <w:spacing w:beforeLines="0" w:afterLines="0" w:line="590" w:lineRule="exact"/>
        <w:ind w:firstLine="632"/>
        <w:rPr>
          <w:rFonts w:hint="eastAsia" w:ascii="宋体" w:hAnsi="宋体"/>
        </w:rPr>
      </w:pPr>
      <w:r>
        <w:rPr>
          <w:rFonts w:hint="eastAsia" w:ascii="宋体" w:hAnsi="宋体"/>
        </w:rPr>
        <w:t>（一）在树木和公共设施上涂、写、刻、画和悬挂重物；</w:t>
      </w:r>
    </w:p>
    <w:p>
      <w:pPr>
        <w:pStyle w:val="15"/>
        <w:overflowPunct w:val="0"/>
        <w:spacing w:beforeLines="0" w:afterLines="0" w:line="590" w:lineRule="exact"/>
        <w:ind w:firstLine="632"/>
        <w:rPr>
          <w:rFonts w:hint="eastAsia" w:ascii="宋体" w:hAnsi="宋体"/>
        </w:rPr>
      </w:pPr>
      <w:r>
        <w:rPr>
          <w:rFonts w:hint="eastAsia" w:ascii="宋体" w:hAnsi="宋体"/>
        </w:rPr>
        <w:t>（二）攀、折、钉、栓树木，采摘花草，践踏地被，丢弃废弃物；</w:t>
      </w:r>
    </w:p>
    <w:p>
      <w:pPr>
        <w:pStyle w:val="15"/>
        <w:overflowPunct w:val="0"/>
        <w:spacing w:beforeLines="0" w:afterLines="0" w:line="590" w:lineRule="exact"/>
        <w:ind w:firstLine="632"/>
        <w:rPr>
          <w:rFonts w:hint="eastAsia" w:ascii="宋体" w:hAnsi="宋体"/>
        </w:rPr>
      </w:pPr>
      <w:r>
        <w:rPr>
          <w:rFonts w:hint="eastAsia" w:ascii="宋体" w:hAnsi="宋体"/>
        </w:rPr>
        <w:t>（三）倾倒、排放有毒有害物质，堆放、焚烧物料；</w:t>
      </w:r>
    </w:p>
    <w:p>
      <w:pPr>
        <w:pStyle w:val="15"/>
        <w:overflowPunct w:val="0"/>
        <w:spacing w:beforeLines="0" w:afterLines="0" w:line="590" w:lineRule="exact"/>
        <w:ind w:firstLine="632"/>
        <w:rPr>
          <w:rFonts w:hint="eastAsia" w:ascii="宋体" w:hAnsi="宋体"/>
        </w:rPr>
      </w:pPr>
      <w:r>
        <w:rPr>
          <w:rFonts w:hint="eastAsia" w:ascii="宋体" w:hAnsi="宋体"/>
        </w:rPr>
        <w:t>（四）以树承重、就树搭建；</w:t>
      </w:r>
    </w:p>
    <w:p>
      <w:pPr>
        <w:pStyle w:val="15"/>
        <w:overflowPunct w:val="0"/>
        <w:spacing w:beforeLines="0" w:afterLines="0" w:line="590" w:lineRule="exact"/>
        <w:ind w:firstLine="632"/>
        <w:rPr>
          <w:rFonts w:hint="eastAsia" w:ascii="宋体" w:hAnsi="宋体"/>
        </w:rPr>
      </w:pPr>
      <w:r>
        <w:rPr>
          <w:rFonts w:hint="eastAsia" w:ascii="宋体" w:hAnsi="宋体"/>
        </w:rPr>
        <w:t>（五）采石取土、建坟；</w:t>
      </w:r>
    </w:p>
    <w:p>
      <w:pPr>
        <w:pStyle w:val="15"/>
        <w:overflowPunct w:val="0"/>
        <w:spacing w:beforeLines="0" w:afterLines="0" w:line="590" w:lineRule="exact"/>
        <w:ind w:firstLine="632"/>
        <w:rPr>
          <w:rFonts w:hint="eastAsia" w:ascii="宋体" w:hAnsi="宋体"/>
        </w:rPr>
      </w:pPr>
      <w:r>
        <w:rPr>
          <w:rFonts w:hint="eastAsia" w:ascii="宋体" w:hAnsi="宋体"/>
        </w:rPr>
        <w:t>（六）损坏绿化的娱乐活动；</w:t>
      </w:r>
    </w:p>
    <w:p>
      <w:pPr>
        <w:pStyle w:val="15"/>
        <w:overflowPunct w:val="0"/>
        <w:spacing w:beforeLines="0" w:afterLines="0" w:line="590" w:lineRule="exact"/>
        <w:ind w:firstLine="632"/>
        <w:rPr>
          <w:rFonts w:hint="eastAsia" w:ascii="宋体" w:hAnsi="宋体"/>
        </w:rPr>
      </w:pPr>
      <w:r>
        <w:rPr>
          <w:rFonts w:hint="eastAsia" w:ascii="宋体" w:hAnsi="宋体"/>
        </w:rPr>
        <w:t>（七）其他破坏城市绿化及其设施的行为。</w:t>
      </w:r>
    </w:p>
    <w:p>
      <w:pPr>
        <w:pStyle w:val="15"/>
        <w:overflowPunct w:val="0"/>
        <w:spacing w:beforeLines="0" w:afterLines="0" w:line="590" w:lineRule="exact"/>
        <w:ind w:firstLine="632"/>
        <w:rPr>
          <w:rFonts w:hint="eastAsia" w:ascii="宋体" w:hAnsi="宋体"/>
        </w:rPr>
      </w:pPr>
      <w:r>
        <w:rPr>
          <w:rFonts w:hint="eastAsia" w:ascii="宋体" w:hAnsi="宋体" w:eastAsia="黑体"/>
        </w:rPr>
        <w:t>第二十四条　</w:t>
      </w:r>
      <w:r>
        <w:rPr>
          <w:rFonts w:hint="eastAsia" w:ascii="宋体" w:hAnsi="宋体"/>
        </w:rPr>
        <w:t>霓虹灯、展示牌、电子显示装置、灯箱、广告栏等户外广告设施，应当符合户外广告专项规划，按照相关技术规范和标准设置，符合国家规定的</w:t>
      </w:r>
      <w:r>
        <w:rPr>
          <w:rFonts w:hint="eastAsia" w:ascii="宋体" w:hAnsi="宋体"/>
          <w:lang w:eastAsia="zh-CN"/>
        </w:rPr>
        <w:t>城市容貌标</w:t>
      </w:r>
      <w:r>
        <w:rPr>
          <w:rFonts w:hint="eastAsia" w:ascii="宋体" w:hAnsi="宋体"/>
        </w:rPr>
        <w:t>准。</w:t>
      </w:r>
    </w:p>
    <w:p>
      <w:pPr>
        <w:pStyle w:val="15"/>
        <w:overflowPunct w:val="0"/>
        <w:spacing w:beforeLines="0" w:afterLines="0" w:line="590" w:lineRule="exact"/>
        <w:ind w:firstLine="632"/>
        <w:rPr>
          <w:rFonts w:hint="eastAsia" w:ascii="宋体" w:hAnsi="宋体"/>
        </w:rPr>
      </w:pPr>
      <w:r>
        <w:rPr>
          <w:rFonts w:hint="eastAsia" w:ascii="宋体" w:hAnsi="宋体"/>
        </w:rPr>
        <w:t>户外广告设置者应当定期对户外广告设施进行安全检查，加强日常维护管理，对图案、文字、灯光显示不全或者污浊、腐蚀、残损等存在安全隐患、影响市容市貌的，应当及时更新维护。</w:t>
      </w:r>
    </w:p>
    <w:p>
      <w:pPr>
        <w:pStyle w:val="15"/>
        <w:overflowPunct w:val="0"/>
        <w:spacing w:beforeLines="0" w:afterLines="0" w:line="590" w:lineRule="exact"/>
        <w:ind w:firstLine="632"/>
        <w:rPr>
          <w:rFonts w:hint="eastAsia" w:ascii="宋体" w:hAnsi="宋体"/>
        </w:rPr>
      </w:pPr>
      <w:r>
        <w:rPr>
          <w:rFonts w:hint="eastAsia" w:ascii="宋体" w:hAnsi="宋体"/>
        </w:rPr>
        <w:t>经批准在公共场所设置、悬挂、张贴的宣传品和标语，应当无残缺、破损和污迹，到期后及时清理。</w:t>
      </w:r>
    </w:p>
    <w:p>
      <w:pPr>
        <w:pStyle w:val="15"/>
        <w:overflowPunct w:val="0"/>
        <w:spacing w:beforeLines="0" w:afterLines="0" w:line="590" w:lineRule="exact"/>
        <w:ind w:firstLine="632"/>
        <w:rPr>
          <w:rFonts w:hint="eastAsia" w:ascii="宋体" w:hAnsi="宋体"/>
        </w:rPr>
      </w:pPr>
      <w:r>
        <w:rPr>
          <w:rFonts w:hint="eastAsia" w:ascii="宋体" w:hAnsi="宋体" w:eastAsia="黑体"/>
        </w:rPr>
        <w:t>第二十五条　</w:t>
      </w:r>
      <w:r>
        <w:rPr>
          <w:rFonts w:hint="eastAsia" w:ascii="宋体" w:hAnsi="宋体"/>
          <w:lang w:eastAsia="zh-CN"/>
        </w:rPr>
        <w:t>一切</w:t>
      </w:r>
      <w:r>
        <w:rPr>
          <w:rFonts w:hint="eastAsia" w:ascii="宋体" w:hAnsi="宋体"/>
        </w:rPr>
        <w:t>单位和个人，都不得在候车亭、候车站牌、路牌、电线杆、路灯杆、栏杆、配电箱、门窗、阅报栏、消防等</w:t>
      </w:r>
      <w:r>
        <w:rPr>
          <w:rFonts w:hint="eastAsia" w:ascii="宋体" w:hAnsi="宋体"/>
          <w:lang w:eastAsia="zh-CN"/>
        </w:rPr>
        <w:t>公共</w:t>
      </w:r>
      <w:r>
        <w:rPr>
          <w:rFonts w:hint="eastAsia" w:ascii="宋体" w:hAnsi="宋体"/>
        </w:rPr>
        <w:t>设施和树木、建筑物外墙、公共区域的地面上涂写、刻画。</w:t>
      </w:r>
    </w:p>
    <w:p>
      <w:pPr>
        <w:pStyle w:val="15"/>
        <w:overflowPunct w:val="0"/>
        <w:spacing w:beforeLines="0" w:afterLines="0" w:line="590" w:lineRule="exact"/>
        <w:ind w:firstLine="632"/>
        <w:rPr>
          <w:rFonts w:hint="eastAsia" w:ascii="宋体" w:hAnsi="宋体"/>
        </w:rPr>
      </w:pPr>
      <w:r>
        <w:rPr>
          <w:rFonts w:hint="eastAsia" w:ascii="宋体" w:hAnsi="宋体"/>
        </w:rPr>
        <w:t>单位和个人在城市建筑物、设施上张挂，张贴宣传品等，须经城市人民政府市容环境卫生行政主管部门或者其他有关部门批准。</w:t>
      </w:r>
    </w:p>
    <w:p>
      <w:pPr>
        <w:pStyle w:val="15"/>
        <w:overflowPunct w:val="0"/>
        <w:spacing w:beforeLines="0" w:afterLines="0" w:line="590" w:lineRule="exact"/>
        <w:ind w:firstLine="632"/>
        <w:rPr>
          <w:rFonts w:hint="eastAsia" w:ascii="宋体" w:hAnsi="宋体"/>
        </w:rPr>
      </w:pPr>
      <w:r>
        <w:rPr>
          <w:rFonts w:hint="eastAsia" w:ascii="宋体" w:hAnsi="宋体" w:eastAsia="黑体"/>
        </w:rPr>
        <w:t>第二十六条　</w:t>
      </w:r>
      <w:r>
        <w:rPr>
          <w:rFonts w:hint="eastAsia" w:ascii="宋体" w:hAnsi="宋体"/>
        </w:rPr>
        <w:t>城市照明应当符合生态保护、环境保护的要求，避免光污染，并与建筑、道路、广场、园林绿化、水域、广告标志等被照明对象及周边环境相协调，体现被照明对象的特征及功能。</w:t>
      </w:r>
    </w:p>
    <w:p>
      <w:pPr>
        <w:pStyle w:val="15"/>
        <w:overflowPunct w:val="0"/>
        <w:spacing w:beforeLines="0" w:afterLines="0" w:line="590" w:lineRule="exact"/>
        <w:ind w:firstLine="632"/>
        <w:rPr>
          <w:rFonts w:hint="eastAsia" w:ascii="宋体" w:hAnsi="宋体"/>
        </w:rPr>
      </w:pPr>
      <w:r>
        <w:rPr>
          <w:rFonts w:hint="eastAsia" w:ascii="宋体" w:hAnsi="宋体"/>
        </w:rPr>
        <w:t>照明设施应当保持完好、整洁，出现污损、残缺、断亮的，设置单位或者管理单位应当及时清洁、修复或者更换。</w:t>
      </w:r>
    </w:p>
    <w:p>
      <w:pPr>
        <w:pStyle w:val="15"/>
        <w:overflowPunct w:val="0"/>
        <w:spacing w:beforeLines="0" w:afterLines="0" w:line="590" w:lineRule="exact"/>
        <w:ind w:firstLine="632"/>
        <w:rPr>
          <w:rFonts w:hint="eastAsia" w:ascii="宋体" w:hAnsi="宋体"/>
        </w:rPr>
      </w:pPr>
      <w:r>
        <w:rPr>
          <w:rFonts w:hint="eastAsia" w:ascii="宋体" w:hAnsi="宋体" w:eastAsia="黑体"/>
        </w:rPr>
        <w:t>第二十七条　</w:t>
      </w:r>
      <w:r>
        <w:rPr>
          <w:rFonts w:hint="eastAsia" w:ascii="宋体" w:hAnsi="宋体"/>
        </w:rPr>
        <w:t>任何单位和个人不得擅自占用城市道路、人行天桥、人行地下通道以及其他公共场所摆摊设点、堆放物料、搭建建（构）筑物或者其他设施。</w:t>
      </w:r>
    </w:p>
    <w:p>
      <w:pPr>
        <w:pStyle w:val="15"/>
        <w:overflowPunct w:val="0"/>
        <w:spacing w:beforeLines="0" w:afterLines="0" w:line="590" w:lineRule="exact"/>
        <w:ind w:firstLine="632"/>
        <w:rPr>
          <w:rFonts w:hint="eastAsia" w:ascii="宋体" w:hAnsi="宋体"/>
        </w:rPr>
      </w:pPr>
      <w:r>
        <w:rPr>
          <w:rFonts w:hint="eastAsia" w:ascii="宋体" w:hAnsi="宋体"/>
        </w:rPr>
        <w:t>不得在城市道路和其他公共场所的护栏、路牌、电线杆、路灯杆、配电箱、树木、绿篱、外墙等设施上设置、吊挂、晾晒有碍市容的物品。</w:t>
      </w:r>
    </w:p>
    <w:p>
      <w:pPr>
        <w:pStyle w:val="15"/>
        <w:overflowPunct w:val="0"/>
        <w:spacing w:beforeLines="0" w:afterLines="0" w:line="590" w:lineRule="exact"/>
        <w:ind w:firstLine="632"/>
        <w:rPr>
          <w:rFonts w:hint="eastAsia" w:ascii="宋体" w:hAnsi="宋体"/>
        </w:rPr>
      </w:pPr>
      <w:r>
        <w:rPr>
          <w:rFonts w:hint="eastAsia" w:ascii="宋体" w:hAnsi="宋体"/>
        </w:rPr>
        <w:t>经批准临时占用城市道路等公共场所的，应当保持公共场所整洁有序，并在使用结束后及时清理占用现场，清除产生的垃圾等废弃物。</w:t>
      </w:r>
    </w:p>
    <w:p>
      <w:pPr>
        <w:pStyle w:val="15"/>
        <w:overflowPunct w:val="0"/>
        <w:spacing w:beforeLines="0" w:afterLines="0" w:line="590" w:lineRule="exact"/>
        <w:ind w:firstLine="632"/>
        <w:rPr>
          <w:rFonts w:hint="eastAsia" w:ascii="宋体" w:hAnsi="宋体"/>
        </w:rPr>
      </w:pPr>
      <w:r>
        <w:rPr>
          <w:rFonts w:hint="eastAsia" w:ascii="宋体" w:hAnsi="宋体" w:eastAsia="黑体"/>
        </w:rPr>
        <w:t>第二十八条　</w:t>
      </w:r>
      <w:r>
        <w:rPr>
          <w:rFonts w:hint="eastAsia" w:ascii="宋体" w:hAnsi="宋体"/>
        </w:rPr>
        <w:t>临街</w:t>
      </w:r>
      <w:r>
        <w:rPr>
          <w:rFonts w:hint="eastAsia" w:ascii="宋体" w:hAnsi="宋体"/>
          <w:lang w:eastAsia="zh-CN"/>
        </w:rPr>
        <w:t>和广场周边</w:t>
      </w:r>
      <w:r>
        <w:rPr>
          <w:rFonts w:hint="eastAsia" w:ascii="宋体" w:hAnsi="宋体"/>
        </w:rPr>
        <w:t>的</w:t>
      </w:r>
      <w:r>
        <w:rPr>
          <w:rFonts w:hint="eastAsia" w:ascii="宋体" w:hAnsi="宋体"/>
          <w:lang w:eastAsia="zh-CN"/>
        </w:rPr>
        <w:t>经营者</w:t>
      </w:r>
      <w:r>
        <w:rPr>
          <w:rFonts w:hint="eastAsia" w:ascii="宋体" w:hAnsi="宋体"/>
        </w:rPr>
        <w:t>不得有下列行为：</w:t>
      </w:r>
    </w:p>
    <w:p>
      <w:pPr>
        <w:pStyle w:val="15"/>
        <w:overflowPunct w:val="0"/>
        <w:spacing w:beforeLines="0" w:afterLines="0" w:line="590" w:lineRule="exact"/>
        <w:ind w:firstLine="632"/>
        <w:rPr>
          <w:rFonts w:hint="eastAsia" w:ascii="宋体" w:hAnsi="宋体"/>
        </w:rPr>
      </w:pPr>
      <w:r>
        <w:rPr>
          <w:rFonts w:hint="eastAsia" w:ascii="宋体" w:hAnsi="宋体"/>
        </w:rPr>
        <w:t>（一）超出门、窗或经批准临时占用场地范围之外进行占位经营、作业或者展示商品；</w:t>
      </w:r>
    </w:p>
    <w:p>
      <w:pPr>
        <w:pStyle w:val="15"/>
        <w:overflowPunct w:val="0"/>
        <w:spacing w:beforeLines="0" w:afterLines="0" w:line="590" w:lineRule="exact"/>
        <w:ind w:firstLine="632"/>
        <w:rPr>
          <w:rFonts w:hint="eastAsia" w:ascii="宋体" w:hAnsi="宋体"/>
        </w:rPr>
      </w:pPr>
      <w:r>
        <w:rPr>
          <w:rFonts w:hint="eastAsia" w:ascii="宋体" w:hAnsi="宋体"/>
        </w:rPr>
        <w:t>（二）在店外堆放、吊挂、摆放、晾晒有碍市容的物品；</w:t>
      </w:r>
    </w:p>
    <w:p>
      <w:pPr>
        <w:pStyle w:val="15"/>
        <w:overflowPunct w:val="0"/>
        <w:spacing w:beforeLines="0" w:afterLines="0" w:line="590" w:lineRule="exact"/>
        <w:ind w:firstLine="632"/>
        <w:rPr>
          <w:rFonts w:hint="eastAsia" w:ascii="宋体" w:hAnsi="宋体"/>
        </w:rPr>
      </w:pPr>
      <w:r>
        <w:rPr>
          <w:rFonts w:hint="eastAsia" w:ascii="宋体" w:hAnsi="宋体"/>
        </w:rPr>
        <w:t>（三）在道路路缘设置接坡；</w:t>
      </w:r>
    </w:p>
    <w:p>
      <w:pPr>
        <w:pStyle w:val="15"/>
        <w:overflowPunct w:val="0"/>
        <w:spacing w:beforeLines="0" w:afterLines="0" w:line="590" w:lineRule="exact"/>
        <w:ind w:firstLine="632"/>
        <w:rPr>
          <w:rFonts w:hint="eastAsia" w:ascii="宋体" w:hAnsi="宋体"/>
        </w:rPr>
      </w:pPr>
      <w:r>
        <w:rPr>
          <w:rFonts w:hint="eastAsia" w:ascii="宋体" w:hAnsi="宋体"/>
        </w:rPr>
        <w:t>（四）在铺面装修或修缮施工过程中没有设置围挡，或材料、设备和工具乱堆乱放。</w:t>
      </w:r>
    </w:p>
    <w:p>
      <w:pPr>
        <w:pStyle w:val="15"/>
        <w:overflowPunct w:val="0"/>
        <w:spacing w:beforeLines="0" w:afterLines="0" w:line="590" w:lineRule="exact"/>
        <w:ind w:firstLine="632"/>
        <w:rPr>
          <w:rFonts w:hint="eastAsia" w:ascii="宋体" w:hAnsi="宋体" w:eastAsia="仿宋_GB2312"/>
          <w:lang w:eastAsia="zh-CN"/>
        </w:rPr>
      </w:pPr>
    </w:p>
    <w:p>
      <w:pPr>
        <w:pStyle w:val="19"/>
        <w:overflowPunct w:val="0"/>
        <w:spacing w:beforeLines="0" w:afterLines="0" w:line="590" w:lineRule="exact"/>
        <w:rPr>
          <w:rFonts w:hint="eastAsia" w:ascii="宋体" w:hAnsi="宋体"/>
        </w:rPr>
      </w:pPr>
      <w:r>
        <w:rPr>
          <w:rFonts w:hint="eastAsia" w:ascii="宋体" w:hAnsi="宋体"/>
        </w:rPr>
        <w:t>第四章　环境卫生管理</w:t>
      </w:r>
    </w:p>
    <w:p>
      <w:pPr>
        <w:pStyle w:val="15"/>
        <w:overflowPunct w:val="0"/>
        <w:spacing w:beforeLines="0" w:afterLines="0" w:line="590" w:lineRule="exact"/>
        <w:ind w:firstLine="632"/>
        <w:rPr>
          <w:rFonts w:ascii="宋体" w:hAnsi="宋体"/>
        </w:rPr>
      </w:pPr>
    </w:p>
    <w:p>
      <w:pPr>
        <w:pStyle w:val="15"/>
        <w:overflowPunct w:val="0"/>
        <w:spacing w:beforeLines="0" w:afterLines="0" w:line="590" w:lineRule="exact"/>
        <w:ind w:firstLine="632"/>
        <w:rPr>
          <w:rFonts w:hint="eastAsia" w:ascii="宋体" w:hAnsi="宋体"/>
        </w:rPr>
      </w:pPr>
      <w:r>
        <w:rPr>
          <w:rFonts w:hint="eastAsia" w:ascii="宋体" w:hAnsi="宋体" w:eastAsia="黑体"/>
        </w:rPr>
        <w:t>第二十九条　</w:t>
      </w:r>
      <w:r>
        <w:rPr>
          <w:rFonts w:hint="eastAsia" w:ascii="宋体" w:hAnsi="宋体"/>
        </w:rPr>
        <w:t>市容和环境卫生行政主管部门应当会同规划、建设等部门，根据城市总体规划要求，编制城市环境卫生设施专项规划，经同级人民政府批准后公布实施。</w:t>
      </w:r>
    </w:p>
    <w:p>
      <w:pPr>
        <w:pStyle w:val="15"/>
        <w:overflowPunct w:val="0"/>
        <w:spacing w:beforeLines="0" w:afterLines="0" w:line="590" w:lineRule="exact"/>
        <w:ind w:firstLine="632"/>
        <w:rPr>
          <w:rFonts w:hint="eastAsia" w:ascii="宋体" w:hAnsi="宋体"/>
        </w:rPr>
      </w:pPr>
      <w:r>
        <w:rPr>
          <w:rFonts w:hint="eastAsia" w:ascii="宋体" w:hAnsi="宋体"/>
        </w:rPr>
        <w:t>市容和环境卫生行政主管部门应当根据环境卫生设施专项规划及环境卫生设施设置标准，制定环境卫生设施建设年度计划，并组织实施。</w:t>
      </w:r>
    </w:p>
    <w:p>
      <w:pPr>
        <w:pStyle w:val="15"/>
        <w:overflowPunct w:val="0"/>
        <w:spacing w:beforeLines="0" w:afterLines="0" w:line="590" w:lineRule="exact"/>
        <w:ind w:firstLine="632"/>
        <w:rPr>
          <w:rFonts w:hint="eastAsia" w:ascii="宋体" w:hAnsi="宋体"/>
        </w:rPr>
      </w:pPr>
      <w:r>
        <w:rPr>
          <w:rFonts w:hint="eastAsia" w:ascii="宋体" w:hAnsi="宋体" w:eastAsia="黑体"/>
        </w:rPr>
        <w:t>第三十条　</w:t>
      </w:r>
      <w:r>
        <w:rPr>
          <w:rFonts w:hint="eastAsia" w:ascii="宋体" w:hAnsi="宋体"/>
        </w:rPr>
        <w:t>市容和环境卫生行政主管部门应当在城市道路、广场等公共场所，按照国家有关规定、城市环境卫生设施专项规划和环境卫生设施建设年度计划设置公共厕所、封闭式垃圾容器等环境卫生设施。</w:t>
      </w:r>
    </w:p>
    <w:p>
      <w:pPr>
        <w:pStyle w:val="15"/>
        <w:overflowPunct w:val="0"/>
        <w:spacing w:beforeLines="0" w:afterLines="0" w:line="590" w:lineRule="exact"/>
        <w:ind w:firstLine="632"/>
        <w:rPr>
          <w:rFonts w:hint="eastAsia" w:ascii="宋体" w:hAnsi="宋体"/>
        </w:rPr>
      </w:pPr>
      <w:r>
        <w:rPr>
          <w:rFonts w:hint="eastAsia" w:ascii="宋体" w:hAnsi="宋体"/>
        </w:rPr>
        <w:t>旅游景点、商场、车站、港口以及文化、体育、娱乐、休闲等公共场所的经营管理者，应当按照规划及相关要求配套设置公共厕所、封闭式垃圾容器等环境卫生设施。</w:t>
      </w:r>
    </w:p>
    <w:p>
      <w:pPr>
        <w:pStyle w:val="15"/>
        <w:overflowPunct w:val="0"/>
        <w:spacing w:beforeLines="0" w:afterLines="0" w:line="590" w:lineRule="exact"/>
        <w:ind w:firstLine="632"/>
        <w:rPr>
          <w:rFonts w:hint="eastAsia" w:ascii="宋体" w:hAnsi="宋体"/>
        </w:rPr>
      </w:pPr>
      <w:r>
        <w:rPr>
          <w:rFonts w:hint="eastAsia" w:ascii="宋体" w:hAnsi="宋体" w:eastAsia="黑体"/>
        </w:rPr>
        <w:t>第三十一条　</w:t>
      </w:r>
      <w:r>
        <w:rPr>
          <w:rFonts w:hint="eastAsia" w:ascii="宋体" w:hAnsi="宋体"/>
        </w:rPr>
        <w:t>环境卫生设施的所有者或者管理、使用单位应当保持设施的整洁、完好和正常使用。</w:t>
      </w:r>
    </w:p>
    <w:p>
      <w:pPr>
        <w:pStyle w:val="15"/>
        <w:overflowPunct w:val="0"/>
        <w:spacing w:beforeLines="0" w:afterLines="0" w:line="590" w:lineRule="exact"/>
        <w:ind w:firstLine="632"/>
        <w:rPr>
          <w:rFonts w:hint="eastAsia" w:ascii="宋体" w:hAnsi="宋体"/>
        </w:rPr>
      </w:pPr>
      <w:r>
        <w:rPr>
          <w:rFonts w:hint="eastAsia" w:ascii="宋体" w:hAnsi="宋体"/>
        </w:rPr>
        <w:t>任何单位和个人不得擅自占用、损坏、拆除、迁移、改建、停用</w:t>
      </w:r>
      <w:r>
        <w:rPr>
          <w:rFonts w:hint="eastAsia" w:ascii="宋体" w:hAnsi="宋体"/>
          <w:lang w:eastAsia="zh-CN"/>
        </w:rPr>
        <w:t>公共厕所、垃圾转运站等</w:t>
      </w:r>
      <w:r>
        <w:rPr>
          <w:rFonts w:hint="eastAsia" w:ascii="宋体" w:hAnsi="宋体"/>
        </w:rPr>
        <w:t>环境卫生设施</w:t>
      </w:r>
      <w:r>
        <w:rPr>
          <w:rFonts w:hint="eastAsia" w:ascii="宋体" w:hAnsi="宋体"/>
          <w:lang w:eastAsia="zh-CN"/>
        </w:rPr>
        <w:t>，不得</w:t>
      </w:r>
      <w:r>
        <w:rPr>
          <w:rFonts w:hint="eastAsia" w:ascii="宋体" w:hAnsi="宋体"/>
        </w:rPr>
        <w:t>改变</w:t>
      </w:r>
      <w:r>
        <w:rPr>
          <w:rFonts w:hint="eastAsia" w:ascii="宋体" w:hAnsi="宋体"/>
          <w:lang w:eastAsia="zh-CN"/>
        </w:rPr>
        <w:t>公共厕所、垃圾转运站等</w:t>
      </w:r>
      <w:r>
        <w:rPr>
          <w:rFonts w:hint="eastAsia" w:ascii="宋体" w:hAnsi="宋体"/>
        </w:rPr>
        <w:t>环境卫生设施用途。确因城市建设和公共利益需要拆除、迁移等的，应当报相关职能部门批准，按照先建后拆的原则，重建、补建或者提供替代设施。</w:t>
      </w:r>
    </w:p>
    <w:p>
      <w:pPr>
        <w:pStyle w:val="15"/>
        <w:overflowPunct w:val="0"/>
        <w:spacing w:beforeLines="0" w:afterLines="0" w:line="590" w:lineRule="exact"/>
        <w:ind w:firstLine="632"/>
        <w:rPr>
          <w:rFonts w:hint="eastAsia" w:ascii="宋体" w:hAnsi="宋体"/>
        </w:rPr>
      </w:pPr>
      <w:r>
        <w:rPr>
          <w:rFonts w:hint="eastAsia" w:ascii="宋体" w:hAnsi="宋体" w:eastAsia="黑体"/>
        </w:rPr>
        <w:t>第三十二条　</w:t>
      </w:r>
      <w:r>
        <w:rPr>
          <w:rFonts w:hint="eastAsia" w:ascii="宋体" w:hAnsi="宋体"/>
        </w:rPr>
        <w:t>新区开发、旧区改造时，建设单位应当按照规划要求和有关技术标准配套设置公共厕所、垃圾转运站或者封闭式垃圾容器等环境卫生设施，所需经费纳入建设工程概算。</w:t>
      </w:r>
    </w:p>
    <w:p>
      <w:pPr>
        <w:pStyle w:val="15"/>
        <w:overflowPunct w:val="0"/>
        <w:spacing w:beforeLines="0" w:afterLines="0" w:line="590" w:lineRule="exact"/>
        <w:ind w:firstLine="632"/>
        <w:rPr>
          <w:rFonts w:hint="eastAsia" w:ascii="宋体" w:hAnsi="宋体"/>
        </w:rPr>
      </w:pPr>
      <w:r>
        <w:rPr>
          <w:rFonts w:hint="eastAsia" w:ascii="宋体" w:hAnsi="宋体"/>
        </w:rPr>
        <w:t>配套建设的环境卫生设施应当与主体工程同时规划、同时建设、同时投入使用。</w:t>
      </w:r>
    </w:p>
    <w:p>
      <w:pPr>
        <w:pStyle w:val="15"/>
        <w:overflowPunct w:val="0"/>
        <w:spacing w:beforeLines="0" w:afterLines="0" w:line="590" w:lineRule="exact"/>
        <w:ind w:firstLine="632"/>
        <w:rPr>
          <w:rFonts w:hint="eastAsia" w:ascii="宋体" w:hAnsi="宋体"/>
        </w:rPr>
      </w:pPr>
      <w:r>
        <w:rPr>
          <w:rFonts w:hint="eastAsia" w:ascii="宋体" w:hAnsi="宋体" w:eastAsia="黑体"/>
        </w:rPr>
        <w:t>第三十三条　</w:t>
      </w:r>
      <w:r>
        <w:rPr>
          <w:rFonts w:hint="eastAsia" w:ascii="宋体" w:hAnsi="宋体"/>
        </w:rPr>
        <w:t>市、县（区）人民政府负责统筹安排生活垃圾收集、运输、处置设施建设，落实城乡生活垃圾清扫、分类、收集、运输、处置的保障措施</w:t>
      </w:r>
      <w:r>
        <w:rPr>
          <w:rFonts w:hint="eastAsia" w:ascii="宋体" w:hAnsi="宋体"/>
          <w:lang w:eastAsia="zh-CN"/>
        </w:rPr>
        <w:t>，</w:t>
      </w:r>
      <w:r>
        <w:rPr>
          <w:rFonts w:hint="eastAsia" w:ascii="宋体" w:hAnsi="宋体"/>
        </w:rPr>
        <w:t>制定生活垃圾分类的具体标准和方法，并向社会公布后组织实施。</w:t>
      </w:r>
    </w:p>
    <w:p>
      <w:pPr>
        <w:pStyle w:val="15"/>
        <w:overflowPunct w:val="0"/>
        <w:spacing w:beforeLines="0" w:afterLines="0" w:line="590" w:lineRule="exact"/>
        <w:ind w:firstLine="632"/>
        <w:rPr>
          <w:rFonts w:hint="eastAsia" w:ascii="宋体" w:hAnsi="宋体"/>
        </w:rPr>
      </w:pPr>
      <w:r>
        <w:rPr>
          <w:rFonts w:hint="eastAsia" w:ascii="宋体" w:hAnsi="宋体"/>
        </w:rPr>
        <w:t>单位和个人应当按照规定的分类要求、时间、地点等，将生活垃圾投入指定的垃圾容器或者收集场所。</w:t>
      </w:r>
    </w:p>
    <w:p>
      <w:pPr>
        <w:pStyle w:val="15"/>
        <w:overflowPunct w:val="0"/>
        <w:spacing w:beforeLines="0" w:afterLines="0" w:line="590" w:lineRule="exact"/>
        <w:ind w:firstLine="632"/>
        <w:rPr>
          <w:rFonts w:hint="eastAsia" w:ascii="宋体" w:hAnsi="宋体"/>
        </w:rPr>
      </w:pPr>
      <w:r>
        <w:rPr>
          <w:rFonts w:hint="eastAsia" w:ascii="宋体" w:hAnsi="宋体"/>
        </w:rPr>
        <w:t>禁止随意倾倒、抛撒或者堆放生活垃圾。</w:t>
      </w:r>
    </w:p>
    <w:p>
      <w:pPr>
        <w:pStyle w:val="15"/>
        <w:overflowPunct w:val="0"/>
        <w:spacing w:beforeLines="0" w:afterLines="0" w:line="590" w:lineRule="exact"/>
        <w:ind w:firstLine="632"/>
        <w:rPr>
          <w:rFonts w:hint="eastAsia" w:ascii="宋体" w:hAnsi="宋体"/>
        </w:rPr>
      </w:pPr>
      <w:r>
        <w:rPr>
          <w:rFonts w:hint="eastAsia" w:ascii="宋体" w:hAnsi="宋体" w:eastAsia="黑体"/>
        </w:rPr>
        <w:t>第三十四条　</w:t>
      </w:r>
      <w:r>
        <w:rPr>
          <w:rFonts w:hint="eastAsia" w:ascii="宋体" w:hAnsi="宋体"/>
        </w:rPr>
        <w:t>市容和环境卫生专业服务机构对道路和公共场所的清扫、保洁以及收集、运送垃圾，应当合理安排时间、地点、方式进行。</w:t>
      </w:r>
    </w:p>
    <w:p>
      <w:pPr>
        <w:pStyle w:val="15"/>
        <w:overflowPunct w:val="0"/>
        <w:spacing w:beforeLines="0" w:afterLines="0" w:line="590" w:lineRule="exact"/>
        <w:ind w:firstLine="632"/>
        <w:rPr>
          <w:rFonts w:hint="eastAsia" w:ascii="宋体" w:hAnsi="宋体"/>
        </w:rPr>
      </w:pPr>
      <w:r>
        <w:rPr>
          <w:rFonts w:hint="eastAsia" w:ascii="宋体" w:hAnsi="宋体"/>
        </w:rPr>
        <w:t>生活垃圾收集、运输车辆应当密闭、完好和整洁，做好防尘、防臭、防噪音措施，降低对道路交通和市民休息的影响。</w:t>
      </w:r>
    </w:p>
    <w:p>
      <w:pPr>
        <w:pStyle w:val="15"/>
        <w:overflowPunct w:val="0"/>
        <w:spacing w:beforeLines="0" w:afterLines="0" w:line="590" w:lineRule="exact"/>
        <w:ind w:firstLine="632"/>
        <w:rPr>
          <w:rFonts w:hint="eastAsia" w:ascii="宋体" w:hAnsi="宋体"/>
        </w:rPr>
      </w:pPr>
      <w:r>
        <w:rPr>
          <w:rFonts w:hint="eastAsia" w:ascii="宋体" w:hAnsi="宋体" w:eastAsia="黑体"/>
        </w:rPr>
        <w:t>第三十五条　</w:t>
      </w:r>
      <w:r>
        <w:rPr>
          <w:rFonts w:hint="eastAsia" w:ascii="宋体" w:hAnsi="宋体"/>
        </w:rPr>
        <w:t>餐饮垃圾产生单位应当落实餐饮垃圾源头减量分类工作责任，餐饮垃圾应当交给有经营许可证的单位收运处理，不得直接排入公共水域、厕所、市政管道或者混入其他生活垃圾。</w:t>
      </w:r>
    </w:p>
    <w:p>
      <w:pPr>
        <w:pStyle w:val="15"/>
        <w:overflowPunct w:val="0"/>
        <w:spacing w:beforeLines="0" w:afterLines="0" w:line="590" w:lineRule="exact"/>
        <w:ind w:firstLine="632"/>
        <w:rPr>
          <w:rFonts w:hint="eastAsia" w:ascii="宋体" w:hAnsi="宋体"/>
        </w:rPr>
      </w:pPr>
      <w:r>
        <w:rPr>
          <w:rFonts w:hint="eastAsia" w:ascii="宋体" w:hAnsi="宋体" w:eastAsia="黑体"/>
        </w:rPr>
        <w:t>第三十六条　</w:t>
      </w:r>
      <w:r>
        <w:rPr>
          <w:rFonts w:hint="eastAsia" w:ascii="宋体" w:hAnsi="宋体"/>
        </w:rPr>
        <w:t>排放油烟的餐饮服务业经营者应当安装油烟净化设施并保持正常使用，或者采取其他油烟净化措施，使油烟达标排放，并防止对附近居民的正常生活环境造成污染。</w:t>
      </w:r>
    </w:p>
    <w:p>
      <w:pPr>
        <w:pStyle w:val="15"/>
        <w:overflowPunct w:val="0"/>
        <w:spacing w:beforeLines="0" w:afterLines="0" w:line="590" w:lineRule="exact"/>
        <w:ind w:firstLine="632"/>
        <w:rPr>
          <w:rFonts w:hint="eastAsia" w:ascii="宋体" w:hAnsi="宋体"/>
        </w:rPr>
      </w:pPr>
      <w:r>
        <w:rPr>
          <w:rFonts w:hint="eastAsia" w:ascii="宋体" w:hAnsi="宋体"/>
        </w:rPr>
        <w:t>禁止在居民住宅楼、未配套设立专用烟道的商住综合楼以及商住综合楼内与居住层相邻的商业楼层内新建、改建、扩建产生油烟、异味、废气的餐饮服务项目。</w:t>
      </w:r>
    </w:p>
    <w:p>
      <w:pPr>
        <w:pStyle w:val="15"/>
        <w:overflowPunct w:val="0"/>
        <w:spacing w:beforeLines="0" w:afterLines="0" w:line="590" w:lineRule="exact"/>
        <w:ind w:firstLine="632"/>
        <w:rPr>
          <w:rFonts w:hint="eastAsia" w:ascii="宋体" w:hAnsi="宋体"/>
        </w:rPr>
      </w:pPr>
      <w:r>
        <w:rPr>
          <w:rFonts w:hint="eastAsia" w:ascii="宋体" w:hAnsi="宋体"/>
        </w:rPr>
        <w:t>已设立餐饮场所的商住综合楼和用于餐饮服务的建筑物未配套设立专用烟道的，应当加装专用烟道；无法加装专用烟道或者采取其他油烟净化措施，使油烟达标排放的，由县级以上人民政府确定的监督管理部门责令餐饮服务场所限期搬迁。加装专用烟道的具体标准、程序由市住房城乡建设主管部门制定。</w:t>
      </w:r>
    </w:p>
    <w:p>
      <w:pPr>
        <w:pStyle w:val="15"/>
        <w:overflowPunct w:val="0"/>
        <w:spacing w:beforeLines="0" w:afterLines="0" w:line="590" w:lineRule="exact"/>
        <w:ind w:firstLine="632"/>
        <w:rPr>
          <w:rFonts w:hint="eastAsia" w:ascii="宋体" w:hAnsi="宋体"/>
        </w:rPr>
      </w:pPr>
      <w:r>
        <w:rPr>
          <w:rFonts w:hint="eastAsia" w:ascii="宋体" w:hAnsi="宋体"/>
        </w:rPr>
        <w:t>严禁封堵、改变专用烟道和向城市地下排水管道排放油烟。</w:t>
      </w:r>
    </w:p>
    <w:p>
      <w:pPr>
        <w:pStyle w:val="15"/>
        <w:overflowPunct w:val="0"/>
        <w:spacing w:beforeLines="0" w:afterLines="0" w:line="590" w:lineRule="exact"/>
        <w:ind w:firstLine="632"/>
        <w:rPr>
          <w:rFonts w:hint="eastAsia" w:ascii="宋体" w:hAnsi="宋体"/>
        </w:rPr>
      </w:pPr>
      <w:r>
        <w:rPr>
          <w:rFonts w:hint="eastAsia" w:ascii="宋体" w:hAnsi="宋体" w:eastAsia="黑体"/>
        </w:rPr>
        <w:t>第三十七条　</w:t>
      </w:r>
      <w:r>
        <w:rPr>
          <w:rFonts w:hint="eastAsia" w:ascii="宋体" w:hAnsi="宋体"/>
        </w:rPr>
        <w:t>县（区）市容和环境卫生行政主管部门应当设置大件垃圾投放场所，并向社会公布预约方式、指定投放场所、回收机构、投放要求和具体收费标准等内容。</w:t>
      </w:r>
    </w:p>
    <w:p>
      <w:pPr>
        <w:pStyle w:val="15"/>
        <w:overflowPunct w:val="0"/>
        <w:spacing w:beforeLines="0" w:afterLines="0" w:line="590" w:lineRule="exact"/>
        <w:ind w:firstLine="632"/>
        <w:rPr>
          <w:rFonts w:hint="eastAsia" w:ascii="宋体" w:hAnsi="宋体"/>
        </w:rPr>
      </w:pPr>
      <w:r>
        <w:rPr>
          <w:rFonts w:hint="eastAsia" w:ascii="宋体" w:hAnsi="宋体"/>
        </w:rPr>
        <w:t>居民家庭装修废弃物和废弃沙发、衣柜、床等大件家具应当预约环境卫生作业单位或者再生资源回收站处理，不得投放到垃圾收集点或者收集容器内。</w:t>
      </w:r>
    </w:p>
    <w:p>
      <w:pPr>
        <w:pStyle w:val="15"/>
        <w:overflowPunct w:val="0"/>
        <w:spacing w:beforeLines="0" w:afterLines="0" w:line="590" w:lineRule="exact"/>
        <w:ind w:firstLine="632"/>
        <w:rPr>
          <w:rFonts w:hint="eastAsia" w:ascii="宋体" w:hAnsi="宋体"/>
        </w:rPr>
      </w:pPr>
      <w:r>
        <w:rPr>
          <w:rFonts w:hint="eastAsia" w:ascii="宋体" w:hAnsi="宋体" w:eastAsia="黑体"/>
        </w:rPr>
        <w:t>第三十八条　</w:t>
      </w:r>
      <w:r>
        <w:rPr>
          <w:rFonts w:hint="eastAsia" w:ascii="宋体" w:hAnsi="宋体"/>
        </w:rPr>
        <w:t>任何单位和个人不得在县（区）人民政府禁止的区域内从事露天烧烤食品经营活动或者为露天烧烤食品经营活动等提供场地。</w:t>
      </w:r>
    </w:p>
    <w:p>
      <w:pPr>
        <w:pStyle w:val="15"/>
        <w:overflowPunct w:val="0"/>
        <w:spacing w:beforeLines="0" w:afterLines="0" w:line="590" w:lineRule="exact"/>
        <w:ind w:firstLine="632"/>
        <w:rPr>
          <w:rFonts w:hint="eastAsia" w:ascii="宋体" w:hAnsi="宋体"/>
        </w:rPr>
      </w:pPr>
      <w:r>
        <w:rPr>
          <w:rFonts w:hint="eastAsia" w:ascii="宋体" w:hAnsi="宋体"/>
        </w:rPr>
        <w:t>禁止从事露天烧烤食品经营活动的区域由县（区）人民政府划定并向社会公布。</w:t>
      </w:r>
    </w:p>
    <w:p>
      <w:pPr>
        <w:pStyle w:val="15"/>
        <w:overflowPunct w:val="0"/>
        <w:spacing w:beforeLines="0" w:afterLines="0" w:line="590" w:lineRule="exact"/>
        <w:ind w:firstLine="632"/>
        <w:rPr>
          <w:rFonts w:hint="eastAsia" w:ascii="宋体" w:hAnsi="宋体"/>
        </w:rPr>
      </w:pPr>
      <w:r>
        <w:rPr>
          <w:rFonts w:hint="eastAsia" w:ascii="宋体" w:hAnsi="宋体" w:eastAsia="黑体"/>
        </w:rPr>
        <w:t>第三十九条　</w:t>
      </w:r>
      <w:r>
        <w:rPr>
          <w:rFonts w:hint="eastAsia" w:ascii="宋体" w:hAnsi="宋体"/>
        </w:rPr>
        <w:t>工业固体废物、医疗废物以及其他易燃、易爆、剧毒、放射性等有毒有害废弃物，应当按照国家有关规定单独收集、运输、处置，禁止混入城市生活垃圾。</w:t>
      </w:r>
    </w:p>
    <w:p>
      <w:pPr>
        <w:pStyle w:val="15"/>
        <w:overflowPunct w:val="0"/>
        <w:spacing w:beforeLines="0" w:afterLines="0" w:line="590" w:lineRule="exact"/>
        <w:ind w:firstLine="632"/>
        <w:rPr>
          <w:rFonts w:hint="eastAsia" w:ascii="宋体" w:hAnsi="宋体"/>
        </w:rPr>
      </w:pPr>
      <w:r>
        <w:rPr>
          <w:rFonts w:hint="eastAsia" w:ascii="宋体" w:hAnsi="宋体" w:eastAsia="黑体"/>
        </w:rPr>
        <w:t>第四十条　</w:t>
      </w:r>
      <w:r>
        <w:rPr>
          <w:rFonts w:hint="eastAsia" w:ascii="宋体" w:hAnsi="宋体"/>
        </w:rPr>
        <w:t>建筑垃圾、陶瓷垃圾</w:t>
      </w:r>
      <w:r>
        <w:rPr>
          <w:rFonts w:hint="eastAsia" w:ascii="宋体" w:hAnsi="宋体"/>
          <w:lang w:eastAsia="zh-CN"/>
        </w:rPr>
        <w:t>等固体废物应当按照规定进行利用或处置、清运，运输过程中不得丢弃、遗撒；</w:t>
      </w:r>
      <w:r>
        <w:rPr>
          <w:rFonts w:hint="eastAsia" w:ascii="宋体" w:hAnsi="宋体"/>
        </w:rPr>
        <w:t>任何单位和个人不得随意倾倒、抛撒或者堆放建筑垃圾、陶瓷垃圾；不得将建筑垃圾、陶瓷垃圾混入生活垃圾。</w:t>
      </w:r>
    </w:p>
    <w:p>
      <w:pPr>
        <w:pStyle w:val="15"/>
        <w:overflowPunct w:val="0"/>
        <w:spacing w:beforeLines="0" w:afterLines="0" w:line="590" w:lineRule="exact"/>
        <w:ind w:firstLine="632"/>
        <w:rPr>
          <w:rFonts w:hint="eastAsia" w:ascii="宋体" w:hAnsi="宋体"/>
        </w:rPr>
      </w:pPr>
      <w:r>
        <w:rPr>
          <w:rFonts w:hint="eastAsia" w:ascii="宋体" w:hAnsi="宋体"/>
        </w:rPr>
        <w:t>县（区）人民政府应根据本地实际情况设置建筑垃圾、陶瓷垃圾堆放场所，并向社会公布。</w:t>
      </w:r>
    </w:p>
    <w:p>
      <w:pPr>
        <w:pStyle w:val="15"/>
        <w:overflowPunct w:val="0"/>
        <w:spacing w:beforeLines="0" w:afterLines="0" w:line="590" w:lineRule="exact"/>
        <w:ind w:firstLine="632"/>
        <w:rPr>
          <w:rFonts w:hint="eastAsia" w:ascii="宋体" w:hAnsi="宋体"/>
        </w:rPr>
      </w:pPr>
      <w:r>
        <w:rPr>
          <w:rFonts w:hint="eastAsia" w:ascii="宋体" w:hAnsi="宋体" w:eastAsia="黑体"/>
        </w:rPr>
        <w:t>第四十一条　</w:t>
      </w:r>
      <w:r>
        <w:rPr>
          <w:rFonts w:hint="eastAsia" w:ascii="宋体" w:hAnsi="宋体"/>
        </w:rPr>
        <w:t>建筑施工单位在施工时应当遵守下列规定：</w:t>
      </w:r>
    </w:p>
    <w:p>
      <w:pPr>
        <w:pStyle w:val="15"/>
        <w:overflowPunct w:val="0"/>
        <w:spacing w:beforeLines="0" w:afterLines="0" w:line="590" w:lineRule="exact"/>
        <w:ind w:firstLine="632"/>
        <w:rPr>
          <w:rFonts w:hint="eastAsia" w:ascii="宋体" w:hAnsi="宋体"/>
        </w:rPr>
      </w:pPr>
      <w:r>
        <w:rPr>
          <w:rFonts w:hint="eastAsia" w:ascii="宋体" w:hAnsi="宋体"/>
        </w:rPr>
        <w:t>（一）施工工地应当按照建筑施工规范设置硬质密闭围挡；</w:t>
      </w:r>
    </w:p>
    <w:p>
      <w:pPr>
        <w:pStyle w:val="15"/>
        <w:overflowPunct w:val="0"/>
        <w:spacing w:beforeLines="0" w:afterLines="0" w:line="590" w:lineRule="exact"/>
        <w:ind w:firstLine="632"/>
        <w:rPr>
          <w:rFonts w:hint="eastAsia" w:ascii="宋体" w:hAnsi="宋体"/>
        </w:rPr>
      </w:pPr>
      <w:r>
        <w:rPr>
          <w:rFonts w:hint="eastAsia" w:ascii="宋体" w:hAnsi="宋体"/>
        </w:rPr>
        <w:t>（二）采取覆盖、分段作业、择时施工、洒水抑尘等有效防尘降尘措施；</w:t>
      </w:r>
    </w:p>
    <w:p>
      <w:pPr>
        <w:pStyle w:val="15"/>
        <w:overflowPunct w:val="0"/>
        <w:spacing w:beforeLines="0" w:afterLines="0" w:line="590" w:lineRule="exact"/>
        <w:ind w:firstLine="632"/>
        <w:rPr>
          <w:rFonts w:hint="eastAsia" w:ascii="宋体" w:hAnsi="宋体"/>
        </w:rPr>
      </w:pPr>
      <w:r>
        <w:rPr>
          <w:rFonts w:hint="eastAsia" w:ascii="宋体" w:hAnsi="宋体"/>
        </w:rPr>
        <w:t>（三）施工现场进出路口实行硬底化，并对施工现场进出路口及出场车辆进行冲洗和清理，防止出场车辆带泥污染道路；</w:t>
      </w:r>
    </w:p>
    <w:p>
      <w:pPr>
        <w:pStyle w:val="15"/>
        <w:overflowPunct w:val="0"/>
        <w:spacing w:beforeLines="0" w:afterLines="0" w:line="590" w:lineRule="exact"/>
        <w:ind w:firstLine="632"/>
        <w:rPr>
          <w:rFonts w:hint="eastAsia" w:ascii="宋体" w:hAnsi="宋体"/>
        </w:rPr>
      </w:pPr>
      <w:r>
        <w:rPr>
          <w:rFonts w:hint="eastAsia" w:ascii="宋体" w:hAnsi="宋体"/>
        </w:rPr>
        <w:t>（四）禁止将泥浆水直接排入城市雨水或者污水管道。</w:t>
      </w:r>
    </w:p>
    <w:p>
      <w:pPr>
        <w:pStyle w:val="15"/>
        <w:overflowPunct w:val="0"/>
        <w:spacing w:beforeLines="0" w:afterLines="0" w:line="590" w:lineRule="exact"/>
        <w:ind w:firstLine="632"/>
        <w:rPr>
          <w:rFonts w:hint="eastAsia" w:ascii="宋体" w:hAnsi="宋体"/>
        </w:rPr>
      </w:pPr>
      <w:r>
        <w:rPr>
          <w:rFonts w:hint="eastAsia" w:ascii="宋体" w:hAnsi="宋体" w:eastAsia="黑体"/>
        </w:rPr>
        <w:t>第四十二条　</w:t>
      </w:r>
      <w:r>
        <w:rPr>
          <w:rFonts w:hint="eastAsia" w:ascii="宋体" w:hAnsi="宋体"/>
        </w:rPr>
        <w:t>市市容和环境卫生行政主管部门应当根据本市居住人口密度和流动人口数量以及公共场所等特定地区的需要制定公共厕所规划。</w:t>
      </w:r>
    </w:p>
    <w:p>
      <w:pPr>
        <w:pStyle w:val="15"/>
        <w:overflowPunct w:val="0"/>
        <w:spacing w:beforeLines="0" w:afterLines="0" w:line="590" w:lineRule="exact"/>
        <w:ind w:firstLine="632"/>
        <w:rPr>
          <w:rFonts w:hint="eastAsia" w:ascii="宋体" w:hAnsi="宋体"/>
        </w:rPr>
      </w:pPr>
      <w:r>
        <w:rPr>
          <w:rFonts w:hint="eastAsia" w:ascii="宋体" w:hAnsi="宋体"/>
        </w:rPr>
        <w:t>公共厕所应设置清晰鲜明的标识和路线指引牌，并配备专业人员或者委托有关单位和个人负责保洁和管理，定期消毒，保持内外整洁。</w:t>
      </w:r>
    </w:p>
    <w:p>
      <w:pPr>
        <w:pStyle w:val="15"/>
        <w:overflowPunct w:val="0"/>
        <w:spacing w:beforeLines="0" w:afterLines="0" w:line="590" w:lineRule="exact"/>
        <w:ind w:firstLine="632"/>
        <w:rPr>
          <w:rFonts w:hint="eastAsia" w:ascii="宋体" w:hAnsi="宋体"/>
        </w:rPr>
      </w:pPr>
      <w:r>
        <w:rPr>
          <w:rFonts w:hint="eastAsia" w:ascii="宋体" w:hAnsi="宋体"/>
        </w:rPr>
        <w:t>鼓励商业服务窗口单位、宾馆饭店以及机关、企事业单位附设的内部厕所在工作（营业）时间对外开放。</w:t>
      </w:r>
    </w:p>
    <w:p>
      <w:pPr>
        <w:pStyle w:val="15"/>
        <w:overflowPunct w:val="0"/>
        <w:spacing w:beforeLines="0" w:afterLines="0" w:line="590" w:lineRule="exact"/>
        <w:ind w:firstLine="632"/>
        <w:rPr>
          <w:rFonts w:hint="eastAsia" w:ascii="宋体" w:hAnsi="宋体"/>
        </w:rPr>
      </w:pPr>
      <w:r>
        <w:rPr>
          <w:rFonts w:hint="eastAsia" w:ascii="宋体" w:hAnsi="宋体" w:eastAsia="黑体"/>
        </w:rPr>
        <w:t>第四十三条　</w:t>
      </w:r>
      <w:r>
        <w:rPr>
          <w:rFonts w:hint="eastAsia" w:ascii="宋体" w:hAnsi="宋体"/>
        </w:rPr>
        <w:t>从事机动车维修、清洗经营业务的单位或者个人，应当保持经营场所干净、整洁，设置污水沉沙池、截水沟等环保防治设施，并采取有效措施防止废油污、废液等污染周围环境。</w:t>
      </w:r>
    </w:p>
    <w:p>
      <w:pPr>
        <w:pStyle w:val="15"/>
        <w:overflowPunct w:val="0"/>
        <w:spacing w:beforeLines="0" w:afterLines="0" w:line="590" w:lineRule="exact"/>
        <w:ind w:firstLine="632"/>
        <w:rPr>
          <w:rFonts w:hint="eastAsia" w:ascii="宋体" w:hAnsi="宋体"/>
        </w:rPr>
      </w:pPr>
      <w:r>
        <w:rPr>
          <w:rFonts w:hint="eastAsia" w:ascii="宋体" w:hAnsi="宋体"/>
        </w:rPr>
        <w:t>任何单位和个人不得占用城市道路、人行步道、公共场所及绿化带从事机动车维修、清洗等经营性活动。</w:t>
      </w:r>
    </w:p>
    <w:p>
      <w:pPr>
        <w:pStyle w:val="15"/>
        <w:overflowPunct w:val="0"/>
        <w:spacing w:beforeLines="0" w:afterLines="0" w:line="590" w:lineRule="exact"/>
        <w:ind w:firstLine="632"/>
        <w:rPr>
          <w:rFonts w:hint="eastAsia" w:ascii="宋体" w:hAnsi="宋体"/>
        </w:rPr>
      </w:pPr>
      <w:r>
        <w:rPr>
          <w:rFonts w:hint="eastAsia" w:ascii="宋体" w:hAnsi="宋体" w:eastAsia="黑体"/>
        </w:rPr>
        <w:t>第四十四条　</w:t>
      </w:r>
      <w:r>
        <w:rPr>
          <w:rFonts w:hint="eastAsia" w:ascii="宋体" w:hAnsi="宋体"/>
        </w:rPr>
        <w:t>废品收购单位或者个人应当保持收购场所干净整洁，并采取围挡、遮盖等措施，防止废品散落影响周围环境。</w:t>
      </w:r>
    </w:p>
    <w:p>
      <w:pPr>
        <w:pStyle w:val="15"/>
        <w:overflowPunct w:val="0"/>
        <w:spacing w:beforeLines="0" w:afterLines="0" w:line="590" w:lineRule="exact"/>
        <w:ind w:firstLine="632"/>
        <w:rPr>
          <w:rFonts w:hint="eastAsia" w:ascii="宋体" w:hAnsi="宋体"/>
        </w:rPr>
      </w:pPr>
      <w:r>
        <w:rPr>
          <w:rFonts w:hint="eastAsia" w:ascii="宋体" w:hAnsi="宋体" w:eastAsia="黑体"/>
        </w:rPr>
        <w:t>第四十五条　</w:t>
      </w:r>
      <w:r>
        <w:rPr>
          <w:rFonts w:hint="eastAsia" w:ascii="宋体" w:hAnsi="宋体"/>
        </w:rPr>
        <w:t>集贸市场的开办者、经营管理者应当落实管理责任，市场应当配备垃圾收集容器和清洁工具；垃圾采用分类袋装化投放，垃圾收集容器要加盖并保持完好、清洁；配置充足的专职保洁人员，保持经营场所干净、整洁。</w:t>
      </w:r>
    </w:p>
    <w:p>
      <w:pPr>
        <w:pStyle w:val="15"/>
        <w:overflowPunct w:val="0"/>
        <w:spacing w:beforeLines="0" w:afterLines="0" w:line="590" w:lineRule="exact"/>
        <w:ind w:firstLine="632"/>
        <w:rPr>
          <w:rFonts w:hint="eastAsia" w:ascii="宋体" w:hAnsi="宋体"/>
        </w:rPr>
      </w:pPr>
      <w:r>
        <w:rPr>
          <w:rFonts w:hint="eastAsia" w:ascii="宋体" w:hAnsi="宋体" w:eastAsia="黑体"/>
        </w:rPr>
        <w:t>第四十六条　</w:t>
      </w:r>
      <w:r>
        <w:rPr>
          <w:rFonts w:hint="eastAsia" w:ascii="宋体" w:hAnsi="宋体"/>
        </w:rPr>
        <w:t>禁止在城区内饲养鸡、鸭、鹅、肉鸽、兔、羊、猪等家畜家禽；因教学、科研以及其他特殊需要饲养的，应当实行圈养，不得影响环境卫生。</w:t>
      </w:r>
    </w:p>
    <w:p>
      <w:pPr>
        <w:pStyle w:val="15"/>
        <w:overflowPunct w:val="0"/>
        <w:spacing w:beforeLines="0" w:afterLines="0" w:line="590" w:lineRule="exact"/>
        <w:ind w:firstLine="632"/>
        <w:rPr>
          <w:rFonts w:hint="eastAsia" w:ascii="宋体" w:hAnsi="宋体"/>
        </w:rPr>
      </w:pPr>
      <w:r>
        <w:rPr>
          <w:rFonts w:hint="eastAsia" w:ascii="宋体" w:hAnsi="宋体"/>
        </w:rPr>
        <w:t>禁止饲养家畜、家禽的城区范围由县（区）人民政府划定并公布。</w:t>
      </w:r>
    </w:p>
    <w:p>
      <w:pPr>
        <w:pStyle w:val="15"/>
        <w:overflowPunct w:val="0"/>
        <w:spacing w:beforeLines="0" w:afterLines="0" w:line="590" w:lineRule="exact"/>
        <w:ind w:firstLine="632"/>
        <w:rPr>
          <w:rFonts w:hint="eastAsia" w:ascii="宋体" w:hAnsi="宋体"/>
        </w:rPr>
      </w:pPr>
      <w:r>
        <w:rPr>
          <w:rFonts w:hint="eastAsia" w:ascii="宋体" w:hAnsi="宋体" w:eastAsia="黑体"/>
        </w:rPr>
        <w:t>第四十七条　</w:t>
      </w:r>
      <w:r>
        <w:rPr>
          <w:rFonts w:hint="eastAsia" w:ascii="宋体" w:hAnsi="宋体"/>
        </w:rPr>
        <w:t>任何单位和个人应当维护城市环境卫生，禁止下列影响环境卫生的行为：</w:t>
      </w:r>
    </w:p>
    <w:p>
      <w:pPr>
        <w:pStyle w:val="15"/>
        <w:overflowPunct w:val="0"/>
        <w:spacing w:beforeLines="0" w:afterLines="0" w:line="590" w:lineRule="exact"/>
        <w:ind w:firstLine="632"/>
        <w:rPr>
          <w:rFonts w:hint="eastAsia" w:ascii="宋体" w:hAnsi="宋体"/>
        </w:rPr>
      </w:pPr>
      <w:r>
        <w:rPr>
          <w:rFonts w:hint="eastAsia" w:ascii="宋体" w:hAnsi="宋体"/>
        </w:rPr>
        <w:t>（一）随地吐痰、便溺；</w:t>
      </w:r>
    </w:p>
    <w:p>
      <w:pPr>
        <w:pStyle w:val="15"/>
        <w:overflowPunct w:val="0"/>
        <w:spacing w:beforeLines="0" w:afterLines="0" w:line="590" w:lineRule="exact"/>
        <w:ind w:firstLine="632"/>
        <w:rPr>
          <w:rFonts w:hint="eastAsia" w:ascii="宋体" w:hAnsi="宋体"/>
        </w:rPr>
      </w:pPr>
      <w:r>
        <w:rPr>
          <w:rFonts w:hint="eastAsia" w:ascii="宋体" w:hAnsi="宋体"/>
        </w:rPr>
        <w:t>（二）乱扔果皮、果核、纸屑、烟蒂、玻璃瓶（渣）、饮料罐、口香糖、包装袋（盒）等废弃物；</w:t>
      </w:r>
    </w:p>
    <w:p>
      <w:pPr>
        <w:pStyle w:val="15"/>
        <w:overflowPunct w:val="0"/>
        <w:spacing w:beforeLines="0" w:afterLines="0" w:line="590" w:lineRule="exact"/>
        <w:ind w:firstLine="632"/>
        <w:rPr>
          <w:rFonts w:hint="eastAsia" w:ascii="宋体" w:hAnsi="宋体"/>
        </w:rPr>
      </w:pPr>
      <w:r>
        <w:rPr>
          <w:rFonts w:hint="eastAsia" w:ascii="宋体" w:hAnsi="宋体"/>
        </w:rPr>
        <w:t>（三）乱扔动物尸体；</w:t>
      </w:r>
    </w:p>
    <w:p>
      <w:pPr>
        <w:pStyle w:val="15"/>
        <w:overflowPunct w:val="0"/>
        <w:spacing w:beforeLines="0" w:afterLines="0" w:line="590" w:lineRule="exact"/>
        <w:ind w:firstLine="632"/>
        <w:rPr>
          <w:rFonts w:hint="eastAsia" w:ascii="宋体" w:hAnsi="宋体"/>
        </w:rPr>
      </w:pPr>
      <w:r>
        <w:rPr>
          <w:rFonts w:hint="eastAsia" w:ascii="宋体" w:hAnsi="宋体"/>
        </w:rPr>
        <w:t>（四）临街商铺、摊档不及时清理其经营产生的废弃物；</w:t>
      </w:r>
    </w:p>
    <w:p>
      <w:pPr>
        <w:pStyle w:val="15"/>
        <w:overflowPunct w:val="0"/>
        <w:spacing w:beforeLines="0" w:afterLines="0" w:line="590" w:lineRule="exact"/>
        <w:ind w:firstLine="632"/>
        <w:rPr>
          <w:rFonts w:hint="eastAsia" w:ascii="宋体" w:hAnsi="宋体"/>
        </w:rPr>
      </w:pPr>
      <w:r>
        <w:rPr>
          <w:rFonts w:hint="eastAsia" w:ascii="宋体" w:hAnsi="宋体"/>
        </w:rPr>
        <w:t>（五）在露天场所或者垃圾收集容器内焚烧树叶、枯草、垃圾或者其他废弃物；</w:t>
      </w:r>
    </w:p>
    <w:p>
      <w:pPr>
        <w:pStyle w:val="15"/>
        <w:overflowPunct w:val="0"/>
        <w:spacing w:beforeLines="0" w:afterLines="0" w:line="590" w:lineRule="exact"/>
        <w:ind w:firstLine="632"/>
        <w:rPr>
          <w:rFonts w:hint="eastAsia" w:ascii="宋体" w:hAnsi="宋体"/>
        </w:rPr>
      </w:pPr>
      <w:r>
        <w:rPr>
          <w:rFonts w:hint="eastAsia" w:ascii="宋体" w:hAnsi="宋体"/>
        </w:rPr>
        <w:t>（六）往他人交通工具上投放印刷品；</w:t>
      </w:r>
    </w:p>
    <w:p>
      <w:pPr>
        <w:pStyle w:val="15"/>
        <w:overflowPunct w:val="0"/>
        <w:spacing w:beforeLines="0" w:afterLines="0" w:line="590" w:lineRule="exact"/>
        <w:ind w:firstLine="632"/>
        <w:rPr>
          <w:rFonts w:hint="eastAsia" w:ascii="宋体" w:hAnsi="宋体"/>
        </w:rPr>
      </w:pPr>
      <w:r>
        <w:rPr>
          <w:rFonts w:hint="eastAsia" w:ascii="宋体" w:hAnsi="宋体"/>
        </w:rPr>
        <w:t>（七）乱丢废电池、荧光灯管、电子显示屏等有毒有害废弃物；</w:t>
      </w:r>
    </w:p>
    <w:p>
      <w:pPr>
        <w:pStyle w:val="15"/>
        <w:overflowPunct w:val="0"/>
        <w:spacing w:beforeLines="0" w:afterLines="0" w:line="590" w:lineRule="exact"/>
        <w:ind w:firstLine="632"/>
        <w:rPr>
          <w:rFonts w:hint="eastAsia" w:ascii="宋体" w:hAnsi="宋体"/>
        </w:rPr>
      </w:pPr>
      <w:r>
        <w:rPr>
          <w:rFonts w:hint="eastAsia" w:ascii="宋体" w:hAnsi="宋体"/>
        </w:rPr>
        <w:t>（八）其他影响城市道路和公共场所环境卫生的行为。</w:t>
      </w:r>
    </w:p>
    <w:p>
      <w:pPr>
        <w:pStyle w:val="19"/>
        <w:overflowPunct w:val="0"/>
        <w:spacing w:beforeLines="0" w:afterLines="0" w:line="590" w:lineRule="exact"/>
        <w:rPr>
          <w:rFonts w:hint="eastAsia" w:ascii="宋体" w:hAnsi="宋体"/>
        </w:rPr>
      </w:pPr>
    </w:p>
    <w:p>
      <w:pPr>
        <w:pStyle w:val="19"/>
        <w:overflowPunct w:val="0"/>
        <w:spacing w:beforeLines="0" w:afterLines="0" w:line="590" w:lineRule="exact"/>
        <w:rPr>
          <w:rFonts w:hint="eastAsia" w:ascii="宋体" w:hAnsi="宋体"/>
        </w:rPr>
      </w:pPr>
      <w:r>
        <w:rPr>
          <w:rFonts w:hint="eastAsia" w:ascii="宋体" w:hAnsi="宋体"/>
        </w:rPr>
        <w:t>第五章　法律责任</w:t>
      </w:r>
    </w:p>
    <w:p>
      <w:pPr>
        <w:pStyle w:val="15"/>
        <w:overflowPunct w:val="0"/>
        <w:spacing w:beforeLines="0" w:afterLines="0" w:line="590" w:lineRule="exact"/>
        <w:ind w:firstLine="632"/>
        <w:rPr>
          <w:rFonts w:ascii="宋体" w:hAnsi="宋体"/>
        </w:rPr>
      </w:pPr>
    </w:p>
    <w:p>
      <w:pPr>
        <w:pStyle w:val="15"/>
        <w:overflowPunct w:val="0"/>
        <w:spacing w:beforeLines="0" w:afterLines="0" w:line="590" w:lineRule="exact"/>
        <w:ind w:firstLine="632"/>
        <w:rPr>
          <w:rFonts w:hint="eastAsia" w:ascii="宋体" w:hAnsi="宋体"/>
        </w:rPr>
      </w:pPr>
      <w:r>
        <w:rPr>
          <w:rFonts w:hint="eastAsia" w:ascii="宋体" w:hAnsi="宋体" w:eastAsia="黑体"/>
        </w:rPr>
        <w:t>第四十八条　</w:t>
      </w:r>
      <w:r>
        <w:rPr>
          <w:rFonts w:hint="eastAsia" w:ascii="宋体" w:hAnsi="宋体"/>
        </w:rPr>
        <w:t>实施市容和环境卫生行政处罚，应当坚持处罚与教育相结合的原则，教育公民、法人或者其他组织自觉守法。</w:t>
      </w:r>
    </w:p>
    <w:p>
      <w:pPr>
        <w:pStyle w:val="15"/>
        <w:overflowPunct w:val="0"/>
        <w:spacing w:beforeLines="0" w:afterLines="0" w:line="590" w:lineRule="exact"/>
        <w:ind w:firstLine="632"/>
        <w:rPr>
          <w:rFonts w:hint="eastAsia" w:ascii="宋体" w:hAnsi="宋体"/>
        </w:rPr>
      </w:pPr>
      <w:r>
        <w:rPr>
          <w:rFonts w:hint="eastAsia" w:ascii="宋体" w:hAnsi="宋体" w:eastAsia="黑体"/>
        </w:rPr>
        <w:t>第</w:t>
      </w:r>
      <w:r>
        <w:rPr>
          <w:rFonts w:hint="eastAsia" w:ascii="宋体" w:hAnsi="宋体" w:eastAsia="黑体"/>
          <w:lang w:eastAsia="zh-CN"/>
        </w:rPr>
        <w:t>四十九</w:t>
      </w:r>
      <w:r>
        <w:rPr>
          <w:rFonts w:hint="eastAsia" w:ascii="宋体" w:hAnsi="宋体" w:eastAsia="黑体"/>
        </w:rPr>
        <w:t>条　</w:t>
      </w:r>
      <w:r>
        <w:rPr>
          <w:rFonts w:hint="eastAsia" w:ascii="宋体" w:hAnsi="宋体"/>
        </w:rPr>
        <w:t>违反本条例第十六条第三款规定的，由城市管理和综合执法部门责令限期改正违法行为、采取补救措施，并可处警告或五十元以上五百元以下罚款。</w:t>
      </w:r>
    </w:p>
    <w:p>
      <w:pPr>
        <w:pStyle w:val="15"/>
        <w:overflowPunct w:val="0"/>
        <w:spacing w:beforeLines="0" w:afterLines="0" w:line="590" w:lineRule="exact"/>
        <w:ind w:firstLine="632"/>
        <w:rPr>
          <w:rFonts w:hint="eastAsia" w:ascii="宋体" w:hAnsi="宋体"/>
        </w:rPr>
      </w:pPr>
      <w:r>
        <w:rPr>
          <w:rFonts w:hint="eastAsia" w:ascii="宋体" w:hAnsi="宋体" w:eastAsia="黑体"/>
        </w:rPr>
        <w:t>第五十条　</w:t>
      </w:r>
      <w:r>
        <w:rPr>
          <w:rFonts w:hint="eastAsia" w:ascii="宋体" w:hAnsi="宋体"/>
        </w:rPr>
        <w:t>违反城市道路市容管理的行为，按照下列规定予以处罚：</w:t>
      </w:r>
    </w:p>
    <w:p>
      <w:pPr>
        <w:pStyle w:val="15"/>
        <w:overflowPunct w:val="0"/>
        <w:spacing w:beforeLines="0" w:afterLines="0" w:line="590" w:lineRule="exact"/>
        <w:ind w:firstLine="632"/>
        <w:rPr>
          <w:rFonts w:hint="eastAsia" w:ascii="宋体" w:hAnsi="宋体"/>
        </w:rPr>
      </w:pPr>
      <w:r>
        <w:rPr>
          <w:rFonts w:hint="eastAsia" w:ascii="宋体" w:hAnsi="宋体"/>
        </w:rPr>
        <w:t>（一）违反本条例第十七条第二款规定，未按照规定设置围栏和警示标志，由城市管理和综合执法部门责令限期改正，并可处二万元以下罚款。违反第三款规定，直接向城市道路排放余泥、污物的，由城市管理和综合执法部门责令停止违法行为，限期清理或者采取补救措施，并可处五百元以上五千元以下罚款。</w:t>
      </w:r>
    </w:p>
    <w:p>
      <w:pPr>
        <w:pStyle w:val="15"/>
        <w:overflowPunct w:val="0"/>
        <w:spacing w:beforeLines="0" w:afterLines="0" w:line="590" w:lineRule="exact"/>
        <w:ind w:firstLine="632"/>
        <w:rPr>
          <w:rFonts w:hint="eastAsia" w:ascii="宋体" w:hAnsi="宋体"/>
        </w:rPr>
      </w:pPr>
      <w:r>
        <w:rPr>
          <w:rFonts w:hint="eastAsia" w:ascii="宋体" w:hAnsi="宋体"/>
        </w:rPr>
        <w:t>（二）违反本条例第十八条第一款规定，没有采取密闭或者其他有效措施，造成沿途泄漏、遗撒和飞扬，由城市管理和综合执法部门责令改正，并可处五千元以上二万元以下罚款</w:t>
      </w:r>
      <w:r>
        <w:rPr>
          <w:rFonts w:hint="eastAsia" w:ascii="宋体" w:hAnsi="宋体"/>
          <w:lang w:eastAsia="zh-CN"/>
        </w:rPr>
        <w:t>；</w:t>
      </w:r>
      <w:r>
        <w:rPr>
          <w:rFonts w:hint="eastAsia" w:ascii="宋体" w:hAnsi="宋体" w:eastAsia="仿宋_GB2312" w:cs="仿宋_GB2312"/>
          <w:i w:val="0"/>
          <w:caps w:val="0"/>
          <w:color w:val="333333"/>
          <w:spacing w:val="0"/>
          <w:sz w:val="32"/>
          <w:szCs w:val="32"/>
          <w:shd w:val="clear" w:color="auto" w:fill="auto"/>
        </w:rPr>
        <w:t>拒不改正的，车辆不得上道路行驶。</w:t>
      </w:r>
    </w:p>
    <w:p>
      <w:pPr>
        <w:pStyle w:val="15"/>
        <w:overflowPunct w:val="0"/>
        <w:spacing w:beforeLines="0" w:afterLines="0" w:line="590" w:lineRule="exact"/>
        <w:ind w:firstLine="632"/>
        <w:rPr>
          <w:rFonts w:hint="eastAsia" w:ascii="宋体" w:hAnsi="宋体"/>
          <w:lang w:eastAsia="zh-CN"/>
        </w:rPr>
      </w:pPr>
      <w:r>
        <w:rPr>
          <w:rFonts w:hint="eastAsia" w:ascii="宋体" w:hAnsi="宋体"/>
        </w:rPr>
        <w:t>（三）违反本条例第二十条规定，擅自在城市道路两侧和其他公共区域设置机动车、非机动车停放泊位，</w:t>
      </w:r>
      <w:r>
        <w:rPr>
          <w:rFonts w:hint="eastAsia" w:ascii="宋体" w:hAnsi="宋体"/>
          <w:lang w:eastAsia="zh-CN"/>
        </w:rPr>
        <w:t>由相关职能部门限期</w:t>
      </w:r>
      <w:r>
        <w:rPr>
          <w:rFonts w:hint="eastAsia" w:ascii="宋体" w:hAnsi="宋体" w:eastAsia="仿宋_GB2312" w:cs="仿宋_GB2312"/>
          <w:color w:val="333333"/>
          <w:kern w:val="2"/>
          <w:sz w:val="32"/>
          <w:szCs w:val="32"/>
          <w:shd w:val="clear" w:color="auto" w:fill="auto"/>
          <w:lang w:val="en-US" w:eastAsia="zh-CN" w:bidi="ar"/>
        </w:rPr>
        <w:t>责令改正，对个人处五千元罚款，对单位处二万元罚款;有违法所得的，没收违法所得。</w:t>
      </w:r>
      <w:r>
        <w:rPr>
          <w:rFonts w:hint="eastAsia" w:ascii="宋体" w:hAnsi="宋体"/>
          <w:lang w:eastAsia="zh-CN"/>
        </w:rPr>
        <w:t>在</w:t>
      </w:r>
      <w:r>
        <w:rPr>
          <w:rFonts w:hint="eastAsia" w:ascii="宋体" w:hAnsi="宋体"/>
        </w:rPr>
        <w:t>公共停车泊位</w:t>
      </w:r>
      <w:r>
        <w:rPr>
          <w:rFonts w:hint="eastAsia" w:ascii="宋体" w:hAnsi="宋体"/>
          <w:lang w:eastAsia="zh-CN"/>
        </w:rPr>
        <w:t>内设置障碍的</w:t>
      </w:r>
      <w:r>
        <w:rPr>
          <w:rFonts w:hint="eastAsia" w:ascii="宋体" w:hAnsi="宋体"/>
        </w:rPr>
        <w:t>，由相关职能部门责令</w:t>
      </w:r>
      <w:r>
        <w:rPr>
          <w:rFonts w:hint="eastAsia" w:ascii="宋体" w:hAnsi="宋体"/>
          <w:lang w:eastAsia="zh-CN"/>
        </w:rPr>
        <w:t>改正，处二百元以上二千元以下罚款。</w:t>
      </w:r>
    </w:p>
    <w:p>
      <w:pPr>
        <w:pStyle w:val="15"/>
        <w:overflowPunct w:val="0"/>
        <w:spacing w:beforeLines="0" w:afterLines="0" w:line="590" w:lineRule="exact"/>
        <w:ind w:firstLine="632"/>
        <w:rPr>
          <w:rFonts w:hint="eastAsia" w:ascii="宋体" w:hAnsi="宋体"/>
        </w:rPr>
      </w:pPr>
      <w:r>
        <w:rPr>
          <w:rFonts w:hint="eastAsia" w:ascii="宋体" w:hAnsi="宋体"/>
        </w:rPr>
        <w:t>（四）违反本条例第二十一条规定的，使用人随意停放共享单车占用道路的，由公安机关交通管理部门责令改正，并可处五十元以上一百元以下罚款；共享单车破损、残缺或无法使用，所有权人、管理人不及时修理、更换、回收或未按设置区域摆放的，由共享单车行业主管部门责令改正，并可处每辆五十元以上一百元以下罚款。</w:t>
      </w:r>
    </w:p>
    <w:p>
      <w:pPr>
        <w:pStyle w:val="15"/>
        <w:overflowPunct w:val="0"/>
        <w:spacing w:beforeLines="0" w:afterLines="0" w:line="590" w:lineRule="exact"/>
        <w:ind w:firstLine="632"/>
        <w:rPr>
          <w:rFonts w:hint="eastAsia" w:ascii="宋体" w:hAnsi="宋体"/>
        </w:rPr>
      </w:pPr>
      <w:r>
        <w:rPr>
          <w:rFonts w:hint="eastAsia" w:ascii="宋体" w:hAnsi="宋体" w:eastAsia="黑体"/>
        </w:rPr>
        <w:t>第五十</w:t>
      </w:r>
      <w:r>
        <w:rPr>
          <w:rFonts w:hint="eastAsia" w:ascii="宋体" w:hAnsi="宋体" w:eastAsia="黑体"/>
          <w:lang w:eastAsia="zh-CN"/>
        </w:rPr>
        <w:t>一</w:t>
      </w:r>
      <w:r>
        <w:rPr>
          <w:rFonts w:hint="eastAsia" w:ascii="宋体" w:hAnsi="宋体" w:eastAsia="黑体"/>
        </w:rPr>
        <w:t>条　</w:t>
      </w:r>
      <w:r>
        <w:rPr>
          <w:rFonts w:hint="eastAsia" w:ascii="宋体" w:hAnsi="宋体"/>
        </w:rPr>
        <w:t>违反其他公共场所、设施容貌管理的行为，按照下列规定予以处罚：</w:t>
      </w:r>
    </w:p>
    <w:p>
      <w:pPr>
        <w:pStyle w:val="15"/>
        <w:overflowPunct w:val="0"/>
        <w:spacing w:beforeLines="0" w:afterLines="0" w:line="590" w:lineRule="exact"/>
        <w:ind w:firstLine="632"/>
        <w:rPr>
          <w:rFonts w:hint="eastAsia" w:ascii="宋体" w:hAnsi="宋体"/>
        </w:rPr>
      </w:pPr>
      <w:r>
        <w:rPr>
          <w:rFonts w:hint="eastAsia" w:ascii="宋体" w:hAnsi="宋体"/>
          <w:lang w:eastAsia="zh-CN"/>
        </w:rPr>
        <w:t>（一）</w:t>
      </w:r>
      <w:r>
        <w:rPr>
          <w:rFonts w:hint="eastAsia" w:ascii="宋体" w:hAnsi="宋体"/>
        </w:rPr>
        <w:t>违反本条例第二十三条第一</w:t>
      </w:r>
      <w:r>
        <w:rPr>
          <w:rFonts w:hint="eastAsia" w:ascii="宋体" w:hAnsi="宋体"/>
          <w:lang w:eastAsia="zh-CN"/>
        </w:rPr>
        <w:t>项</w:t>
      </w:r>
      <w:r>
        <w:rPr>
          <w:rFonts w:hint="eastAsia" w:ascii="宋体" w:hAnsi="宋体"/>
        </w:rPr>
        <w:t>、</w:t>
      </w:r>
      <w:r>
        <w:rPr>
          <w:rFonts w:hint="eastAsia" w:ascii="宋体" w:hAnsi="宋体"/>
          <w:lang w:eastAsia="zh-CN"/>
        </w:rPr>
        <w:t>第</w:t>
      </w:r>
      <w:r>
        <w:rPr>
          <w:rFonts w:hint="eastAsia" w:ascii="宋体" w:hAnsi="宋体"/>
        </w:rPr>
        <w:t>二项规定，由城市管理和综合执法部门责令停止侵害、限期改正、采取补救措施、恢复原状，并处警告或一百元以上五百元以下罚款；违反第三</w:t>
      </w:r>
      <w:r>
        <w:rPr>
          <w:rFonts w:hint="eastAsia" w:ascii="宋体" w:hAnsi="宋体"/>
          <w:lang w:eastAsia="zh-CN"/>
        </w:rPr>
        <w:t>项</w:t>
      </w:r>
      <w:r>
        <w:rPr>
          <w:rFonts w:hint="eastAsia" w:ascii="宋体" w:hAnsi="宋体"/>
        </w:rPr>
        <w:t>、</w:t>
      </w:r>
      <w:r>
        <w:rPr>
          <w:rFonts w:hint="eastAsia" w:ascii="宋体" w:hAnsi="宋体"/>
          <w:lang w:eastAsia="zh-CN"/>
        </w:rPr>
        <w:t>第</w:t>
      </w:r>
      <w:r>
        <w:rPr>
          <w:rFonts w:hint="eastAsia" w:ascii="宋体" w:hAnsi="宋体"/>
        </w:rPr>
        <w:t>四</w:t>
      </w:r>
      <w:r>
        <w:rPr>
          <w:rFonts w:hint="eastAsia" w:ascii="宋体" w:hAnsi="宋体"/>
          <w:lang w:eastAsia="zh-CN"/>
        </w:rPr>
        <w:t>项</w:t>
      </w:r>
      <w:r>
        <w:rPr>
          <w:rFonts w:hint="eastAsia" w:ascii="宋体" w:hAnsi="宋体"/>
        </w:rPr>
        <w:t>、</w:t>
      </w:r>
      <w:r>
        <w:rPr>
          <w:rFonts w:hint="eastAsia" w:ascii="宋体" w:hAnsi="宋体"/>
          <w:lang w:eastAsia="zh-CN"/>
        </w:rPr>
        <w:t>第</w:t>
      </w:r>
      <w:r>
        <w:rPr>
          <w:rFonts w:hint="eastAsia" w:ascii="宋体" w:hAnsi="宋体"/>
        </w:rPr>
        <w:t>五项规定的，由城市管理和综合执法部门责令停止侵害、限期改正、采取补救措施、恢复原状，处五百元以上一千元以下罚款；违反第六项规定的，由城市管理和综合执法部门责令停止侵害、限期改正、采取补救措施、恢复原状，对组织者处以二千元以上五千元以下罚款。</w:t>
      </w:r>
    </w:p>
    <w:p>
      <w:pPr>
        <w:pStyle w:val="15"/>
        <w:overflowPunct w:val="0"/>
        <w:spacing w:beforeLines="0" w:afterLines="0" w:line="590" w:lineRule="exact"/>
        <w:ind w:firstLine="632"/>
        <w:rPr>
          <w:rFonts w:hint="eastAsia" w:ascii="宋体" w:hAnsi="宋体"/>
        </w:rPr>
      </w:pPr>
      <w:r>
        <w:rPr>
          <w:rFonts w:hint="eastAsia" w:ascii="宋体" w:hAnsi="宋体"/>
        </w:rPr>
        <w:t>（二）违反本条例第二十四条第二款规定，户外广告设置者未及时维修或者更换陈旧、破损、显示不全的户外广告设施的，由</w:t>
      </w:r>
      <w:r>
        <w:rPr>
          <w:rFonts w:hint="eastAsia" w:ascii="宋体" w:hAnsi="宋体" w:eastAsia="仿宋_GB2312" w:cs="仿宋"/>
          <w:sz w:val="32"/>
          <w:szCs w:val="32"/>
        </w:rPr>
        <w:t>城市管理和综合执法</w:t>
      </w:r>
      <w:r>
        <w:rPr>
          <w:rFonts w:hint="eastAsia" w:ascii="宋体" w:hAnsi="宋体"/>
        </w:rPr>
        <w:t>部门责令限期改正，逾期未改正的，处五千元以上三万元以下罚款。</w:t>
      </w:r>
    </w:p>
    <w:p>
      <w:pPr>
        <w:pStyle w:val="15"/>
        <w:overflowPunct w:val="0"/>
        <w:spacing w:beforeLines="0" w:afterLines="0" w:line="590" w:lineRule="exact"/>
        <w:ind w:firstLine="632"/>
        <w:rPr>
          <w:rFonts w:hint="eastAsia" w:ascii="宋体" w:hAnsi="宋体"/>
        </w:rPr>
      </w:pPr>
      <w:r>
        <w:rPr>
          <w:rFonts w:hint="eastAsia" w:ascii="宋体" w:hAnsi="宋体"/>
        </w:rPr>
        <w:t>（三）违反本条例第二十五条规定，在公共设施和树木、建筑物外墙、公共区域的地面上乱涂写、刻画的，由城市管理和综合执法部门责令限期改正违法行为、采取补救措施，并可处警告或</w:t>
      </w:r>
      <w:r>
        <w:rPr>
          <w:rFonts w:hint="eastAsia" w:ascii="宋体" w:hAnsi="宋体"/>
          <w:lang w:eastAsia="zh-CN"/>
        </w:rPr>
        <w:t>一百</w:t>
      </w:r>
      <w:r>
        <w:rPr>
          <w:rFonts w:hint="eastAsia" w:ascii="宋体" w:hAnsi="宋体"/>
        </w:rPr>
        <w:t>元以上五百元以下罚款。</w:t>
      </w:r>
    </w:p>
    <w:p>
      <w:pPr>
        <w:pStyle w:val="15"/>
        <w:overflowPunct w:val="0"/>
        <w:spacing w:beforeLines="0" w:afterLines="0" w:line="590" w:lineRule="exact"/>
        <w:ind w:firstLine="632"/>
        <w:rPr>
          <w:rFonts w:hint="eastAsia" w:ascii="宋体" w:hAnsi="宋体"/>
        </w:rPr>
      </w:pPr>
      <w:r>
        <w:rPr>
          <w:rFonts w:hint="eastAsia" w:ascii="宋体" w:hAnsi="宋体"/>
        </w:rPr>
        <w:t>（四）违反本条例第二十七条规定，在公共场所摆摊设点的，由城市管理和综合执法部门责令限期改正违法行为、采取补救措施，拒不改正的，处警告或五十元以上二百元以下罚款。</w:t>
      </w:r>
    </w:p>
    <w:p>
      <w:pPr>
        <w:pStyle w:val="15"/>
        <w:overflowPunct w:val="0"/>
        <w:spacing w:beforeLines="0" w:afterLines="0" w:line="590" w:lineRule="exact"/>
        <w:ind w:firstLine="632"/>
        <w:rPr>
          <w:rFonts w:hint="eastAsia" w:ascii="宋体" w:hAnsi="宋体"/>
        </w:rPr>
      </w:pPr>
      <w:r>
        <w:rPr>
          <w:rFonts w:hint="eastAsia" w:ascii="宋体" w:hAnsi="宋体"/>
        </w:rPr>
        <w:t>擅自占用公共场所堆放物料、搭建建（构）筑物或者其他设施的，由城市管理和综合执法部门责令停止违法行为，限期清理、拆除或者采取补救措施，并可处五百元以上五千元以下罚款。</w:t>
      </w:r>
    </w:p>
    <w:p>
      <w:pPr>
        <w:pStyle w:val="15"/>
        <w:overflowPunct w:val="0"/>
        <w:spacing w:beforeLines="0" w:afterLines="0" w:line="590" w:lineRule="exact"/>
        <w:ind w:firstLine="632"/>
        <w:rPr>
          <w:rFonts w:hint="eastAsia" w:ascii="宋体" w:hAnsi="宋体"/>
        </w:rPr>
      </w:pPr>
      <w:r>
        <w:rPr>
          <w:rFonts w:hint="eastAsia" w:ascii="宋体" w:hAnsi="宋体"/>
        </w:rPr>
        <w:t>在城市道路和其他公共场所的设施上设置、吊挂、晾晒有碍市容的物品，由城市管理和综合执法部门责令改正；拒不改正的，处五十元以上二百元以下罚款。</w:t>
      </w:r>
    </w:p>
    <w:p>
      <w:pPr>
        <w:pStyle w:val="15"/>
        <w:overflowPunct w:val="0"/>
        <w:spacing w:beforeLines="0" w:afterLines="0" w:line="590" w:lineRule="exact"/>
        <w:ind w:firstLine="632"/>
        <w:rPr>
          <w:rFonts w:hint="eastAsia" w:ascii="宋体" w:hAnsi="宋体"/>
        </w:rPr>
      </w:pPr>
      <w:r>
        <w:rPr>
          <w:rFonts w:hint="eastAsia" w:ascii="宋体" w:hAnsi="宋体"/>
        </w:rPr>
        <w:t>经批准临时占用城市道路等公共场所的，占用人在使用结束后没有及时清除产生的垃圾等废弃物的，由城市管理和综合执法部门责令改正，限期清理、拆除或者采取补救措施，并可处二百元以上二千元以下罚款。</w:t>
      </w:r>
    </w:p>
    <w:p>
      <w:pPr>
        <w:pStyle w:val="15"/>
        <w:overflowPunct w:val="0"/>
        <w:spacing w:beforeLines="0" w:afterLines="0" w:line="590" w:lineRule="exact"/>
        <w:ind w:firstLine="632"/>
        <w:rPr>
          <w:rFonts w:hint="eastAsia" w:ascii="宋体" w:hAnsi="宋体"/>
        </w:rPr>
      </w:pPr>
      <w:r>
        <w:rPr>
          <w:rFonts w:hint="eastAsia" w:ascii="宋体" w:hAnsi="宋体"/>
        </w:rPr>
        <w:t>（五）违反本条例第二十八条规定，</w:t>
      </w:r>
      <w:r>
        <w:rPr>
          <w:rFonts w:hint="eastAsia" w:ascii="宋体" w:hAnsi="宋体"/>
          <w:lang w:eastAsia="zh-CN"/>
        </w:rPr>
        <w:t>在道路路缘设置接坡，</w:t>
      </w:r>
      <w:r>
        <w:rPr>
          <w:rFonts w:hint="eastAsia" w:ascii="宋体" w:hAnsi="宋体"/>
        </w:rPr>
        <w:t>由城市管理和综合执法部门责令改正；拒不改正的，处二百元以上二千元以下罚款。</w:t>
      </w:r>
    </w:p>
    <w:p>
      <w:pPr>
        <w:pStyle w:val="15"/>
        <w:overflowPunct w:val="0"/>
        <w:spacing w:beforeLines="0" w:afterLines="0" w:line="590" w:lineRule="exact"/>
        <w:ind w:firstLine="632"/>
        <w:rPr>
          <w:rFonts w:hint="eastAsia" w:ascii="宋体" w:hAnsi="宋体"/>
        </w:rPr>
      </w:pPr>
      <w:r>
        <w:rPr>
          <w:rFonts w:hint="eastAsia" w:ascii="宋体" w:hAnsi="宋体" w:eastAsia="黑体"/>
        </w:rPr>
        <w:t>第五十</w:t>
      </w:r>
      <w:r>
        <w:rPr>
          <w:rFonts w:hint="eastAsia" w:ascii="宋体" w:hAnsi="宋体" w:eastAsia="黑体"/>
          <w:lang w:eastAsia="zh-CN"/>
        </w:rPr>
        <w:t>二</w:t>
      </w:r>
      <w:r>
        <w:rPr>
          <w:rFonts w:hint="eastAsia" w:ascii="宋体" w:hAnsi="宋体" w:eastAsia="黑体"/>
        </w:rPr>
        <w:t>条　</w:t>
      </w:r>
      <w:r>
        <w:rPr>
          <w:rFonts w:hint="eastAsia" w:ascii="宋体" w:hAnsi="宋体"/>
        </w:rPr>
        <w:t>违反本条例第三十一条第二款规定，损坏公共厕所、垃圾转运站等环境卫生设施的，由城市管理和综合执法部门责令恢复原状，并可处重建价二倍以上十倍以下罚款，罚款数额最高不得超过三万元。未经批准擅自拆除公共厕所、垃圾转运站等环境卫生设施或者未按批准拆迁方案进行拆迁的，处原设施造价一倍以上三倍以下罚款，罚款数额最高不得超过三万元。</w:t>
      </w:r>
    </w:p>
    <w:p>
      <w:pPr>
        <w:pStyle w:val="15"/>
        <w:overflowPunct w:val="0"/>
        <w:spacing w:beforeLines="0" w:afterLines="0" w:line="590" w:lineRule="exact"/>
        <w:ind w:firstLine="632"/>
        <w:rPr>
          <w:rFonts w:hint="eastAsia" w:ascii="宋体" w:hAnsi="宋体"/>
        </w:rPr>
      </w:pPr>
      <w:r>
        <w:rPr>
          <w:rFonts w:hint="eastAsia" w:ascii="宋体" w:hAnsi="宋体" w:eastAsia="黑体"/>
        </w:rPr>
        <w:t>第五十</w:t>
      </w:r>
      <w:r>
        <w:rPr>
          <w:rFonts w:hint="eastAsia" w:ascii="宋体" w:hAnsi="宋体" w:eastAsia="黑体"/>
          <w:lang w:eastAsia="zh-CN"/>
        </w:rPr>
        <w:t>三</w:t>
      </w:r>
      <w:r>
        <w:rPr>
          <w:rFonts w:hint="eastAsia" w:ascii="宋体" w:hAnsi="宋体" w:eastAsia="黑体"/>
        </w:rPr>
        <w:t>条　</w:t>
      </w:r>
      <w:r>
        <w:rPr>
          <w:rFonts w:hint="eastAsia" w:ascii="宋体" w:hAnsi="宋体"/>
        </w:rPr>
        <w:t>违反垃圾管理的行为，按照下列规定予以处罚：</w:t>
      </w:r>
    </w:p>
    <w:p>
      <w:pPr>
        <w:pStyle w:val="15"/>
        <w:overflowPunct w:val="0"/>
        <w:spacing w:beforeLines="0" w:afterLines="0" w:line="590" w:lineRule="exact"/>
        <w:ind w:firstLine="632"/>
        <w:rPr>
          <w:rFonts w:hint="eastAsia" w:ascii="宋体" w:hAnsi="宋体"/>
        </w:rPr>
      </w:pPr>
      <w:r>
        <w:rPr>
          <w:rFonts w:hint="eastAsia" w:ascii="宋体" w:hAnsi="宋体"/>
        </w:rPr>
        <w:t>（一）违反本条例第三十三条规定，单位和个人未按照规定的分类要求、时间、地点等，将生活垃圾投入指定的垃圾容器或者收集场所，或随意倾倒、抛撒或者堆放生活垃圾的，由城市管理和综合执法部门责令停止违法行为，限期改正，对单位处五千元以上五万元以下罚款，对个人处二百元以下罚款。</w:t>
      </w:r>
    </w:p>
    <w:p>
      <w:pPr>
        <w:pStyle w:val="15"/>
        <w:overflowPunct w:val="0"/>
        <w:spacing w:beforeLines="0" w:afterLines="0" w:line="590" w:lineRule="exact"/>
        <w:ind w:firstLine="632"/>
        <w:rPr>
          <w:rFonts w:hint="eastAsia" w:ascii="宋体" w:hAnsi="宋体"/>
        </w:rPr>
      </w:pPr>
      <w:r>
        <w:rPr>
          <w:rFonts w:hint="eastAsia" w:ascii="宋体" w:hAnsi="宋体"/>
        </w:rPr>
        <w:t>（二）违反本条例第三十四条规定的，市容和环境卫生专业服务机构未按规定收集、运输生活垃圾的，由城市管理和综合执法部门责令限期改正，并可处五千元以上</w:t>
      </w:r>
      <w:r>
        <w:rPr>
          <w:rFonts w:hint="eastAsia" w:ascii="宋体" w:hAnsi="宋体"/>
          <w:lang w:eastAsia="zh-CN"/>
        </w:rPr>
        <w:t>五</w:t>
      </w:r>
      <w:r>
        <w:rPr>
          <w:rFonts w:hint="eastAsia" w:ascii="宋体" w:hAnsi="宋体"/>
        </w:rPr>
        <w:t>万元以下罚款；在运输过程中沿途丢弃、扬撒、遗漏生活垃圾以及滴漏污水的，由市、县（区）人民政府环境卫生主管部门责令限期改正，并处一万元以上五万元以下的罚款。</w:t>
      </w:r>
    </w:p>
    <w:p>
      <w:pPr>
        <w:pStyle w:val="15"/>
        <w:overflowPunct w:val="0"/>
        <w:spacing w:beforeLines="0" w:afterLines="0" w:line="590" w:lineRule="exact"/>
        <w:ind w:firstLine="632"/>
        <w:rPr>
          <w:rFonts w:hint="eastAsia" w:ascii="宋体" w:hAnsi="宋体"/>
        </w:rPr>
      </w:pPr>
      <w:r>
        <w:rPr>
          <w:rFonts w:hint="eastAsia" w:ascii="宋体" w:hAnsi="宋体"/>
        </w:rPr>
        <w:t>（三）违反本条例第三十五条规定的，餐饮垃圾产生单位产生的餐饮垃圾，直接排入公共水域、厕所、市政管道或者混入其他生活垃圾的，由城市管理和综合执法部门责令停止违法行为、限期改正，并可处五千元以上五万元以下罚款。</w:t>
      </w:r>
    </w:p>
    <w:p>
      <w:pPr>
        <w:pStyle w:val="15"/>
        <w:overflowPunct w:val="0"/>
        <w:spacing w:beforeLines="0" w:afterLines="0" w:line="590" w:lineRule="exact"/>
        <w:ind w:firstLine="632"/>
        <w:rPr>
          <w:rFonts w:hint="eastAsia" w:ascii="宋体" w:hAnsi="宋体"/>
        </w:rPr>
      </w:pPr>
      <w:r>
        <w:rPr>
          <w:rFonts w:hint="eastAsia" w:ascii="宋体" w:hAnsi="宋体"/>
        </w:rPr>
        <w:t>（四）违反本条例第三十六条第一款规定，餐饮服务业经营者未实现油烟达标排放，对周边居民的正常生活环境造成污染，由生态环境主管部门责令限期改正，并可处一万元以上五万元以下罚款。</w:t>
      </w:r>
    </w:p>
    <w:p>
      <w:pPr>
        <w:pStyle w:val="15"/>
        <w:overflowPunct w:val="0"/>
        <w:spacing w:beforeLines="0" w:afterLines="0" w:line="590" w:lineRule="exact"/>
        <w:ind w:firstLine="632"/>
        <w:rPr>
          <w:rFonts w:hint="eastAsia" w:ascii="宋体" w:hAnsi="宋体"/>
        </w:rPr>
      </w:pPr>
      <w:r>
        <w:rPr>
          <w:rFonts w:hint="eastAsia" w:ascii="宋体" w:hAnsi="宋体"/>
        </w:rPr>
        <w:t>餐饮服务业经营者在居民住宅楼、未配套设立专用烟道的商住综合楼以及商住综合楼内与居住层相邻的商业楼层内新建、改建、扩建产生油烟、异味、废气的餐饮服务项目，由生态环境主管部门责令改正；拒不改正的，予以关闭，并可处二万元以上十万元以下罚款。</w:t>
      </w:r>
    </w:p>
    <w:p>
      <w:pPr>
        <w:pStyle w:val="15"/>
        <w:overflowPunct w:val="0"/>
        <w:spacing w:beforeLines="0" w:afterLines="0" w:line="590" w:lineRule="exact"/>
        <w:ind w:firstLine="632"/>
        <w:rPr>
          <w:rFonts w:hint="eastAsia" w:ascii="宋体" w:hAnsi="宋体"/>
        </w:rPr>
      </w:pPr>
      <w:r>
        <w:rPr>
          <w:rFonts w:hint="eastAsia" w:ascii="宋体" w:hAnsi="宋体"/>
        </w:rPr>
        <w:t>餐饮服务业经营者封堵、改变专用烟道和向城市地下排水管道排放油烟的，由县级以上人民政府确定的监督管理部门责令限期改正，逾期不改正的，处五千元以上二万元以下罚款。</w:t>
      </w:r>
    </w:p>
    <w:p>
      <w:pPr>
        <w:pStyle w:val="15"/>
        <w:overflowPunct w:val="0"/>
        <w:spacing w:beforeLines="0" w:afterLines="0" w:line="590" w:lineRule="exact"/>
        <w:ind w:firstLine="632"/>
        <w:rPr>
          <w:rFonts w:hint="eastAsia" w:ascii="宋体" w:hAnsi="宋体"/>
        </w:rPr>
      </w:pPr>
      <w:r>
        <w:rPr>
          <w:rFonts w:hint="eastAsia" w:ascii="宋体" w:hAnsi="宋体"/>
        </w:rPr>
        <w:t>（五）违反本条例第三十七条规定，将家庭装修废弃物和废弃沙发、衣柜、床等大件家具投放到垃圾收集点或者收集容器内的，由城市管理和综合执法部门责令限期改正，处二百元</w:t>
      </w:r>
      <w:r>
        <w:rPr>
          <w:rFonts w:hint="eastAsia" w:ascii="宋体" w:hAnsi="宋体"/>
          <w:lang w:eastAsia="zh-CN"/>
        </w:rPr>
        <w:t>以下</w:t>
      </w:r>
      <w:r>
        <w:rPr>
          <w:rFonts w:hint="eastAsia" w:ascii="宋体" w:hAnsi="宋体"/>
        </w:rPr>
        <w:t>罚款。</w:t>
      </w:r>
    </w:p>
    <w:p>
      <w:pPr>
        <w:pStyle w:val="15"/>
        <w:overflowPunct w:val="0"/>
        <w:spacing w:beforeLines="0" w:afterLines="0" w:line="590" w:lineRule="exact"/>
        <w:ind w:firstLine="632"/>
        <w:rPr>
          <w:rFonts w:hint="eastAsia" w:ascii="宋体" w:hAnsi="宋体"/>
        </w:rPr>
      </w:pPr>
      <w:r>
        <w:rPr>
          <w:rFonts w:hint="eastAsia" w:ascii="宋体" w:hAnsi="宋体"/>
        </w:rPr>
        <w:t>（六）违反本条例第四十条规定，未按照规定对固体废物进行利用或者处置、清运，造成建筑垃圾、陶瓷垃圾等固体废物扬散、流失、渗漏或者其他环境污染的，由城市管理和综合执法部门责令停止违法行为，限期改正，处一万元以上十万元以下罚款；运输过程中沿途丢弃、遗撒建筑垃圾、陶瓷垃圾等固体废物的，由城市管理和综合执法部门责令停止违法行为，限期改正，处五千元以上五万元以下的罚款；个人将建筑垃圾、陶瓷垃圾混入生活垃圾的，处</w:t>
      </w:r>
      <w:r>
        <w:rPr>
          <w:rFonts w:hint="eastAsia" w:ascii="宋体" w:hAnsi="宋体"/>
          <w:lang w:eastAsia="zh-CN"/>
        </w:rPr>
        <w:t>二</w:t>
      </w:r>
      <w:r>
        <w:rPr>
          <w:rFonts w:hint="eastAsia" w:ascii="宋体" w:hAnsi="宋体"/>
        </w:rPr>
        <w:t>百元以下罚款。</w:t>
      </w:r>
    </w:p>
    <w:p>
      <w:pPr>
        <w:pStyle w:val="15"/>
        <w:overflowPunct w:val="0"/>
        <w:spacing w:beforeLines="0" w:afterLines="0" w:line="590" w:lineRule="exact"/>
        <w:ind w:firstLine="632"/>
        <w:rPr>
          <w:rFonts w:hint="eastAsia" w:ascii="宋体" w:hAnsi="宋体"/>
        </w:rPr>
      </w:pPr>
      <w:r>
        <w:rPr>
          <w:rFonts w:hint="eastAsia" w:ascii="宋体" w:hAnsi="宋体" w:eastAsia="黑体"/>
        </w:rPr>
        <w:t>第五十</w:t>
      </w:r>
      <w:r>
        <w:rPr>
          <w:rFonts w:hint="eastAsia" w:ascii="宋体" w:hAnsi="宋体" w:eastAsia="黑体"/>
          <w:lang w:eastAsia="zh-CN"/>
        </w:rPr>
        <w:t>四</w:t>
      </w:r>
      <w:r>
        <w:rPr>
          <w:rFonts w:hint="eastAsia" w:ascii="宋体" w:hAnsi="宋体" w:eastAsia="黑体"/>
        </w:rPr>
        <w:t>条　</w:t>
      </w:r>
      <w:r>
        <w:rPr>
          <w:rFonts w:hint="eastAsia" w:ascii="宋体" w:hAnsi="宋体"/>
        </w:rPr>
        <w:t>违反其他环境卫生管理的行为，按照下列规定予以处罚：</w:t>
      </w:r>
    </w:p>
    <w:p>
      <w:pPr>
        <w:pStyle w:val="15"/>
        <w:overflowPunct w:val="0"/>
        <w:spacing w:beforeLines="0" w:afterLines="0" w:line="590" w:lineRule="exact"/>
        <w:ind w:firstLine="632"/>
        <w:rPr>
          <w:rFonts w:hint="eastAsia" w:ascii="宋体" w:hAnsi="宋体"/>
        </w:rPr>
      </w:pPr>
      <w:r>
        <w:rPr>
          <w:rFonts w:hint="eastAsia" w:ascii="宋体" w:hAnsi="宋体"/>
        </w:rPr>
        <w:t>（一）违反第三十八规定，在禁止区域内从事露天烧烤经营活动或者为露天烧烤经营等提供场地的，由城市管理和综合执法部门责令改正，没收烧烤工具和违法所得，并处五百元以上二万元以下罚款。</w:t>
      </w:r>
    </w:p>
    <w:p>
      <w:pPr>
        <w:pStyle w:val="15"/>
        <w:overflowPunct w:val="0"/>
        <w:spacing w:beforeLines="0" w:afterLines="0" w:line="590" w:lineRule="exact"/>
        <w:ind w:firstLine="632"/>
        <w:rPr>
          <w:rFonts w:hint="eastAsia" w:ascii="宋体" w:hAnsi="宋体"/>
        </w:rPr>
      </w:pPr>
      <w:r>
        <w:rPr>
          <w:rFonts w:hint="eastAsia" w:ascii="宋体" w:hAnsi="宋体"/>
        </w:rPr>
        <w:t>（二）违反本条例第四十一条规定，施工工地未按照建筑施工规范设置硬质密闭围挡或采取覆盖、分段作业、择时施工、洒水抑尘等有效防尘降尘措施的，由城市管理和综合执法部门责令改正，处一万元以上十万元以下罚款；拒不改正的，责令停工整治</w:t>
      </w:r>
      <w:r>
        <w:rPr>
          <w:rFonts w:hint="eastAsia" w:ascii="宋体" w:hAnsi="宋体"/>
          <w:lang w:eastAsia="zh-CN"/>
        </w:rPr>
        <w:t>。</w:t>
      </w:r>
      <w:r>
        <w:rPr>
          <w:rFonts w:hint="eastAsia" w:ascii="宋体" w:hAnsi="宋体"/>
        </w:rPr>
        <w:t>施工工地未对施工现场进出路口及出场车辆进行冲洗和清理的，由城市管理和综合执法部门责令限期改正，并处二千元以上五千元以下罚款。</w:t>
      </w:r>
    </w:p>
    <w:p>
      <w:pPr>
        <w:pStyle w:val="15"/>
        <w:overflowPunct w:val="0"/>
        <w:spacing w:beforeLines="0" w:afterLines="0" w:line="590" w:lineRule="exact"/>
        <w:ind w:firstLine="632"/>
        <w:rPr>
          <w:rFonts w:hint="eastAsia" w:ascii="宋体" w:hAnsi="宋体"/>
        </w:rPr>
      </w:pPr>
      <w:r>
        <w:rPr>
          <w:rFonts w:hint="eastAsia" w:ascii="宋体" w:hAnsi="宋体"/>
        </w:rPr>
        <w:t>（三）违反本条例第四十三条规定，从事机动车维修、清洗经营业务的单位或者个人没有采取有效措施防止废油污、废液等外流，由城市管理和综合执法部门责令限期改正；拒不改正的，处五百元以上三千元以下罚款；单位和个人占用城市道路、人行步道、公共场所及绿化带从事机动车维修、清洗等经营性活动的，</w:t>
      </w:r>
      <w:r>
        <w:rPr>
          <w:rFonts w:hint="eastAsia" w:ascii="宋体" w:hAnsi="宋体"/>
          <w:lang w:eastAsia="zh-CN"/>
        </w:rPr>
        <w:t>由城市管理和综合执法部门责令限期改正，并</w:t>
      </w:r>
      <w:r>
        <w:rPr>
          <w:rFonts w:hint="eastAsia" w:ascii="宋体" w:hAnsi="宋体"/>
        </w:rPr>
        <w:t>对个人处二百元以上五百元以下罚款，对单位处五百元以上二千元以下罚款。</w:t>
      </w:r>
    </w:p>
    <w:p>
      <w:pPr>
        <w:pStyle w:val="15"/>
        <w:overflowPunct w:val="0"/>
        <w:spacing w:beforeLines="0" w:afterLines="0" w:line="590" w:lineRule="exact"/>
        <w:ind w:firstLine="632"/>
        <w:rPr>
          <w:rFonts w:hint="eastAsia" w:ascii="宋体" w:hAnsi="宋体"/>
        </w:rPr>
      </w:pPr>
      <w:r>
        <w:rPr>
          <w:rFonts w:hint="eastAsia" w:ascii="宋体" w:hAnsi="宋体"/>
        </w:rPr>
        <w:t>（四）违反本条例第四十四条规定，废品收购场所未采取围挡、遮盖等措施，导致废品散落影响市容环境的，由城市管理和综合执法部门责令废品收购单位或者个人限期改正，并可处五百元以上二千元以下罚款。</w:t>
      </w:r>
    </w:p>
    <w:p>
      <w:pPr>
        <w:pStyle w:val="15"/>
        <w:overflowPunct w:val="0"/>
        <w:spacing w:beforeLines="0" w:afterLines="0" w:line="590" w:lineRule="exact"/>
        <w:ind w:firstLine="632"/>
        <w:rPr>
          <w:rFonts w:hint="eastAsia" w:ascii="宋体" w:hAnsi="宋体"/>
        </w:rPr>
      </w:pPr>
      <w:r>
        <w:rPr>
          <w:rFonts w:hint="eastAsia" w:ascii="宋体" w:hAnsi="宋体"/>
        </w:rPr>
        <w:t>（</w:t>
      </w:r>
      <w:r>
        <w:rPr>
          <w:rFonts w:hint="eastAsia" w:ascii="宋体" w:hAnsi="宋体"/>
          <w:lang w:eastAsia="zh-CN"/>
        </w:rPr>
        <w:t>五</w:t>
      </w:r>
      <w:r>
        <w:rPr>
          <w:rFonts w:hint="eastAsia" w:ascii="宋体" w:hAnsi="宋体"/>
        </w:rPr>
        <w:t>）违反本条例第四十六条规定，在城区饲养家畜家禽影响环境的，由城市管理和综合执法部门责令限期处理；逾期不改正的，予以没收，并可按照禽类每只处五十元罚款，畜类每头处两百元罚款，罚款数额最高不得超过三万元。</w:t>
      </w:r>
    </w:p>
    <w:p>
      <w:pPr>
        <w:pStyle w:val="15"/>
        <w:overflowPunct w:val="0"/>
        <w:spacing w:beforeLines="0" w:afterLines="0" w:line="590" w:lineRule="exact"/>
        <w:ind w:firstLine="632"/>
        <w:rPr>
          <w:rFonts w:hint="eastAsia" w:ascii="宋体" w:hAnsi="宋体"/>
        </w:rPr>
      </w:pPr>
      <w:r>
        <w:rPr>
          <w:rFonts w:hint="eastAsia" w:ascii="宋体" w:hAnsi="宋体"/>
        </w:rPr>
        <w:t>（</w:t>
      </w:r>
      <w:r>
        <w:rPr>
          <w:rFonts w:hint="eastAsia" w:ascii="宋体" w:hAnsi="宋体"/>
          <w:lang w:eastAsia="zh-CN"/>
        </w:rPr>
        <w:t>六</w:t>
      </w:r>
      <w:r>
        <w:rPr>
          <w:rFonts w:hint="eastAsia" w:ascii="宋体" w:hAnsi="宋体"/>
        </w:rPr>
        <w:t>）违反本条例第四十七条规定，随地吐痰、便溺、乱扔果皮、果核、纸屑、烟蒂、玻璃瓶（渣）、饮料罐、口香糖、包装袋（盒）等废弃物，由城市管理和综合执法部门责令限期改正或采取补救措施，并可处</w:t>
      </w:r>
      <w:r>
        <w:rPr>
          <w:rFonts w:hint="eastAsia" w:ascii="宋体" w:hAnsi="宋体"/>
          <w:lang w:eastAsia="zh-CN"/>
        </w:rPr>
        <w:t>一百</w:t>
      </w:r>
      <w:r>
        <w:rPr>
          <w:rFonts w:hint="eastAsia" w:ascii="宋体" w:hAnsi="宋体"/>
        </w:rPr>
        <w:t>元以上</w:t>
      </w:r>
      <w:r>
        <w:rPr>
          <w:rFonts w:hint="eastAsia" w:ascii="宋体" w:hAnsi="宋体"/>
          <w:lang w:eastAsia="zh-CN"/>
        </w:rPr>
        <w:t>五</w:t>
      </w:r>
      <w:r>
        <w:rPr>
          <w:rFonts w:hint="eastAsia" w:ascii="宋体" w:hAnsi="宋体"/>
        </w:rPr>
        <w:t>百元以下罚款；乱扔动物尸体，由城市管理和综合执法部门责令限期改正或采取补救措施，并可处每头（只）五十元以上二百元以下罚款；临街商铺、摊档不及时清理其经营产生的废弃物的，在露天场所或者垃圾收集容器内焚烧树叶、枯草、垃圾或者其他废弃物的，或往他人交通工具上投放印刷品，乱丢废电池、荧光灯管、电子显示屏等有毒有害废弃物的，由市、县（区）人民政府环境卫生主管部门责令停止违法行为，并对单位处五千元以上五万元以下罚款，对个人处二百元以下罚款。</w:t>
      </w:r>
    </w:p>
    <w:p>
      <w:pPr>
        <w:pStyle w:val="15"/>
        <w:overflowPunct w:val="0"/>
        <w:spacing w:beforeLines="0" w:afterLines="0" w:line="590" w:lineRule="exact"/>
        <w:ind w:firstLine="632"/>
        <w:rPr>
          <w:rFonts w:hint="eastAsia" w:ascii="宋体" w:hAnsi="宋体"/>
        </w:rPr>
      </w:pPr>
      <w:r>
        <w:rPr>
          <w:rFonts w:hint="eastAsia" w:ascii="宋体" w:hAnsi="宋体" w:eastAsia="黑体"/>
        </w:rPr>
        <w:t>第五十</w:t>
      </w:r>
      <w:r>
        <w:rPr>
          <w:rFonts w:hint="eastAsia" w:ascii="宋体" w:hAnsi="宋体" w:eastAsia="黑体"/>
          <w:lang w:eastAsia="zh-CN"/>
        </w:rPr>
        <w:t>五</w:t>
      </w:r>
      <w:r>
        <w:rPr>
          <w:rFonts w:hint="eastAsia" w:ascii="宋体" w:hAnsi="宋体" w:eastAsia="黑体"/>
        </w:rPr>
        <w:t>条　</w:t>
      </w:r>
      <w:r>
        <w:rPr>
          <w:rFonts w:hint="eastAsia" w:ascii="宋体" w:hAnsi="宋体"/>
        </w:rPr>
        <w:t>市容和环境卫生行政主管部门、城市管理和综合执法部门、其他有关职能部门和有关机构及其工作人员，有下列情形之一的，对直接负责的主管人员和其他直接责任人员给予行政处分；构成犯罪的，依法追究刑事责任：</w:t>
      </w:r>
    </w:p>
    <w:p>
      <w:pPr>
        <w:pStyle w:val="15"/>
        <w:overflowPunct w:val="0"/>
        <w:spacing w:beforeLines="0" w:afterLines="0" w:line="590" w:lineRule="exact"/>
        <w:ind w:firstLine="632"/>
        <w:rPr>
          <w:rFonts w:hint="eastAsia" w:ascii="宋体" w:hAnsi="宋体"/>
        </w:rPr>
      </w:pPr>
      <w:r>
        <w:rPr>
          <w:rFonts w:hint="eastAsia" w:ascii="宋体" w:hAnsi="宋体"/>
        </w:rPr>
        <w:t>（一）包庇、纵容违法行为人，对依法应当予以制止或者处罚的违法行为不予制止、处罚的；</w:t>
      </w:r>
    </w:p>
    <w:p>
      <w:pPr>
        <w:pStyle w:val="15"/>
        <w:overflowPunct w:val="0"/>
        <w:spacing w:beforeLines="0" w:afterLines="0" w:line="590" w:lineRule="exact"/>
        <w:ind w:firstLine="632"/>
        <w:rPr>
          <w:rFonts w:hint="eastAsia" w:ascii="宋体" w:hAnsi="宋体"/>
        </w:rPr>
      </w:pPr>
      <w:r>
        <w:rPr>
          <w:rFonts w:hint="eastAsia" w:ascii="宋体" w:hAnsi="宋体"/>
        </w:rPr>
        <w:t>（二）对依法应当处理的举报、投诉不及时处理的；</w:t>
      </w:r>
    </w:p>
    <w:p>
      <w:pPr>
        <w:pStyle w:val="15"/>
        <w:overflowPunct w:val="0"/>
        <w:spacing w:beforeLines="0" w:afterLines="0" w:line="590" w:lineRule="exact"/>
        <w:ind w:firstLine="632"/>
        <w:rPr>
          <w:rFonts w:hint="eastAsia" w:ascii="宋体" w:hAnsi="宋体"/>
        </w:rPr>
      </w:pPr>
      <w:r>
        <w:rPr>
          <w:rFonts w:hint="eastAsia" w:ascii="宋体" w:hAnsi="宋体"/>
        </w:rPr>
        <w:t>（三）对应当移送有关部门处理的案件不及时移送的；</w:t>
      </w:r>
    </w:p>
    <w:p>
      <w:pPr>
        <w:pStyle w:val="15"/>
        <w:overflowPunct w:val="0"/>
        <w:spacing w:beforeLines="0" w:afterLines="0" w:line="590" w:lineRule="exact"/>
        <w:ind w:firstLine="632"/>
        <w:rPr>
          <w:rFonts w:hint="eastAsia" w:ascii="宋体" w:hAnsi="宋体"/>
        </w:rPr>
      </w:pPr>
      <w:r>
        <w:rPr>
          <w:rFonts w:hint="eastAsia" w:ascii="宋体" w:hAnsi="宋体"/>
        </w:rPr>
        <w:t>（四）不按照法律、法规相关规定实施行政许可、监督检查、行政处罚、行政强制的；</w:t>
      </w:r>
    </w:p>
    <w:p>
      <w:pPr>
        <w:pStyle w:val="15"/>
        <w:overflowPunct w:val="0"/>
        <w:spacing w:beforeLines="0" w:afterLines="0" w:line="590" w:lineRule="exact"/>
        <w:ind w:firstLine="632"/>
        <w:rPr>
          <w:rFonts w:hint="eastAsia" w:ascii="宋体" w:hAnsi="宋体"/>
        </w:rPr>
      </w:pPr>
      <w:r>
        <w:rPr>
          <w:rFonts w:hint="eastAsia" w:ascii="宋体" w:hAnsi="宋体"/>
        </w:rPr>
        <w:t>（五）在履行监督管理职责过程中有滥用职权、玩忽职守、徇私舞弊行为的；</w:t>
      </w:r>
    </w:p>
    <w:p>
      <w:pPr>
        <w:pStyle w:val="15"/>
        <w:overflowPunct w:val="0"/>
        <w:spacing w:beforeLines="0" w:afterLines="0" w:line="590" w:lineRule="exact"/>
        <w:ind w:firstLine="632"/>
        <w:rPr>
          <w:rFonts w:hint="eastAsia" w:ascii="宋体" w:hAnsi="宋体"/>
        </w:rPr>
      </w:pPr>
      <w:r>
        <w:rPr>
          <w:rFonts w:hint="eastAsia" w:ascii="宋体" w:hAnsi="宋体"/>
        </w:rPr>
        <w:t>（六）法律、法规规定的其他违法行为。</w:t>
      </w:r>
    </w:p>
    <w:p>
      <w:pPr>
        <w:overflowPunct w:val="0"/>
        <w:spacing w:beforeLines="0" w:afterLines="0" w:line="590" w:lineRule="exact"/>
        <w:rPr>
          <w:rFonts w:hint="eastAsia" w:ascii="宋体" w:hAnsi="宋体" w:eastAsia="仿宋_GB2312"/>
          <w:lang w:eastAsia="zh-CN"/>
        </w:rPr>
      </w:pPr>
    </w:p>
    <w:p>
      <w:pPr>
        <w:pStyle w:val="19"/>
        <w:overflowPunct w:val="0"/>
        <w:spacing w:beforeLines="0" w:afterLines="0" w:line="590" w:lineRule="exact"/>
        <w:rPr>
          <w:rFonts w:hint="eastAsia" w:ascii="宋体" w:hAnsi="宋体"/>
        </w:rPr>
      </w:pPr>
      <w:r>
        <w:rPr>
          <w:rFonts w:hint="eastAsia" w:ascii="宋体" w:hAnsi="宋体"/>
        </w:rPr>
        <w:t>第六章　附则</w:t>
      </w:r>
    </w:p>
    <w:p>
      <w:pPr>
        <w:overflowPunct w:val="0"/>
        <w:spacing w:beforeLines="0" w:afterLines="0" w:line="590" w:lineRule="exact"/>
        <w:rPr>
          <w:rFonts w:ascii="宋体" w:hAnsi="宋体"/>
        </w:rPr>
      </w:pPr>
    </w:p>
    <w:p>
      <w:pPr>
        <w:pStyle w:val="16"/>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方正小标宋_GBK" w:cs="Times New Roman"/>
          <w:b w:val="0"/>
          <w:bCs w:val="0"/>
          <w:color w:val="000000"/>
          <w:spacing w:val="0"/>
          <w:sz w:val="44"/>
          <w:szCs w:val="44"/>
        </w:rPr>
      </w:pPr>
      <w:r>
        <w:rPr>
          <w:rFonts w:hint="eastAsia" w:ascii="宋体" w:hAnsi="宋体" w:eastAsia="黑体"/>
        </w:rPr>
        <w:t>第五十</w:t>
      </w:r>
      <w:r>
        <w:rPr>
          <w:rFonts w:hint="eastAsia" w:ascii="宋体" w:hAnsi="宋体" w:eastAsia="黑体"/>
          <w:lang w:eastAsia="zh-CN"/>
        </w:rPr>
        <w:t>六</w:t>
      </w:r>
      <w:r>
        <w:rPr>
          <w:rFonts w:hint="eastAsia" w:ascii="宋体" w:hAnsi="宋体" w:eastAsia="黑体"/>
        </w:rPr>
        <w:t>条　</w:t>
      </w:r>
      <w:r>
        <w:rPr>
          <w:rFonts w:hint="eastAsia" w:ascii="宋体" w:hAnsi="宋体"/>
        </w:rPr>
        <w:t>本条例自</w:t>
      </w:r>
      <w:r>
        <w:rPr>
          <w:rFonts w:hint="eastAsia" w:ascii="宋体" w:hAnsi="宋体" w:eastAsia="宋体" w:cs="宋体"/>
          <w:lang w:val="en-US" w:eastAsia="zh-CN"/>
        </w:rPr>
        <w:t>2019</w:t>
      </w:r>
      <w:r>
        <w:rPr>
          <w:rFonts w:hint="eastAsia" w:ascii="宋体" w:hAnsi="宋体"/>
        </w:rPr>
        <w:t>年</w:t>
      </w:r>
      <w:r>
        <w:rPr>
          <w:rFonts w:hint="eastAsia" w:ascii="宋体" w:hAnsi="宋体" w:eastAsia="宋体" w:cs="宋体"/>
          <w:lang w:val="en-US" w:eastAsia="zh-CN"/>
        </w:rPr>
        <w:t>9</w:t>
      </w:r>
      <w:r>
        <w:rPr>
          <w:rFonts w:hint="eastAsia" w:ascii="宋体" w:hAnsi="宋体"/>
        </w:rPr>
        <w:t>月</w:t>
      </w:r>
      <w:r>
        <w:rPr>
          <w:rFonts w:hint="eastAsia" w:ascii="宋体" w:hAnsi="宋体" w:eastAsia="宋体" w:cs="宋体"/>
          <w:lang w:val="en-US" w:eastAsia="zh-CN"/>
        </w:rPr>
        <w:t>15</w:t>
      </w:r>
      <w:r>
        <w:rPr>
          <w:rFonts w:hint="eastAsia" w:ascii="宋体" w:hAnsi="宋体"/>
        </w:rPr>
        <w:t>日起施行。</w:t>
      </w:r>
    </w:p>
    <w:p>
      <w:pPr>
        <w:pStyle w:val="16"/>
        <w:overflowPunct w:val="0"/>
        <w:spacing w:beforeLines="0" w:afterLines="0" w:line="590" w:lineRule="exact"/>
        <w:outlineLvl w:val="9"/>
        <w:rPr>
          <w:rFonts w:hint="eastAsia" w:ascii="宋体" w:hAnsi="宋体" w:eastAsia="仿宋_GB2312" w:cs="仿宋_GB2312"/>
          <w:sz w:val="32"/>
          <w:szCs w:val="32"/>
        </w:rPr>
      </w:pPr>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94739"/>
    <w:rsid w:val="00CF6CF4"/>
    <w:rsid w:val="07D125DD"/>
    <w:rsid w:val="0B233D0B"/>
    <w:rsid w:val="0C5944C7"/>
    <w:rsid w:val="0C6B6A5D"/>
    <w:rsid w:val="125A22D9"/>
    <w:rsid w:val="1AC05B9D"/>
    <w:rsid w:val="1F296E9D"/>
    <w:rsid w:val="22BA422C"/>
    <w:rsid w:val="23DF1911"/>
    <w:rsid w:val="26DA5DC5"/>
    <w:rsid w:val="2B47475E"/>
    <w:rsid w:val="2C541A69"/>
    <w:rsid w:val="338B7BD4"/>
    <w:rsid w:val="35F51154"/>
    <w:rsid w:val="393424B3"/>
    <w:rsid w:val="43360039"/>
    <w:rsid w:val="447D0E01"/>
    <w:rsid w:val="44FC5F3E"/>
    <w:rsid w:val="4500374C"/>
    <w:rsid w:val="4B382F33"/>
    <w:rsid w:val="4C7D7802"/>
    <w:rsid w:val="4CD45251"/>
    <w:rsid w:val="4FAF4BC6"/>
    <w:rsid w:val="56ED437C"/>
    <w:rsid w:val="5B243BA0"/>
    <w:rsid w:val="5B33034E"/>
    <w:rsid w:val="61970789"/>
    <w:rsid w:val="620F5A12"/>
    <w:rsid w:val="65494739"/>
    <w:rsid w:val="660B7203"/>
    <w:rsid w:val="71380DD0"/>
    <w:rsid w:val="7F6F5D2D"/>
    <w:rsid w:val="7FCB17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uiPriority w:val="0"/>
  </w:style>
  <w:style w:type="paragraph" w:customStyle="1" w:styleId="9">
    <w:name w:val="法规审议结果报告：：题注"/>
    <w:basedOn w:val="1"/>
    <w:uiPriority w:val="0"/>
    <w:pPr>
      <w:jc w:val="center"/>
    </w:pPr>
    <w:rPr>
      <w:rFonts w:ascii="楷体_GB2312" w:hAnsi="宋体" w:eastAsia="楷体_GB2312"/>
    </w:rPr>
  </w:style>
  <w:style w:type="paragraph" w:customStyle="1" w:styleId="10">
    <w:name w:val="法规公告：发布机关"/>
    <w:basedOn w:val="1"/>
    <w:qFormat/>
    <w:uiPriority w:val="0"/>
    <w:pPr>
      <w:ind w:right="632" w:rightChars="200"/>
      <w:jc w:val="right"/>
    </w:pPr>
    <w:rPr>
      <w:rFonts w:ascii="仿宋_GB2312" w:hAnsi="宋体" w:eastAsia="仿宋_GB2312"/>
    </w:rPr>
  </w:style>
  <w:style w:type="paragraph" w:customStyle="1" w:styleId="11">
    <w:name w:val="法规说明：正文前称呼"/>
    <w:basedOn w:val="1"/>
    <w:qFormat/>
    <w:uiPriority w:val="0"/>
    <w:rPr>
      <w:rFonts w:ascii="黑体" w:hAnsi="黑体" w:eastAsia="黑体"/>
    </w:rPr>
  </w:style>
  <w:style w:type="paragraph" w:customStyle="1" w:styleId="12">
    <w:name w:val="主送单位"/>
    <w:basedOn w:val="1"/>
    <w:qFormat/>
    <w:uiPriority w:val="0"/>
    <w:rPr>
      <w:rFonts w:ascii="仿宋_GB2312"/>
      <w:szCs w:val="32"/>
    </w:rPr>
  </w:style>
  <w:style w:type="paragraph" w:customStyle="1" w:styleId="13">
    <w:name w:val="法规修改情况汇报：题注"/>
    <w:basedOn w:val="1"/>
    <w:qFormat/>
    <w:uiPriority w:val="0"/>
    <w:pPr>
      <w:jc w:val="center"/>
    </w:pPr>
    <w:rPr>
      <w:rFonts w:ascii="楷体_GB2312" w:hAnsi="宋体" w:eastAsia="楷体_GB2312"/>
    </w:rPr>
  </w:style>
  <w:style w:type="paragraph" w:customStyle="1" w:styleId="14">
    <w:name w:val="第一层标题：三号黑体"/>
    <w:basedOn w:val="15"/>
    <w:link w:val="25"/>
    <w:uiPriority w:val="0"/>
    <w:pPr>
      <w:widowControl w:val="0"/>
      <w:ind w:firstLine="200" w:firstLineChars="200"/>
    </w:pPr>
    <w:rPr>
      <w:rFonts w:ascii="黑体" w:eastAsia="黑体"/>
      <w:sz w:val="32"/>
      <w:lang w:val="en-US" w:eastAsia="zh-CN" w:bidi="ar-SA"/>
    </w:rPr>
  </w:style>
  <w:style w:type="paragraph" w:customStyle="1" w:styleId="15">
    <w:name w:val="正文：三号仿宋"/>
    <w:basedOn w:val="1"/>
    <w:link w:val="24"/>
    <w:qFormat/>
    <w:uiPriority w:val="0"/>
    <w:pPr>
      <w:ind w:firstLine="200" w:firstLineChars="200"/>
    </w:pPr>
    <w:rPr>
      <w:rFonts w:eastAsia="仿宋_GB2312"/>
      <w:sz w:val="32"/>
    </w:rPr>
  </w:style>
  <w:style w:type="paragraph" w:customStyle="1" w:styleId="16">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7">
    <w:name w:val="法规公告：发布日期"/>
    <w:basedOn w:val="10"/>
    <w:qFormat/>
    <w:uiPriority w:val="0"/>
    <w:pPr>
      <w:ind w:right="1579" w:rightChars="500"/>
    </w:pPr>
    <w:rPr>
      <w:rFonts w:cs="宋体"/>
      <w:szCs w:val="20"/>
    </w:rPr>
  </w:style>
  <w:style w:type="paragraph" w:customStyle="1" w:styleId="18">
    <w:name w:val="第二层标题：三号楷体"/>
    <w:link w:val="23"/>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9">
    <w:name w:val="章标题"/>
    <w:basedOn w:val="1"/>
    <w:uiPriority w:val="0"/>
    <w:pPr>
      <w:jc w:val="center"/>
    </w:pPr>
    <w:rPr>
      <w:rFonts w:ascii="黑体" w:hAnsi="黑体" w:eastAsia="黑体" w:cs="宋体"/>
      <w:szCs w:val="32"/>
    </w:rPr>
  </w:style>
  <w:style w:type="paragraph" w:customStyle="1" w:styleId="20">
    <w:name w:val="法规公告：正文"/>
    <w:basedOn w:val="1"/>
    <w:qFormat/>
    <w:uiPriority w:val="0"/>
    <w:pPr>
      <w:ind w:firstLine="632" w:firstLineChars="200"/>
    </w:pPr>
    <w:rPr>
      <w:rFonts w:ascii="仿宋_GB2312" w:eastAsia="仿宋_GB2312"/>
      <w:szCs w:val="32"/>
    </w:rPr>
  </w:style>
  <w:style w:type="paragraph" w:customStyle="1" w:styleId="21">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2">
    <w:name w:val="p0"/>
    <w:basedOn w:val="1"/>
    <w:qFormat/>
    <w:uiPriority w:val="0"/>
    <w:pPr>
      <w:widowControl/>
    </w:pPr>
    <w:rPr>
      <w:rFonts w:hint="eastAsia" w:ascii="宋体" w:hAnsi="宋体"/>
      <w:sz w:val="32"/>
    </w:rPr>
  </w:style>
  <w:style w:type="character" w:customStyle="1" w:styleId="23">
    <w:name w:val="第二层标题：三号楷体 Char"/>
    <w:basedOn w:val="24"/>
    <w:link w:val="18"/>
    <w:uiPriority w:val="0"/>
    <w:rPr>
      <w:rFonts w:ascii="楷体_GB2312" w:hAnsi="Times New Roman" w:eastAsia="楷体_GB2312" w:cs="Times New Roman"/>
      <w:sz w:val="32"/>
      <w:szCs w:val="32"/>
      <w:lang w:val="en-US" w:eastAsia="zh-CN" w:bidi="ar-SA"/>
    </w:rPr>
  </w:style>
  <w:style w:type="character" w:customStyle="1" w:styleId="24">
    <w:name w:val="正文：三号仿宋 Char"/>
    <w:basedOn w:val="6"/>
    <w:link w:val="15"/>
    <w:qFormat/>
    <w:uiPriority w:val="0"/>
    <w:rPr>
      <w:rFonts w:eastAsia="仿宋_GB2312"/>
      <w:sz w:val="32"/>
    </w:rPr>
  </w:style>
  <w:style w:type="character" w:customStyle="1" w:styleId="25">
    <w:name w:val="第一层标题：三号黑体 Char"/>
    <w:basedOn w:val="24"/>
    <w:link w:val="14"/>
    <w:qFormat/>
    <w:uiPriority w:val="0"/>
    <w:rPr>
      <w:rFonts w:ascii="黑体" w:eastAsia="黑体"/>
      <w:sz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25</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2019-08-26T01:55:00Z</dcterms:created>
  <dc:creator>谢浩然</dc:creator>
  <cp:lastModifiedBy>谢浩然</cp:lastModifiedBy>
  <dcterms:modified xsi:type="dcterms:W3CDTF">2020-08-21T10:34:44Z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