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rFonts w:hint="eastAsia" w:ascii="宋体" w:hAnsi="宋体"/>
        </w:rPr>
      </w:pPr>
    </w:p>
    <w:p>
      <w:pPr>
        <w:pStyle w:val="55"/>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rFonts w:hint="eastAsia" w:ascii="宋体" w:hAnsi="宋体" w:eastAsia="宋体" w:cs="宋体"/>
        </w:rPr>
      </w:pPr>
      <w:r>
        <w:rPr>
          <w:rFonts w:hint="eastAsia" w:ascii="宋体" w:hAnsi="宋体" w:eastAsia="宋体" w:cs="宋体"/>
        </w:rPr>
        <w:t>潮州市潮州菜传承与产业促进条例</w:t>
      </w:r>
    </w:p>
    <w:p>
      <w:pPr>
        <w:pStyle w:val="34"/>
        <w:keepNext w:val="0"/>
        <w:keepLines w:val="0"/>
        <w:pageBreakBefore w:val="0"/>
        <w:kinsoku/>
        <w:wordWrap/>
        <w:overflowPunct/>
        <w:topLinePunct w:val="0"/>
        <w:autoSpaceDE/>
        <w:autoSpaceDN/>
        <w:bidi w:val="0"/>
        <w:adjustRightInd w:val="0"/>
        <w:snapToGrid w:val="0"/>
        <w:spacing w:beforeLines="0" w:afterLines="0" w:line="590" w:lineRule="exact"/>
        <w:ind w:right="0" w:rightChars="0"/>
        <w:textAlignment w:val="auto"/>
        <w:outlineLvl w:val="9"/>
        <w:rPr>
          <w:rFonts w:hint="eastAsia" w:ascii="宋体" w:hAnsi="宋体"/>
        </w:rPr>
      </w:pPr>
    </w:p>
    <w:p>
      <w:pPr>
        <w:pStyle w:val="34"/>
        <w:keepNext w:val="0"/>
        <w:keepLines w:val="0"/>
        <w:pageBreakBefore w:val="0"/>
        <w:kinsoku/>
        <w:wordWrap/>
        <w:overflowPunct/>
        <w:topLinePunct w:val="0"/>
        <w:autoSpaceDE/>
        <w:autoSpaceDN/>
        <w:bidi w:val="0"/>
        <w:adjustRightInd w:val="0"/>
        <w:snapToGrid w:val="0"/>
        <w:spacing w:beforeLines="0" w:afterLines="0" w:line="590" w:lineRule="exact"/>
        <w:ind w:left="632" w:leftChars="200" w:right="0" w:rightChars="0" w:firstLine="0" w:firstLineChars="0"/>
        <w:textAlignment w:val="auto"/>
        <w:outlineLvl w:val="9"/>
        <w:rPr>
          <w:rFonts w:hint="eastAsia" w:ascii="宋体" w:hAnsi="宋体"/>
        </w:rPr>
      </w:pPr>
      <w:bookmarkStart w:id="0" w:name="_GoBack"/>
      <w:r>
        <w:rPr>
          <w:rFonts w:hint="eastAsia" w:ascii="宋体" w:hAnsi="宋体"/>
        </w:rPr>
        <w:t>（202</w:t>
      </w:r>
      <w:r>
        <w:rPr>
          <w:rFonts w:hint="eastAsia" w:ascii="宋体" w:hAnsi="宋体"/>
          <w:lang w:val="en-US" w:eastAsia="zh-CN"/>
        </w:rPr>
        <w:t>2</w:t>
      </w:r>
      <w:r>
        <w:rPr>
          <w:rFonts w:hint="eastAsia" w:ascii="宋体" w:hAnsi="宋体"/>
        </w:rPr>
        <w:t>年</w:t>
      </w:r>
      <w:r>
        <w:rPr>
          <w:rFonts w:hint="eastAsia" w:ascii="宋体" w:hAnsi="宋体"/>
          <w:lang w:val="en-US" w:eastAsia="zh-CN"/>
        </w:rPr>
        <w:t>12</w:t>
      </w:r>
      <w:r>
        <w:rPr>
          <w:rFonts w:hint="eastAsia" w:ascii="宋体" w:hAnsi="宋体"/>
        </w:rPr>
        <w:t>月</w:t>
      </w:r>
      <w:r>
        <w:rPr>
          <w:rFonts w:hint="eastAsia" w:ascii="宋体" w:hAnsi="宋体"/>
          <w:lang w:val="en-US" w:eastAsia="zh-CN"/>
        </w:rPr>
        <w:t>30</w:t>
      </w:r>
      <w:r>
        <w:rPr>
          <w:rFonts w:hint="eastAsia" w:ascii="宋体" w:hAnsi="宋体"/>
        </w:rPr>
        <w:t>日潮州市第十</w:t>
      </w:r>
      <w:r>
        <w:rPr>
          <w:rFonts w:hint="eastAsia" w:ascii="宋体" w:hAnsi="宋体"/>
          <w:lang w:eastAsia="zh-CN"/>
        </w:rPr>
        <w:t>六</w:t>
      </w:r>
      <w:r>
        <w:rPr>
          <w:rFonts w:hint="eastAsia" w:ascii="宋体" w:hAnsi="宋体"/>
        </w:rPr>
        <w:t>届人民代表大会常务委员会第</w:t>
      </w:r>
      <w:r>
        <w:rPr>
          <w:rFonts w:hint="eastAsia" w:ascii="宋体" w:hAnsi="宋体"/>
          <w:lang w:eastAsia="zh-CN"/>
        </w:rPr>
        <w:t>十</w:t>
      </w:r>
      <w:r>
        <w:rPr>
          <w:rFonts w:hint="eastAsia" w:ascii="宋体" w:hAnsi="宋体"/>
        </w:rPr>
        <w:t>次会议通过</w:t>
      </w:r>
      <w:r>
        <w:rPr>
          <w:rFonts w:hint="eastAsia" w:ascii="宋体" w:hAnsi="宋体"/>
          <w:lang w:val="en-US" w:eastAsia="zh-CN"/>
        </w:rPr>
        <w:t xml:space="preserve">  2023年3月30日广东省第十四届人民代表大会常务委员会第二次会议批准</w:t>
      </w:r>
      <w:r>
        <w:rPr>
          <w:rFonts w:hint="eastAsia" w:ascii="宋体" w:hAnsi="宋体"/>
        </w:rPr>
        <w:t>）</w:t>
      </w:r>
    </w:p>
    <w:bookmarkEnd w:id="0"/>
    <w:p>
      <w:pPr>
        <w:pStyle w:val="34"/>
        <w:keepNext w:val="0"/>
        <w:keepLines w:val="0"/>
        <w:pageBreakBefore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第一条</w:t>
      </w:r>
      <w:r>
        <w:rPr>
          <w:rFonts w:hint="eastAsia" w:ascii="宋体" w:hAnsi="宋体"/>
        </w:rPr>
        <w:t>　为了加强</w:t>
      </w:r>
      <w:r>
        <w:rPr>
          <w:rFonts w:hint="eastAsia" w:ascii="宋体" w:hAnsi="宋体"/>
          <w:lang w:eastAsia="zh-CN"/>
        </w:rPr>
        <w:t>潮州菜制作技艺</w:t>
      </w:r>
      <w:r>
        <w:rPr>
          <w:rFonts w:hint="eastAsia" w:ascii="宋体" w:hAnsi="宋体"/>
        </w:rPr>
        <w:t>的传承，弘扬优秀传统饮食文化，拓宽城乡就业创业渠道，促进潮州菜产业化发展，根据</w:t>
      </w:r>
      <w:r>
        <w:rPr>
          <w:rFonts w:hint="eastAsia" w:ascii="宋体" w:hAnsi="宋体"/>
          <w:lang w:eastAsia="zh-CN"/>
        </w:rPr>
        <w:t>有关</w:t>
      </w:r>
      <w:r>
        <w:rPr>
          <w:rFonts w:hint="eastAsia" w:ascii="宋体" w:hAnsi="宋体"/>
        </w:rPr>
        <w:t>法律法规，结合本市实际，制定本条例。</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第二条</w:t>
      </w:r>
      <w:r>
        <w:rPr>
          <w:rFonts w:hint="eastAsia" w:ascii="宋体" w:hAnsi="宋体"/>
        </w:rPr>
        <w:t>　本条例适用于在本市行政区域内开展</w:t>
      </w:r>
      <w:r>
        <w:rPr>
          <w:rFonts w:hint="eastAsia" w:ascii="宋体" w:hAnsi="宋体"/>
          <w:lang w:eastAsia="zh-CN"/>
        </w:rPr>
        <w:t>潮州菜制作技艺</w:t>
      </w:r>
      <w:r>
        <w:rPr>
          <w:rFonts w:hint="eastAsia" w:ascii="宋体" w:hAnsi="宋体"/>
        </w:rPr>
        <w:t>传承、人才培养、产业资源开发利用、文化传播以及相关服务保障活动。</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Style w:val="82"/>
          <w:rFonts w:hint="eastAsia" w:ascii="宋体" w:hAnsi="宋体"/>
        </w:rPr>
      </w:pPr>
      <w:r>
        <w:rPr>
          <w:rStyle w:val="82"/>
          <w:rFonts w:hint="eastAsia" w:ascii="宋体" w:hAnsi="宋体"/>
        </w:rPr>
        <w:t>第</w:t>
      </w:r>
      <w:r>
        <w:rPr>
          <w:rStyle w:val="82"/>
          <w:rFonts w:hint="eastAsia" w:ascii="宋体" w:hAnsi="宋体" w:eastAsia="黑体"/>
          <w:lang w:val="en-US" w:eastAsia="zh-CN"/>
        </w:rPr>
        <w:t>三</w:t>
      </w:r>
      <w:r>
        <w:rPr>
          <w:rStyle w:val="82"/>
          <w:rFonts w:hint="eastAsia" w:ascii="宋体" w:hAnsi="宋体"/>
        </w:rPr>
        <w:t>条</w:t>
      </w:r>
      <w:r>
        <w:rPr>
          <w:rFonts w:hint="eastAsia" w:ascii="宋体" w:hAnsi="宋体"/>
        </w:rPr>
        <w:t>　</w:t>
      </w:r>
      <w:r>
        <w:rPr>
          <w:rFonts w:hint="eastAsia" w:ascii="宋体" w:hAnsi="宋体" w:eastAsia="仿宋_GB2312" w:cs="仿宋_GB2312"/>
          <w:color w:val="000000"/>
          <w:kern w:val="0"/>
          <w:sz w:val="32"/>
          <w:szCs w:val="32"/>
        </w:rPr>
        <w:t>市、县（区）人民政府应当将潮州菜产业发展纳入</w:t>
      </w:r>
      <w:r>
        <w:rPr>
          <w:rFonts w:hint="eastAsia" w:ascii="宋体" w:hAnsi="宋体" w:eastAsia="仿宋_GB2312" w:cs="仿宋_GB2312"/>
          <w:color w:val="000000"/>
          <w:kern w:val="0"/>
          <w:sz w:val="32"/>
          <w:szCs w:val="32"/>
          <w:lang w:eastAsia="zh-CN"/>
        </w:rPr>
        <w:t>本级</w:t>
      </w:r>
      <w:r>
        <w:rPr>
          <w:rFonts w:hint="eastAsia" w:ascii="宋体" w:hAnsi="宋体" w:eastAsia="仿宋_GB2312" w:cs="仿宋_GB2312"/>
          <w:color w:val="000000"/>
          <w:kern w:val="0"/>
          <w:sz w:val="32"/>
          <w:szCs w:val="32"/>
        </w:rPr>
        <w:t>国民经济和社会发展相关规划，</w:t>
      </w:r>
      <w:r>
        <w:rPr>
          <w:rFonts w:hint="eastAsia" w:ascii="宋体" w:hAnsi="宋体" w:eastAsia="仿宋_GB2312" w:cs="仿宋_GB2312"/>
          <w:color w:val="000000"/>
          <w:kern w:val="0"/>
          <w:sz w:val="32"/>
          <w:szCs w:val="32"/>
          <w:lang w:val="en-US" w:eastAsia="zh-CN"/>
        </w:rPr>
        <w:t>并</w:t>
      </w:r>
      <w:r>
        <w:rPr>
          <w:rFonts w:hint="eastAsia" w:ascii="宋体" w:hAnsi="宋体" w:eastAsia="仿宋_GB2312" w:cs="仿宋_GB2312"/>
          <w:color w:val="000000"/>
          <w:kern w:val="0"/>
          <w:sz w:val="32"/>
          <w:szCs w:val="32"/>
        </w:rPr>
        <w:t>按照科学布局、因地制宜、突出特色的原则，将餐饮网点布局、潮州菜原辅材料种养基地纳入相应的专项规划</w:t>
      </w:r>
      <w:r>
        <w:rPr>
          <w:rFonts w:hint="eastAsia" w:ascii="宋体" w:hAnsi="宋体"/>
        </w:rPr>
        <w:t>。</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w:t>
      </w:r>
      <w:r>
        <w:rPr>
          <w:rStyle w:val="82"/>
          <w:rFonts w:hint="eastAsia" w:ascii="宋体" w:hAnsi="宋体" w:eastAsia="黑体"/>
          <w:lang w:val="en-US" w:eastAsia="zh-CN"/>
        </w:rPr>
        <w:t>四</w:t>
      </w:r>
      <w:r>
        <w:rPr>
          <w:rStyle w:val="82"/>
          <w:rFonts w:hint="eastAsia" w:ascii="宋体" w:hAnsi="宋体"/>
        </w:rPr>
        <w:t>条</w:t>
      </w:r>
      <w:r>
        <w:rPr>
          <w:rFonts w:hint="eastAsia" w:ascii="宋体" w:hAnsi="宋体"/>
        </w:rPr>
        <w:t>　市人民政府应当建立潮州菜传承和产业促进联席会议制度</w:t>
      </w:r>
      <w:r>
        <w:rPr>
          <w:rFonts w:hint="eastAsia" w:ascii="宋体" w:hAnsi="宋体"/>
          <w:lang w:eastAsia="zh-CN"/>
        </w:rPr>
        <w:t>，</w:t>
      </w:r>
      <w:r>
        <w:rPr>
          <w:rFonts w:hint="eastAsia" w:ascii="宋体" w:hAnsi="宋体"/>
        </w:rPr>
        <w:t>研究、制定和实施支持潮州菜传承和产业促进的政策措施，协调解决本行政区域潮州菜传承和产业促进的重大问题。</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cs="??"/>
          <w:color w:val="000000"/>
          <w:kern w:val="0"/>
        </w:rPr>
        <w:t>市、县（区）人民政府人力资源社会保障、市场监督管理、工业和信息化、文化和旅游、商务、农业农村等主管部门依照有关法律法规和本条例规定，按照各自职责做好潮州菜传承和产业促进工作</w:t>
      </w:r>
      <w:r>
        <w:rPr>
          <w:rFonts w:hint="eastAsia" w:ascii="宋体" w:hAnsi="宋体"/>
        </w:rPr>
        <w:t>。</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w:t>
      </w:r>
      <w:r>
        <w:rPr>
          <w:rStyle w:val="82"/>
          <w:rFonts w:hint="eastAsia" w:ascii="宋体" w:hAnsi="宋体" w:eastAsia="黑体"/>
          <w:lang w:val="en-US" w:eastAsia="zh-CN"/>
        </w:rPr>
        <w:t>五</w:t>
      </w:r>
      <w:r>
        <w:rPr>
          <w:rStyle w:val="82"/>
          <w:rFonts w:hint="eastAsia" w:ascii="宋体" w:hAnsi="宋体"/>
        </w:rPr>
        <w:t>条</w:t>
      </w:r>
      <w:r>
        <w:rPr>
          <w:rFonts w:hint="eastAsia" w:ascii="宋体" w:hAnsi="宋体"/>
        </w:rPr>
        <w:t>　市、县（区）人民政府应当将潮州菜传承和产业促进工作经费纳入本级财政预算。</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市、县（区）人民政府应当发挥潮州菜发展振兴专项资金的引导和保障作用，吸引社会资本参与，建立多元化投资机制，为潮州菜产业发展提供资金支持和保障。</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spacing w:val="-3"/>
        </w:rPr>
      </w:pPr>
      <w:r>
        <w:rPr>
          <w:rFonts w:hint="eastAsia" w:ascii="宋体" w:hAnsi="宋体"/>
          <w:spacing w:val="-3"/>
        </w:rPr>
        <w:t>市人民政府金融工作部门应当鼓励、引导金融机构加大对潮州菜餐饮企业的金融支持力度，</w:t>
      </w:r>
      <w:r>
        <w:rPr>
          <w:rFonts w:hint="eastAsia" w:ascii="宋体" w:hAnsi="宋体"/>
          <w:spacing w:val="-3"/>
          <w:lang w:eastAsia="zh-CN"/>
        </w:rPr>
        <w:t>创新金融产品</w:t>
      </w:r>
      <w:r>
        <w:rPr>
          <w:rFonts w:hint="eastAsia" w:ascii="宋体" w:hAnsi="宋体"/>
          <w:spacing w:val="-3"/>
        </w:rPr>
        <w:t>，满足餐饮企业改造经营设施、开设网点、购买生产设备、投建配送中心等融资需求。</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w:t>
      </w:r>
      <w:r>
        <w:rPr>
          <w:rStyle w:val="82"/>
          <w:rFonts w:hint="eastAsia" w:ascii="宋体" w:hAnsi="宋体" w:eastAsia="黑体"/>
          <w:lang w:val="en-US" w:eastAsia="zh-CN"/>
        </w:rPr>
        <w:t>六</w:t>
      </w:r>
      <w:r>
        <w:rPr>
          <w:rStyle w:val="82"/>
          <w:rFonts w:hint="eastAsia" w:ascii="宋体" w:hAnsi="宋体"/>
        </w:rPr>
        <w:t>条</w:t>
      </w:r>
      <w:r>
        <w:rPr>
          <w:rFonts w:hint="eastAsia" w:ascii="宋体" w:hAnsi="宋体"/>
        </w:rPr>
        <w:t>　行业协会应当加强行业服务、行业自律和行业协调，发挥在餐饮业调查研究、技能培训、业务技术等级评定、技术交流和餐饮名店、名师、名菜推荐认定等方面的作用。</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鼓励和支持相关行业协会制定潮州菜菜品、潮州小吃团体标准，指导有条件的餐饮企业制定或完善潮州菜菜品、潮州小吃的企业标准，推动潮州菜产业发展工作。</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w:t>
      </w:r>
      <w:r>
        <w:rPr>
          <w:rStyle w:val="82"/>
          <w:rFonts w:hint="eastAsia" w:ascii="宋体" w:hAnsi="宋体" w:eastAsia="黑体"/>
          <w:lang w:val="en-US" w:eastAsia="zh-CN"/>
        </w:rPr>
        <w:t>七</w:t>
      </w:r>
      <w:r>
        <w:rPr>
          <w:rStyle w:val="82"/>
          <w:rFonts w:hint="eastAsia" w:ascii="宋体" w:hAnsi="宋体"/>
        </w:rPr>
        <w:t>条</w:t>
      </w:r>
      <w:r>
        <w:rPr>
          <w:rFonts w:hint="eastAsia" w:ascii="宋体" w:hAnsi="宋体"/>
        </w:rPr>
        <w:t>　市、县（区）人民政府文化和旅游主管部门应当加强培育潮州菜相关非物质文化遗产代表性项目，支持</w:t>
      </w:r>
      <w:r>
        <w:rPr>
          <w:rFonts w:hint="eastAsia" w:ascii="宋体" w:hAnsi="宋体"/>
          <w:lang w:val="en-US" w:eastAsia="zh-CN"/>
        </w:rPr>
        <w:t>将</w:t>
      </w:r>
      <w:r>
        <w:rPr>
          <w:rFonts w:hint="eastAsia" w:ascii="宋体" w:hAnsi="宋体"/>
        </w:rPr>
        <w:t>符合条件的</w:t>
      </w:r>
      <w:r>
        <w:rPr>
          <w:rFonts w:hint="eastAsia" w:ascii="宋体" w:hAnsi="宋体"/>
          <w:lang w:eastAsia="zh-CN"/>
        </w:rPr>
        <w:t>潮州菜制作技艺</w:t>
      </w:r>
      <w:r>
        <w:rPr>
          <w:rFonts w:hint="eastAsia" w:ascii="宋体" w:hAnsi="宋体"/>
        </w:rPr>
        <w:t>申报列入各级非物质文化遗产代表性项目名录。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w:t>
      </w:r>
      <w:r>
        <w:rPr>
          <w:rStyle w:val="82"/>
          <w:rFonts w:hint="eastAsia" w:ascii="宋体" w:hAnsi="宋体" w:eastAsia="黑体"/>
          <w:lang w:val="en-US" w:eastAsia="zh-CN"/>
        </w:rPr>
        <w:t>八</w:t>
      </w:r>
      <w:r>
        <w:rPr>
          <w:rStyle w:val="82"/>
          <w:rFonts w:hint="eastAsia" w:ascii="宋体" w:hAnsi="宋体"/>
        </w:rPr>
        <w:t>条</w:t>
      </w:r>
      <w:r>
        <w:rPr>
          <w:rFonts w:hint="eastAsia" w:ascii="宋体" w:hAnsi="宋体"/>
        </w:rPr>
        <w:t>　市、县（区）人民政府应当组织开展本地潮州菜产业资源普查，整理挖掘开发本地潮州菜菜品、潮州小吃等资源，建立本地潮州菜菜品小吃名录。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潮州菜菜品小吃名录包括名称、原辅材料、菜系品相、制作标准和必要的说明。</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下列</w:t>
      </w:r>
      <w:r>
        <w:rPr>
          <w:rFonts w:hint="eastAsia" w:ascii="宋体" w:hAnsi="宋体"/>
          <w:lang w:eastAsia="zh-CN"/>
        </w:rPr>
        <w:t>菜品、小吃</w:t>
      </w:r>
      <w:r>
        <w:rPr>
          <w:rFonts w:hint="eastAsia" w:ascii="宋体" w:hAnsi="宋体"/>
        </w:rPr>
        <w:t>列入潮州菜菜品小吃名录：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（一）已经列入国家、省、市非物质文化遗产代表性项目名录的潮州菜制作技艺对应菜品</w:t>
      </w:r>
      <w:r>
        <w:rPr>
          <w:rFonts w:hint="eastAsia" w:ascii="宋体" w:hAnsi="宋体"/>
          <w:lang w:eastAsia="zh-CN"/>
        </w:rPr>
        <w:t>、</w:t>
      </w:r>
      <w:r>
        <w:rPr>
          <w:rFonts w:hint="eastAsia" w:ascii="宋体" w:hAnsi="宋体"/>
          <w:lang w:val="en-US" w:eastAsia="zh-CN"/>
        </w:rPr>
        <w:t>小吃</w:t>
      </w:r>
      <w:r>
        <w:rPr>
          <w:rFonts w:hint="eastAsia" w:ascii="宋体" w:hAnsi="宋体"/>
        </w:rPr>
        <w:t>；</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（二）依法取得集体商标、公共品牌、地理标志和老字号的餐饮企业制作的具有代表性的潮州菜菜品、潮州小吃；</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（三）本市有关部门</w:t>
      </w:r>
      <w:r>
        <w:rPr>
          <w:rFonts w:hint="eastAsia" w:ascii="宋体" w:hAnsi="宋体"/>
          <w:lang w:eastAsia="zh-CN"/>
        </w:rPr>
        <w:t>、</w:t>
      </w:r>
      <w:r>
        <w:rPr>
          <w:rFonts w:hint="eastAsia" w:ascii="宋体" w:hAnsi="宋体"/>
          <w:lang w:val="en-US" w:eastAsia="zh-CN"/>
        </w:rPr>
        <w:t>相关行业组织</w:t>
      </w:r>
      <w:r>
        <w:rPr>
          <w:rFonts w:hint="eastAsia" w:ascii="宋体" w:hAnsi="宋体"/>
        </w:rPr>
        <w:t>的名菜、名点、名店、名</w:t>
      </w:r>
      <w:r>
        <w:rPr>
          <w:rFonts w:hint="eastAsia" w:ascii="宋体" w:hAnsi="宋体"/>
          <w:lang w:val="en-US" w:eastAsia="zh-CN"/>
        </w:rPr>
        <w:t>师</w:t>
      </w:r>
      <w:r>
        <w:rPr>
          <w:rFonts w:hint="eastAsia" w:ascii="宋体" w:hAnsi="宋体"/>
        </w:rPr>
        <w:t>评选活动中获奖的潮州菜菜品、潮州小吃；</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eastAsia="仿宋_GB2312"/>
          <w:lang w:eastAsia="zh-CN"/>
        </w:rPr>
      </w:pPr>
      <w:r>
        <w:rPr>
          <w:rFonts w:hint="eastAsia" w:ascii="宋体" w:hAnsi="宋体"/>
        </w:rPr>
        <w:t>（四）潮州菜宴席经典菜谱菜单</w:t>
      </w:r>
      <w:r>
        <w:rPr>
          <w:rFonts w:hint="eastAsia" w:ascii="宋体" w:hAnsi="宋体"/>
          <w:lang w:val="en-US" w:eastAsia="zh-CN"/>
        </w:rPr>
        <w:t>所包含的菜品、小吃</w:t>
      </w:r>
      <w:r>
        <w:rPr>
          <w:rFonts w:hint="eastAsia" w:ascii="宋体" w:hAnsi="宋体"/>
          <w:lang w:eastAsia="zh-CN"/>
        </w:rPr>
        <w:t>；</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eastAsia="仿宋_GB2312"/>
          <w:lang w:eastAsia="zh-CN"/>
        </w:rPr>
      </w:pPr>
      <w:r>
        <w:rPr>
          <w:rFonts w:hint="eastAsia" w:ascii="宋体" w:hAnsi="宋体"/>
          <w:lang w:eastAsia="zh-CN"/>
        </w:rPr>
        <w:t>（五）</w:t>
      </w:r>
      <w:r>
        <w:rPr>
          <w:rFonts w:hint="eastAsia" w:ascii="宋体" w:hAnsi="宋体"/>
          <w:lang w:val="en-US" w:eastAsia="zh-CN"/>
        </w:rPr>
        <w:t>除上述规定外，其他</w:t>
      </w:r>
      <w:r>
        <w:rPr>
          <w:rFonts w:hint="eastAsia" w:ascii="宋体" w:hAnsi="宋体"/>
          <w:lang w:eastAsia="zh-CN"/>
        </w:rPr>
        <w:t>具有</w:t>
      </w:r>
      <w:r>
        <w:rPr>
          <w:rFonts w:hint="eastAsia" w:ascii="宋体" w:hAnsi="宋体"/>
        </w:rPr>
        <w:t>潮州</w:t>
      </w:r>
      <w:r>
        <w:rPr>
          <w:rFonts w:hint="eastAsia" w:ascii="宋体" w:hAnsi="宋体"/>
          <w:lang w:val="en-US" w:eastAsia="zh-CN"/>
        </w:rPr>
        <w:t>特色的</w:t>
      </w:r>
      <w:r>
        <w:rPr>
          <w:rFonts w:hint="eastAsia" w:ascii="宋体" w:hAnsi="宋体"/>
        </w:rPr>
        <w:t>菜品、小吃</w:t>
      </w:r>
      <w:r>
        <w:rPr>
          <w:rFonts w:hint="eastAsia" w:ascii="宋体" w:hAnsi="宋体"/>
          <w:lang w:eastAsia="zh-CN"/>
        </w:rPr>
        <w:t>。</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lang w:val="en-US" w:eastAsia="zh-CN"/>
        </w:rPr>
      </w:pPr>
      <w:r>
        <w:rPr>
          <w:rFonts w:hint="eastAsia" w:ascii="宋体" w:hAnsi="宋体"/>
          <w:lang w:val="en-US" w:eastAsia="zh-CN"/>
        </w:rPr>
        <w:t>市、县（区）人民政府文化和旅游主管部门应当会同人力资源社会保障、商务、农业农村等主管部门组织拟定潮州菜菜品小吃名录。拟定的潮州菜菜品小吃名录应当征求有关部门、公众和利害关系人的意见，组织专家论证，并向社会公示不少于三十日。公示期满无异议或者异议不成立的，由市、县（区）人民政府文化和旅游主管部门报市、县（区）人民政府核定并向社会公布。</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w:t>
      </w:r>
      <w:r>
        <w:rPr>
          <w:rStyle w:val="82"/>
          <w:rFonts w:hint="eastAsia" w:ascii="宋体" w:hAnsi="宋体" w:eastAsia="黑体"/>
          <w:lang w:val="en-US" w:eastAsia="zh-CN"/>
        </w:rPr>
        <w:t>九</w:t>
      </w:r>
      <w:r>
        <w:rPr>
          <w:rStyle w:val="82"/>
          <w:rFonts w:hint="eastAsia" w:ascii="宋体" w:hAnsi="宋体"/>
        </w:rPr>
        <w:t>条</w:t>
      </w:r>
      <w:r>
        <w:rPr>
          <w:rFonts w:hint="eastAsia" w:ascii="宋体" w:hAnsi="宋体"/>
        </w:rPr>
        <w:t>　市人民政府人力资源社会保障主管部门应当开发体现区域饮食特色的</w:t>
      </w:r>
      <w:r>
        <w:rPr>
          <w:rFonts w:hint="eastAsia" w:ascii="宋体" w:hAnsi="宋体"/>
          <w:lang w:eastAsia="zh-CN"/>
        </w:rPr>
        <w:t>潮州菜制作技艺</w:t>
      </w:r>
      <w:r>
        <w:rPr>
          <w:rFonts w:hint="eastAsia" w:ascii="宋体" w:hAnsi="宋体"/>
        </w:rPr>
        <w:t>专项职业能力考核项目，建立完善</w:t>
      </w:r>
      <w:r>
        <w:rPr>
          <w:rFonts w:hint="eastAsia" w:ascii="宋体" w:hAnsi="宋体"/>
          <w:lang w:eastAsia="zh-CN"/>
        </w:rPr>
        <w:t>潮州菜制作技艺</w:t>
      </w:r>
      <w:r>
        <w:rPr>
          <w:rFonts w:hint="eastAsia" w:ascii="宋体" w:hAnsi="宋体"/>
        </w:rPr>
        <w:t>技能评价制度</w:t>
      </w:r>
      <w:r>
        <w:rPr>
          <w:rFonts w:hint="eastAsia" w:ascii="宋体" w:hAnsi="宋体"/>
          <w:lang w:eastAsia="zh-CN"/>
        </w:rPr>
        <w:t>，并</w:t>
      </w:r>
      <w:r>
        <w:rPr>
          <w:rFonts w:hint="eastAsia" w:ascii="宋体" w:hAnsi="宋体"/>
        </w:rPr>
        <w:t>完善职业技能等级认定、专项职业能力考核等评价方式，推进职业技能等级与职称衔接。</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lang w:eastAsia="zh-CN"/>
        </w:rPr>
      </w:pPr>
      <w:r>
        <w:rPr>
          <w:rFonts w:hint="eastAsia" w:ascii="宋体" w:hAnsi="宋体"/>
        </w:rPr>
        <w:t>市、县（区）人民政府及其人力资源社会保障主管部门、各级工会和有关单位应当</w:t>
      </w:r>
      <w:r>
        <w:rPr>
          <w:rFonts w:hint="eastAsia" w:ascii="宋体" w:hAnsi="宋体"/>
          <w:lang w:eastAsia="zh-CN"/>
        </w:rPr>
        <w:t>采取以下措施</w:t>
      </w:r>
      <w:r>
        <w:rPr>
          <w:rFonts w:hint="eastAsia" w:ascii="宋体" w:hAnsi="宋体"/>
        </w:rPr>
        <w:t>建立健全潮州菜人才成长激励机制</w:t>
      </w:r>
      <w:r>
        <w:rPr>
          <w:rFonts w:hint="eastAsia" w:ascii="宋体" w:hAnsi="宋体"/>
          <w:lang w:eastAsia="zh-CN"/>
        </w:rPr>
        <w:t>：</w:t>
      </w:r>
    </w:p>
    <w:p>
      <w:pPr>
        <w:pStyle w:val="32"/>
        <w:keepNext w:val="0"/>
        <w:keepLines w:val="0"/>
        <w:pageBreakBefore w:val="0"/>
        <w:widowControl w:val="0"/>
        <w:numPr>
          <w:ilvl w:val="0"/>
          <w:numId w:val="1"/>
        </w:numPr>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lang w:eastAsia="zh-CN"/>
        </w:rPr>
      </w:pPr>
      <w:r>
        <w:rPr>
          <w:rFonts w:hint="eastAsia" w:ascii="宋体" w:hAnsi="宋体"/>
          <w:lang w:eastAsia="zh-CN"/>
        </w:rPr>
        <w:t>按照国家和省有关规定，</w:t>
      </w:r>
      <w:r>
        <w:rPr>
          <w:rFonts w:hint="eastAsia" w:ascii="宋体" w:hAnsi="宋体"/>
        </w:rPr>
        <w:t>实施名师名厨培育行动、星级“粤菜师傅”评选活动，开展潮州菜技能比赛、创业大赛等技能竞赛</w:t>
      </w:r>
      <w:r>
        <w:rPr>
          <w:rFonts w:hint="eastAsia" w:ascii="宋体" w:hAnsi="宋体"/>
          <w:lang w:eastAsia="zh-CN"/>
        </w:rPr>
        <w:t>；</w:t>
      </w:r>
    </w:p>
    <w:p>
      <w:pPr>
        <w:pStyle w:val="32"/>
        <w:keepNext w:val="0"/>
        <w:keepLines w:val="0"/>
        <w:pageBreakBefore w:val="0"/>
        <w:widowControl w:val="0"/>
        <w:numPr>
          <w:ilvl w:val="0"/>
          <w:numId w:val="1"/>
        </w:numPr>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开展潮州菜技术交流、学术研究，积极组织参加全省、全国及国际性专业技能大赛与学术会议，促进专业技术与科研人才的交流学习和技术提升</w:t>
      </w:r>
      <w:r>
        <w:rPr>
          <w:rFonts w:hint="eastAsia" w:ascii="宋体" w:hAnsi="宋体"/>
          <w:lang w:eastAsia="zh-CN"/>
        </w:rPr>
        <w:t>；</w:t>
      </w:r>
    </w:p>
    <w:p>
      <w:pPr>
        <w:pStyle w:val="32"/>
        <w:keepNext w:val="0"/>
        <w:keepLines w:val="0"/>
        <w:pageBreakBefore w:val="0"/>
        <w:widowControl w:val="0"/>
        <w:numPr>
          <w:ilvl w:val="0"/>
          <w:numId w:val="1"/>
        </w:numPr>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spacing w:val="-3"/>
        </w:rPr>
      </w:pPr>
      <w:r>
        <w:rPr>
          <w:rFonts w:hint="eastAsia" w:ascii="宋体" w:hAnsi="宋体"/>
          <w:spacing w:val="-3"/>
        </w:rPr>
        <w:t>推荐优秀人才申报</w:t>
      </w:r>
      <w:r>
        <w:rPr>
          <w:rFonts w:hint="eastAsia" w:ascii="宋体" w:hAnsi="宋体"/>
          <w:spacing w:val="-3"/>
          <w:lang w:val="en-US" w:eastAsia="zh-CN"/>
        </w:rPr>
        <w:t>“中华技能大奖”“全国技术能手”“南粤技术能手”“南粤工匠”“五一”劳动奖章和劳动模范等奖项</w:t>
      </w:r>
      <w:r>
        <w:rPr>
          <w:rFonts w:hint="eastAsia" w:ascii="宋体" w:hAnsi="宋体"/>
          <w:spacing w:val="-3"/>
        </w:rPr>
        <w:t>。</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第十条</w:t>
      </w:r>
      <w:r>
        <w:rPr>
          <w:rFonts w:hint="eastAsia" w:ascii="宋体" w:hAnsi="宋体"/>
        </w:rPr>
        <w:t>　市、县（区）人民政府人力资源社会保障主管部门应当将潮州菜人才培养工作纳入“粤菜师傅”人才培育体系。职业学校（含技工学校）、培训机构应当加强师资队伍建设，培养和引进实践经验丰富的潮州菜</w:t>
      </w:r>
      <w:r>
        <w:rPr>
          <w:rFonts w:hint="eastAsia" w:ascii="宋体" w:hAnsi="宋体"/>
          <w:lang w:eastAsia="zh-CN"/>
        </w:rPr>
        <w:t>“粤菜师傅</w:t>
      </w:r>
      <w:r>
        <w:rPr>
          <w:rFonts w:hint="eastAsia" w:ascii="宋体" w:hAnsi="宋体"/>
        </w:rPr>
        <w:t>”、星级“粤菜师傅”担任专职或者兼职教师、实践教学导师。</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支持高等学校、职业学校（含技工学校）设立潮州菜产业相关专业课程，加强教育培训教材建设，整合本地潮州菜菜品、潮州小吃等传统制作技艺，融入专业教学课程；支持高等学校、职业学校（含技工学校）加强潮州菜烹饪、预制菜生产、经营管理、市场营销、电子商务、餐饮服务、物流配送等多专业融合发展的学科建设。</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支持职业学校（含技工学校）相关专业学生、“粤菜师傅”等接受高等学历教育，培养具有学术研究能力的高层次专业人才。鼓励潮州菜</w:t>
      </w:r>
      <w:r>
        <w:rPr>
          <w:rFonts w:hint="eastAsia" w:ascii="宋体" w:hAnsi="宋体"/>
          <w:lang w:eastAsia="zh-CN"/>
        </w:rPr>
        <w:t>餐饮</w:t>
      </w:r>
      <w:r>
        <w:rPr>
          <w:rFonts w:hint="eastAsia" w:ascii="宋体" w:hAnsi="宋体"/>
        </w:rPr>
        <w:t>企业与职业学校（含技工学校）、培训机构加强合作，通过现代学徒制、企业新型学徒制、大师进课堂等方式，提高人才培养能力。</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一</w:t>
      </w:r>
      <w:r>
        <w:rPr>
          <w:rStyle w:val="82"/>
          <w:rFonts w:hint="eastAsia" w:ascii="宋体" w:hAnsi="宋体"/>
        </w:rPr>
        <w:t>条</w:t>
      </w:r>
      <w:r>
        <w:rPr>
          <w:rFonts w:hint="eastAsia" w:ascii="宋体" w:hAnsi="宋体"/>
        </w:rPr>
        <w:t>　市、县（区）人民政府及其人力资源社会保障等主管部门应当加强潮州菜行业的就业创业扶持，定期组织开展面向职业学校（含技工学校）相关专业</w:t>
      </w:r>
      <w:r>
        <w:rPr>
          <w:rFonts w:hint="eastAsia" w:ascii="宋体" w:hAnsi="宋体"/>
          <w:lang w:val="en-US" w:eastAsia="zh-CN"/>
        </w:rPr>
        <w:t>学</w:t>
      </w:r>
      <w:r>
        <w:rPr>
          <w:rFonts w:hint="eastAsia" w:ascii="宋体" w:hAnsi="宋体"/>
        </w:rPr>
        <w:t>生、潮州菜</w:t>
      </w:r>
      <w:r>
        <w:rPr>
          <w:rFonts w:hint="eastAsia" w:ascii="宋体" w:hAnsi="宋体"/>
          <w:lang w:eastAsia="zh-CN"/>
        </w:rPr>
        <w:t>“粤菜师傅</w:t>
      </w:r>
      <w:r>
        <w:rPr>
          <w:rFonts w:hint="eastAsia" w:ascii="宋体" w:hAnsi="宋体"/>
        </w:rPr>
        <w:t>”、星级“粤菜师傅”、餐饮业从业人员等的创业培训</w:t>
      </w:r>
      <w:r>
        <w:rPr>
          <w:rFonts w:hint="eastAsia" w:ascii="宋体" w:hAnsi="宋体"/>
          <w:lang w:eastAsia="zh-CN"/>
        </w:rPr>
        <w:t>；</w:t>
      </w:r>
      <w:r>
        <w:rPr>
          <w:rFonts w:hint="eastAsia" w:ascii="宋体" w:hAnsi="宋体"/>
        </w:rPr>
        <w:t>开发就业岗位，发布相关职业供求信息和市场工资指导价位信息，提供职业指导和职业介绍，对符合省、市规定的就业人员按规定落实就业补贴政策。</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市人民政府及</w:t>
      </w:r>
      <w:r>
        <w:rPr>
          <w:rFonts w:hint="eastAsia" w:ascii="宋体" w:hAnsi="宋体"/>
          <w:lang w:val="en-US" w:eastAsia="zh-CN"/>
        </w:rPr>
        <w:t>有</w:t>
      </w:r>
      <w:r>
        <w:rPr>
          <w:rFonts w:hint="eastAsia" w:ascii="宋体" w:hAnsi="宋体"/>
        </w:rPr>
        <w:t>关部门应当积极引导大众化餐饮业态创新发展，鼓励和支持各镇人民政府（街道办事处）、村（居）民委员会、企业用好对口帮扶政策，开发与潮州菜产业相关的乡村振兴项目。</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鼓励职业学校（含技工学校）相关专业</w:t>
      </w:r>
      <w:r>
        <w:rPr>
          <w:rFonts w:hint="eastAsia" w:ascii="宋体" w:hAnsi="宋体"/>
          <w:lang w:val="en-US" w:eastAsia="zh-CN"/>
        </w:rPr>
        <w:t>学</w:t>
      </w:r>
      <w:r>
        <w:rPr>
          <w:rFonts w:hint="eastAsia" w:ascii="宋体" w:hAnsi="宋体"/>
        </w:rPr>
        <w:t>生、潮州菜</w:t>
      </w:r>
      <w:r>
        <w:rPr>
          <w:rFonts w:hint="eastAsia" w:ascii="宋体" w:hAnsi="宋体"/>
          <w:lang w:eastAsia="zh-CN"/>
        </w:rPr>
        <w:t>“粤菜师傅</w:t>
      </w:r>
      <w:r>
        <w:rPr>
          <w:rFonts w:hint="eastAsia" w:ascii="宋体" w:hAnsi="宋体"/>
        </w:rPr>
        <w:t>”、星级“粤菜师傅”、餐饮业从业人员开办以潮州菜、潮州小吃为主营的酒店、餐馆。</w:t>
      </w:r>
    </w:p>
    <w:p>
      <w:pPr>
        <w:pStyle w:val="32"/>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592" w:firstLineChars="200"/>
        <w:textAlignment w:val="auto"/>
        <w:outlineLvl w:val="9"/>
        <w:rPr>
          <w:rStyle w:val="84"/>
          <w:rFonts w:hint="eastAsia" w:ascii="宋体" w:hAnsi="宋体"/>
        </w:rPr>
      </w:pPr>
      <w:r>
        <w:rPr>
          <w:rStyle w:val="84"/>
          <w:rFonts w:hint="eastAsia" w:ascii="宋体" w:hAnsi="宋体" w:eastAsia="黑体"/>
          <w:lang w:val="en-US" w:eastAsia="zh-CN"/>
        </w:rPr>
        <w:t>第十二条</w:t>
      </w:r>
      <w:r>
        <w:rPr>
          <w:rFonts w:hint="eastAsia" w:ascii="宋体" w:hAnsi="宋体"/>
        </w:rPr>
        <w:t>　市、县（区）人民政府应当制定潮州菜产业发展工作措施；建立潮州菜产业项目库，培育、扶持潮州菜产业园；支持潮州菜产业重大投资项目，培育潮州菜知名品牌和示范企业、领军企业。</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县（区）人民政府农业农村、市场监督管理等主管部门应当加强潮州菜特色原辅材料的地理标志保护，建设专业化、规模化、标准化的农业生产基地，培育和实施绿色食品、有机食品认证，打造地方特色农业品牌，带动产业发展，助推乡村振兴。</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lang w:val="en-US" w:eastAsia="zh-CN"/>
        </w:rPr>
      </w:pPr>
      <w:r>
        <w:rPr>
          <w:rFonts w:hint="eastAsia" w:ascii="宋体" w:hAnsi="宋体"/>
          <w:lang w:val="en-US" w:eastAsia="zh-CN"/>
        </w:rPr>
        <w:t>市、县（区）人民政府农业农村、工业和信息化、商务等主管部门应当培育特色潮州菜产业，鼓励潮州菜原辅材料种养企业、生产加工企业和餐饮企业发展生产加工、餐饮商超、连锁配送相互配套、相互支撑的产业模式。</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鼓励潮州菜</w:t>
      </w:r>
      <w:r>
        <w:rPr>
          <w:rFonts w:hint="eastAsia" w:ascii="宋体" w:hAnsi="宋体"/>
          <w:lang w:val="en-US" w:eastAsia="zh-CN"/>
        </w:rPr>
        <w:t>餐饮</w:t>
      </w:r>
      <w:r>
        <w:rPr>
          <w:rFonts w:hint="eastAsia" w:ascii="宋体" w:hAnsi="宋体"/>
        </w:rPr>
        <w:t>企业依托本地文化、旅游资源，因地制宜发展本地特色菜品，推动潮州菜产业与农业、餐饮、食品加工、商品零售、旅游、健康、会展等产业融合发展。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三</w:t>
      </w:r>
      <w:r>
        <w:rPr>
          <w:rStyle w:val="82"/>
          <w:rFonts w:hint="eastAsia" w:ascii="宋体" w:hAnsi="宋体"/>
        </w:rPr>
        <w:t>条</w:t>
      </w:r>
      <w:r>
        <w:rPr>
          <w:rFonts w:hint="eastAsia" w:ascii="宋体" w:hAnsi="宋体"/>
        </w:rPr>
        <w:t>　市、县（区）人民政府应当鼓励潮州菜预制菜企业实现原辅材料的集中采购、产品的统一生产</w:t>
      </w:r>
      <w:r>
        <w:rPr>
          <w:rFonts w:hint="eastAsia" w:ascii="宋体" w:hAnsi="宋体"/>
          <w:lang w:eastAsia="zh-CN"/>
        </w:rPr>
        <w:t>和</w:t>
      </w:r>
      <w:r>
        <w:rPr>
          <w:rFonts w:hint="eastAsia" w:ascii="宋体" w:hAnsi="宋体"/>
        </w:rPr>
        <w:t>统一配送，同时建立绿色餐饮原辅材料基地，向种养、加工、物流配送等产业链的上下游延伸。</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鼓励和支持潮州菜预制菜企业与行业协会、高等院校、科研院所合作开展预制菜全产业链研究，加大预制菜研发力度，研制潮州特色预制菜品。</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四</w:t>
      </w:r>
      <w:r>
        <w:rPr>
          <w:rStyle w:val="82"/>
          <w:rFonts w:hint="eastAsia" w:ascii="宋体" w:hAnsi="宋体"/>
        </w:rPr>
        <w:t>条</w:t>
      </w:r>
      <w:r>
        <w:rPr>
          <w:rFonts w:hint="eastAsia" w:ascii="宋体" w:hAnsi="宋体"/>
        </w:rPr>
        <w:t>　市、县（区）人民政府应当鼓励和支持镇人民政府（街道办事处）、村（居）民委员会深挖本地资源优势，组织餐饮</w:t>
      </w:r>
      <w:r>
        <w:rPr>
          <w:rFonts w:hint="eastAsia" w:ascii="宋体" w:hAnsi="宋体"/>
          <w:lang w:val="en-US" w:eastAsia="zh-CN"/>
        </w:rPr>
        <w:t>企业或者</w:t>
      </w:r>
      <w:r>
        <w:rPr>
          <w:rFonts w:hint="eastAsia" w:ascii="宋体" w:hAnsi="宋体"/>
        </w:rPr>
        <w:t>从业人员参加市、县（区）组织的名菜、名点、名店</w:t>
      </w:r>
      <w:r>
        <w:rPr>
          <w:rFonts w:hint="eastAsia" w:ascii="宋体" w:hAnsi="宋体"/>
          <w:lang w:eastAsia="zh-CN"/>
        </w:rPr>
        <w:t>、名师</w:t>
      </w:r>
      <w:r>
        <w:rPr>
          <w:rFonts w:hint="eastAsia" w:ascii="宋体" w:hAnsi="宋体"/>
        </w:rPr>
        <w:t>选评活动，形成“一镇一味”的地方特色美食聚集区。</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县（区）人民政府文化和旅游、商务等主管部门应当培育以历史文化名城、名镇、名村、历史文化街区与潮州美食、潮州小吃、特色菜品相结合的美食文化旅游精品路线，发布覆盖全市的潮州美食地图，推动美食品鉴、技艺学习、观光体验与历史文化、文化创意、自然生态、滨海休闲等文化旅游项目融合发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五</w:t>
      </w:r>
      <w:r>
        <w:rPr>
          <w:rStyle w:val="82"/>
          <w:rFonts w:hint="eastAsia" w:ascii="宋体" w:hAnsi="宋体"/>
        </w:rPr>
        <w:t>条</w:t>
      </w:r>
      <w:r>
        <w:rPr>
          <w:rFonts w:hint="eastAsia" w:ascii="宋体" w:hAnsi="宋体"/>
        </w:rPr>
        <w:t>　市人民政府应当</w:t>
      </w:r>
      <w:r>
        <w:rPr>
          <w:rFonts w:hint="eastAsia" w:ascii="宋体" w:hAnsi="宋体"/>
          <w:lang w:eastAsia="zh-CN"/>
        </w:rPr>
        <w:t>按照国家有关规定，</w:t>
      </w:r>
      <w:r>
        <w:rPr>
          <w:rFonts w:hint="eastAsia" w:ascii="宋体" w:hAnsi="宋体"/>
        </w:rPr>
        <w:t>通过以下措施加强潮州菜品牌建设：</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eastAsia="仿宋_GB2312" w:cs="??"/>
          <w:color w:val="000000"/>
          <w:kern w:val="0"/>
          <w:lang w:eastAsia="zh-CN"/>
        </w:rPr>
      </w:pPr>
      <w:r>
        <w:rPr>
          <w:rFonts w:hint="eastAsia" w:ascii="宋体" w:hAnsi="宋体"/>
        </w:rPr>
        <w:t>（一）</w:t>
      </w:r>
      <w:r>
        <w:rPr>
          <w:rFonts w:hint="eastAsia" w:ascii="宋体" w:hAnsi="宋体" w:cs="??"/>
          <w:color w:val="000000"/>
          <w:kern w:val="0"/>
        </w:rPr>
        <w:t>支持潮州菜相关行业协会、餐饮企业设立统一标识，统一潮州菜对外宣传形象</w:t>
      </w:r>
      <w:r>
        <w:rPr>
          <w:rFonts w:hint="eastAsia" w:ascii="宋体" w:hAnsi="宋体" w:cs="??"/>
          <w:color w:val="000000"/>
          <w:kern w:val="0"/>
          <w:lang w:eastAsia="zh-CN"/>
        </w:rPr>
        <w:t>；</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cs="??"/>
          <w:color w:val="000000"/>
          <w:kern w:val="0"/>
          <w:lang w:eastAsia="zh-CN"/>
        </w:rPr>
        <w:t>（二）</w:t>
      </w:r>
      <w:r>
        <w:rPr>
          <w:rFonts w:hint="eastAsia" w:ascii="宋体" w:hAnsi="宋体" w:cs="??"/>
          <w:color w:val="000000"/>
          <w:kern w:val="0"/>
        </w:rPr>
        <w:t>鼓励潮州</w:t>
      </w:r>
      <w:r>
        <w:rPr>
          <w:rFonts w:hint="eastAsia" w:ascii="宋体" w:hAnsi="宋体" w:cs="??"/>
          <w:color w:val="000000"/>
          <w:kern w:val="0"/>
          <w:lang w:eastAsia="zh-CN"/>
        </w:rPr>
        <w:t>菜</w:t>
      </w:r>
      <w:r>
        <w:rPr>
          <w:rFonts w:hint="eastAsia" w:ascii="宋体" w:hAnsi="宋体" w:cs="??"/>
          <w:color w:val="000000"/>
          <w:kern w:val="0"/>
        </w:rPr>
        <w:t>餐饮企业走规模化、集团化连锁经营，促进企业高质量发展；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w:t>
      </w:r>
      <w:r>
        <w:rPr>
          <w:rFonts w:hint="eastAsia" w:ascii="宋体" w:hAnsi="宋体"/>
          <w:lang w:eastAsia="zh-CN"/>
        </w:rPr>
        <w:t>三</w:t>
      </w:r>
      <w:r>
        <w:rPr>
          <w:rFonts w:hint="eastAsia" w:ascii="宋体" w:hAnsi="宋体"/>
        </w:rPr>
        <w:t>）组织开展评选</w:t>
      </w:r>
      <w:r>
        <w:rPr>
          <w:rFonts w:hint="eastAsia" w:ascii="宋体" w:hAnsi="宋体"/>
          <w:lang w:eastAsia="zh-CN"/>
        </w:rPr>
        <w:t>、</w:t>
      </w:r>
      <w:r>
        <w:rPr>
          <w:rFonts w:hint="eastAsia" w:ascii="宋体" w:hAnsi="宋体"/>
        </w:rPr>
        <w:t>命名</w:t>
      </w:r>
      <w:r>
        <w:rPr>
          <w:rFonts w:hint="eastAsia" w:ascii="宋体" w:hAnsi="宋体"/>
          <w:lang w:eastAsia="zh-CN"/>
        </w:rPr>
        <w:t>本市</w:t>
      </w:r>
      <w:r>
        <w:rPr>
          <w:rFonts w:hint="eastAsia" w:ascii="宋体" w:hAnsi="宋体"/>
        </w:rPr>
        <w:t>潮州菜品牌</w:t>
      </w:r>
      <w:r>
        <w:rPr>
          <w:rFonts w:hint="eastAsia" w:ascii="宋体" w:hAnsi="宋体"/>
          <w:lang w:eastAsia="zh-CN"/>
        </w:rPr>
        <w:t>，包括</w:t>
      </w:r>
      <w:r>
        <w:rPr>
          <w:rFonts w:hint="eastAsia" w:ascii="宋体" w:hAnsi="宋体"/>
        </w:rPr>
        <w:t>名宴、名菜、名点、</w:t>
      </w:r>
      <w:r>
        <w:rPr>
          <w:rFonts w:hint="eastAsia" w:ascii="宋体" w:hAnsi="宋体"/>
          <w:lang w:eastAsia="zh-CN"/>
        </w:rPr>
        <w:t>名</w:t>
      </w:r>
      <w:r>
        <w:rPr>
          <w:rFonts w:hint="eastAsia" w:ascii="宋体" w:hAnsi="宋体"/>
        </w:rPr>
        <w:t>店等；</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w:t>
      </w:r>
      <w:r>
        <w:rPr>
          <w:rFonts w:hint="eastAsia" w:ascii="宋体" w:hAnsi="宋体"/>
          <w:lang w:eastAsia="zh-CN"/>
        </w:rPr>
        <w:t>四</w:t>
      </w:r>
      <w:r>
        <w:rPr>
          <w:rFonts w:hint="eastAsia" w:ascii="宋体" w:hAnsi="宋体"/>
        </w:rPr>
        <w:t>）推进农业生产品种培优、品质提升、品牌打造和标准化生产提升行动，增加绿色优质潮州菜原辅材料供应；</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w:t>
      </w:r>
      <w:r>
        <w:rPr>
          <w:rFonts w:hint="eastAsia" w:ascii="宋体" w:hAnsi="宋体"/>
          <w:lang w:eastAsia="zh-CN"/>
        </w:rPr>
        <w:t>五</w:t>
      </w:r>
      <w:r>
        <w:rPr>
          <w:rFonts w:hint="eastAsia" w:ascii="宋体" w:hAnsi="宋体"/>
        </w:rPr>
        <w:t>）加强餐饮业食品安全管理，开展质量提升行动和餐饮食品安全示范创建行动，提高餐饮业质量安全水平。</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行业协会应当依法规范开展潮州菜</w:t>
      </w:r>
      <w:r>
        <w:rPr>
          <w:rFonts w:hint="eastAsia" w:ascii="宋体" w:hAnsi="宋体"/>
          <w:lang w:eastAsia="zh-CN"/>
        </w:rPr>
        <w:t>餐饮企业</w:t>
      </w:r>
      <w:r>
        <w:rPr>
          <w:rFonts w:hint="eastAsia" w:ascii="宋体" w:hAnsi="宋体"/>
        </w:rPr>
        <w:t>评级工作，</w:t>
      </w:r>
      <w:r>
        <w:rPr>
          <w:rFonts w:hint="eastAsia" w:ascii="宋体" w:hAnsi="宋体"/>
          <w:lang w:eastAsia="zh-CN"/>
        </w:rPr>
        <w:t>并</w:t>
      </w:r>
      <w:r>
        <w:rPr>
          <w:rFonts w:hint="eastAsia" w:ascii="宋体" w:hAnsi="宋体"/>
        </w:rPr>
        <w:t>通过美食鉴赏、消费指引等方式对潮州菜进行宣传推介，提升潮州菜</w:t>
      </w:r>
      <w:r>
        <w:rPr>
          <w:rFonts w:hint="eastAsia" w:ascii="宋体" w:hAnsi="宋体"/>
          <w:lang w:eastAsia="zh-CN"/>
        </w:rPr>
        <w:t>餐饮</w:t>
      </w:r>
      <w:r>
        <w:rPr>
          <w:rFonts w:hint="eastAsia" w:ascii="宋体" w:hAnsi="宋体"/>
        </w:rPr>
        <w:t>企业品牌知名度。</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六</w:t>
      </w:r>
      <w:r>
        <w:rPr>
          <w:rStyle w:val="82"/>
          <w:rFonts w:hint="eastAsia" w:ascii="宋体" w:hAnsi="宋体"/>
        </w:rPr>
        <w:t>条</w:t>
      </w:r>
      <w:r>
        <w:rPr>
          <w:rFonts w:hint="eastAsia" w:ascii="宋体" w:hAnsi="宋体"/>
        </w:rPr>
        <w:t>　市、县（区）人民政府应当开发利用老字号产业资源，扶持老字号潮州菜</w:t>
      </w:r>
      <w:r>
        <w:rPr>
          <w:rFonts w:hint="eastAsia" w:ascii="宋体" w:hAnsi="宋体"/>
          <w:lang w:eastAsia="zh-CN"/>
        </w:rPr>
        <w:t>餐饮</w:t>
      </w:r>
      <w:r>
        <w:rPr>
          <w:rFonts w:hint="eastAsia" w:ascii="宋体" w:hAnsi="宋体"/>
        </w:rPr>
        <w:t>企业，推动老字号潮州菜</w:t>
      </w:r>
      <w:r>
        <w:rPr>
          <w:rFonts w:hint="eastAsia" w:ascii="宋体" w:hAnsi="宋体"/>
          <w:lang w:eastAsia="zh-CN"/>
        </w:rPr>
        <w:t>餐饮</w:t>
      </w:r>
      <w:r>
        <w:rPr>
          <w:rFonts w:hint="eastAsia" w:ascii="宋体" w:hAnsi="宋体"/>
        </w:rPr>
        <w:t>企业运用先进技术提高产品质量和工艺水平，建立健全现代企业管理制度，创新经营方式和营销模式。</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鼓励和支持有条件的老字号潮州菜</w:t>
      </w:r>
      <w:r>
        <w:rPr>
          <w:rFonts w:hint="eastAsia" w:ascii="宋体" w:hAnsi="宋体"/>
          <w:lang w:eastAsia="zh-CN"/>
        </w:rPr>
        <w:t>餐饮</w:t>
      </w:r>
      <w:r>
        <w:rPr>
          <w:rFonts w:hint="eastAsia" w:ascii="宋体" w:hAnsi="宋体"/>
        </w:rPr>
        <w:t>企业参与组织大众化技能培训、烹饪技艺传承，开展潮州菜文化研究，研究开发潮州菜</w:t>
      </w:r>
      <w:r>
        <w:rPr>
          <w:rFonts w:hint="eastAsia" w:ascii="宋体" w:hAnsi="宋体"/>
          <w:lang w:eastAsia="zh-CN"/>
        </w:rPr>
        <w:t>新菜</w:t>
      </w:r>
      <w:r>
        <w:rPr>
          <w:rFonts w:hint="eastAsia" w:ascii="宋体" w:hAnsi="宋体"/>
        </w:rPr>
        <w:t>品、小吃。</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七</w:t>
      </w:r>
      <w:r>
        <w:rPr>
          <w:rStyle w:val="82"/>
          <w:rFonts w:hint="eastAsia" w:ascii="宋体" w:hAnsi="宋体"/>
        </w:rPr>
        <w:t>条</w:t>
      </w:r>
      <w:r>
        <w:rPr>
          <w:rFonts w:hint="eastAsia" w:ascii="宋体" w:hAnsi="宋体"/>
        </w:rPr>
        <w:t>　支持潮州小吃制作、经营单位和从业者基于手工劳动，结合市场需求，改善食材，改良制作，改进设计，提高产品品质。</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市、县（区）人民政府有关部门、行业协会应当加强技术指导、监督管理，促进潮州小吃制作、经营单位和从业者依法经营、诚信经营。</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市、县（区）人民政府人力资源社会保障主管部门应当结合本</w:t>
      </w:r>
      <w:r>
        <w:rPr>
          <w:rFonts w:hint="eastAsia" w:ascii="宋体" w:hAnsi="宋体"/>
          <w:lang w:eastAsia="zh-CN"/>
        </w:rPr>
        <w:t>地</w:t>
      </w:r>
      <w:r>
        <w:rPr>
          <w:rFonts w:hint="eastAsia" w:ascii="宋体" w:hAnsi="宋体"/>
        </w:rPr>
        <w:t>实际，将潮州小吃制作技艺纳入大众化技能培训的内容，面向群众定期举办培训班，促进潮州小吃大众化发展。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镇人民政府（街道办事处）</w:t>
      </w:r>
      <w:r>
        <w:rPr>
          <w:rFonts w:hint="eastAsia" w:ascii="宋体" w:hAnsi="宋体"/>
          <w:lang w:eastAsia="zh-CN"/>
        </w:rPr>
        <w:t>可以</w:t>
      </w:r>
      <w:r>
        <w:rPr>
          <w:rFonts w:hint="eastAsia" w:ascii="宋体" w:hAnsi="宋体"/>
        </w:rPr>
        <w:t>因地制宜挖掘、培育、宣传、推广本区域内具有地方特色的传统小吃。</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八</w:t>
      </w:r>
      <w:r>
        <w:rPr>
          <w:rStyle w:val="82"/>
          <w:rFonts w:hint="eastAsia" w:ascii="宋体" w:hAnsi="宋体"/>
        </w:rPr>
        <w:t>条</w:t>
      </w:r>
      <w:r>
        <w:rPr>
          <w:rFonts w:hint="eastAsia" w:ascii="宋体" w:hAnsi="宋体"/>
        </w:rPr>
        <w:t>　市、县（区）人民政府</w:t>
      </w:r>
      <w:r>
        <w:rPr>
          <w:rFonts w:hint="eastAsia" w:ascii="宋体" w:hAnsi="宋体"/>
          <w:lang w:val="en-US" w:eastAsia="zh-CN"/>
        </w:rPr>
        <w:t>市场监督管理、农业农村</w:t>
      </w:r>
      <w:r>
        <w:rPr>
          <w:rFonts w:hint="eastAsia" w:ascii="宋体" w:hAnsi="宋体"/>
        </w:rPr>
        <w:t>主管部门应当指导和支持潮州菜</w:t>
      </w:r>
      <w:r>
        <w:rPr>
          <w:rFonts w:hint="eastAsia" w:ascii="宋体" w:hAnsi="宋体"/>
          <w:lang w:eastAsia="zh-CN"/>
        </w:rPr>
        <w:t>餐饮</w:t>
      </w:r>
      <w:r>
        <w:rPr>
          <w:rFonts w:hint="eastAsia" w:ascii="宋体" w:hAnsi="宋体"/>
        </w:rPr>
        <w:t>企业、潮州小吃制作、经营单位和从业者</w:t>
      </w:r>
      <w:r>
        <w:rPr>
          <w:rFonts w:hint="eastAsia" w:ascii="宋体" w:hAnsi="宋体"/>
          <w:lang w:val="en-US" w:eastAsia="zh-CN"/>
        </w:rPr>
        <w:t>申请、登记、注册地理标志和申请使用地理标志专用标志</w:t>
      </w:r>
      <w:r>
        <w:rPr>
          <w:rFonts w:hint="eastAsia" w:ascii="宋体" w:hAnsi="宋体"/>
        </w:rPr>
        <w:t>，保护商业秘密和创新成果，加强品牌创造、运用和保护。支持注册培育有特色的潮州小吃品牌。</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鼓励和支持潮州菜行业协会建立健全行业知识产权管理保护制度，提高保护意识，强化保护措施，增强保护能力。</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第十</w:t>
      </w:r>
      <w:r>
        <w:rPr>
          <w:rStyle w:val="82"/>
          <w:rFonts w:hint="eastAsia" w:ascii="宋体" w:hAnsi="宋体" w:eastAsia="黑体"/>
          <w:lang w:val="en-US" w:eastAsia="zh-CN"/>
        </w:rPr>
        <w:t>九</w:t>
      </w:r>
      <w:r>
        <w:rPr>
          <w:rStyle w:val="82"/>
          <w:rFonts w:hint="eastAsia" w:ascii="宋体" w:hAnsi="宋体"/>
        </w:rPr>
        <w:t>条</w:t>
      </w:r>
      <w:r>
        <w:rPr>
          <w:rFonts w:hint="eastAsia" w:ascii="宋体" w:hAnsi="宋体"/>
        </w:rPr>
        <w:t>　市人民政府文化和旅游、商务、人力资源社会保障等主管部门加强潮州菜宣传工作，通过招商引资、文化交流、美食节会等活动，利用报刊、电视、互联网等媒体，宣传潮州菜和潮州菜文化。</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市人民政府教育主管部门应当积极开展潮州菜文化进校园、宣传推广潮州菜文化的活动，将潮州菜文化列入中小学校教学计划，增强学生对潮州菜文化的了解。</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市人民政府文化和旅游、人力资源社会保障主管部门应当鼓励、支持潮州菜</w:t>
      </w:r>
      <w:r>
        <w:rPr>
          <w:rFonts w:hint="eastAsia" w:ascii="宋体" w:hAnsi="宋体"/>
          <w:lang w:eastAsia="zh-CN"/>
        </w:rPr>
        <w:t>餐饮</w:t>
      </w:r>
      <w:r>
        <w:rPr>
          <w:rFonts w:hint="eastAsia" w:ascii="宋体" w:hAnsi="宋体"/>
        </w:rPr>
        <w:t>企业、行业协会、院校对潮州菜烹饪技艺和潮州菜民风民俗、历史典故、民间传说等饮食文化进行搜集、整理和研究。</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市、县（区）人民政府有关部门应当鼓励潮州菜从业人员、医疗机构</w:t>
      </w:r>
      <w:r>
        <w:rPr>
          <w:rFonts w:hint="eastAsia" w:ascii="宋体" w:hAnsi="宋体"/>
          <w:lang w:val="en-US" w:eastAsia="zh-CN"/>
        </w:rPr>
        <w:t>和</w:t>
      </w:r>
      <w:r>
        <w:rPr>
          <w:rFonts w:hint="eastAsia" w:ascii="宋体" w:hAnsi="宋体"/>
        </w:rPr>
        <w:t>康养机构专业人员科学开展潮州菜</w:t>
      </w:r>
      <w:r>
        <w:rPr>
          <w:rFonts w:hint="eastAsia" w:ascii="宋体" w:hAnsi="宋体"/>
          <w:lang w:eastAsia="zh-CN"/>
        </w:rPr>
        <w:t>烹饪</w:t>
      </w:r>
      <w:r>
        <w:rPr>
          <w:rFonts w:hint="eastAsia" w:ascii="宋体" w:hAnsi="宋体"/>
        </w:rPr>
        <w:t>技艺、食材运用等理论研究和推广，从历史文化、</w:t>
      </w:r>
      <w:r>
        <w:rPr>
          <w:rFonts w:hint="eastAsia" w:ascii="宋体" w:hAnsi="宋体"/>
          <w:lang w:eastAsia="zh-CN"/>
        </w:rPr>
        <w:t>烹饪</w:t>
      </w:r>
      <w:r>
        <w:rPr>
          <w:rFonts w:hint="eastAsia" w:ascii="宋体" w:hAnsi="宋体"/>
        </w:rPr>
        <w:t>技艺、健康养生、营养学角度传承潮州菜文化。</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第二十条</w:t>
      </w:r>
      <w:r>
        <w:rPr>
          <w:rFonts w:hint="eastAsia" w:ascii="宋体" w:hAnsi="宋体"/>
        </w:rPr>
        <w:t>　鼓励和支持有条件的县（区）人民政府、潮州菜</w:t>
      </w:r>
      <w:r>
        <w:rPr>
          <w:rFonts w:hint="eastAsia" w:ascii="宋体" w:hAnsi="宋体"/>
          <w:lang w:eastAsia="zh-CN"/>
        </w:rPr>
        <w:t>餐饮</w:t>
      </w:r>
      <w:r>
        <w:rPr>
          <w:rFonts w:hint="eastAsia" w:ascii="宋体" w:hAnsi="宋体"/>
        </w:rPr>
        <w:t>企业或其他社会组织结合潮州菜美食城（街）、酒店和景区建设，配套建设潮州菜文化展示场所、潮州菜主题博物馆或虚拟博物馆等展示体验平台。</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鼓励和支持潮州菜</w:t>
      </w:r>
      <w:r>
        <w:rPr>
          <w:rFonts w:hint="eastAsia" w:ascii="宋体" w:hAnsi="宋体"/>
          <w:lang w:eastAsia="zh-CN"/>
        </w:rPr>
        <w:t>餐饮</w:t>
      </w:r>
      <w:r>
        <w:rPr>
          <w:rFonts w:hint="eastAsia" w:ascii="宋体" w:hAnsi="宋体"/>
        </w:rPr>
        <w:t>企业利用</w:t>
      </w:r>
      <w:r>
        <w:rPr>
          <w:rFonts w:hint="eastAsia" w:ascii="宋体" w:hAnsi="宋体"/>
          <w:lang w:eastAsia="zh-CN"/>
        </w:rPr>
        <w:t>潮州菜制作技艺</w:t>
      </w:r>
      <w:r>
        <w:rPr>
          <w:rFonts w:hint="eastAsia" w:ascii="宋体" w:hAnsi="宋体"/>
        </w:rPr>
        <w:t>资源开发适应市场需求的菜肴（点心）新品，创新产业运作模式，创作与</w:t>
      </w:r>
      <w:r>
        <w:rPr>
          <w:rFonts w:hint="eastAsia" w:ascii="宋体" w:hAnsi="宋体"/>
          <w:lang w:eastAsia="zh-CN"/>
        </w:rPr>
        <w:t>潮州菜制作技艺</w:t>
      </w:r>
      <w:r>
        <w:rPr>
          <w:rFonts w:hint="eastAsia" w:ascii="宋体" w:hAnsi="宋体"/>
        </w:rPr>
        <w:t>文化有关的书籍、影视、戏曲等文艺作品。</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第二十</w:t>
      </w:r>
      <w:r>
        <w:rPr>
          <w:rStyle w:val="82"/>
          <w:rFonts w:hint="eastAsia" w:ascii="宋体" w:hAnsi="宋体" w:eastAsia="黑体"/>
          <w:lang w:val="en-US" w:eastAsia="zh-CN"/>
        </w:rPr>
        <w:t>一</w:t>
      </w:r>
      <w:r>
        <w:rPr>
          <w:rStyle w:val="82"/>
          <w:rFonts w:hint="eastAsia" w:ascii="宋体" w:hAnsi="宋体"/>
        </w:rPr>
        <w:t>条</w:t>
      </w:r>
      <w:r>
        <w:rPr>
          <w:rFonts w:hint="eastAsia" w:ascii="宋体" w:hAnsi="宋体"/>
        </w:rPr>
        <w:t>　市人民政府有关部门应当建设潮州菜传承和产业促进信息服务平台，以大数据客观评价为基础，建立职能部门、产业企业、烹饪人才、培训机构等相互优选机制，促进多方信息共享。</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市、县（区）人民政府商务主管部门应当引导潮州菜餐饮企业运用互联网、大数据、区块链等技术，开展服务创新、管理创新、市场创新和商业模式创新，发展新兴餐饮业态。</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推动潮州菜餐饮企业开展电子商务应用或与网络服务平台深入合作，积极开发网上营销、在线订餐、电子支付、顾客点评等服务功能，实现餐饮服务的线上线下融合创新发展。</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Style w:val="82"/>
          <w:rFonts w:hint="eastAsia" w:ascii="宋体" w:hAnsi="宋体"/>
        </w:rPr>
        <w:t>第二十</w:t>
      </w:r>
      <w:r>
        <w:rPr>
          <w:rStyle w:val="82"/>
          <w:rFonts w:hint="eastAsia" w:ascii="宋体" w:hAnsi="宋体" w:eastAsia="黑体"/>
          <w:lang w:val="en-US" w:eastAsia="zh-CN"/>
        </w:rPr>
        <w:t>二</w:t>
      </w:r>
      <w:r>
        <w:rPr>
          <w:rStyle w:val="82"/>
          <w:rFonts w:hint="eastAsia" w:ascii="宋体" w:hAnsi="宋体"/>
        </w:rPr>
        <w:t>条</w:t>
      </w:r>
      <w:r>
        <w:rPr>
          <w:rFonts w:hint="eastAsia" w:ascii="宋体" w:hAnsi="宋体"/>
        </w:rPr>
        <w:t>　市、县（区）人民政府及有关部门应积极推进海外潮州菜文化发展，搭建潮州菜</w:t>
      </w:r>
      <w:r>
        <w:rPr>
          <w:rFonts w:hint="eastAsia" w:ascii="宋体" w:hAnsi="宋体"/>
          <w:lang w:eastAsia="zh-CN"/>
        </w:rPr>
        <w:t>“粤菜师傅</w:t>
      </w:r>
      <w:r>
        <w:rPr>
          <w:rFonts w:hint="eastAsia" w:ascii="宋体" w:hAnsi="宋体"/>
        </w:rPr>
        <w:t>”和潮州菜文化交流展示平台，鼓励海外交流能力较强的院校和有关单位申报省粤菜师傅海外交流基地。</w:t>
      </w:r>
    </w:p>
    <w:p>
      <w:pPr>
        <w:pStyle w:val="32"/>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textAlignment w:val="auto"/>
        <w:outlineLvl w:val="9"/>
        <w:rPr>
          <w:rFonts w:hint="eastAsia" w:ascii="宋体" w:hAnsi="宋体"/>
        </w:rPr>
      </w:pPr>
      <w:r>
        <w:rPr>
          <w:rFonts w:hint="eastAsia" w:ascii="宋体" w:hAnsi="宋体"/>
        </w:rPr>
        <w:t>鼓励潮州菜</w:t>
      </w:r>
      <w:r>
        <w:rPr>
          <w:rFonts w:hint="eastAsia" w:ascii="宋体" w:hAnsi="宋体"/>
          <w:lang w:eastAsia="zh-CN"/>
        </w:rPr>
        <w:t>餐饮</w:t>
      </w:r>
      <w:r>
        <w:rPr>
          <w:rFonts w:hint="eastAsia" w:ascii="宋体" w:hAnsi="宋体"/>
        </w:rPr>
        <w:t>企业利用潮商和海外华侨</w:t>
      </w:r>
      <w:r>
        <w:rPr>
          <w:rFonts w:hint="eastAsia" w:ascii="宋体" w:hAnsi="宋体"/>
          <w:lang w:eastAsia="zh-CN"/>
        </w:rPr>
        <w:t>华人</w:t>
      </w:r>
      <w:r>
        <w:rPr>
          <w:rFonts w:hint="eastAsia" w:ascii="宋体" w:hAnsi="宋体"/>
        </w:rPr>
        <w:t>的商业网络资源，采取合作经营、特许经营、培训餐饮人才等方式，对外输出潮州菜品牌、人才和技术服务。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rPr>
        <w:t>鼓励潮州菜</w:t>
      </w:r>
      <w:r>
        <w:rPr>
          <w:rFonts w:hint="eastAsia" w:ascii="宋体" w:hAnsi="宋体"/>
          <w:lang w:eastAsia="zh-CN"/>
        </w:rPr>
        <w:t>餐饮</w:t>
      </w:r>
      <w:r>
        <w:rPr>
          <w:rFonts w:hint="eastAsia" w:ascii="宋体" w:hAnsi="宋体"/>
        </w:rPr>
        <w:t>企业、院校、行业协会组织潮州菜</w:t>
      </w:r>
      <w:r>
        <w:rPr>
          <w:rFonts w:hint="eastAsia" w:ascii="宋体" w:hAnsi="宋体"/>
          <w:lang w:eastAsia="zh-CN"/>
        </w:rPr>
        <w:t>“粤菜师傅</w:t>
      </w:r>
      <w:r>
        <w:rPr>
          <w:rFonts w:hint="eastAsia" w:ascii="宋体" w:hAnsi="宋体"/>
        </w:rPr>
        <w:t>”优秀人才，赴省外、境外参加潮州菜文化宣传、技能竞赛与交流、菜品展销等活动，提升潮州菜知名度。</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592" w:firstLineChars="200"/>
        <w:jc w:val="both"/>
        <w:textAlignment w:val="auto"/>
        <w:outlineLvl w:val="9"/>
        <w:rPr>
          <w:rFonts w:hint="eastAsia" w:ascii="宋体" w:hAnsi="宋体" w:eastAsia="仿宋_GB2312"/>
          <w:sz w:val="32"/>
          <w:szCs w:val="32"/>
        </w:rPr>
      </w:pPr>
      <w:r>
        <w:rPr>
          <w:rStyle w:val="82"/>
          <w:rFonts w:hint="eastAsia" w:ascii="宋体" w:hAnsi="宋体" w:eastAsia="黑体" w:cs="黑体"/>
          <w:sz w:val="30"/>
          <w:szCs w:val="20"/>
        </w:rPr>
        <w:t>第二十</w:t>
      </w:r>
      <w:r>
        <w:rPr>
          <w:rStyle w:val="82"/>
          <w:rFonts w:hint="eastAsia" w:ascii="宋体" w:hAnsi="宋体" w:eastAsia="黑体" w:cs="黑体"/>
          <w:sz w:val="30"/>
          <w:szCs w:val="20"/>
          <w:lang w:val="en-US" w:eastAsia="zh-CN"/>
        </w:rPr>
        <w:t>三</w:t>
      </w:r>
      <w:r>
        <w:rPr>
          <w:rStyle w:val="82"/>
          <w:rFonts w:hint="eastAsia" w:ascii="宋体" w:hAnsi="宋体" w:eastAsia="黑体" w:cs="黑体"/>
          <w:sz w:val="30"/>
          <w:szCs w:val="20"/>
        </w:rPr>
        <w:t>条</w:t>
      </w:r>
      <w:r>
        <w:rPr>
          <w:rFonts w:hint="eastAsia" w:ascii="宋体" w:hAnsi="宋体"/>
        </w:rPr>
        <w:t>　</w:t>
      </w:r>
      <w:r>
        <w:rPr>
          <w:rFonts w:hint="eastAsia" w:ascii="宋体" w:hAnsi="宋体" w:eastAsia="仿宋_GB2312"/>
          <w:sz w:val="32"/>
          <w:szCs w:val="32"/>
        </w:rPr>
        <w:t>市人民政府应当加强与</w:t>
      </w:r>
      <w:r>
        <w:rPr>
          <w:rFonts w:hint="eastAsia" w:ascii="宋体" w:hAnsi="宋体" w:eastAsia="仿宋_GB2312"/>
          <w:sz w:val="32"/>
          <w:szCs w:val="32"/>
          <w:lang w:eastAsia="zh-CN"/>
        </w:rPr>
        <w:t>外</w:t>
      </w:r>
      <w:r>
        <w:rPr>
          <w:rFonts w:hint="eastAsia" w:ascii="宋体" w:hAnsi="宋体" w:eastAsia="仿宋_GB2312"/>
          <w:sz w:val="32"/>
          <w:szCs w:val="32"/>
        </w:rPr>
        <w:t>市人民政府的沟通协调，并就下列事项建立促进地方特色菜发展的区域协作机制：</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（一）协同举办地方特色菜美食节</w:t>
      </w:r>
      <w:r>
        <w:rPr>
          <w:rFonts w:hint="eastAsia" w:ascii="宋体" w:hAnsi="宋体" w:eastAsia="仿宋_GB2312"/>
          <w:sz w:val="32"/>
          <w:szCs w:val="32"/>
          <w:lang w:val="en-US" w:eastAsia="zh-CN"/>
        </w:rPr>
        <w:t>会</w:t>
      </w:r>
      <w:r>
        <w:rPr>
          <w:rFonts w:hint="eastAsia" w:ascii="宋体" w:hAnsi="宋体" w:eastAsia="仿宋_GB2312"/>
          <w:sz w:val="32"/>
          <w:szCs w:val="32"/>
        </w:rPr>
        <w:t>；</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（二）协同开发地方特色菜菜品</w:t>
      </w:r>
      <w:r>
        <w:rPr>
          <w:rFonts w:hint="eastAsia" w:ascii="宋体" w:hAnsi="宋体" w:eastAsia="仿宋_GB2312"/>
          <w:sz w:val="32"/>
          <w:szCs w:val="32"/>
          <w:lang w:eastAsia="zh-CN"/>
        </w:rPr>
        <w:t>、小吃</w:t>
      </w:r>
      <w:r>
        <w:rPr>
          <w:rFonts w:hint="eastAsia" w:ascii="宋体" w:hAnsi="宋体" w:eastAsia="仿宋_GB2312"/>
          <w:sz w:val="32"/>
          <w:szCs w:val="32"/>
        </w:rPr>
        <w:t>；</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（三）协同创建地方特色菜聚集区域；</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（四）建立区域“粤菜师傅”技能大师工作室收徒传艺机制；</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（五）协同与高等学校、职业学校（含技工学校）合作，联合开展相关人才培养；</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（六）协同开展地方特色菜文化发掘整理、文化传播、美食评论鉴赏；</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textAlignment w:val="auto"/>
        <w:outlineLvl w:val="9"/>
        <w:rPr>
          <w:rFonts w:hint="eastAsia" w:ascii="宋体" w:hAnsi="宋体" w:eastAsia="仿宋_GB2312"/>
          <w:lang w:val="en-US" w:eastAsia="zh-CN"/>
        </w:rPr>
      </w:pPr>
      <w:r>
        <w:rPr>
          <w:rFonts w:hint="eastAsia" w:ascii="宋体" w:hAnsi="宋体"/>
          <w:lang w:val="en-US" w:eastAsia="zh-CN"/>
        </w:rPr>
        <w:t xml:space="preserve">    （七）协同发布区域美食地图，开发美食旅游线路；</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w:t>
      </w:r>
      <w:r>
        <w:rPr>
          <w:rFonts w:hint="eastAsia" w:ascii="宋体" w:hAnsi="宋体" w:eastAsia="仿宋_GB2312"/>
          <w:sz w:val="32"/>
          <w:szCs w:val="32"/>
          <w:lang w:eastAsia="zh-CN"/>
        </w:rPr>
        <w:t>八</w:t>
      </w:r>
      <w:r>
        <w:rPr>
          <w:rFonts w:hint="eastAsia" w:ascii="宋体" w:hAnsi="宋体" w:eastAsia="仿宋_GB2312"/>
          <w:sz w:val="32"/>
          <w:szCs w:val="32"/>
        </w:rPr>
        <w:t>）协同组织地方特色菜对外交流、展示；</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w:t>
      </w:r>
      <w:r>
        <w:rPr>
          <w:rFonts w:hint="eastAsia" w:ascii="宋体" w:hAnsi="宋体" w:eastAsia="仿宋_GB2312"/>
          <w:sz w:val="32"/>
          <w:szCs w:val="32"/>
          <w:lang w:eastAsia="zh-CN"/>
        </w:rPr>
        <w:t>九</w:t>
      </w:r>
      <w:r>
        <w:rPr>
          <w:rFonts w:hint="eastAsia" w:ascii="宋体" w:hAnsi="宋体" w:eastAsia="仿宋_GB2312"/>
          <w:sz w:val="32"/>
          <w:szCs w:val="32"/>
        </w:rPr>
        <w:t>）其他依法可以开展区域合作的事项。</w:t>
      </w:r>
    </w:p>
    <w:p>
      <w:pPr>
        <w:pStyle w:val="8"/>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sz w:val="32"/>
          <w:szCs w:val="32"/>
        </w:rPr>
      </w:pPr>
      <w:r>
        <w:rPr>
          <w:rFonts w:hint="eastAsia" w:ascii="宋体" w:hAnsi="宋体" w:eastAsia="仿宋_GB2312"/>
          <w:sz w:val="32"/>
          <w:szCs w:val="32"/>
        </w:rPr>
        <w:t>市人民政府</w:t>
      </w:r>
      <w:r>
        <w:rPr>
          <w:rFonts w:hint="eastAsia" w:ascii="宋体" w:hAnsi="宋体" w:eastAsia="仿宋_GB2312"/>
          <w:sz w:val="32"/>
          <w:szCs w:val="32"/>
          <w:lang w:val="en-US" w:eastAsia="zh-CN"/>
        </w:rPr>
        <w:t>有</w:t>
      </w:r>
      <w:r>
        <w:rPr>
          <w:rFonts w:hint="eastAsia" w:ascii="宋体" w:hAnsi="宋体" w:eastAsia="仿宋_GB2312"/>
          <w:sz w:val="32"/>
          <w:szCs w:val="32"/>
        </w:rPr>
        <w:t>关部门应当加强与</w:t>
      </w:r>
      <w:r>
        <w:rPr>
          <w:rFonts w:hint="eastAsia" w:ascii="宋体" w:hAnsi="宋体" w:eastAsia="仿宋_GB2312"/>
          <w:sz w:val="32"/>
          <w:szCs w:val="32"/>
          <w:lang w:eastAsia="zh-CN"/>
        </w:rPr>
        <w:t>外</w:t>
      </w:r>
      <w:r>
        <w:rPr>
          <w:rFonts w:hint="eastAsia" w:ascii="宋体" w:hAnsi="宋体" w:eastAsia="仿宋_GB2312"/>
          <w:sz w:val="32"/>
          <w:szCs w:val="32"/>
        </w:rPr>
        <w:t>市</w:t>
      </w:r>
      <w:r>
        <w:rPr>
          <w:rFonts w:hint="eastAsia" w:ascii="宋体" w:hAnsi="宋体" w:eastAsia="仿宋_GB2312"/>
          <w:sz w:val="32"/>
          <w:szCs w:val="32"/>
          <w:lang w:val="en-US" w:eastAsia="zh-CN"/>
        </w:rPr>
        <w:t>有</w:t>
      </w:r>
      <w:r>
        <w:rPr>
          <w:rFonts w:hint="eastAsia" w:ascii="宋体" w:hAnsi="宋体" w:eastAsia="仿宋_GB2312"/>
          <w:sz w:val="32"/>
          <w:szCs w:val="32"/>
          <w:lang w:eastAsia="zh-CN"/>
        </w:rPr>
        <w:t>关</w:t>
      </w:r>
      <w:r>
        <w:rPr>
          <w:rFonts w:hint="eastAsia" w:ascii="宋体" w:hAnsi="宋体" w:eastAsia="仿宋_GB2312"/>
          <w:sz w:val="32"/>
          <w:szCs w:val="32"/>
        </w:rPr>
        <w:t>部门之间的工作协作，通过区域协作会议、信息共享等方式，共同促进地方特色菜发展。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592" w:firstLineChars="200"/>
        <w:textAlignment w:val="auto"/>
        <w:outlineLvl w:val="9"/>
        <w:rPr>
          <w:rStyle w:val="84"/>
          <w:rFonts w:hint="eastAsia" w:ascii="宋体" w:hAnsi="宋体"/>
        </w:rPr>
      </w:pPr>
      <w:r>
        <w:rPr>
          <w:rStyle w:val="82"/>
          <w:rFonts w:hint="eastAsia" w:ascii="宋体" w:hAnsi="宋体"/>
        </w:rPr>
        <w:t>第二十</w:t>
      </w:r>
      <w:r>
        <w:rPr>
          <w:rStyle w:val="82"/>
          <w:rFonts w:hint="eastAsia" w:ascii="宋体" w:hAnsi="宋体" w:eastAsia="黑体"/>
          <w:lang w:val="en-US" w:eastAsia="zh-CN"/>
        </w:rPr>
        <w:t>四</w:t>
      </w:r>
      <w:r>
        <w:rPr>
          <w:rStyle w:val="82"/>
          <w:rFonts w:hint="eastAsia" w:ascii="宋体" w:hAnsi="宋体"/>
        </w:rPr>
        <w:t>条</w:t>
      </w:r>
      <w:r>
        <w:rPr>
          <w:rFonts w:hint="eastAsia" w:ascii="宋体" w:hAnsi="宋体"/>
        </w:rPr>
        <w:t>　</w:t>
      </w:r>
      <w:r>
        <w:rPr>
          <w:rFonts w:hint="eastAsia" w:ascii="宋体" w:hAnsi="宋体" w:eastAsia="仿宋_GB2312" w:cs="Times New Roman"/>
          <w:kern w:val="2"/>
          <w:sz w:val="32"/>
          <w:szCs w:val="24"/>
          <w:lang w:val="en-US" w:eastAsia="zh-CN" w:bidi="ar-SA"/>
        </w:rPr>
        <w:t>在潮州菜名宴、名菜、名点、名店等认定、评选活动中，提供虚假材料骗取资格或者考核不合格的，由认定、评选单位撤销或取消其资格并对外公布。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592" w:firstLineChars="200"/>
        <w:textAlignment w:val="auto"/>
        <w:outlineLvl w:val="9"/>
        <w:rPr>
          <w:rFonts w:hint="eastAsia" w:ascii="宋体" w:hAnsi="宋体"/>
        </w:rPr>
      </w:pPr>
      <w:r>
        <w:rPr>
          <w:rStyle w:val="82"/>
          <w:rFonts w:hint="eastAsia" w:ascii="宋体" w:hAnsi="宋体"/>
        </w:rPr>
        <w:t>第二十</w:t>
      </w:r>
      <w:r>
        <w:rPr>
          <w:rStyle w:val="82"/>
          <w:rFonts w:hint="eastAsia" w:ascii="宋体" w:hAnsi="宋体" w:eastAsia="黑体"/>
          <w:lang w:val="en-US" w:eastAsia="zh-CN"/>
        </w:rPr>
        <w:t>五</w:t>
      </w:r>
      <w:r>
        <w:rPr>
          <w:rStyle w:val="82"/>
          <w:rFonts w:hint="eastAsia" w:ascii="宋体" w:hAnsi="宋体"/>
        </w:rPr>
        <w:t>条</w:t>
      </w:r>
      <w:r>
        <w:rPr>
          <w:rFonts w:hint="eastAsia" w:ascii="宋体" w:hAnsi="宋体"/>
        </w:rPr>
        <w:t>　有关行政主管部门工作人员在履行潮州菜传承与产业促进职责过程中，玩忽职守、滥用职权、徇私舞弊的，依法给予处分；构成犯罪的，依法追究刑事责任。</w:t>
      </w:r>
    </w:p>
    <w:p>
      <w:pPr>
        <w:adjustRightInd w:val="0"/>
        <w:snapToGrid w:val="0"/>
        <w:spacing w:beforeLines="0" w:afterLines="0" w:line="590" w:lineRule="exact"/>
        <w:ind w:firstLine="592" w:firstLineChars="200"/>
        <w:jc w:val="left"/>
        <w:outlineLvl w:val="9"/>
        <w:rPr>
          <w:rFonts w:hint="eastAsia"/>
        </w:rPr>
      </w:pPr>
      <w:r>
        <w:rPr>
          <w:rStyle w:val="82"/>
          <w:rFonts w:hint="eastAsia" w:ascii="宋体" w:hAnsi="宋体"/>
        </w:rPr>
        <w:t>第二十</w:t>
      </w:r>
      <w:r>
        <w:rPr>
          <w:rStyle w:val="82"/>
          <w:rFonts w:hint="eastAsia" w:ascii="宋体" w:hAnsi="宋体" w:eastAsia="黑体"/>
          <w:lang w:val="en-US" w:eastAsia="zh-CN"/>
        </w:rPr>
        <w:t>六</w:t>
      </w:r>
      <w:r>
        <w:rPr>
          <w:rStyle w:val="82"/>
          <w:rFonts w:hint="eastAsia" w:ascii="宋体" w:hAnsi="宋体"/>
        </w:rPr>
        <w:t>条</w:t>
      </w:r>
      <w:r>
        <w:rPr>
          <w:rFonts w:hint="eastAsia" w:ascii="宋体" w:hAnsi="宋体"/>
        </w:rPr>
        <w:t>　本条例自</w:t>
      </w:r>
      <w:r>
        <w:rPr>
          <w:rFonts w:hint="eastAsia" w:ascii="宋体" w:hAnsi="宋体"/>
          <w:lang w:val="en-US" w:eastAsia="zh-CN"/>
        </w:rPr>
        <w:t>2023</w:t>
      </w:r>
      <w:r>
        <w:rPr>
          <w:rFonts w:hint="eastAsia" w:ascii="宋体" w:hAnsi="宋体"/>
        </w:rPr>
        <w:t>年</w:t>
      </w:r>
      <w:r>
        <w:rPr>
          <w:rFonts w:hint="eastAsia" w:ascii="宋体" w:hAnsi="宋体"/>
          <w:lang w:val="en-US" w:eastAsia="zh-CN"/>
        </w:rPr>
        <w:t>5</w:t>
      </w:r>
      <w:r>
        <w:rPr>
          <w:rFonts w:hint="eastAsia" w:ascii="宋体" w:hAnsi="宋体"/>
        </w:rPr>
        <w:t>月</w:t>
      </w:r>
      <w:r>
        <w:rPr>
          <w:rFonts w:hint="eastAsia" w:ascii="宋体" w:hAnsi="宋体"/>
          <w:lang w:val="en-US" w:eastAsia="zh-CN"/>
        </w:rPr>
        <w:t>1</w:t>
      </w:r>
      <w:r>
        <w:rPr>
          <w:rFonts w:hint="eastAsia" w:ascii="宋体" w:hAnsi="宋体"/>
        </w:rPr>
        <w:t>日起施行。</w:t>
      </w: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
    <w:altName w:val="Segoe Print"/>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B609FC"/>
    <w:multiLevelType w:val="singleLevel"/>
    <w:tmpl w:val="37B609F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1B684E"/>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CF8BEC"/>
    <w:rsid w:val="25D44C54"/>
    <w:rsid w:val="25DB588C"/>
    <w:rsid w:val="25FC70CC"/>
    <w:rsid w:val="26684FF5"/>
    <w:rsid w:val="26AC19B1"/>
    <w:rsid w:val="26BBB196"/>
    <w:rsid w:val="26DC14E0"/>
    <w:rsid w:val="26DD79A0"/>
    <w:rsid w:val="2704609A"/>
    <w:rsid w:val="273A2088"/>
    <w:rsid w:val="27450C96"/>
    <w:rsid w:val="27750BB4"/>
    <w:rsid w:val="27DF90A7"/>
    <w:rsid w:val="27E7A96D"/>
    <w:rsid w:val="27FB6F97"/>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D7B6782"/>
    <w:rsid w:val="2E4A554D"/>
    <w:rsid w:val="2E732E59"/>
    <w:rsid w:val="2E7AF696"/>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1FDE0F"/>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EFA3565"/>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EFFB4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5F0E2C7"/>
    <w:rsid w:val="56077CE1"/>
    <w:rsid w:val="56700E2A"/>
    <w:rsid w:val="56DF98A2"/>
    <w:rsid w:val="56FF3D95"/>
    <w:rsid w:val="5738020D"/>
    <w:rsid w:val="57897179"/>
    <w:rsid w:val="57DF964B"/>
    <w:rsid w:val="57ED493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BAB3D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3E7D9F"/>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777120"/>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BF345E"/>
    <w:rsid w:val="6FCB6D93"/>
    <w:rsid w:val="6FCD1B47"/>
    <w:rsid w:val="6FE74191"/>
    <w:rsid w:val="6FF592E9"/>
    <w:rsid w:val="6FF7065C"/>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769873"/>
    <w:rsid w:val="77910B66"/>
    <w:rsid w:val="779D0C84"/>
    <w:rsid w:val="77D32011"/>
    <w:rsid w:val="77DF8ACB"/>
    <w:rsid w:val="77F70053"/>
    <w:rsid w:val="77FF0201"/>
    <w:rsid w:val="77FF8280"/>
    <w:rsid w:val="78AD37CC"/>
    <w:rsid w:val="796B0895"/>
    <w:rsid w:val="797E1873"/>
    <w:rsid w:val="798471AC"/>
    <w:rsid w:val="79CD6554"/>
    <w:rsid w:val="79D8348B"/>
    <w:rsid w:val="79DD85BA"/>
    <w:rsid w:val="79E3AEA0"/>
    <w:rsid w:val="79E55DE8"/>
    <w:rsid w:val="79FE032F"/>
    <w:rsid w:val="7A1539C7"/>
    <w:rsid w:val="7A3C2C5F"/>
    <w:rsid w:val="7A7BA90C"/>
    <w:rsid w:val="7A854511"/>
    <w:rsid w:val="7AA21AB0"/>
    <w:rsid w:val="7AB32A6E"/>
    <w:rsid w:val="7B230205"/>
    <w:rsid w:val="7B5D50F2"/>
    <w:rsid w:val="7B6D85DE"/>
    <w:rsid w:val="7B9B0C5E"/>
    <w:rsid w:val="7B9D31A5"/>
    <w:rsid w:val="7BBFD119"/>
    <w:rsid w:val="7BEFBC6E"/>
    <w:rsid w:val="7BFF0535"/>
    <w:rsid w:val="7BFFEACB"/>
    <w:rsid w:val="7C66702E"/>
    <w:rsid w:val="7C670F72"/>
    <w:rsid w:val="7D95C137"/>
    <w:rsid w:val="7DDB1DC7"/>
    <w:rsid w:val="7DE6D0B1"/>
    <w:rsid w:val="7DF58795"/>
    <w:rsid w:val="7DF5DBF7"/>
    <w:rsid w:val="7E205469"/>
    <w:rsid w:val="7E3750B8"/>
    <w:rsid w:val="7E412F5C"/>
    <w:rsid w:val="7E7EAC65"/>
    <w:rsid w:val="7EC74B29"/>
    <w:rsid w:val="7ED73141"/>
    <w:rsid w:val="7EFB49D5"/>
    <w:rsid w:val="7F1A071E"/>
    <w:rsid w:val="7F296D07"/>
    <w:rsid w:val="7F3DF896"/>
    <w:rsid w:val="7F3F8001"/>
    <w:rsid w:val="7F3FCA6D"/>
    <w:rsid w:val="7F5AF4C9"/>
    <w:rsid w:val="7F5AFF18"/>
    <w:rsid w:val="7F760A81"/>
    <w:rsid w:val="7F7BC182"/>
    <w:rsid w:val="7F9F22A5"/>
    <w:rsid w:val="7FAC102E"/>
    <w:rsid w:val="7FB30A8B"/>
    <w:rsid w:val="7FBAE06E"/>
    <w:rsid w:val="7FBD84F9"/>
    <w:rsid w:val="7FC7BAD6"/>
    <w:rsid w:val="7FCA520E"/>
    <w:rsid w:val="7FD5063E"/>
    <w:rsid w:val="7FD9E22C"/>
    <w:rsid w:val="7FDF5502"/>
    <w:rsid w:val="7FDFE96D"/>
    <w:rsid w:val="7FE62822"/>
    <w:rsid w:val="7FED3FAE"/>
    <w:rsid w:val="7FF736F8"/>
    <w:rsid w:val="7FFEC5CF"/>
    <w:rsid w:val="7FFF4248"/>
    <w:rsid w:val="8B771C73"/>
    <w:rsid w:val="8EF5F3D3"/>
    <w:rsid w:val="8FED7ED3"/>
    <w:rsid w:val="955E888C"/>
    <w:rsid w:val="9A6F23F1"/>
    <w:rsid w:val="9F533D06"/>
    <w:rsid w:val="9FAD8552"/>
    <w:rsid w:val="9FFF5A93"/>
    <w:rsid w:val="A65F34D6"/>
    <w:rsid w:val="ACDE24A1"/>
    <w:rsid w:val="AD5E1415"/>
    <w:rsid w:val="AD7F1689"/>
    <w:rsid w:val="B4FDE293"/>
    <w:rsid w:val="B555FEC4"/>
    <w:rsid w:val="B7B726CE"/>
    <w:rsid w:val="B7F72735"/>
    <w:rsid w:val="B7FF0A57"/>
    <w:rsid w:val="B8DF033C"/>
    <w:rsid w:val="B97D4C69"/>
    <w:rsid w:val="B9FF912B"/>
    <w:rsid w:val="BA3FCC68"/>
    <w:rsid w:val="BA7792F7"/>
    <w:rsid w:val="BA797D53"/>
    <w:rsid w:val="BBCEDCD1"/>
    <w:rsid w:val="BBFF5B52"/>
    <w:rsid w:val="BD3FAC39"/>
    <w:rsid w:val="BDFE904E"/>
    <w:rsid w:val="BECEB799"/>
    <w:rsid w:val="BEFF347A"/>
    <w:rsid w:val="BF5D29A8"/>
    <w:rsid w:val="BF7512B0"/>
    <w:rsid w:val="BF763A65"/>
    <w:rsid w:val="BF7E76EC"/>
    <w:rsid w:val="BF7F6DC2"/>
    <w:rsid w:val="BF9E4050"/>
    <w:rsid w:val="BFB62F2C"/>
    <w:rsid w:val="BFBB8140"/>
    <w:rsid w:val="BFFE4796"/>
    <w:rsid w:val="C373956C"/>
    <w:rsid w:val="CA67BEDE"/>
    <w:rsid w:val="CBBB766F"/>
    <w:rsid w:val="CE1BCB0B"/>
    <w:rsid w:val="CFEF2E1B"/>
    <w:rsid w:val="D26FD62F"/>
    <w:rsid w:val="D3EF2182"/>
    <w:rsid w:val="D73B47CD"/>
    <w:rsid w:val="D775D9F8"/>
    <w:rsid w:val="D8FE8244"/>
    <w:rsid w:val="D9FF51C1"/>
    <w:rsid w:val="DB9F1109"/>
    <w:rsid w:val="DBBD6E0F"/>
    <w:rsid w:val="DBF32206"/>
    <w:rsid w:val="DC6E6923"/>
    <w:rsid w:val="DCEBFCFA"/>
    <w:rsid w:val="DD7FF4C3"/>
    <w:rsid w:val="DDBFD77F"/>
    <w:rsid w:val="DE3F858A"/>
    <w:rsid w:val="DE7FF82A"/>
    <w:rsid w:val="DEBD3F34"/>
    <w:rsid w:val="DEBFDCF6"/>
    <w:rsid w:val="DFF30AF6"/>
    <w:rsid w:val="DFFF559C"/>
    <w:rsid w:val="DFFFA4FB"/>
    <w:rsid w:val="DFFFCD14"/>
    <w:rsid w:val="E4F31C4B"/>
    <w:rsid w:val="E70E2A9C"/>
    <w:rsid w:val="E7FFB675"/>
    <w:rsid w:val="E9EF471C"/>
    <w:rsid w:val="E9F67A4A"/>
    <w:rsid w:val="EB6CA1D1"/>
    <w:rsid w:val="ECFFFF61"/>
    <w:rsid w:val="EDD79BDE"/>
    <w:rsid w:val="EDDE5A87"/>
    <w:rsid w:val="F3EF788C"/>
    <w:rsid w:val="F3FF4FF8"/>
    <w:rsid w:val="F4CFD4DD"/>
    <w:rsid w:val="F4FF615F"/>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CA076"/>
    <w:rsid w:val="FBFEC792"/>
    <w:rsid w:val="FC97E6BD"/>
    <w:rsid w:val="FCCF00A1"/>
    <w:rsid w:val="FD6E37F6"/>
    <w:rsid w:val="FD6E7F96"/>
    <w:rsid w:val="FD7675E2"/>
    <w:rsid w:val="FD7FB339"/>
    <w:rsid w:val="FDAF10C6"/>
    <w:rsid w:val="FDEB1B47"/>
    <w:rsid w:val="FDEBEA62"/>
    <w:rsid w:val="FDEFB570"/>
    <w:rsid w:val="FDF5B881"/>
    <w:rsid w:val="FDFB1DCD"/>
    <w:rsid w:val="FDFF8F7D"/>
    <w:rsid w:val="FE39BE61"/>
    <w:rsid w:val="FE7F8D39"/>
    <w:rsid w:val="FEE9E3A2"/>
    <w:rsid w:val="FEFF1D47"/>
    <w:rsid w:val="FF30A740"/>
    <w:rsid w:val="FFBE04F1"/>
    <w:rsid w:val="FFBEA4F6"/>
    <w:rsid w:val="FFD92C14"/>
    <w:rsid w:val="FFDB5166"/>
    <w:rsid w:val="FFE6AF81"/>
    <w:rsid w:val="FFEFCF76"/>
    <w:rsid w:val="FFF24993"/>
    <w:rsid w:val="FFF4D766"/>
    <w:rsid w:val="FFF60E99"/>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1"/>
    <w:qFormat/>
    <w:uiPriority w:val="0"/>
    <w:rPr>
      <w:rFonts w:eastAsia="宋体"/>
      <w:sz w:val="44"/>
      <w:szCs w:val="24"/>
    </w:rPr>
  </w:style>
  <w:style w:type="paragraph" w:styleId="9">
    <w:name w:val="Body Text Indent"/>
    <w:basedOn w:val="1"/>
    <w:qFormat/>
    <w:uiPriority w:val="0"/>
    <w:pPr>
      <w:spacing w:line="590" w:lineRule="exact"/>
      <w:ind w:firstLine="632" w:firstLineChars="200"/>
    </w:pPr>
    <w:rPr>
      <w:rFonts w:eastAsia="楷体_GB2312"/>
    </w:rPr>
  </w:style>
  <w:style w:type="paragraph" w:styleId="10">
    <w:name w:val="Plain Text"/>
    <w:basedOn w:val="1"/>
    <w:qFormat/>
    <w:uiPriority w:val="0"/>
    <w:rPr>
      <w:rFonts w:ascii="宋体" w:hAnsi="Courier New" w:cs="Courier New"/>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toc 4"/>
    <w:basedOn w:val="1"/>
    <w:next w:val="1"/>
    <w:qFormat/>
    <w:uiPriority w:val="0"/>
    <w:pPr>
      <w:ind w:left="1260" w:leftChars="600"/>
    </w:pPr>
  </w:style>
  <w:style w:type="paragraph" w:styleId="14">
    <w:name w:val="Subtitle"/>
    <w:basedOn w:val="1"/>
    <w:next w:val="1"/>
    <w:qFormat/>
    <w:uiPriority w:val="11"/>
    <w:pPr>
      <w:ind w:firstLine="0" w:firstLineChars="0"/>
      <w:jc w:val="center"/>
      <w:outlineLvl w:val="1"/>
    </w:pPr>
    <w:rPr>
      <w:rFonts w:eastAsia="楷体_GB2312"/>
      <w:bCs/>
      <w:kern w:val="28"/>
      <w:sz w:val="32"/>
      <w:szCs w:val="32"/>
    </w:rPr>
  </w:style>
  <w:style w:type="paragraph" w:styleId="15">
    <w:name w:val="toc 2"/>
    <w:basedOn w:val="1"/>
    <w:next w:val="1"/>
    <w:qFormat/>
    <w:uiPriority w:val="0"/>
    <w:pPr>
      <w:ind w:left="210"/>
    </w:pPr>
    <w:rPr>
      <w:smallCaps/>
      <w:szCs w:val="20"/>
    </w:r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7">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8">
    <w:name w:val="Title"/>
    <w:basedOn w:val="1"/>
    <w:next w:val="1"/>
    <w:qFormat/>
    <w:uiPriority w:val="0"/>
    <w:pPr>
      <w:spacing w:before="240" w:after="60"/>
      <w:jc w:val="center"/>
      <w:outlineLvl w:val="0"/>
    </w:pPr>
    <w:rPr>
      <w:rFonts w:ascii="Cambria" w:hAnsi="Cambria" w:eastAsia="Times New Roman"/>
      <w:b/>
      <w:bCs/>
      <w:kern w:val="0"/>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9"/>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basedOn w:val="80"/>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3"/>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 w:type="paragraph" w:customStyle="1" w:styleId="93">
    <w:name w:val="法规公告：标题"/>
    <w:basedOn w:val="1"/>
    <w:qFormat/>
    <w:uiPriority w:val="0"/>
    <w:pPr>
      <w:keepNext w:val="0"/>
      <w:keepLines w:val="0"/>
      <w:widowControl w:val="0"/>
      <w:suppressLineNumbers w:val="0"/>
      <w:spacing w:before="0" w:beforeAutospacing="0" w:after="0" w:afterAutospacing="0"/>
      <w:ind w:left="0" w:right="0"/>
      <w:jc w:val="center"/>
    </w:pPr>
    <w:rPr>
      <w:rFonts w:hint="eastAsia" w:ascii="宋体" w:hAnsi="宋体" w:eastAsia="宋体" w:cs="Times New Roman"/>
      <w:kern w:val="2"/>
      <w:sz w:val="44"/>
      <w:szCs w:val="44"/>
      <w:lang w:val="en-US" w:eastAsia="zh-CN" w:bidi="ar"/>
    </w:rPr>
  </w:style>
  <w:style w:type="paragraph" w:customStyle="1" w:styleId="94">
    <w:name w:val="法规公告：文号"/>
    <w:basedOn w:val="1"/>
    <w:qFormat/>
    <w:uiPriority w:val="0"/>
    <w:pPr>
      <w:keepNext w:val="0"/>
      <w:keepLines w:val="0"/>
      <w:widowControl w:val="0"/>
      <w:suppressLineNumbers w:val="0"/>
      <w:spacing w:before="0" w:beforeAutospacing="0" w:after="0" w:afterAutospacing="0"/>
      <w:ind w:left="0" w:right="0"/>
      <w:jc w:val="center"/>
    </w:pPr>
    <w:rPr>
      <w:rFonts w:hint="eastAsia" w:ascii="楷体_GB2312" w:hAnsi="宋体" w:eastAsia="楷体_GB2312" w:cs="Times New Roman"/>
      <w:kern w:val="2"/>
      <w:sz w:val="32"/>
      <w:szCs w:val="24"/>
      <w:lang w:val="en-US" w:eastAsia="zh-CN" w:bidi="ar"/>
    </w:rPr>
  </w:style>
  <w:style w:type="paragraph" w:customStyle="1" w:styleId="95">
    <w:name w:val="法规公告：正文"/>
    <w:basedOn w:val="1"/>
    <w:qFormat/>
    <w:uiPriority w:val="0"/>
    <w:pPr>
      <w:keepNext w:val="0"/>
      <w:keepLines w:val="0"/>
      <w:widowControl w:val="0"/>
      <w:suppressLineNumbers w:val="0"/>
      <w:spacing w:before="0" w:beforeAutospacing="0" w:after="0" w:afterAutospacing="0"/>
      <w:ind w:left="0" w:right="0" w:firstLine="632" w:firstLineChars="200"/>
      <w:jc w:val="both"/>
    </w:pPr>
    <w:rPr>
      <w:rFonts w:hint="eastAsia" w:ascii="仿宋_GB2312" w:hAnsi="Times New Roman" w:eastAsia="仿宋_GB2312" w:cs="Times New Roman"/>
      <w:kern w:val="2"/>
      <w:sz w:val="32"/>
      <w:szCs w:val="32"/>
      <w:lang w:val="en-US" w:eastAsia="zh-CN" w:bidi="ar"/>
    </w:rPr>
  </w:style>
  <w:style w:type="paragraph" w:customStyle="1" w:styleId="96">
    <w:name w:val="居中：楷体"/>
    <w:basedOn w:val="1"/>
    <w:next w:val="1"/>
    <w:qFormat/>
    <w:uiPriority w:val="0"/>
    <w:pPr>
      <w:jc w:val="center"/>
    </w:pPr>
    <w:rPr>
      <w:rFonts w:ascii="楷体_GB2312" w:hAnsi="仿宋_GB2312" w:eastAsia="楷体_GB2312" w:cs="仿宋_GB2312"/>
      <w:color w:val="000000"/>
      <w:szCs w:val="32"/>
    </w:rPr>
  </w:style>
  <w:style w:type="paragraph" w:customStyle="1" w:styleId="97">
    <w:name w:val="主送"/>
    <w:basedOn w:val="32"/>
    <w:next w:val="32"/>
    <w:qFormat/>
    <w:uiPriority w:val="0"/>
    <w:pPr>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11</Pages>
  <Words>5535</Words>
  <Characters>5547</Characters>
  <Lines>0</Lines>
  <Paragraphs>0</Paragraphs>
  <TotalTime>47</TotalTime>
  <ScaleCrop>false</ScaleCrop>
  <LinksUpToDate>false</LinksUpToDate>
  <CharactersWithSpaces>5579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2020-06-26T08:37:00Z</dcterms:created>
  <dc:creator>谢浩然</dc:creator>
  <cp:lastModifiedBy>諳語</cp:lastModifiedBy>
  <cp:lastPrinted>2023-05-05T11:32:00Z</cp:lastPrinted>
  <dcterms:modified xsi:type="dcterms:W3CDTF">2023-05-17T09:19:00Z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644593C1F4334ADA83FBBCCCBC0D411C_12</vt:lpwstr>
  </property>
</Properties>
</file>