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珠海市人民代表大会常务委员会关于修改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《珠海经济特区港澳旅游从业人员在</w:t>
      </w:r>
    </w:p>
    <w:p>
      <w:pPr>
        <w:jc w:val="center"/>
      </w:pPr>
      <w:r>
        <w:rPr>
          <w:rFonts w:ascii="宋体" w:hAnsi="宋体" w:eastAsia="宋体"/>
          <w:sz w:val="44"/>
        </w:rPr>
        <w:t>横琴新区执业规定》的决定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（2023年12月29日珠海市第十届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常务委员会第十九次会议通过）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珠海市第十届人民代表大会常务委员会第十九次会议决定，对《珠海经济特区港澳旅游从业人员在横琴新区执业规定》作如下修改：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将本法规名称修改为：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港澳旅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游从业人员在横琴粤澳深度合作区执业规定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将第一条修改为：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为了推进粤港澳大湾区、横琴粤澳深度合作区（以下简称合作区）和横琴国际休闲旅游岛建设，促进香港特别行政区、澳门特别行政区（以下简称香港、澳门）的旅游从业人员在合作区便捷有序提供服务，根据有关法律、行政法规的基本原则，以及《粤港澳大湾区发展规划纲要》《横琴粤澳深度合作区建设总体方案》《横琴国际休闲旅游岛建设方案》《横琴粤澳深度合作区发展促进条例》的规定，结合合作区实际，制定本规定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将第三条、第四条、第七条、第八条、第九条、第十条、第十一条、第十三条中的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横琴新区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合作区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黑体" w:hAnsi="黑体" w:eastAsia="黑体"/>
          <w:sz w:val="32"/>
        </w:rPr>
        <w:t>四、</w:t>
      </w:r>
      <w:r>
        <w:rPr>
          <w:rFonts w:ascii="仿宋_GB2312" w:hAnsi="仿宋_GB2312" w:eastAsia="仿宋_GB2312"/>
          <w:sz w:val="32"/>
        </w:rPr>
        <w:t>将第五条修改为：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符合条件的港澳旅游从业人员，可以向合作区旅游主管部门申请备案，经培训、认证后，领取合作区旅游从业人员专用证件。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五、</w:t>
      </w:r>
      <w:r>
        <w:rPr>
          <w:rFonts w:ascii="仿宋_GB2312" w:hAnsi="仿宋_GB2312" w:eastAsia="仿宋_GB2312"/>
          <w:sz w:val="32"/>
        </w:rPr>
        <w:t>将第六条、第八条、第十一条中的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横琴新区旅游从业人员专用证件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合作区旅游从业人员专用证件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六、</w:t>
      </w:r>
      <w:r>
        <w:rPr>
          <w:rFonts w:ascii="仿宋_GB2312" w:hAnsi="仿宋_GB2312" w:eastAsia="仿宋_GB2312"/>
          <w:sz w:val="32"/>
        </w:rPr>
        <w:t>将第九条、第十条、第十一条、第十二条中的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横琴旅游主管部门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合作区旅游主管部门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七、</w:t>
      </w:r>
      <w:r>
        <w:rPr>
          <w:rFonts w:ascii="仿宋_GB2312" w:hAnsi="仿宋_GB2312" w:eastAsia="仿宋_GB2312"/>
          <w:sz w:val="32"/>
        </w:rPr>
        <w:t>将第十二条中的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横琴新区门户网站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合作区政务网站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八、</w:t>
      </w:r>
      <w:r>
        <w:rPr>
          <w:rFonts w:ascii="仿宋_GB2312" w:hAnsi="仿宋_GB2312" w:eastAsia="仿宋_GB2312"/>
          <w:sz w:val="32"/>
        </w:rPr>
        <w:t>将第十三条中的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横琴新区管理机构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合作区执行委员会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九、</w:t>
      </w:r>
      <w:r>
        <w:rPr>
          <w:rFonts w:ascii="仿宋_GB2312" w:hAnsi="仿宋_GB2312" w:eastAsia="仿宋_GB2312"/>
          <w:sz w:val="32"/>
        </w:rPr>
        <w:t>将第十四条中的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横琴新区管理机构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合作区旅游主管部门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《珠海经济特区港澳旅游从业人员在横琴新区执业规定》根据本决定作相应修改后，重新公布。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0F672DA8"/>
    <w:rsid w:val="11E4354D"/>
    <w:rsid w:val="16DC7373"/>
    <w:rsid w:val="1DF223D6"/>
    <w:rsid w:val="24466FD8"/>
    <w:rsid w:val="26354A8F"/>
    <w:rsid w:val="344634A2"/>
    <w:rsid w:val="3DE63740"/>
    <w:rsid w:val="481351D2"/>
    <w:rsid w:val="53543565"/>
    <w:rsid w:val="53C75190"/>
    <w:rsid w:val="558A062C"/>
    <w:rsid w:val="565D1DDC"/>
    <w:rsid w:val="61716BBC"/>
    <w:rsid w:val="622F12CF"/>
    <w:rsid w:val="653E08AD"/>
    <w:rsid w:val="69A753F0"/>
    <w:rsid w:val="71B9247E"/>
    <w:rsid w:val="78D15FE5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autoRedefine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2024-05-21T07:31:51Z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