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3F4" w:rsidRPr="0084648E" w:rsidRDefault="00D423F4" w:rsidP="0000621C">
      <w:pPr>
        <w:spacing w:line="590" w:lineRule="exact"/>
        <w:ind w:firstLineChars="200" w:firstLine="640"/>
        <w:rPr>
          <w:rFonts w:ascii="宋体" w:hAnsi="宋体"/>
          <w:bCs/>
          <w:sz w:val="32"/>
          <w:szCs w:val="32"/>
        </w:rPr>
      </w:pPr>
      <w:bookmarkStart w:id="0" w:name="_GoBack"/>
    </w:p>
    <w:p w:rsidR="00D423F4" w:rsidRPr="0084648E" w:rsidRDefault="00D423F4" w:rsidP="0000621C">
      <w:pPr>
        <w:spacing w:line="590" w:lineRule="exact"/>
        <w:ind w:firstLineChars="200" w:firstLine="640"/>
        <w:rPr>
          <w:rFonts w:ascii="宋体" w:hAnsi="宋体"/>
          <w:bCs/>
          <w:sz w:val="32"/>
          <w:szCs w:val="32"/>
        </w:rPr>
      </w:pPr>
    </w:p>
    <w:p w:rsidR="00D423F4" w:rsidRDefault="008010C2" w:rsidP="0000621C">
      <w:pPr>
        <w:spacing w:line="590" w:lineRule="exact"/>
        <w:jc w:val="center"/>
        <w:rPr>
          <w:rFonts w:ascii="宋体" w:hAnsi="宋体"/>
          <w:bCs/>
          <w:sz w:val="44"/>
          <w:szCs w:val="44"/>
        </w:rPr>
      </w:pPr>
      <w:r>
        <w:rPr>
          <w:rFonts w:ascii="宋体" w:hAnsi="宋体" w:hint="eastAsia"/>
          <w:bCs/>
          <w:sz w:val="44"/>
          <w:szCs w:val="44"/>
        </w:rPr>
        <w:t>珠海市人民代表大会常务委员会</w:t>
      </w:r>
    </w:p>
    <w:p w:rsidR="00D423F4" w:rsidRDefault="008010C2" w:rsidP="0000621C">
      <w:pPr>
        <w:spacing w:line="590" w:lineRule="exact"/>
        <w:jc w:val="center"/>
        <w:rPr>
          <w:rFonts w:ascii="宋体" w:hAnsi="宋体"/>
          <w:bCs/>
          <w:sz w:val="44"/>
          <w:szCs w:val="44"/>
        </w:rPr>
      </w:pPr>
      <w:r>
        <w:rPr>
          <w:rFonts w:ascii="宋体" w:hAnsi="宋体" w:hint="eastAsia"/>
          <w:bCs/>
          <w:sz w:val="44"/>
          <w:szCs w:val="44"/>
        </w:rPr>
        <w:t>关于珠海市人民政府规章备案的规定</w:t>
      </w:r>
    </w:p>
    <w:p w:rsidR="00D423F4" w:rsidRPr="0084648E" w:rsidRDefault="00D423F4" w:rsidP="0000621C">
      <w:pPr>
        <w:spacing w:line="590" w:lineRule="exact"/>
        <w:ind w:firstLineChars="200" w:firstLine="640"/>
        <w:rPr>
          <w:rFonts w:ascii="宋体" w:hAnsi="宋体"/>
          <w:bCs/>
          <w:sz w:val="32"/>
          <w:szCs w:val="32"/>
        </w:rPr>
      </w:pPr>
    </w:p>
    <w:p w:rsidR="00D423F4" w:rsidRDefault="008010C2" w:rsidP="0000621C">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（2000年6月29日珠海市第五届人民代表大会常务委员会第十一次会议通过）</w:t>
      </w:r>
    </w:p>
    <w:p w:rsidR="00D423F4" w:rsidRPr="0084648E" w:rsidRDefault="00D423F4" w:rsidP="0000621C">
      <w:pPr>
        <w:spacing w:line="590" w:lineRule="exact"/>
        <w:ind w:firstLineChars="200" w:firstLine="640"/>
        <w:rPr>
          <w:rFonts w:ascii="宋体" w:hAnsi="宋体"/>
          <w:bCs/>
          <w:sz w:val="32"/>
          <w:szCs w:val="32"/>
        </w:rPr>
      </w:pP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为维护社会主义法制的统一，加强对规章的审查和监督，根据《中华人民共和国立法法》的有关规定，制定本规定。</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市人民代表大会常务委员会对市人民政府制定的规章的备案审查适用本规定。</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本规定所称规章是指市人民政府根据法律、行政法规、广东省和本市的地方性法规，按照法定程序制定的，以珠海市人民政府令公布的适用于本市行政区域范围的规定、办法、实施细则等规范性文件的总称。</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规章应当自公布之日起三十日内由市人民政府报市人民代表大会常务委员会备案。</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第五条 </w:t>
      </w:r>
      <w:r>
        <w:rPr>
          <w:rFonts w:ascii="仿宋_GB2312" w:eastAsia="仿宋_GB2312" w:hint="eastAsia"/>
          <w:sz w:val="32"/>
          <w:szCs w:val="32"/>
        </w:rPr>
        <w:t xml:space="preserve"> 报送规章备案应当包括备案报告、规章正式文本和制定说明各十五份。规章制定说明应当包括规章的制定依据、程序、主要内容及需要说明的其他事项。</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市人民代表大会常务委员会办公室负责备案规章、</w:t>
      </w:r>
      <w:r>
        <w:rPr>
          <w:rFonts w:ascii="仿宋_GB2312" w:eastAsia="仿宋_GB2312" w:hint="eastAsia"/>
          <w:sz w:val="32"/>
          <w:szCs w:val="32"/>
        </w:rPr>
        <w:lastRenderedPageBreak/>
        <w:t>规章审查要求和建议的收文、存档工作。</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市人民代表大会法制委员会负责规章的备案审查工作；市人民代表大会常务委员会有关工作委员会在各自的职责范围内协助规章的备案审查工作。</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审查内容主要包括规章是否存在以下问题：</w:t>
      </w:r>
    </w:p>
    <w:p w:rsidR="00D423F4" w:rsidRDefault="008010C2" w:rsidP="0000621C">
      <w:pPr>
        <w:spacing w:line="590" w:lineRule="exact"/>
        <w:ind w:firstLineChars="200" w:firstLine="640"/>
        <w:rPr>
          <w:rFonts w:ascii="仿宋_GB2312" w:eastAsia="仿宋_GB2312"/>
          <w:sz w:val="32"/>
          <w:szCs w:val="32"/>
        </w:rPr>
      </w:pPr>
      <w:r>
        <w:rPr>
          <w:rFonts w:ascii="仿宋_GB2312" w:eastAsia="仿宋_GB2312" w:hint="eastAsia"/>
          <w:sz w:val="32"/>
          <w:szCs w:val="32"/>
        </w:rPr>
        <w:t>（一）超越权限的；</w:t>
      </w:r>
    </w:p>
    <w:p w:rsidR="00D423F4" w:rsidRDefault="008010C2" w:rsidP="0000621C">
      <w:pPr>
        <w:spacing w:line="590" w:lineRule="exact"/>
        <w:ind w:firstLineChars="200" w:firstLine="640"/>
        <w:rPr>
          <w:rFonts w:ascii="仿宋_GB2312" w:eastAsia="仿宋_GB2312"/>
          <w:sz w:val="32"/>
          <w:szCs w:val="32"/>
        </w:rPr>
      </w:pPr>
      <w:r>
        <w:rPr>
          <w:rFonts w:ascii="仿宋_GB2312" w:eastAsia="仿宋_GB2312" w:hint="eastAsia"/>
          <w:sz w:val="32"/>
          <w:szCs w:val="32"/>
        </w:rPr>
        <w:t>（二）同法律、行政法规、广东省和本市的地方性法规相抵触的；</w:t>
      </w:r>
    </w:p>
    <w:p w:rsidR="00D423F4" w:rsidRDefault="008010C2" w:rsidP="0000621C">
      <w:pPr>
        <w:spacing w:line="590" w:lineRule="exact"/>
        <w:ind w:firstLineChars="200" w:firstLine="640"/>
        <w:rPr>
          <w:rFonts w:ascii="仿宋_GB2312" w:eastAsia="仿宋_GB2312"/>
          <w:sz w:val="32"/>
          <w:szCs w:val="32"/>
        </w:rPr>
      </w:pPr>
      <w:r>
        <w:rPr>
          <w:rFonts w:ascii="仿宋_GB2312" w:eastAsia="仿宋_GB2312" w:hint="eastAsia"/>
          <w:sz w:val="32"/>
          <w:szCs w:val="32"/>
        </w:rPr>
        <w:t>（三）违背法定程序的；</w:t>
      </w:r>
    </w:p>
    <w:p w:rsidR="00D423F4" w:rsidRDefault="008010C2" w:rsidP="0000621C">
      <w:pPr>
        <w:spacing w:line="590" w:lineRule="exact"/>
        <w:ind w:firstLineChars="200" w:firstLine="640"/>
        <w:rPr>
          <w:rFonts w:ascii="仿宋_GB2312" w:eastAsia="仿宋_GB2312"/>
          <w:sz w:val="32"/>
          <w:szCs w:val="32"/>
        </w:rPr>
      </w:pPr>
      <w:r>
        <w:rPr>
          <w:rFonts w:ascii="仿宋_GB2312" w:eastAsia="仿宋_GB2312" w:hint="eastAsia"/>
          <w:sz w:val="32"/>
          <w:szCs w:val="32"/>
        </w:rPr>
        <w:t>（四）其规定被认为不适当的。</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广东省人民代表大会常务委员会对规章提出审查意见的，市人民代表大会常务委员会应当根据审查意见对规章进行审查。</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市中级人民法院、市人民检察院、斗门县和香洲区人民代表大会及其常务委员会认为规章有本规定第八条规定情形之一的，可以向市人民代表大会常务委员会书面提出进行审查的要求；市人民代表大会法制委员会应当根据有关审查的要求，对规章进行审查，提出意见。</w:t>
      </w:r>
    </w:p>
    <w:p w:rsidR="00D423F4" w:rsidRDefault="008010C2" w:rsidP="0000621C">
      <w:pPr>
        <w:spacing w:line="590" w:lineRule="exact"/>
        <w:ind w:firstLineChars="200" w:firstLine="640"/>
        <w:rPr>
          <w:rFonts w:ascii="仿宋_GB2312" w:eastAsia="仿宋_GB2312"/>
          <w:sz w:val="32"/>
          <w:szCs w:val="32"/>
        </w:rPr>
      </w:pPr>
      <w:r>
        <w:rPr>
          <w:rFonts w:ascii="仿宋_GB2312" w:eastAsia="仿宋_GB2312" w:hint="eastAsia"/>
          <w:sz w:val="32"/>
          <w:szCs w:val="32"/>
        </w:rPr>
        <w:t>前款规定以外的其他国家机关、社会团体、企事业组织以及公民可以向市人民代表大会常务委员会书面提出规章审查建议；市人民代表大会法制委员会可以根据审查建议对规章进行审查。</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市人民代表大会法制委员会在审查中认为需要</w:t>
      </w:r>
      <w:r>
        <w:rPr>
          <w:rFonts w:ascii="仿宋_GB2312" w:eastAsia="仿宋_GB2312" w:hint="eastAsia"/>
          <w:sz w:val="32"/>
          <w:szCs w:val="32"/>
        </w:rPr>
        <w:lastRenderedPageBreak/>
        <w:t>征求市人民政府有关部门意见的，被征求意见的单位应当在十五日内回复。</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市人民代表大会法制委员会在审查中认为规章有本规定第八条规定情形之一的，可以要求市人民政府委派人员或者以书面形式说明情况，并可会同有关工作委员会召开联合审查会议；审查后，可以向主任会议提出建议，经主任会议同意，以法制委员会名义向市人民政府提出书面审查意见。</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市人民政府对书面审查意见应当在两个月内答复，提出对有关规章的处理意见。</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第十四条 </w:t>
      </w:r>
      <w:r>
        <w:rPr>
          <w:rFonts w:ascii="仿宋_GB2312" w:eastAsia="仿宋_GB2312" w:hint="eastAsia"/>
          <w:sz w:val="32"/>
          <w:szCs w:val="32"/>
        </w:rPr>
        <w:t xml:space="preserve"> 市人民代表大会法制委员会审查认为规章有本规定第八条规定情形之一，市人民政府应当修正而不修正的，可以向市人民代表大会常务委员会提出予以撤销的议案，由主任会议决定是否提请市人民代表大会常务委员会会议审议。</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对提请市人民代表大会常务委员会审议的关于撤销市人民政府不适当的规章的议案，由市人民代表大会法制委员会向常务委员会提出审查结果报告。</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市人民代表大会常务委员会会议审议关于撤销市人民政府不适当的规章的议案时，市人民政府应当派人听取意见，回答询问。根据市人民代表大会常务委员会会议的要求，有关机关、组织应当派人介绍情况。</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关于撤销市人民政府不适当的规章的议案经市人民代表大会常务委员会会议审议后，由主任会议决定是否提请</w:t>
      </w:r>
      <w:r>
        <w:rPr>
          <w:rFonts w:ascii="仿宋_GB2312" w:eastAsia="仿宋_GB2312" w:hint="eastAsia"/>
          <w:sz w:val="32"/>
          <w:szCs w:val="32"/>
        </w:rPr>
        <w:lastRenderedPageBreak/>
        <w:t>市人民代表大会常务委员会会议表决；提请表决的撤销议案由常务委员会全体组成人员的过半数通过。</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关于撤销市人民政府不适当的规章的议案经市人民代表大会常务委员会审议通过后，应当及时在《珠海市人民代表大会常务委员会会刊》和《珠海特区报》上予以公布。</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备案规章经审查处理终结的，市人民代表大会法制委员会应当于七日内将审查情况或者处理结果书面答复审查意见、要求和建议的提出人。</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市人民政府应当于每年一月底前将上年度所制定的规章目录报市人民代表大会常务委员会备查。</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市人民代表大会法制委员会应当就规章的制定情况以及备案工作情况于每年一月底前向市人民代表大会常务委员会提出上一年的年度审查报告。</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第二十二条 </w:t>
      </w:r>
      <w:r>
        <w:rPr>
          <w:rFonts w:ascii="仿宋_GB2312" w:eastAsia="仿宋_GB2312" w:hint="eastAsia"/>
          <w:sz w:val="32"/>
          <w:szCs w:val="32"/>
        </w:rPr>
        <w:t xml:space="preserve"> 市人民代表大会法制委员会成立前，由市人民代表大会常务委员会法制工作委员会负责规章的备案审查工作。</w:t>
      </w:r>
    </w:p>
    <w:p w:rsidR="00D423F4" w:rsidRDefault="008010C2" w:rsidP="0000621C">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本规定自公布之日起施行。</w:t>
      </w:r>
    </w:p>
    <w:bookmarkEnd w:id="0"/>
    <w:p w:rsidR="00D423F4" w:rsidRDefault="00D423F4" w:rsidP="0000621C">
      <w:pPr>
        <w:spacing w:line="590" w:lineRule="exact"/>
        <w:ind w:firstLineChars="200" w:firstLine="640"/>
        <w:rPr>
          <w:rFonts w:ascii="仿宋_GB2312" w:eastAsia="仿宋_GB2312"/>
          <w:sz w:val="32"/>
          <w:szCs w:val="32"/>
        </w:rPr>
      </w:pPr>
    </w:p>
    <w:sectPr w:rsidR="00D423F4" w:rsidSect="0000621C">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929" w:rsidRDefault="00801929" w:rsidP="00D423F4">
      <w:r>
        <w:separator/>
      </w:r>
    </w:p>
  </w:endnote>
  <w:endnote w:type="continuationSeparator" w:id="1">
    <w:p w:rsidR="00801929" w:rsidRDefault="00801929" w:rsidP="00D423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F4" w:rsidRDefault="008010C2">
    <w:pPr>
      <w:pStyle w:val="a4"/>
      <w:ind w:leftChars="100" w:left="210"/>
      <w:rPr>
        <w:rFonts w:ascii="宋体" w:hAnsi="宋体"/>
        <w:sz w:val="28"/>
        <w:szCs w:val="28"/>
      </w:rPr>
    </w:pPr>
    <w:r>
      <w:rPr>
        <w:rFonts w:ascii="宋体" w:hAnsi="宋体" w:hint="eastAsia"/>
        <w:sz w:val="28"/>
        <w:szCs w:val="28"/>
      </w:rPr>
      <w:t xml:space="preserve">- </w:t>
    </w:r>
    <w:r w:rsidR="00623648">
      <w:rPr>
        <w:rFonts w:ascii="宋体" w:hAnsi="宋体"/>
        <w:sz w:val="28"/>
        <w:szCs w:val="28"/>
      </w:rPr>
      <w:fldChar w:fldCharType="begin"/>
    </w:r>
    <w:r>
      <w:rPr>
        <w:rFonts w:ascii="宋体" w:hAnsi="宋体"/>
        <w:sz w:val="28"/>
        <w:szCs w:val="28"/>
      </w:rPr>
      <w:instrText xml:space="preserve"> PAGE   \* MERGEFORMAT </w:instrText>
    </w:r>
    <w:r w:rsidR="00623648">
      <w:rPr>
        <w:rFonts w:ascii="宋体" w:hAnsi="宋体"/>
        <w:sz w:val="28"/>
        <w:szCs w:val="28"/>
      </w:rPr>
      <w:fldChar w:fldCharType="separate"/>
    </w:r>
    <w:r w:rsidR="0000621C" w:rsidRPr="0000621C">
      <w:rPr>
        <w:rFonts w:ascii="宋体" w:hAnsi="宋体"/>
        <w:noProof/>
        <w:sz w:val="28"/>
        <w:szCs w:val="28"/>
        <w:lang w:val="zh-CN"/>
      </w:rPr>
      <w:t>2</w:t>
    </w:r>
    <w:r w:rsidR="00623648">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F4" w:rsidRDefault="008010C2">
    <w:pPr>
      <w:pStyle w:val="a4"/>
      <w:ind w:rightChars="100" w:right="210"/>
      <w:jc w:val="right"/>
      <w:rPr>
        <w:rFonts w:ascii="宋体" w:hAnsi="宋体"/>
        <w:sz w:val="28"/>
        <w:szCs w:val="28"/>
      </w:rPr>
    </w:pPr>
    <w:r>
      <w:rPr>
        <w:rFonts w:ascii="宋体" w:hAnsi="宋体" w:hint="eastAsia"/>
        <w:sz w:val="28"/>
        <w:szCs w:val="28"/>
      </w:rPr>
      <w:t xml:space="preserve">- </w:t>
    </w:r>
    <w:r w:rsidR="00623648">
      <w:rPr>
        <w:rFonts w:ascii="宋体" w:hAnsi="宋体"/>
        <w:sz w:val="28"/>
        <w:szCs w:val="28"/>
      </w:rPr>
      <w:fldChar w:fldCharType="begin"/>
    </w:r>
    <w:r>
      <w:rPr>
        <w:rFonts w:ascii="宋体" w:hAnsi="宋体"/>
        <w:sz w:val="28"/>
        <w:szCs w:val="28"/>
      </w:rPr>
      <w:instrText xml:space="preserve"> PAGE   \* MERGEFORMAT </w:instrText>
    </w:r>
    <w:r w:rsidR="00623648">
      <w:rPr>
        <w:rFonts w:ascii="宋体" w:hAnsi="宋体"/>
        <w:sz w:val="28"/>
        <w:szCs w:val="28"/>
      </w:rPr>
      <w:fldChar w:fldCharType="separate"/>
    </w:r>
    <w:r w:rsidR="0000621C" w:rsidRPr="0000621C">
      <w:rPr>
        <w:rFonts w:ascii="宋体" w:hAnsi="宋体"/>
        <w:noProof/>
        <w:sz w:val="28"/>
        <w:szCs w:val="28"/>
        <w:lang w:val="zh-CN"/>
      </w:rPr>
      <w:t>1</w:t>
    </w:r>
    <w:r w:rsidR="00623648">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929" w:rsidRDefault="00801929" w:rsidP="00D423F4">
      <w:r>
        <w:separator/>
      </w:r>
    </w:p>
  </w:footnote>
  <w:footnote w:type="continuationSeparator" w:id="1">
    <w:p w:rsidR="00801929" w:rsidRDefault="00801929" w:rsidP="00D423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0621C"/>
    <w:rsid w:val="00023ABA"/>
    <w:rsid w:val="00032C62"/>
    <w:rsid w:val="000435B7"/>
    <w:rsid w:val="000510F4"/>
    <w:rsid w:val="0006392B"/>
    <w:rsid w:val="000702E8"/>
    <w:rsid w:val="00071D0A"/>
    <w:rsid w:val="00093EBC"/>
    <w:rsid w:val="000944BA"/>
    <w:rsid w:val="00096CD8"/>
    <w:rsid w:val="000F44B6"/>
    <w:rsid w:val="000F5903"/>
    <w:rsid w:val="00100559"/>
    <w:rsid w:val="00132960"/>
    <w:rsid w:val="00141FFA"/>
    <w:rsid w:val="0018528B"/>
    <w:rsid w:val="0019785D"/>
    <w:rsid w:val="001C78DC"/>
    <w:rsid w:val="001F4C8C"/>
    <w:rsid w:val="001F74F1"/>
    <w:rsid w:val="00214841"/>
    <w:rsid w:val="0022209B"/>
    <w:rsid w:val="002371D6"/>
    <w:rsid w:val="0024170B"/>
    <w:rsid w:val="002626C2"/>
    <w:rsid w:val="002628EE"/>
    <w:rsid w:val="0027063A"/>
    <w:rsid w:val="0027693E"/>
    <w:rsid w:val="002917DC"/>
    <w:rsid w:val="002952B8"/>
    <w:rsid w:val="002A26F4"/>
    <w:rsid w:val="002C14B3"/>
    <w:rsid w:val="002F14AD"/>
    <w:rsid w:val="002F50A1"/>
    <w:rsid w:val="00303089"/>
    <w:rsid w:val="0036199F"/>
    <w:rsid w:val="003B03F4"/>
    <w:rsid w:val="003D4C83"/>
    <w:rsid w:val="003D7D20"/>
    <w:rsid w:val="003E1CBD"/>
    <w:rsid w:val="003F2434"/>
    <w:rsid w:val="0040028B"/>
    <w:rsid w:val="004040FB"/>
    <w:rsid w:val="00421636"/>
    <w:rsid w:val="00432A35"/>
    <w:rsid w:val="00433C9D"/>
    <w:rsid w:val="00454E7C"/>
    <w:rsid w:val="00456C3E"/>
    <w:rsid w:val="004723F6"/>
    <w:rsid w:val="00474757"/>
    <w:rsid w:val="0049256F"/>
    <w:rsid w:val="004B57C5"/>
    <w:rsid w:val="004D223C"/>
    <w:rsid w:val="004E3E07"/>
    <w:rsid w:val="004F262F"/>
    <w:rsid w:val="004F7615"/>
    <w:rsid w:val="005074BC"/>
    <w:rsid w:val="00515130"/>
    <w:rsid w:val="00516543"/>
    <w:rsid w:val="00525904"/>
    <w:rsid w:val="00540BE3"/>
    <w:rsid w:val="005617A8"/>
    <w:rsid w:val="00567C9C"/>
    <w:rsid w:val="005F0965"/>
    <w:rsid w:val="005F35A9"/>
    <w:rsid w:val="006221DE"/>
    <w:rsid w:val="00623648"/>
    <w:rsid w:val="00637FA6"/>
    <w:rsid w:val="00657B7E"/>
    <w:rsid w:val="00684605"/>
    <w:rsid w:val="006C3B81"/>
    <w:rsid w:val="006C68A2"/>
    <w:rsid w:val="006D31C2"/>
    <w:rsid w:val="006E0D9D"/>
    <w:rsid w:val="00723321"/>
    <w:rsid w:val="0073413B"/>
    <w:rsid w:val="007500B9"/>
    <w:rsid w:val="00790A7D"/>
    <w:rsid w:val="00790BD4"/>
    <w:rsid w:val="007A2B99"/>
    <w:rsid w:val="007A5656"/>
    <w:rsid w:val="007E206F"/>
    <w:rsid w:val="008010C2"/>
    <w:rsid w:val="00801929"/>
    <w:rsid w:val="00823A97"/>
    <w:rsid w:val="00837745"/>
    <w:rsid w:val="0084648E"/>
    <w:rsid w:val="0085522E"/>
    <w:rsid w:val="00883406"/>
    <w:rsid w:val="008D058E"/>
    <w:rsid w:val="00900E80"/>
    <w:rsid w:val="009025A4"/>
    <w:rsid w:val="009161B8"/>
    <w:rsid w:val="00916B88"/>
    <w:rsid w:val="009442B9"/>
    <w:rsid w:val="009505A1"/>
    <w:rsid w:val="00972AE5"/>
    <w:rsid w:val="00973CE2"/>
    <w:rsid w:val="00990B7C"/>
    <w:rsid w:val="00A228C8"/>
    <w:rsid w:val="00A56AAC"/>
    <w:rsid w:val="00A90DBA"/>
    <w:rsid w:val="00AC3ED5"/>
    <w:rsid w:val="00AD796B"/>
    <w:rsid w:val="00AE5272"/>
    <w:rsid w:val="00B223A8"/>
    <w:rsid w:val="00B24188"/>
    <w:rsid w:val="00B4625C"/>
    <w:rsid w:val="00B90648"/>
    <w:rsid w:val="00BA5259"/>
    <w:rsid w:val="00BB3E20"/>
    <w:rsid w:val="00BC309D"/>
    <w:rsid w:val="00BC6A54"/>
    <w:rsid w:val="00BE5501"/>
    <w:rsid w:val="00C00CB9"/>
    <w:rsid w:val="00C02C86"/>
    <w:rsid w:val="00C05385"/>
    <w:rsid w:val="00C40BB6"/>
    <w:rsid w:val="00C462D8"/>
    <w:rsid w:val="00C51342"/>
    <w:rsid w:val="00C822BF"/>
    <w:rsid w:val="00C975C3"/>
    <w:rsid w:val="00CA544D"/>
    <w:rsid w:val="00CA6F72"/>
    <w:rsid w:val="00CB4B3B"/>
    <w:rsid w:val="00CE1E9F"/>
    <w:rsid w:val="00CE6B99"/>
    <w:rsid w:val="00D00528"/>
    <w:rsid w:val="00D05869"/>
    <w:rsid w:val="00D35380"/>
    <w:rsid w:val="00D423F4"/>
    <w:rsid w:val="00D64019"/>
    <w:rsid w:val="00D77BAC"/>
    <w:rsid w:val="00D82947"/>
    <w:rsid w:val="00E12DF2"/>
    <w:rsid w:val="00E54E3B"/>
    <w:rsid w:val="00E80C87"/>
    <w:rsid w:val="00E84E38"/>
    <w:rsid w:val="00EE702D"/>
    <w:rsid w:val="00F014A2"/>
    <w:rsid w:val="00F404BE"/>
    <w:rsid w:val="00F4494F"/>
    <w:rsid w:val="00F47AC6"/>
    <w:rsid w:val="00F5076B"/>
    <w:rsid w:val="00F5174C"/>
    <w:rsid w:val="00F868FD"/>
    <w:rsid w:val="00FA0646"/>
    <w:rsid w:val="00FB30E5"/>
    <w:rsid w:val="00FB3159"/>
    <w:rsid w:val="00FD1016"/>
    <w:rsid w:val="09C62D83"/>
    <w:rsid w:val="0DB37483"/>
    <w:rsid w:val="34A5606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23F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423F4"/>
    <w:rPr>
      <w:sz w:val="18"/>
      <w:szCs w:val="18"/>
    </w:rPr>
  </w:style>
  <w:style w:type="paragraph" w:styleId="a4">
    <w:name w:val="footer"/>
    <w:basedOn w:val="a"/>
    <w:link w:val="Char"/>
    <w:uiPriority w:val="99"/>
    <w:rsid w:val="00D423F4"/>
    <w:pPr>
      <w:tabs>
        <w:tab w:val="center" w:pos="4153"/>
        <w:tab w:val="right" w:pos="8306"/>
      </w:tabs>
      <w:snapToGrid w:val="0"/>
      <w:jc w:val="left"/>
    </w:pPr>
    <w:rPr>
      <w:sz w:val="18"/>
      <w:szCs w:val="18"/>
    </w:rPr>
  </w:style>
  <w:style w:type="paragraph" w:styleId="a5">
    <w:name w:val="header"/>
    <w:basedOn w:val="a"/>
    <w:link w:val="Char0"/>
    <w:rsid w:val="00D423F4"/>
    <w:pPr>
      <w:pBdr>
        <w:bottom w:val="single" w:sz="6" w:space="1" w:color="auto"/>
      </w:pBdr>
      <w:tabs>
        <w:tab w:val="center" w:pos="4153"/>
        <w:tab w:val="right" w:pos="8306"/>
      </w:tabs>
      <w:snapToGrid w:val="0"/>
      <w:jc w:val="center"/>
    </w:pPr>
    <w:rPr>
      <w:sz w:val="18"/>
      <w:szCs w:val="18"/>
    </w:rPr>
  </w:style>
  <w:style w:type="paragraph" w:customStyle="1" w:styleId="Char1">
    <w:name w:val="Char"/>
    <w:basedOn w:val="a"/>
    <w:rsid w:val="00D423F4"/>
    <w:pPr>
      <w:widowControl/>
      <w:spacing w:after="160" w:line="240" w:lineRule="exact"/>
      <w:jc w:val="left"/>
    </w:pPr>
  </w:style>
  <w:style w:type="paragraph" w:customStyle="1" w:styleId="CharCharCharCharChar">
    <w:name w:val="Char Char Char Char Char"/>
    <w:basedOn w:val="a"/>
    <w:rsid w:val="00D423F4"/>
    <w:pPr>
      <w:tabs>
        <w:tab w:val="left" w:pos="420"/>
      </w:tabs>
      <w:spacing w:beforeLines="50" w:afterLines="50" w:line="312" w:lineRule="auto"/>
      <w:ind w:left="420" w:hanging="420"/>
    </w:pPr>
  </w:style>
  <w:style w:type="paragraph" w:customStyle="1" w:styleId="Char1CharCharCharCharCharChar">
    <w:name w:val="Char1 Char Char Char Char Char Char"/>
    <w:basedOn w:val="a"/>
    <w:rsid w:val="00D423F4"/>
    <w:rPr>
      <w:szCs w:val="20"/>
    </w:rPr>
  </w:style>
  <w:style w:type="paragraph" w:customStyle="1" w:styleId="p0">
    <w:name w:val="p0"/>
    <w:basedOn w:val="a"/>
    <w:rsid w:val="00D423F4"/>
    <w:pPr>
      <w:widowControl/>
    </w:pPr>
    <w:rPr>
      <w:kern w:val="0"/>
      <w:szCs w:val="21"/>
    </w:rPr>
  </w:style>
  <w:style w:type="paragraph" w:customStyle="1" w:styleId="CharChar5">
    <w:name w:val="Char Char5"/>
    <w:basedOn w:val="a"/>
    <w:rsid w:val="00D423F4"/>
    <w:pPr>
      <w:tabs>
        <w:tab w:val="left" w:pos="420"/>
      </w:tabs>
      <w:spacing w:line="360" w:lineRule="auto"/>
    </w:pPr>
  </w:style>
  <w:style w:type="paragraph" w:customStyle="1" w:styleId="1">
    <w:name w:val="列出段落1"/>
    <w:basedOn w:val="a"/>
    <w:rsid w:val="00D423F4"/>
    <w:pPr>
      <w:ind w:firstLineChars="200" w:firstLine="420"/>
    </w:pPr>
    <w:rPr>
      <w:rFonts w:ascii="Calibri" w:hAnsi="Calibri"/>
      <w:szCs w:val="22"/>
    </w:rPr>
  </w:style>
  <w:style w:type="paragraph" w:customStyle="1" w:styleId="p18">
    <w:name w:val="p18"/>
    <w:basedOn w:val="a"/>
    <w:rsid w:val="00D423F4"/>
    <w:pPr>
      <w:widowControl/>
    </w:pPr>
    <w:rPr>
      <w:kern w:val="0"/>
      <w:szCs w:val="21"/>
    </w:rPr>
  </w:style>
  <w:style w:type="character" w:customStyle="1" w:styleId="Char">
    <w:name w:val="页脚 Char"/>
    <w:basedOn w:val="a0"/>
    <w:link w:val="a4"/>
    <w:uiPriority w:val="99"/>
    <w:rsid w:val="00D423F4"/>
    <w:rPr>
      <w:kern w:val="2"/>
      <w:sz w:val="18"/>
      <w:szCs w:val="18"/>
    </w:rPr>
  </w:style>
  <w:style w:type="character" w:customStyle="1" w:styleId="Char0">
    <w:name w:val="页眉 Char"/>
    <w:basedOn w:val="a0"/>
    <w:link w:val="a5"/>
    <w:rsid w:val="00D423F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2015-04-26T03:43:00Z</dcterms:created>
  <dcterms:modified xsi:type="dcterms:W3CDTF">2017-03-24T02:17:00Z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