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FCC" w:rsidRDefault="00CC7FCC" w:rsidP="00570C8F">
      <w:pPr>
        <w:spacing w:line="590" w:lineRule="exact"/>
        <w:ind w:firstLineChars="200" w:firstLine="640"/>
        <w:rPr>
          <w:rFonts w:ascii="宋体" w:hAnsi="宋体" w:cs="宋体"/>
          <w:sz w:val="32"/>
          <w:szCs w:val="32"/>
        </w:rPr>
      </w:pPr>
    </w:p>
    <w:p w:rsidR="00CC7FCC" w:rsidRDefault="00CC7FCC" w:rsidP="00570C8F">
      <w:pPr>
        <w:spacing w:line="590" w:lineRule="exact"/>
        <w:ind w:firstLineChars="200" w:firstLine="640"/>
        <w:rPr>
          <w:rFonts w:ascii="仿宋_GB2312" w:eastAsia="仿宋_GB2312"/>
          <w:sz w:val="32"/>
          <w:szCs w:val="32"/>
        </w:rPr>
      </w:pPr>
    </w:p>
    <w:p w:rsidR="00CC7FCC" w:rsidRDefault="00F55D76" w:rsidP="00570C8F">
      <w:pPr>
        <w:spacing w:line="590" w:lineRule="exact"/>
        <w:jc w:val="center"/>
        <w:rPr>
          <w:rFonts w:ascii="宋体" w:hAnsi="宋体"/>
          <w:bCs/>
          <w:sz w:val="44"/>
          <w:szCs w:val="44"/>
        </w:rPr>
      </w:pPr>
      <w:r>
        <w:rPr>
          <w:rFonts w:ascii="宋体" w:hAnsi="宋体" w:hint="eastAsia"/>
          <w:bCs/>
          <w:sz w:val="44"/>
          <w:szCs w:val="44"/>
        </w:rPr>
        <w:t>珠海经济特区授予荣誉市民称号规定</w:t>
      </w:r>
    </w:p>
    <w:p w:rsidR="00CC7FCC" w:rsidRDefault="00CC7FCC" w:rsidP="00570C8F">
      <w:pPr>
        <w:spacing w:line="590" w:lineRule="exact"/>
        <w:ind w:firstLineChars="200" w:firstLine="640"/>
        <w:rPr>
          <w:rFonts w:ascii="宋体" w:hAnsi="宋体" w:cs="宋体"/>
          <w:sz w:val="32"/>
          <w:szCs w:val="32"/>
        </w:rPr>
      </w:pPr>
    </w:p>
    <w:p w:rsidR="00CC7FCC" w:rsidRDefault="00F55D76" w:rsidP="00570C8F">
      <w:pPr>
        <w:spacing w:line="590" w:lineRule="exact"/>
        <w:ind w:leftChars="200" w:left="420" w:rightChars="200" w:right="420"/>
        <w:rPr>
          <w:rFonts w:ascii="楷体_GB2312" w:eastAsia="楷体_GB2312"/>
          <w:bCs/>
          <w:sz w:val="32"/>
          <w:szCs w:val="32"/>
        </w:rPr>
      </w:pPr>
      <w:r>
        <w:rPr>
          <w:rFonts w:ascii="楷体_GB2312" w:eastAsia="楷体_GB2312" w:hint="eastAsia"/>
          <w:bCs/>
          <w:sz w:val="32"/>
          <w:szCs w:val="32"/>
        </w:rPr>
        <w:t xml:space="preserve">（1997年5月14日珠海市第四届人民代表大会常务委员会第二十三次会议通过 </w:t>
      </w:r>
      <w:r w:rsidR="00812987">
        <w:rPr>
          <w:rFonts w:ascii="楷体_GB2312" w:eastAsia="楷体_GB2312" w:hint="eastAsia"/>
          <w:bCs/>
          <w:sz w:val="32"/>
          <w:szCs w:val="32"/>
        </w:rPr>
        <w:t xml:space="preserve"> </w:t>
      </w:r>
      <w:r>
        <w:rPr>
          <w:rFonts w:ascii="楷体_GB2312" w:eastAsia="楷体_GB2312" w:hint="eastAsia"/>
          <w:bCs/>
          <w:sz w:val="32"/>
          <w:szCs w:val="32"/>
        </w:rPr>
        <w:t>根据2015年12月25日珠海市第八届人民代表大会常务委员会第三十一次会议通过的《珠海市人民代表大会常务委员会关于修改&lt;珠海市授予荣誉市民称号办法&gt;的决定》修正）</w:t>
      </w:r>
      <w:bookmarkStart w:id="0" w:name="_GoBack"/>
      <w:bookmarkEnd w:id="0"/>
    </w:p>
    <w:p w:rsidR="00CC7FCC" w:rsidRDefault="00CC7FCC" w:rsidP="00570C8F">
      <w:pPr>
        <w:spacing w:line="590" w:lineRule="exact"/>
        <w:ind w:firstLineChars="200" w:firstLine="640"/>
        <w:rPr>
          <w:rFonts w:ascii="宋体" w:hAnsi="宋体" w:cs="宋体"/>
          <w:sz w:val="32"/>
          <w:szCs w:val="32"/>
        </w:rPr>
      </w:pP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了鼓励华侨、港澳台同胞、外籍人士和其他市外人士积极参与本市经济社会发展和对外交流合作，根据《中华人民共和国地方各级人民代表大会和地方各级人民政府组织法》，结合珠海经济特区实际，制定本规定。</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遵守中华人民共和国法律，具备下列条件之一的华侨、港澳台同胞、外籍人士和其他市外人士，可以授予“珠海市荣誉市民”称号：</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（一）在本市重点发展的产业领域投资数额大，经济效益与社会效益显著的；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（二）在本市促进科技创新方面作出突出贡献的；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（三）在推动本市城乡规划建设、生态环境保护与节能减排方面作出突出贡献的；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（四）在本市社会公益与慈善事业方面作出突出贡献的；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（五）在本市教育、文化、卫生、体育、旅游等社会事业发展方面作出突出贡献的；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（六）在促进本市与香港、澳门特别行政区合作发展，与台湾地区交流合作方面作出突出贡献的；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（七）在促进本市对外交往，建立对外友好关系、开展各领域交流合作方面作出突出贡献的；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（八）在其他方面为本市作出突出贡献的。</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第三条  </w:t>
      </w:r>
      <w:r>
        <w:rPr>
          <w:rFonts w:ascii="仿宋_GB2312" w:eastAsia="仿宋_GB2312" w:hint="eastAsia"/>
          <w:sz w:val="32"/>
          <w:szCs w:val="32"/>
        </w:rPr>
        <w:t>有下列情形之一的，不得授予“珠海市荣誉市民”称号：</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（一）申报过程中弄虚作假的；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（二）损害社会公共利益、违反社会公德，造成严重社会影响的；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（三）作为主要责任人或者直接责任人，违反法律、法规、规章的有关规定，导致发生安全生产事故、环境污染事故、劳动纠纷等，造成严重社会影响的；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（四）拒不执行人民法院、仲裁机构生效法律文书的；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（五）受到刑事处罚的；</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（六）其他不得授予的情形。</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第四条 </w:t>
      </w:r>
      <w:r>
        <w:rPr>
          <w:rFonts w:ascii="仿宋_GB2312" w:eastAsia="仿宋_GB2312" w:hint="eastAsia"/>
          <w:sz w:val="32"/>
          <w:szCs w:val="32"/>
        </w:rPr>
        <w:t xml:space="preserve"> 本市荣誉市民称号授予活动每三年举办一次。</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市人民政府设立荣誉市民工作联席会议，负责荣誉市民推荐名单和拟撤销名单的初审，统筹协调涉及荣誉市民工作</w:t>
      </w:r>
      <w:r>
        <w:rPr>
          <w:rFonts w:ascii="仿宋_GB2312" w:eastAsia="仿宋_GB2312" w:hint="eastAsia"/>
          <w:sz w:val="32"/>
          <w:szCs w:val="32"/>
        </w:rPr>
        <w:lastRenderedPageBreak/>
        <w:t>的重大事项。</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荣誉市民工作联席会议由市外事、侨务、台务、科技、工业、商务、安监、税务、公安、环保、人力资源和社会保障等行政管理部门以及有关单位组成。联席会议办公室设在市政府办公室，负责联席会议日常事务、荣誉市民的资料管理与联络、服务工作。</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符合本规定第二条规定条件的人士，经其本人同意后，可以由本市国家机关、企事业单位、各民主党派、人民团体、社会组织推荐为荣誉市民人选；也可以由本人自荐为荣誉市民人选。</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授予荣誉市民称号按照下列程序办理：</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（一）联席会议办公室向社会发布荣誉市民推荐公告，公告应当根据本规定明确具体评选标准。</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（二）推荐单位或者自荐人填写《珠海市荣誉市民推荐书》，向市人民政府确定的相关部门申报。</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（三）联席会议对申报名单进行初审，并将初审名单向社会公示，公示期不得少于十日；公示期间有异议的，自公示期满三十日内组织调查。</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（四）市人民政府审核初审名单，确定荣誉市民候选人名单。</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（五）市人民政府提请市人民代表大会常务委员会审议决定。</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授予荣誉市民称号的决定应当向社会公告。</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被授予荣誉市民称号的人士，由市人民政府颁发荣</w:t>
      </w:r>
      <w:r>
        <w:rPr>
          <w:rFonts w:ascii="仿宋_GB2312" w:eastAsia="仿宋_GB2312" w:hint="eastAsia"/>
          <w:sz w:val="32"/>
          <w:szCs w:val="32"/>
        </w:rPr>
        <w:lastRenderedPageBreak/>
        <w:t>誉证书、证章。</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荣誉证书、证章由市人民政府统一制作。</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 xml:space="preserve"> 荣誉市民在本市享有以下待遇：</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（一）应邀旁听珠海市人民代表大会全体会议、列席中国人民政治协商会议珠海市委员会全体会议；</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（二）应邀参加本市举行的重大活动；</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（三）应邀参加国家机关组织的社会公益以及其他相关活动；</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（四）在本市居住的荣誉市民，可优先安排其子女就读本市义务教育阶段公办学校；</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（五）市人民政府规定的其他礼遇。</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第十条 </w:t>
      </w:r>
      <w:r>
        <w:rPr>
          <w:rFonts w:ascii="仿宋_GB2312" w:eastAsia="仿宋_GB2312" w:hint="eastAsia"/>
          <w:sz w:val="32"/>
          <w:szCs w:val="32"/>
        </w:rPr>
        <w:t xml:space="preserve"> 市人民政府及有关部门应当定期听取荣誉市民对我市建设和发展的意见，并可以组织荣誉市民开展决策咨询、调查研究等活动。</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荣誉市民有本规定第三条规定的不得授予荣誉市民称号情形的，市人民政府应当及时提请市人民代表大会常务委员会审议决定撤销荣誉市民称号。</w:t>
      </w:r>
    </w:p>
    <w:p w:rsidR="00CC7FCC" w:rsidRDefault="00F55D76" w:rsidP="00570C8F">
      <w:pPr>
        <w:spacing w:line="590" w:lineRule="exact"/>
        <w:ind w:firstLineChars="200" w:firstLine="640"/>
        <w:rPr>
          <w:rFonts w:ascii="仿宋_GB2312" w:eastAsia="仿宋_GB2312"/>
          <w:sz w:val="32"/>
          <w:szCs w:val="32"/>
        </w:rPr>
      </w:pPr>
      <w:r>
        <w:rPr>
          <w:rFonts w:ascii="仿宋_GB2312" w:eastAsia="仿宋_GB2312" w:hint="eastAsia"/>
          <w:sz w:val="32"/>
          <w:szCs w:val="32"/>
        </w:rPr>
        <w:t>撤销“珠海市荣誉市民”称号的决定应当向社会公告，并由联席会议办公室通知本人。</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市人民政府应当根据本规定制定实施细则。</w:t>
      </w:r>
    </w:p>
    <w:p w:rsidR="00CC7FCC" w:rsidRDefault="00F55D76" w:rsidP="00570C8F">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本规定自公布之日起施行。</w:t>
      </w:r>
    </w:p>
    <w:p w:rsidR="00CC7FCC" w:rsidRDefault="00CC7FCC" w:rsidP="00570C8F">
      <w:pPr>
        <w:spacing w:line="590" w:lineRule="exact"/>
        <w:rPr>
          <w:rFonts w:ascii="仿宋_GB2312" w:eastAsia="仿宋_GB2312"/>
          <w:sz w:val="32"/>
          <w:szCs w:val="32"/>
        </w:rPr>
      </w:pPr>
    </w:p>
    <w:sectPr w:rsidR="00CC7FCC" w:rsidSect="00535100">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1CF" w:rsidRDefault="00AC31CF" w:rsidP="00CC7FCC">
      <w:r>
        <w:separator/>
      </w:r>
    </w:p>
  </w:endnote>
  <w:endnote w:type="continuationSeparator" w:id="1">
    <w:p w:rsidR="00AC31CF" w:rsidRDefault="00AC31CF" w:rsidP="00CC7F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FCC" w:rsidRDefault="00F55D76">
    <w:pPr>
      <w:pStyle w:val="a4"/>
      <w:ind w:leftChars="100" w:left="210"/>
      <w:rPr>
        <w:rFonts w:ascii="宋体" w:hAnsi="宋体"/>
        <w:sz w:val="28"/>
        <w:szCs w:val="28"/>
      </w:rPr>
    </w:pPr>
    <w:r>
      <w:rPr>
        <w:rFonts w:ascii="宋体" w:hAnsi="宋体" w:hint="eastAsia"/>
        <w:sz w:val="28"/>
        <w:szCs w:val="28"/>
      </w:rPr>
      <w:t xml:space="preserve">- </w:t>
    </w:r>
    <w:r w:rsidR="007F1AF5">
      <w:rPr>
        <w:rFonts w:ascii="宋体" w:hAnsi="宋体"/>
        <w:sz w:val="28"/>
        <w:szCs w:val="28"/>
      </w:rPr>
      <w:fldChar w:fldCharType="begin"/>
    </w:r>
    <w:r>
      <w:rPr>
        <w:rFonts w:ascii="宋体" w:hAnsi="宋体"/>
        <w:sz w:val="28"/>
        <w:szCs w:val="28"/>
      </w:rPr>
      <w:instrText xml:space="preserve"> PAGE   \* MERGEFORMAT </w:instrText>
    </w:r>
    <w:r w:rsidR="007F1AF5">
      <w:rPr>
        <w:rFonts w:ascii="宋体" w:hAnsi="宋体"/>
        <w:sz w:val="28"/>
        <w:szCs w:val="28"/>
      </w:rPr>
      <w:fldChar w:fldCharType="separate"/>
    </w:r>
    <w:r w:rsidR="00535100" w:rsidRPr="00535100">
      <w:rPr>
        <w:rFonts w:ascii="宋体" w:hAnsi="宋体"/>
        <w:noProof/>
        <w:sz w:val="28"/>
        <w:szCs w:val="28"/>
        <w:lang w:val="zh-CN"/>
      </w:rPr>
      <w:t>2</w:t>
    </w:r>
    <w:r w:rsidR="007F1AF5">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FCC" w:rsidRDefault="00F55D76">
    <w:pPr>
      <w:pStyle w:val="a4"/>
      <w:ind w:rightChars="100" w:right="210"/>
      <w:jc w:val="right"/>
      <w:rPr>
        <w:rFonts w:ascii="宋体" w:hAnsi="宋体"/>
        <w:sz w:val="28"/>
        <w:szCs w:val="28"/>
      </w:rPr>
    </w:pPr>
    <w:r>
      <w:rPr>
        <w:rFonts w:ascii="宋体" w:hAnsi="宋体" w:hint="eastAsia"/>
        <w:sz w:val="28"/>
        <w:szCs w:val="28"/>
      </w:rPr>
      <w:t xml:space="preserve">- </w:t>
    </w:r>
    <w:r w:rsidR="007F1AF5">
      <w:rPr>
        <w:rFonts w:ascii="宋体" w:hAnsi="宋体"/>
        <w:sz w:val="28"/>
        <w:szCs w:val="28"/>
      </w:rPr>
      <w:fldChar w:fldCharType="begin"/>
    </w:r>
    <w:r>
      <w:rPr>
        <w:rFonts w:ascii="宋体" w:hAnsi="宋体"/>
        <w:sz w:val="28"/>
        <w:szCs w:val="28"/>
      </w:rPr>
      <w:instrText xml:space="preserve"> PAGE   \* MERGEFORMAT </w:instrText>
    </w:r>
    <w:r w:rsidR="007F1AF5">
      <w:rPr>
        <w:rFonts w:ascii="宋体" w:hAnsi="宋体"/>
        <w:sz w:val="28"/>
        <w:szCs w:val="28"/>
      </w:rPr>
      <w:fldChar w:fldCharType="separate"/>
    </w:r>
    <w:r w:rsidR="00535100" w:rsidRPr="00535100">
      <w:rPr>
        <w:rFonts w:ascii="宋体" w:hAnsi="宋体"/>
        <w:noProof/>
        <w:sz w:val="28"/>
        <w:szCs w:val="28"/>
        <w:lang w:val="zh-CN"/>
      </w:rPr>
      <w:t>1</w:t>
    </w:r>
    <w:r w:rsidR="007F1AF5">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1CF" w:rsidRDefault="00AC31CF" w:rsidP="00CC7FCC">
      <w:r>
        <w:separator/>
      </w:r>
    </w:p>
  </w:footnote>
  <w:footnote w:type="continuationSeparator" w:id="1">
    <w:p w:rsidR="00AC31CF" w:rsidRDefault="00AC31CF" w:rsidP="00CC7FC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944BA"/>
    <w:rsid w:val="000F44B6"/>
    <w:rsid w:val="000F5903"/>
    <w:rsid w:val="00132960"/>
    <w:rsid w:val="001F6892"/>
    <w:rsid w:val="001F74F1"/>
    <w:rsid w:val="0022209B"/>
    <w:rsid w:val="002917DC"/>
    <w:rsid w:val="002A26F4"/>
    <w:rsid w:val="002F14AD"/>
    <w:rsid w:val="002F50A1"/>
    <w:rsid w:val="00303089"/>
    <w:rsid w:val="003D4C83"/>
    <w:rsid w:val="003D7D20"/>
    <w:rsid w:val="00421636"/>
    <w:rsid w:val="00432A35"/>
    <w:rsid w:val="00454E7C"/>
    <w:rsid w:val="00456C3E"/>
    <w:rsid w:val="00474757"/>
    <w:rsid w:val="004B57C5"/>
    <w:rsid w:val="004F7615"/>
    <w:rsid w:val="005074BC"/>
    <w:rsid w:val="00516543"/>
    <w:rsid w:val="00525904"/>
    <w:rsid w:val="00535100"/>
    <w:rsid w:val="005617A8"/>
    <w:rsid w:val="00567C9C"/>
    <w:rsid w:val="00570C8F"/>
    <w:rsid w:val="005F35A9"/>
    <w:rsid w:val="00637FA6"/>
    <w:rsid w:val="00684605"/>
    <w:rsid w:val="006C3B81"/>
    <w:rsid w:val="006C68A2"/>
    <w:rsid w:val="006F6744"/>
    <w:rsid w:val="00723321"/>
    <w:rsid w:val="007500B9"/>
    <w:rsid w:val="007F1AF5"/>
    <w:rsid w:val="00812987"/>
    <w:rsid w:val="00837745"/>
    <w:rsid w:val="008D058E"/>
    <w:rsid w:val="00916B88"/>
    <w:rsid w:val="009442B9"/>
    <w:rsid w:val="00AC31CF"/>
    <w:rsid w:val="00B223A8"/>
    <w:rsid w:val="00BA5259"/>
    <w:rsid w:val="00BC309D"/>
    <w:rsid w:val="00C05385"/>
    <w:rsid w:val="00C51342"/>
    <w:rsid w:val="00CA6F72"/>
    <w:rsid w:val="00CB4B3B"/>
    <w:rsid w:val="00CC7FCC"/>
    <w:rsid w:val="00CF4FD0"/>
    <w:rsid w:val="00D35380"/>
    <w:rsid w:val="00EE702D"/>
    <w:rsid w:val="00F404BE"/>
    <w:rsid w:val="00F47AC6"/>
    <w:rsid w:val="00F5076B"/>
    <w:rsid w:val="00F55D76"/>
    <w:rsid w:val="00FB30E5"/>
    <w:rsid w:val="00FD1016"/>
    <w:rsid w:val="31527CF5"/>
    <w:rsid w:val="37EC059F"/>
    <w:rsid w:val="72464CF5"/>
    <w:rsid w:val="7C7149B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7FC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sid w:val="00CC7FCC"/>
    <w:rPr>
      <w:sz w:val="18"/>
      <w:szCs w:val="18"/>
    </w:rPr>
  </w:style>
  <w:style w:type="paragraph" w:styleId="a4">
    <w:name w:val="footer"/>
    <w:basedOn w:val="a"/>
    <w:link w:val="Char"/>
    <w:uiPriority w:val="99"/>
    <w:qFormat/>
    <w:rsid w:val="00CC7FCC"/>
    <w:pPr>
      <w:tabs>
        <w:tab w:val="center" w:pos="4153"/>
        <w:tab w:val="right" w:pos="8306"/>
      </w:tabs>
      <w:snapToGrid w:val="0"/>
      <w:jc w:val="left"/>
    </w:pPr>
    <w:rPr>
      <w:sz w:val="18"/>
      <w:szCs w:val="18"/>
    </w:rPr>
  </w:style>
  <w:style w:type="paragraph" w:styleId="a5">
    <w:name w:val="header"/>
    <w:basedOn w:val="a"/>
    <w:link w:val="Char0"/>
    <w:rsid w:val="00CC7FCC"/>
    <w:pPr>
      <w:pBdr>
        <w:bottom w:val="single" w:sz="6" w:space="1" w:color="auto"/>
      </w:pBdr>
      <w:tabs>
        <w:tab w:val="center" w:pos="4153"/>
        <w:tab w:val="right" w:pos="8306"/>
      </w:tabs>
      <w:snapToGrid w:val="0"/>
      <w:jc w:val="center"/>
    </w:pPr>
    <w:rPr>
      <w:sz w:val="18"/>
      <w:szCs w:val="18"/>
    </w:rPr>
  </w:style>
  <w:style w:type="paragraph" w:customStyle="1" w:styleId="Char1CharCharCharCharCharChar">
    <w:name w:val="Char1 Char Char Char Char Char Char"/>
    <w:basedOn w:val="a"/>
    <w:rsid w:val="00CC7FCC"/>
    <w:rPr>
      <w:szCs w:val="20"/>
    </w:rPr>
  </w:style>
  <w:style w:type="paragraph" w:customStyle="1" w:styleId="CharChar5">
    <w:name w:val="Char Char5"/>
    <w:basedOn w:val="a"/>
    <w:rsid w:val="00CC7FCC"/>
    <w:pPr>
      <w:tabs>
        <w:tab w:val="left" w:pos="420"/>
      </w:tabs>
      <w:spacing w:line="360" w:lineRule="auto"/>
    </w:pPr>
  </w:style>
  <w:style w:type="paragraph" w:customStyle="1" w:styleId="CharCharCharCharChar">
    <w:name w:val="Char Char Char Char Char"/>
    <w:basedOn w:val="a"/>
    <w:rsid w:val="00CC7FCC"/>
    <w:pPr>
      <w:tabs>
        <w:tab w:val="left" w:pos="420"/>
      </w:tabs>
      <w:spacing w:beforeLines="50" w:afterLines="50" w:line="312" w:lineRule="auto"/>
      <w:ind w:left="420" w:hanging="420"/>
    </w:pPr>
  </w:style>
  <w:style w:type="paragraph" w:customStyle="1" w:styleId="p0">
    <w:name w:val="p0"/>
    <w:basedOn w:val="a"/>
    <w:rsid w:val="00CC7FCC"/>
    <w:pPr>
      <w:widowControl/>
    </w:pPr>
    <w:rPr>
      <w:kern w:val="0"/>
      <w:szCs w:val="21"/>
    </w:rPr>
  </w:style>
  <w:style w:type="paragraph" w:customStyle="1" w:styleId="p18">
    <w:name w:val="p18"/>
    <w:basedOn w:val="a"/>
    <w:rsid w:val="00CC7FCC"/>
    <w:pPr>
      <w:widowControl/>
    </w:pPr>
    <w:rPr>
      <w:kern w:val="0"/>
      <w:szCs w:val="21"/>
    </w:rPr>
  </w:style>
  <w:style w:type="paragraph" w:customStyle="1" w:styleId="Char1">
    <w:name w:val="Char"/>
    <w:basedOn w:val="a"/>
    <w:rsid w:val="00CC7FCC"/>
    <w:pPr>
      <w:widowControl/>
      <w:spacing w:after="160" w:line="240" w:lineRule="exact"/>
      <w:jc w:val="left"/>
    </w:pPr>
  </w:style>
  <w:style w:type="paragraph" w:customStyle="1" w:styleId="1">
    <w:name w:val="列出段落1"/>
    <w:basedOn w:val="a"/>
    <w:qFormat/>
    <w:rsid w:val="00CC7FCC"/>
    <w:pPr>
      <w:ind w:firstLineChars="200" w:firstLine="420"/>
    </w:pPr>
    <w:rPr>
      <w:rFonts w:ascii="Calibri" w:hAnsi="Calibri"/>
      <w:szCs w:val="22"/>
    </w:rPr>
  </w:style>
  <w:style w:type="character" w:customStyle="1" w:styleId="Char0">
    <w:name w:val="页眉 Char"/>
    <w:basedOn w:val="a0"/>
    <w:link w:val="a5"/>
    <w:qFormat/>
    <w:rsid w:val="00CC7FCC"/>
    <w:rPr>
      <w:kern w:val="2"/>
      <w:sz w:val="18"/>
      <w:szCs w:val="18"/>
    </w:rPr>
  </w:style>
  <w:style w:type="character" w:customStyle="1" w:styleId="Char">
    <w:name w:val="页脚 Char"/>
    <w:basedOn w:val="a0"/>
    <w:link w:val="a4"/>
    <w:uiPriority w:val="99"/>
    <w:qFormat/>
    <w:rsid w:val="00CC7FC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6</cp:revision>
  <cp:lastPrinted>2015-03-26T08:23:00Z</cp:lastPrinted>
  <dcterms:created xsi:type="dcterms:W3CDTF">2015-04-13T01:31:00Z</dcterms:created>
  <dcterms:modified xsi:type="dcterms:W3CDTF">2017-03-24T02:13:00Z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