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spacing w:line="590" w:lineRule="exact"/>
        <w:ind w:left="0" w:leftChars="0"/>
        <w:jc w:val="center"/>
        <w:textAlignment w:val="auto"/>
        <w:outlineLvl w:val="9"/>
        <w:rPr>
          <w:rFonts w:hint="eastAsia" w:ascii="宋体" w:hAnsi="宋体" w:cs="仿宋_GB2312"/>
          <w:bCs/>
          <w:color w:val="000000"/>
          <w:spacing w:val="0"/>
          <w:w w:val="100"/>
        </w:rPr>
      </w:pPr>
    </w:p>
    <w:p>
      <w:pPr>
        <w:widowControl w:val="0"/>
        <w:wordWrap/>
        <w:spacing w:line="590" w:lineRule="exact"/>
        <w:ind w:left="0" w:leftChars="0"/>
        <w:jc w:val="center"/>
        <w:textAlignment w:val="auto"/>
        <w:outlineLvl w:val="9"/>
        <w:rPr>
          <w:rFonts w:hint="eastAsia" w:ascii="宋体" w:hAnsi="宋体" w:cs="仿宋_GB2312"/>
          <w:bCs/>
          <w:color w:val="000000"/>
          <w:spacing w:val="0"/>
          <w:w w:val="100"/>
        </w:rPr>
      </w:pPr>
    </w:p>
    <w:p>
      <w:pPr>
        <w:widowControl w:val="0"/>
        <w:wordWrap/>
        <w:spacing w:line="590" w:lineRule="exact"/>
        <w:ind w:left="0" w:leftChars="0"/>
        <w:jc w:val="center"/>
        <w:textAlignment w:val="auto"/>
        <w:outlineLvl w:val="9"/>
        <w:rPr>
          <w:rFonts w:hint="eastAsia" w:ascii="宋体" w:hAnsi="宋体" w:eastAsia="宋体" w:cs="宋体"/>
          <w:b w:val="0"/>
          <w:bCs w:val="0"/>
          <w:color w:val="000000"/>
          <w:spacing w:val="0"/>
          <w:w w:val="100"/>
          <w:sz w:val="44"/>
          <w:szCs w:val="44"/>
        </w:rPr>
      </w:pPr>
      <w:r>
        <w:rPr>
          <w:rFonts w:hint="eastAsia" w:ascii="宋体" w:hAnsi="宋体" w:eastAsia="宋体" w:cs="宋体"/>
          <w:b w:val="0"/>
          <w:bCs w:val="0"/>
          <w:color w:val="000000"/>
          <w:spacing w:val="0"/>
          <w:w w:val="100"/>
          <w:sz w:val="44"/>
          <w:szCs w:val="44"/>
        </w:rPr>
        <w:t>连南瑶族自治县村镇规划建设管理条例</w:t>
      </w:r>
    </w:p>
    <w:p>
      <w:pPr>
        <w:widowControl w:val="0"/>
        <w:wordWrap/>
        <w:spacing w:line="590" w:lineRule="exact"/>
        <w:ind w:left="0" w:leftChars="0"/>
        <w:jc w:val="center"/>
        <w:textAlignment w:val="auto"/>
        <w:outlineLvl w:val="9"/>
        <w:rPr>
          <w:rFonts w:hint="eastAsia" w:ascii="宋体" w:hAnsi="宋体" w:eastAsia="宋体" w:cs="宋体"/>
          <w:color w:val="000000"/>
          <w:spacing w:val="0"/>
          <w:w w:val="100"/>
          <w:sz w:val="32"/>
          <w:szCs w:val="32"/>
        </w:rPr>
      </w:pPr>
    </w:p>
    <w:p>
      <w:pPr>
        <w:widowControl w:val="0"/>
        <w:wordWrap/>
        <w:adjustRightInd/>
        <w:snapToGrid/>
        <w:spacing w:line="590" w:lineRule="exact"/>
        <w:ind w:left="632" w:leftChars="200" w:right="632" w:rightChars="200" w:firstLine="0" w:firstLineChars="0"/>
        <w:jc w:val="both"/>
        <w:textAlignment w:val="auto"/>
        <w:outlineLvl w:val="9"/>
        <w:rPr>
          <w:rFonts w:hint="eastAsia" w:ascii="宋体" w:hAnsi="宋体" w:eastAsia="楷体_GB2312" w:cs="楷体_GB2312"/>
          <w:color w:val="000000"/>
          <w:spacing w:val="0"/>
          <w:w w:val="100"/>
          <w:kern w:val="0"/>
        </w:rPr>
      </w:pPr>
      <w:r>
        <w:rPr>
          <w:rFonts w:hint="eastAsia" w:ascii="宋体" w:hAnsi="宋体" w:eastAsia="楷体_GB2312" w:cs="楷体_GB2312"/>
          <w:color w:val="000000"/>
          <w:spacing w:val="0"/>
          <w:w w:val="100"/>
          <w:kern w:val="0"/>
        </w:rPr>
        <w:t>（2016年11月25日连南瑶族自治县第十五届人民代表大会第一次会议表决通过</w:t>
      </w:r>
      <w:r>
        <w:rPr>
          <w:rFonts w:hint="eastAsia" w:ascii="宋体" w:hAnsi="宋体" w:eastAsia="楷体_GB2312" w:cs="楷体_GB2312"/>
          <w:color w:val="000000"/>
          <w:spacing w:val="0"/>
          <w:w w:val="100"/>
          <w:kern w:val="0"/>
          <w:lang w:val="en-US" w:eastAsia="zh-CN"/>
        </w:rPr>
        <w:t xml:space="preserve">  </w:t>
      </w:r>
      <w:r>
        <w:rPr>
          <w:rFonts w:hint="eastAsia" w:ascii="宋体" w:hAnsi="宋体" w:eastAsia="楷体_GB2312" w:cs="楷体_GB2312"/>
          <w:color w:val="000000"/>
          <w:spacing w:val="0"/>
          <w:w w:val="100"/>
          <w:kern w:val="0"/>
        </w:rPr>
        <w:t>2017年7月27日广东省第十二届人民代表大会常务委员会第三十四次会议批准）</w:t>
      </w:r>
    </w:p>
    <w:p>
      <w:pPr>
        <w:widowControl w:val="0"/>
        <w:wordWrap/>
        <w:spacing w:line="590" w:lineRule="exact"/>
        <w:ind w:left="0" w:leftChars="0"/>
        <w:jc w:val="center"/>
        <w:textAlignment w:val="auto"/>
        <w:outlineLvl w:val="9"/>
        <w:rPr>
          <w:rFonts w:hint="eastAsia" w:ascii="宋体" w:hAnsi="宋体" w:eastAsia="楷体_GB2312"/>
          <w:color w:val="000000"/>
          <w:spacing w:val="0"/>
          <w:w w:val="100"/>
          <w:szCs w:val="32"/>
        </w:rPr>
      </w:pPr>
    </w:p>
    <w:p>
      <w:pPr>
        <w:widowControl w:val="0"/>
        <w:wordWrap/>
        <w:spacing w:line="590" w:lineRule="exact"/>
        <w:ind w:left="0" w:leftChars="0"/>
        <w:jc w:val="center"/>
        <w:textAlignment w:val="auto"/>
        <w:outlineLvl w:val="9"/>
        <w:rPr>
          <w:rFonts w:ascii="宋体" w:hAnsi="宋体" w:eastAsia="楷体_GB2312"/>
          <w:color w:val="000000"/>
          <w:spacing w:val="0"/>
          <w:w w:val="100"/>
          <w:szCs w:val="32"/>
        </w:rPr>
      </w:pPr>
      <w:r>
        <w:rPr>
          <w:rFonts w:hint="eastAsia" w:ascii="宋体" w:hAnsi="宋体" w:eastAsia="楷体_GB2312"/>
          <w:color w:val="000000"/>
          <w:spacing w:val="0"/>
          <w:w w:val="100"/>
          <w:szCs w:val="32"/>
        </w:rPr>
        <w:t>目　</w:t>
      </w:r>
      <w:r>
        <w:rPr>
          <w:rFonts w:ascii="宋体" w:hAnsi="宋体" w:eastAsia="楷体_GB2312"/>
          <w:color w:val="000000"/>
          <w:spacing w:val="0"/>
          <w:w w:val="100"/>
          <w:szCs w:val="32"/>
        </w:rPr>
        <w:t>　</w:t>
      </w:r>
      <w:r>
        <w:rPr>
          <w:rFonts w:hint="eastAsia" w:ascii="宋体" w:hAnsi="宋体" w:eastAsia="楷体_GB2312"/>
          <w:color w:val="000000"/>
          <w:spacing w:val="0"/>
          <w:w w:val="100"/>
          <w:szCs w:val="32"/>
        </w:rPr>
        <w:t>录</w:t>
      </w:r>
    </w:p>
    <w:p>
      <w:pPr>
        <w:widowControl w:val="0"/>
        <w:wordWrap/>
        <w:spacing w:line="590" w:lineRule="exact"/>
        <w:ind w:left="0" w:leftChars="0"/>
        <w:textAlignment w:val="auto"/>
        <w:outlineLvl w:val="9"/>
        <w:rPr>
          <w:rFonts w:ascii="宋体" w:hAnsi="宋体" w:eastAsia="楷体_GB2312"/>
          <w:color w:val="000000"/>
          <w:spacing w:val="0"/>
          <w:w w:val="100"/>
          <w:szCs w:val="32"/>
        </w:rPr>
      </w:pPr>
      <w:r>
        <w:rPr>
          <w:rFonts w:hint="eastAsia" w:ascii="宋体" w:hAnsi="宋体" w:eastAsia="楷体_GB2312"/>
          <w:color w:val="000000"/>
          <w:spacing w:val="0"/>
          <w:w w:val="100"/>
          <w:szCs w:val="32"/>
        </w:rPr>
        <w:t>　</w:t>
      </w:r>
      <w:r>
        <w:rPr>
          <w:rFonts w:hint="eastAsia" w:ascii="宋体" w:hAnsi="宋体" w:eastAsia="楷体_GB2312"/>
          <w:color w:val="000000"/>
          <w:spacing w:val="0"/>
          <w:w w:val="100"/>
          <w:szCs w:val="32"/>
          <w:lang w:val="en-US" w:eastAsia="zh-CN"/>
        </w:rPr>
        <w:t xml:space="preserve">  </w:t>
      </w:r>
      <w:r>
        <w:rPr>
          <w:rFonts w:hint="eastAsia" w:ascii="宋体" w:hAnsi="宋体" w:eastAsia="楷体_GB2312"/>
          <w:color w:val="000000"/>
          <w:spacing w:val="0"/>
          <w:w w:val="100"/>
          <w:szCs w:val="32"/>
        </w:rPr>
        <w:t>第一章　总则</w:t>
      </w:r>
    </w:p>
    <w:p>
      <w:pPr>
        <w:widowControl w:val="0"/>
        <w:wordWrap/>
        <w:spacing w:line="590" w:lineRule="exact"/>
        <w:ind w:left="0" w:leftChars="0"/>
        <w:textAlignment w:val="auto"/>
        <w:outlineLvl w:val="9"/>
        <w:rPr>
          <w:rFonts w:ascii="宋体" w:hAnsi="宋体" w:eastAsia="楷体_GB2312"/>
          <w:color w:val="000000"/>
          <w:spacing w:val="0"/>
          <w:w w:val="100"/>
          <w:szCs w:val="32"/>
        </w:rPr>
      </w:pPr>
      <w:r>
        <w:rPr>
          <w:rFonts w:hint="eastAsia" w:ascii="宋体" w:hAnsi="宋体" w:eastAsia="楷体_GB2312"/>
          <w:color w:val="000000"/>
          <w:spacing w:val="0"/>
          <w:w w:val="100"/>
          <w:szCs w:val="32"/>
        </w:rPr>
        <w:t>　</w:t>
      </w:r>
      <w:r>
        <w:rPr>
          <w:rFonts w:hint="eastAsia" w:ascii="宋体" w:hAnsi="宋体" w:eastAsia="楷体_GB2312"/>
          <w:color w:val="000000"/>
          <w:spacing w:val="0"/>
          <w:w w:val="100"/>
          <w:szCs w:val="32"/>
          <w:lang w:val="en-US" w:eastAsia="zh-CN"/>
        </w:rPr>
        <w:t xml:space="preserve">  </w:t>
      </w:r>
      <w:r>
        <w:rPr>
          <w:rFonts w:hint="eastAsia" w:ascii="宋体" w:hAnsi="宋体" w:eastAsia="楷体_GB2312"/>
          <w:color w:val="000000"/>
          <w:spacing w:val="0"/>
          <w:w w:val="100"/>
          <w:szCs w:val="32"/>
        </w:rPr>
        <w:t>第二章　村镇规划</w:t>
      </w:r>
    </w:p>
    <w:p>
      <w:pPr>
        <w:widowControl w:val="0"/>
        <w:wordWrap/>
        <w:spacing w:line="590" w:lineRule="exact"/>
        <w:ind w:left="0" w:leftChars="0"/>
        <w:textAlignment w:val="auto"/>
        <w:outlineLvl w:val="9"/>
        <w:rPr>
          <w:rFonts w:ascii="宋体" w:hAnsi="宋体" w:eastAsia="楷体_GB2312"/>
          <w:color w:val="000000"/>
          <w:spacing w:val="0"/>
          <w:w w:val="100"/>
          <w:szCs w:val="32"/>
        </w:rPr>
      </w:pPr>
      <w:r>
        <w:rPr>
          <w:rFonts w:hint="eastAsia" w:ascii="宋体" w:hAnsi="宋体" w:eastAsia="楷体_GB2312"/>
          <w:color w:val="000000"/>
          <w:spacing w:val="0"/>
          <w:w w:val="100"/>
          <w:szCs w:val="32"/>
        </w:rPr>
        <w:t>　</w:t>
      </w:r>
      <w:r>
        <w:rPr>
          <w:rFonts w:hint="eastAsia" w:ascii="宋体" w:hAnsi="宋体" w:eastAsia="楷体_GB2312"/>
          <w:color w:val="000000"/>
          <w:spacing w:val="0"/>
          <w:w w:val="100"/>
          <w:szCs w:val="32"/>
          <w:lang w:val="en-US" w:eastAsia="zh-CN"/>
        </w:rPr>
        <w:t xml:space="preserve">  </w:t>
      </w:r>
      <w:r>
        <w:rPr>
          <w:rFonts w:hint="eastAsia" w:ascii="宋体" w:hAnsi="宋体" w:eastAsia="楷体_GB2312"/>
          <w:color w:val="000000"/>
          <w:spacing w:val="0"/>
          <w:w w:val="100"/>
          <w:szCs w:val="32"/>
        </w:rPr>
        <w:t>第三章　村镇建设管理</w:t>
      </w:r>
    </w:p>
    <w:p>
      <w:pPr>
        <w:widowControl w:val="0"/>
        <w:wordWrap/>
        <w:spacing w:line="590" w:lineRule="exact"/>
        <w:ind w:left="0" w:leftChars="0"/>
        <w:textAlignment w:val="auto"/>
        <w:outlineLvl w:val="9"/>
        <w:rPr>
          <w:rFonts w:ascii="宋体" w:hAnsi="宋体" w:eastAsia="楷体_GB2312"/>
          <w:color w:val="000000"/>
          <w:spacing w:val="0"/>
          <w:w w:val="100"/>
          <w:szCs w:val="32"/>
        </w:rPr>
      </w:pPr>
      <w:r>
        <w:rPr>
          <w:rFonts w:hint="eastAsia" w:ascii="宋体" w:hAnsi="宋体" w:eastAsia="楷体_GB2312"/>
          <w:color w:val="000000"/>
          <w:spacing w:val="0"/>
          <w:w w:val="100"/>
          <w:szCs w:val="32"/>
        </w:rPr>
        <w:t>　</w:t>
      </w:r>
      <w:r>
        <w:rPr>
          <w:rFonts w:hint="eastAsia" w:ascii="宋体" w:hAnsi="宋体" w:eastAsia="楷体_GB2312"/>
          <w:color w:val="000000"/>
          <w:spacing w:val="0"/>
          <w:w w:val="100"/>
          <w:szCs w:val="32"/>
          <w:lang w:val="en-US" w:eastAsia="zh-CN"/>
        </w:rPr>
        <w:t xml:space="preserve">  </w:t>
      </w:r>
      <w:r>
        <w:rPr>
          <w:rFonts w:hint="eastAsia" w:ascii="宋体" w:hAnsi="宋体" w:eastAsia="楷体_GB2312"/>
          <w:color w:val="000000"/>
          <w:spacing w:val="0"/>
          <w:w w:val="100"/>
          <w:szCs w:val="32"/>
        </w:rPr>
        <w:t>第四章　民族特色村寨规划与建设</w:t>
      </w:r>
    </w:p>
    <w:p>
      <w:pPr>
        <w:widowControl w:val="0"/>
        <w:wordWrap/>
        <w:spacing w:line="590" w:lineRule="exact"/>
        <w:ind w:left="0" w:leftChars="0"/>
        <w:textAlignment w:val="auto"/>
        <w:outlineLvl w:val="9"/>
        <w:rPr>
          <w:rFonts w:ascii="宋体" w:hAnsi="宋体" w:eastAsia="楷体_GB2312"/>
          <w:color w:val="000000"/>
          <w:spacing w:val="0"/>
          <w:w w:val="100"/>
          <w:szCs w:val="32"/>
        </w:rPr>
      </w:pPr>
      <w:r>
        <w:rPr>
          <w:rFonts w:hint="eastAsia" w:ascii="宋体" w:hAnsi="宋体" w:eastAsia="楷体_GB2312"/>
          <w:color w:val="000000"/>
          <w:spacing w:val="0"/>
          <w:w w:val="100"/>
          <w:szCs w:val="32"/>
        </w:rPr>
        <w:t>　</w:t>
      </w:r>
      <w:r>
        <w:rPr>
          <w:rFonts w:hint="eastAsia" w:ascii="宋体" w:hAnsi="宋体" w:eastAsia="楷体_GB2312"/>
          <w:color w:val="000000"/>
          <w:spacing w:val="0"/>
          <w:w w:val="100"/>
          <w:szCs w:val="32"/>
          <w:lang w:val="en-US" w:eastAsia="zh-CN"/>
        </w:rPr>
        <w:t xml:space="preserve">  </w:t>
      </w:r>
      <w:r>
        <w:rPr>
          <w:rFonts w:hint="eastAsia" w:ascii="宋体" w:hAnsi="宋体" w:eastAsia="楷体_GB2312"/>
          <w:color w:val="000000"/>
          <w:spacing w:val="0"/>
          <w:w w:val="100"/>
          <w:szCs w:val="32"/>
        </w:rPr>
        <w:t>第五章　法律责任</w:t>
      </w:r>
    </w:p>
    <w:p>
      <w:pPr>
        <w:widowControl w:val="0"/>
        <w:wordWrap/>
        <w:spacing w:line="590" w:lineRule="exact"/>
        <w:ind w:left="0" w:leftChars="0" w:firstLine="632" w:firstLineChars="200"/>
        <w:textAlignment w:val="auto"/>
        <w:outlineLvl w:val="9"/>
        <w:rPr>
          <w:rFonts w:hint="eastAsia" w:ascii="宋体" w:hAnsi="宋体" w:eastAsia="楷体_GB2312"/>
          <w:color w:val="000000"/>
          <w:spacing w:val="0"/>
          <w:w w:val="100"/>
          <w:szCs w:val="32"/>
        </w:rPr>
      </w:pPr>
      <w:r>
        <w:rPr>
          <w:rFonts w:hint="eastAsia" w:ascii="宋体" w:hAnsi="宋体" w:eastAsia="楷体_GB2312"/>
          <w:color w:val="000000"/>
          <w:spacing w:val="0"/>
          <w:w w:val="100"/>
          <w:szCs w:val="32"/>
        </w:rPr>
        <w:t>第六章　附则</w:t>
      </w:r>
    </w:p>
    <w:p>
      <w:pPr>
        <w:widowControl w:val="0"/>
        <w:wordWrap/>
        <w:spacing w:line="590" w:lineRule="exact"/>
        <w:ind w:left="0" w:leftChars="0" w:firstLine="632" w:firstLineChars="200"/>
        <w:textAlignment w:val="auto"/>
        <w:outlineLvl w:val="9"/>
        <w:rPr>
          <w:rFonts w:hint="eastAsia" w:ascii="宋体" w:hAnsi="宋体" w:eastAsia="楷体_GB2312"/>
          <w:color w:val="000000"/>
          <w:spacing w:val="0"/>
          <w:w w:val="100"/>
          <w:szCs w:val="32"/>
        </w:rPr>
      </w:pPr>
    </w:p>
    <w:p>
      <w:pPr>
        <w:widowControl w:val="0"/>
        <w:wordWrap/>
        <w:spacing w:line="590" w:lineRule="exact"/>
        <w:ind w:left="0" w:leftChars="0"/>
        <w:jc w:val="center"/>
        <w:textAlignment w:val="auto"/>
        <w:outlineLvl w:val="9"/>
        <w:rPr>
          <w:rFonts w:hint="eastAsia" w:ascii="宋体" w:hAnsi="宋体" w:eastAsia="黑体"/>
          <w:color w:val="000000"/>
          <w:spacing w:val="0"/>
          <w:w w:val="100"/>
          <w:szCs w:val="32"/>
        </w:rPr>
      </w:pPr>
      <w:r>
        <w:rPr>
          <w:rFonts w:hint="eastAsia" w:ascii="宋体" w:hAnsi="宋体" w:eastAsia="黑体"/>
          <w:color w:val="000000"/>
          <w:spacing w:val="0"/>
          <w:w w:val="100"/>
          <w:szCs w:val="32"/>
        </w:rPr>
        <w:t>第一章　总则</w:t>
      </w:r>
    </w:p>
    <w:p>
      <w:pPr>
        <w:widowControl w:val="0"/>
        <w:wordWrap/>
        <w:spacing w:line="590" w:lineRule="exact"/>
        <w:ind w:left="0" w:leftChars="0"/>
        <w:jc w:val="center"/>
        <w:textAlignment w:val="auto"/>
        <w:outlineLvl w:val="9"/>
        <w:rPr>
          <w:rFonts w:hint="eastAsia" w:ascii="宋体" w:hAnsi="宋体" w:eastAsia="黑体"/>
          <w:color w:val="000000"/>
          <w:spacing w:val="0"/>
          <w:w w:val="100"/>
          <w:szCs w:val="32"/>
        </w:rPr>
      </w:pP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olor w:val="000000"/>
          <w:spacing w:val="0"/>
          <w:w w:val="100"/>
          <w:szCs w:val="32"/>
        </w:rPr>
        <w:t>第一条</w:t>
      </w:r>
      <w:r>
        <w:rPr>
          <w:rFonts w:hint="eastAsia" w:ascii="宋体" w:hAnsi="宋体"/>
          <w:color w:val="000000"/>
          <w:spacing w:val="0"/>
          <w:w w:val="100"/>
          <w:szCs w:val="32"/>
        </w:rPr>
        <w:t>　为</w:t>
      </w:r>
      <w:r>
        <w:rPr>
          <w:rFonts w:hint="eastAsia" w:ascii="宋体" w:hAnsi="宋体" w:cs="仿宋_GB2312"/>
          <w:color w:val="000000"/>
          <w:spacing w:val="0"/>
          <w:w w:val="100"/>
          <w:szCs w:val="32"/>
        </w:rPr>
        <w:t>了规范</w:t>
      </w:r>
      <w:r>
        <w:rPr>
          <w:rFonts w:hint="eastAsia" w:ascii="宋体" w:hAnsi="宋体"/>
          <w:color w:val="000000"/>
          <w:spacing w:val="0"/>
          <w:w w:val="100"/>
          <w:szCs w:val="32"/>
        </w:rPr>
        <w:t>连南瑶族自治县（以下简称自治县）村镇规划建设管理</w:t>
      </w:r>
      <w:r>
        <w:rPr>
          <w:rFonts w:hint="eastAsia" w:ascii="宋体" w:hAnsi="宋体" w:cs="仿宋_GB2312"/>
          <w:color w:val="000000"/>
          <w:spacing w:val="0"/>
          <w:w w:val="100"/>
          <w:szCs w:val="32"/>
        </w:rPr>
        <w:t>，改善村镇人居和生态环境，促进村镇协调、可持续发展，根据</w:t>
      </w:r>
      <w:r>
        <w:rPr>
          <w:rFonts w:hint="eastAsia" w:ascii="宋体" w:hAnsi="宋体"/>
          <w:color w:val="000000"/>
          <w:spacing w:val="0"/>
          <w:w w:val="100"/>
          <w:szCs w:val="32"/>
        </w:rPr>
        <w:t>《中华人民共和国民族区域自治法》《中华人民共和国城乡规划法》等法律、法规，结合自治县实际，制定本条例。</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olor w:val="000000"/>
          <w:spacing w:val="0"/>
          <w:w w:val="100"/>
          <w:szCs w:val="32"/>
        </w:rPr>
        <w:t>第二条</w:t>
      </w:r>
      <w:r>
        <w:rPr>
          <w:rFonts w:ascii="宋体" w:hAnsi="宋体"/>
          <w:color w:val="000000"/>
          <w:spacing w:val="0"/>
          <w:w w:val="100"/>
          <w:szCs w:val="32"/>
        </w:rPr>
        <w:t>　</w:t>
      </w:r>
      <w:r>
        <w:rPr>
          <w:rFonts w:hint="eastAsia" w:ascii="宋体" w:hAnsi="宋体"/>
          <w:color w:val="000000"/>
          <w:spacing w:val="0"/>
          <w:w w:val="100"/>
          <w:szCs w:val="32"/>
        </w:rPr>
        <w:t>本条例适用于自治县行政区域内镇、村的规划建设管理活动。</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olor w:val="000000"/>
          <w:spacing w:val="0"/>
          <w:w w:val="100"/>
          <w:szCs w:val="32"/>
        </w:rPr>
        <w:t>第三条</w:t>
      </w:r>
      <w:r>
        <w:rPr>
          <w:rFonts w:ascii="宋体" w:hAnsi="宋体"/>
          <w:color w:val="000000"/>
          <w:spacing w:val="0"/>
          <w:w w:val="100"/>
          <w:szCs w:val="32"/>
        </w:rPr>
        <w:t>　</w:t>
      </w:r>
      <w:r>
        <w:rPr>
          <w:rFonts w:hint="eastAsia" w:ascii="宋体" w:hAnsi="宋体" w:cs="仿宋_GB2312"/>
          <w:color w:val="000000"/>
          <w:spacing w:val="0"/>
          <w:w w:val="100"/>
          <w:szCs w:val="32"/>
        </w:rPr>
        <w:t>村镇规划建设管理应当坚持科学规划，合理布局，因地制宜，绿色环保，保护民族文化，促进生态效益、社会效益和经济效益协调发展。</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olor w:val="000000"/>
          <w:spacing w:val="0"/>
          <w:w w:val="100"/>
          <w:szCs w:val="32"/>
        </w:rPr>
        <w:t>第四条</w:t>
      </w:r>
      <w:r>
        <w:rPr>
          <w:rFonts w:ascii="宋体" w:hAnsi="宋体"/>
          <w:color w:val="000000"/>
          <w:spacing w:val="0"/>
          <w:w w:val="100"/>
          <w:szCs w:val="32"/>
        </w:rPr>
        <w:t>　</w:t>
      </w:r>
      <w:r>
        <w:rPr>
          <w:rFonts w:hint="eastAsia" w:ascii="宋体" w:hAnsi="宋体" w:cs="仿宋_GB2312"/>
          <w:color w:val="000000"/>
          <w:spacing w:val="0"/>
          <w:w w:val="100"/>
          <w:szCs w:val="32"/>
        </w:rPr>
        <w:t>自治县城乡规划与建设主管部门负责村镇规划建设管理工作，其他有关部门在职责范围内做好村镇规划建设管理工作。</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color w:val="000000"/>
          <w:spacing w:val="0"/>
          <w:w w:val="100"/>
          <w:szCs w:val="32"/>
        </w:rPr>
        <w:t>镇人民</w:t>
      </w:r>
      <w:r>
        <w:rPr>
          <w:rFonts w:hint="eastAsia" w:ascii="宋体" w:hAnsi="宋体" w:cs="仿宋_GB2312"/>
          <w:color w:val="000000"/>
          <w:spacing w:val="0"/>
          <w:w w:val="100"/>
          <w:szCs w:val="32"/>
        </w:rPr>
        <w:t>政府具体负</w:t>
      </w:r>
      <w:r>
        <w:rPr>
          <w:rFonts w:hint="eastAsia" w:ascii="宋体" w:hAnsi="宋体"/>
          <w:color w:val="000000"/>
          <w:spacing w:val="0"/>
          <w:w w:val="100"/>
          <w:szCs w:val="32"/>
        </w:rPr>
        <w:t>责辖区内的村镇规划建设管理工作。</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color w:val="000000"/>
          <w:spacing w:val="0"/>
          <w:w w:val="100"/>
          <w:szCs w:val="32"/>
        </w:rPr>
        <w:t>村民委员会在镇人民政府指导下，协助村庄规划实施和村民住宅的建设管理工作。</w:t>
      </w:r>
    </w:p>
    <w:p>
      <w:pPr>
        <w:widowControl w:val="0"/>
        <w:wordWrap/>
        <w:spacing w:line="590" w:lineRule="exact"/>
        <w:ind w:left="0" w:leftChars="0" w:firstLine="632" w:firstLineChars="200"/>
        <w:textAlignment w:val="auto"/>
        <w:outlineLvl w:val="9"/>
        <w:rPr>
          <w:rFonts w:hint="eastAsia" w:ascii="宋体" w:hAnsi="宋体"/>
          <w:color w:val="000000"/>
          <w:spacing w:val="0"/>
          <w:w w:val="100"/>
          <w:szCs w:val="32"/>
        </w:rPr>
      </w:pPr>
      <w:r>
        <w:rPr>
          <w:rFonts w:hint="eastAsia" w:ascii="宋体" w:hAnsi="宋体" w:eastAsia="黑体"/>
          <w:color w:val="000000"/>
          <w:spacing w:val="0"/>
          <w:w w:val="100"/>
          <w:szCs w:val="32"/>
        </w:rPr>
        <w:t>第五条</w:t>
      </w:r>
      <w:r>
        <w:rPr>
          <w:rFonts w:hint="eastAsia" w:ascii="宋体" w:hAnsi="宋体"/>
          <w:color w:val="000000"/>
          <w:spacing w:val="0"/>
          <w:w w:val="100"/>
          <w:szCs w:val="32"/>
        </w:rPr>
        <w:t>　自治县人民政府应当将民族特色村寨纳入村镇规划，体现民族文化特色。</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olor w:val="000000"/>
          <w:spacing w:val="0"/>
          <w:w w:val="100"/>
          <w:szCs w:val="32"/>
        </w:rPr>
        <w:t>第六条</w:t>
      </w:r>
      <w:r>
        <w:rPr>
          <w:rFonts w:hint="eastAsia" w:ascii="宋体" w:hAnsi="宋体"/>
          <w:color w:val="000000"/>
          <w:spacing w:val="0"/>
          <w:w w:val="100"/>
          <w:szCs w:val="32"/>
        </w:rPr>
        <w:t>　自治县、镇人民政府应当将村镇规划编制、建设管理经费纳入本级财政预算。</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color w:val="000000"/>
          <w:spacing w:val="0"/>
          <w:w w:val="100"/>
          <w:szCs w:val="32"/>
        </w:rPr>
        <w:t>村庄的基础设施</w:t>
      </w:r>
      <w:r>
        <w:rPr>
          <w:rFonts w:hint="eastAsia" w:ascii="宋体" w:hAnsi="宋体" w:cs="仿宋_GB2312"/>
          <w:color w:val="000000"/>
          <w:spacing w:val="0"/>
          <w:w w:val="100"/>
          <w:szCs w:val="32"/>
        </w:rPr>
        <w:t>、公共设施和公益事业由农村集体经济组织筹集资金建设的，以及民族特色村寨内的建设工程符合规划要求、体现民族文化特色的，自治县人民政府应当在政策和资金等方面给予扶持。</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cs="仿宋_GB2312"/>
          <w:color w:val="000000"/>
          <w:spacing w:val="0"/>
          <w:w w:val="100"/>
          <w:szCs w:val="32"/>
        </w:rPr>
        <w:t>鼓励社会力量参与村镇的基础设施、公共设施和公益事业建设。</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eastAsia="黑体" w:cs="黑体"/>
          <w:color w:val="000000"/>
          <w:spacing w:val="0"/>
          <w:w w:val="100"/>
          <w:szCs w:val="32"/>
        </w:rPr>
        <w:t>第七条</w:t>
      </w:r>
      <w:r>
        <w:rPr>
          <w:rFonts w:hint="eastAsia" w:ascii="宋体" w:hAnsi="宋体" w:eastAsia="黑体"/>
          <w:color w:val="000000"/>
          <w:spacing w:val="0"/>
          <w:w w:val="100"/>
          <w:szCs w:val="32"/>
        </w:rPr>
        <w:t>　</w:t>
      </w:r>
      <w:r>
        <w:rPr>
          <w:rFonts w:hint="eastAsia" w:ascii="宋体" w:hAnsi="宋体" w:cs="仿宋_GB2312"/>
          <w:color w:val="000000"/>
          <w:spacing w:val="0"/>
          <w:w w:val="100"/>
          <w:szCs w:val="32"/>
        </w:rPr>
        <w:t>自治县人民政府应当推广适宜村镇建设的节能、节地、节水、节材和有利于保护环境的新技术、新工艺、新材料。</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eastAsia="黑体" w:cs="黑体"/>
          <w:color w:val="000000"/>
          <w:spacing w:val="0"/>
          <w:w w:val="100"/>
          <w:szCs w:val="32"/>
        </w:rPr>
        <w:t>第八条</w:t>
      </w:r>
      <w:r>
        <w:rPr>
          <w:rFonts w:hint="eastAsia" w:ascii="宋体" w:hAnsi="宋体" w:cs="仿宋_GB2312"/>
          <w:color w:val="000000"/>
          <w:spacing w:val="0"/>
          <w:w w:val="100"/>
          <w:szCs w:val="32"/>
        </w:rPr>
        <w:t>　在村镇规划建设中，对地处洪涝、地震、滑坡等自然灾害易发地区的村镇，应当加强自然灾害评估工作。</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p>
    <w:p>
      <w:pPr>
        <w:widowControl w:val="0"/>
        <w:wordWrap/>
        <w:spacing w:line="590" w:lineRule="exact"/>
        <w:ind w:left="0" w:leftChars="0"/>
        <w:jc w:val="center"/>
        <w:textAlignment w:val="auto"/>
        <w:outlineLvl w:val="9"/>
        <w:rPr>
          <w:rFonts w:hint="eastAsia" w:ascii="宋体" w:hAnsi="宋体" w:eastAsia="黑体"/>
          <w:color w:val="000000"/>
          <w:spacing w:val="0"/>
          <w:w w:val="100"/>
          <w:szCs w:val="32"/>
        </w:rPr>
      </w:pPr>
      <w:r>
        <w:rPr>
          <w:rFonts w:hint="eastAsia" w:ascii="宋体" w:hAnsi="宋体" w:eastAsia="黑体"/>
          <w:color w:val="000000"/>
          <w:spacing w:val="0"/>
          <w:w w:val="100"/>
          <w:szCs w:val="32"/>
        </w:rPr>
        <w:t>第二章　村镇规划</w:t>
      </w:r>
    </w:p>
    <w:p>
      <w:pPr>
        <w:widowControl w:val="0"/>
        <w:wordWrap/>
        <w:spacing w:line="590" w:lineRule="exact"/>
        <w:ind w:left="0" w:leftChars="0"/>
        <w:jc w:val="center"/>
        <w:textAlignment w:val="auto"/>
        <w:outlineLvl w:val="9"/>
        <w:rPr>
          <w:rFonts w:hint="eastAsia" w:ascii="宋体" w:hAnsi="宋体" w:eastAsia="黑体"/>
          <w:color w:val="000000"/>
          <w:spacing w:val="0"/>
          <w:w w:val="100"/>
          <w:szCs w:val="32"/>
        </w:rPr>
      </w:pP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eastAsia="黑体"/>
          <w:color w:val="000000"/>
          <w:spacing w:val="0"/>
          <w:w w:val="100"/>
          <w:szCs w:val="32"/>
        </w:rPr>
        <w:t>第九条</w:t>
      </w:r>
      <w:r>
        <w:rPr>
          <w:rFonts w:hint="eastAsia" w:ascii="宋体" w:hAnsi="宋体"/>
          <w:color w:val="000000"/>
          <w:spacing w:val="0"/>
          <w:w w:val="100"/>
          <w:szCs w:val="32"/>
        </w:rPr>
        <w:t>　自治县、镇人民政府负责组织编制镇规划和村庄规划，确定村庄布点、建设</w:t>
      </w:r>
      <w:r>
        <w:rPr>
          <w:rFonts w:hint="eastAsia" w:ascii="宋体" w:hAnsi="宋体" w:cs="仿宋_GB2312"/>
          <w:color w:val="000000"/>
          <w:spacing w:val="0"/>
          <w:w w:val="100"/>
          <w:szCs w:val="32"/>
        </w:rPr>
        <w:t>范围、建设用地规模等内容。</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eastAsia="黑体"/>
          <w:color w:val="000000"/>
          <w:spacing w:val="0"/>
          <w:w w:val="100"/>
          <w:szCs w:val="32"/>
        </w:rPr>
        <w:t>第十条</w:t>
      </w:r>
      <w:r>
        <w:rPr>
          <w:rFonts w:hint="eastAsia" w:ascii="宋体" w:hAnsi="宋体"/>
          <w:color w:val="000000"/>
          <w:spacing w:val="0"/>
          <w:w w:val="100"/>
          <w:szCs w:val="32"/>
        </w:rPr>
        <w:t>　村镇</w:t>
      </w:r>
      <w:r>
        <w:rPr>
          <w:rFonts w:hint="eastAsia" w:ascii="宋体" w:hAnsi="宋体" w:cs="仿宋_GB2312"/>
          <w:color w:val="000000"/>
          <w:spacing w:val="0"/>
          <w:w w:val="100"/>
          <w:szCs w:val="32"/>
        </w:rPr>
        <w:t>规划的编制应当将生态保护红线作为重要基础，以国民经济和社会发展规划、上一级城乡规划、土地利用总体规划为依据，并与有关专项规划相衔接。</w:t>
      </w:r>
    </w:p>
    <w:p>
      <w:pPr>
        <w:widowControl w:val="0"/>
        <w:wordWrap/>
        <w:spacing w:line="590" w:lineRule="exact"/>
        <w:ind w:left="0" w:leftChars="0"/>
        <w:textAlignment w:val="auto"/>
        <w:outlineLvl w:val="9"/>
        <w:rPr>
          <w:rFonts w:hint="eastAsia" w:ascii="宋体" w:hAnsi="宋体"/>
          <w:color w:val="000000"/>
          <w:spacing w:val="0"/>
          <w:w w:val="100"/>
          <w:szCs w:val="32"/>
        </w:rPr>
      </w:pPr>
      <w:r>
        <w:rPr>
          <w:rFonts w:hint="eastAsia" w:ascii="宋体" w:hAnsi="宋体" w:eastAsia="方正楷体_GBK" w:cs="方正楷体_GBK"/>
          <w:color w:val="000000"/>
          <w:spacing w:val="0"/>
          <w:w w:val="100"/>
          <w:szCs w:val="32"/>
        </w:rPr>
        <w:t xml:space="preserve">   </w:t>
      </w:r>
      <w:r>
        <w:rPr>
          <w:rFonts w:hint="eastAsia" w:ascii="宋体" w:hAnsi="宋体" w:eastAsia="黑体"/>
          <w:color w:val="000000"/>
          <w:spacing w:val="0"/>
          <w:w w:val="100"/>
          <w:szCs w:val="32"/>
        </w:rPr>
        <w:t xml:space="preserve"> 第十一条</w:t>
      </w:r>
      <w:r>
        <w:rPr>
          <w:rFonts w:hint="eastAsia" w:ascii="宋体" w:hAnsi="宋体"/>
          <w:color w:val="000000"/>
          <w:spacing w:val="0"/>
          <w:w w:val="100"/>
          <w:szCs w:val="32"/>
        </w:rPr>
        <w:t>　镇总体规划的内容应当包括：镇的发展布局，功能分区，用地布局，综合交通体系，禁止、限制和适宜建设的地域范围，各类专项规划等。</w:t>
      </w:r>
    </w:p>
    <w:p>
      <w:pPr>
        <w:widowControl w:val="0"/>
        <w:wordWrap/>
        <w:spacing w:line="590" w:lineRule="exact"/>
        <w:ind w:left="0" w:leftChars="0"/>
        <w:textAlignment w:val="auto"/>
        <w:outlineLvl w:val="9"/>
        <w:rPr>
          <w:rFonts w:ascii="宋体" w:hAnsi="宋体"/>
          <w:color w:val="000000"/>
          <w:spacing w:val="0"/>
          <w:w w:val="100"/>
          <w:szCs w:val="32"/>
        </w:rPr>
      </w:pPr>
      <w:r>
        <w:rPr>
          <w:rFonts w:hint="eastAsia" w:ascii="宋体" w:hAnsi="宋体"/>
          <w:color w:val="000000"/>
          <w:spacing w:val="0"/>
          <w:w w:val="100"/>
          <w:szCs w:val="32"/>
        </w:rPr>
        <w:t xml:space="preserve">    镇总体规划的强制性内容应当包括：规划区范围、规划区内建设用地规模、基础设施和公共服务设施用地、水源地和水系、基本农田、其他农用地和绿化用地、</w:t>
      </w:r>
      <w:r>
        <w:rPr>
          <w:rFonts w:hint="eastAsia" w:ascii="宋体" w:hAnsi="宋体" w:cs="仿宋_GB2312"/>
          <w:color w:val="000000"/>
          <w:spacing w:val="0"/>
          <w:w w:val="100"/>
          <w:szCs w:val="32"/>
        </w:rPr>
        <w:t>综合防灾减灾设施用地、</w:t>
      </w:r>
      <w:r>
        <w:rPr>
          <w:rFonts w:hint="eastAsia" w:ascii="宋体" w:hAnsi="宋体"/>
          <w:color w:val="000000"/>
          <w:spacing w:val="0"/>
          <w:w w:val="100"/>
          <w:szCs w:val="32"/>
        </w:rPr>
        <w:t>环境与自然资源</w:t>
      </w:r>
      <w:r>
        <w:rPr>
          <w:rFonts w:hint="eastAsia" w:ascii="宋体" w:hAnsi="宋体" w:cs="仿宋_GB2312"/>
          <w:color w:val="000000"/>
          <w:spacing w:val="0"/>
          <w:w w:val="100"/>
          <w:szCs w:val="32"/>
        </w:rPr>
        <w:t>保护、历史文化保护以及民族特色村寨保护等。</w:t>
      </w:r>
    </w:p>
    <w:p>
      <w:pPr>
        <w:widowControl w:val="0"/>
        <w:wordWrap/>
        <w:spacing w:line="590" w:lineRule="exact"/>
        <w:ind w:left="0" w:leftChars="0" w:firstLine="632" w:firstLineChars="200"/>
        <w:textAlignment w:val="auto"/>
        <w:outlineLvl w:val="9"/>
        <w:rPr>
          <w:rFonts w:hint="eastAsia" w:ascii="宋体" w:hAnsi="宋体"/>
          <w:color w:val="000000"/>
          <w:spacing w:val="0"/>
          <w:w w:val="100"/>
          <w:szCs w:val="32"/>
        </w:rPr>
      </w:pPr>
      <w:r>
        <w:rPr>
          <w:rFonts w:hint="eastAsia" w:ascii="宋体" w:hAnsi="宋体"/>
          <w:color w:val="000000"/>
          <w:spacing w:val="0"/>
          <w:w w:val="100"/>
          <w:szCs w:val="32"/>
        </w:rPr>
        <w:t>镇控制性详细规划的内容应当包括：规划地段内建筑开发总量，各地块的土地使用性质、容积率、建筑密度、建设高度、绿地率、停车设施、公共服务设施和基础设施建设的具体配置要求，历史文化保护区以及涉及文物保护的建筑物、构筑物控制指标等。</w:t>
      </w:r>
    </w:p>
    <w:p>
      <w:pPr>
        <w:widowControl w:val="0"/>
        <w:wordWrap/>
        <w:spacing w:line="590" w:lineRule="exact"/>
        <w:ind w:left="0" w:leftChars="0" w:firstLine="632" w:firstLineChars="200"/>
        <w:textAlignment w:val="auto"/>
        <w:outlineLvl w:val="9"/>
        <w:rPr>
          <w:rFonts w:hint="eastAsia" w:ascii="宋体" w:hAnsi="宋体"/>
          <w:color w:val="000000"/>
          <w:spacing w:val="0"/>
          <w:w w:val="100"/>
          <w:szCs w:val="32"/>
        </w:rPr>
      </w:pPr>
      <w:r>
        <w:rPr>
          <w:rFonts w:hint="eastAsia" w:ascii="宋体" w:hAnsi="宋体"/>
          <w:color w:val="000000"/>
          <w:spacing w:val="0"/>
          <w:w w:val="100"/>
          <w:szCs w:val="32"/>
        </w:rPr>
        <w:t>镇总体规划的规划期限一般为二十年。期满前，应当及时做好下一步规划的衔接工作。</w:t>
      </w:r>
    </w:p>
    <w:p>
      <w:pPr>
        <w:widowControl w:val="0"/>
        <w:wordWrap/>
        <w:spacing w:line="590" w:lineRule="exact"/>
        <w:ind w:left="0" w:leftChars="0" w:firstLine="632" w:firstLineChars="200"/>
        <w:textAlignment w:val="auto"/>
        <w:outlineLvl w:val="9"/>
        <w:rPr>
          <w:rFonts w:hint="eastAsia" w:ascii="宋体" w:hAnsi="宋体"/>
          <w:color w:val="000000"/>
          <w:spacing w:val="0"/>
          <w:w w:val="100"/>
          <w:szCs w:val="32"/>
        </w:rPr>
      </w:pPr>
      <w:r>
        <w:rPr>
          <w:rFonts w:hint="eastAsia" w:ascii="宋体" w:hAnsi="宋体" w:eastAsia="黑体"/>
          <w:color w:val="000000"/>
          <w:spacing w:val="0"/>
          <w:w w:val="100"/>
          <w:szCs w:val="32"/>
        </w:rPr>
        <w:t>第十二条</w:t>
      </w:r>
      <w:r>
        <w:rPr>
          <w:rFonts w:hint="eastAsia" w:ascii="宋体" w:hAnsi="宋体"/>
          <w:color w:val="000000"/>
          <w:spacing w:val="0"/>
          <w:w w:val="100"/>
          <w:szCs w:val="32"/>
        </w:rPr>
        <w:t>　村庄规划的内容应当包括：规划期间和规划区范围，农村生产生活服务设施、综合文化服务设施、公益事业等各项建设的用地布局、建设要求，对耕地等自然资源和历史文化遗产保护、防灾减灾的具体安排，规划实施的保障措施等。</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eastAsia="黑体"/>
          <w:color w:val="000000"/>
          <w:spacing w:val="0"/>
          <w:w w:val="100"/>
          <w:szCs w:val="32"/>
        </w:rPr>
        <w:t>第十三条</w:t>
      </w:r>
      <w:r>
        <w:rPr>
          <w:rFonts w:hint="eastAsia" w:ascii="宋体" w:hAnsi="宋体"/>
          <w:color w:val="000000"/>
          <w:spacing w:val="0"/>
          <w:w w:val="100"/>
          <w:szCs w:val="32"/>
        </w:rPr>
        <w:t>　自治县人民政</w:t>
      </w:r>
      <w:r>
        <w:rPr>
          <w:rFonts w:hint="eastAsia" w:ascii="宋体" w:hAnsi="宋体" w:cs="仿宋_GB2312"/>
          <w:color w:val="000000"/>
          <w:spacing w:val="0"/>
          <w:w w:val="100"/>
          <w:szCs w:val="32"/>
        </w:rPr>
        <w:t>府所在地镇的总体规划，由自治县人民政府组织编制，经本级人民代表大会常务委员会审议通过后报上一级人民政府审批。</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color w:val="000000"/>
          <w:spacing w:val="0"/>
          <w:w w:val="100"/>
          <w:szCs w:val="32"/>
        </w:rPr>
        <w:t>其他镇的总体规划由镇人民政府组织编制，经镇人民代表大会审议通过后，报自治县人民政府</w:t>
      </w:r>
      <w:r>
        <w:rPr>
          <w:rFonts w:hint="eastAsia" w:ascii="宋体" w:hAnsi="宋体" w:cs="仿宋_GB2312"/>
          <w:color w:val="000000"/>
          <w:spacing w:val="0"/>
          <w:w w:val="100"/>
          <w:szCs w:val="32"/>
        </w:rPr>
        <w:t>审批。</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eastAsia="黑体"/>
          <w:color w:val="000000"/>
          <w:spacing w:val="0"/>
          <w:w w:val="100"/>
          <w:szCs w:val="32"/>
        </w:rPr>
        <w:t>第十四条</w:t>
      </w:r>
      <w:r>
        <w:rPr>
          <w:rFonts w:ascii="宋体" w:hAnsi="宋体"/>
          <w:color w:val="000000"/>
          <w:spacing w:val="0"/>
          <w:w w:val="100"/>
          <w:szCs w:val="32"/>
        </w:rPr>
        <w:t>　</w:t>
      </w:r>
      <w:r>
        <w:rPr>
          <w:rFonts w:hint="eastAsia" w:ascii="宋体" w:hAnsi="宋体" w:cs="仿宋_GB2312"/>
          <w:color w:val="000000"/>
          <w:spacing w:val="0"/>
          <w:w w:val="100"/>
          <w:szCs w:val="32"/>
        </w:rPr>
        <w:t>自治县人民政府所在地镇的控制性详细规划，由自治县人民政府城乡规划主管部门根据镇总体规划的要求组织编制，经自治县人民政府批准后，报本级人民代表大会常务委员会和上一级人民政府备案。</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cs="仿宋_GB2312"/>
          <w:color w:val="000000"/>
          <w:spacing w:val="0"/>
          <w:w w:val="100"/>
          <w:szCs w:val="32"/>
        </w:rPr>
        <w:t>其他镇人民政府根据镇总体规划的要求，组织编制镇的控制性详细规划，报自治县人民政府审批。</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cs="仿宋_GB2312"/>
          <w:color w:val="000000"/>
          <w:spacing w:val="0"/>
          <w:w w:val="100"/>
          <w:szCs w:val="32"/>
        </w:rPr>
        <w:t>镇控制性详细规划确定的建设用地不得</w:t>
      </w:r>
      <w:r>
        <w:rPr>
          <w:rFonts w:hint="eastAsia" w:ascii="宋体" w:hAnsi="宋体"/>
          <w:color w:val="000000"/>
          <w:spacing w:val="0"/>
          <w:w w:val="100"/>
          <w:szCs w:val="32"/>
        </w:rPr>
        <w:t>超出镇总体规划确定的建设用地范围。</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olor w:val="000000"/>
          <w:spacing w:val="0"/>
          <w:w w:val="100"/>
          <w:szCs w:val="32"/>
        </w:rPr>
        <w:t>第十五条</w:t>
      </w:r>
      <w:r>
        <w:rPr>
          <w:rFonts w:hint="eastAsia" w:ascii="宋体" w:hAnsi="宋体"/>
          <w:color w:val="000000"/>
          <w:spacing w:val="0"/>
          <w:w w:val="100"/>
          <w:szCs w:val="32"/>
        </w:rPr>
        <w:t>　村庄规划由镇人民政府组织编制，应当听取村民意见,确保规</w:t>
      </w:r>
      <w:r>
        <w:rPr>
          <w:rFonts w:hint="eastAsia" w:ascii="宋体" w:hAnsi="宋体" w:cs="仿宋_GB2312"/>
          <w:color w:val="000000"/>
          <w:spacing w:val="0"/>
          <w:w w:val="100"/>
          <w:szCs w:val="32"/>
        </w:rPr>
        <w:t>划编制符合当</w:t>
      </w:r>
      <w:r>
        <w:rPr>
          <w:rFonts w:hint="eastAsia" w:ascii="宋体" w:hAnsi="宋体"/>
          <w:color w:val="000000"/>
          <w:spacing w:val="0"/>
          <w:w w:val="100"/>
          <w:szCs w:val="32"/>
        </w:rPr>
        <w:t>地实际，体现地方特色，方便生产生活，经村民会议或者村民代表</w:t>
      </w:r>
      <w:r>
        <w:rPr>
          <w:rFonts w:hint="eastAsia" w:ascii="宋体" w:hAnsi="宋体" w:cs="仿宋_GB2312"/>
          <w:color w:val="000000"/>
          <w:spacing w:val="0"/>
          <w:w w:val="100"/>
          <w:szCs w:val="32"/>
        </w:rPr>
        <w:t>会议同意，报自治县人民政府审批。</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olor w:val="000000"/>
          <w:spacing w:val="0"/>
          <w:w w:val="100"/>
          <w:szCs w:val="32"/>
        </w:rPr>
        <w:t>第十六条</w:t>
      </w:r>
      <w:r>
        <w:rPr>
          <w:rFonts w:hint="eastAsia" w:ascii="宋体" w:hAnsi="宋体"/>
          <w:color w:val="000000"/>
          <w:spacing w:val="0"/>
          <w:w w:val="100"/>
          <w:szCs w:val="32"/>
        </w:rPr>
        <w:t>　村镇规划的组织编制机关应当委托具有相应资</w:t>
      </w:r>
      <w:r>
        <w:rPr>
          <w:rFonts w:hint="eastAsia" w:ascii="宋体" w:hAnsi="宋体" w:cs="仿宋_GB2312"/>
          <w:color w:val="000000"/>
          <w:spacing w:val="0"/>
          <w:w w:val="100"/>
          <w:szCs w:val="32"/>
        </w:rPr>
        <w:t>质等级的单</w:t>
      </w:r>
      <w:r>
        <w:rPr>
          <w:rFonts w:hint="eastAsia" w:ascii="宋体" w:hAnsi="宋体"/>
          <w:color w:val="000000"/>
          <w:spacing w:val="0"/>
          <w:w w:val="100"/>
          <w:szCs w:val="32"/>
        </w:rPr>
        <w:t>位承担村镇规划的具体编制工作。</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olor w:val="000000"/>
          <w:spacing w:val="0"/>
          <w:w w:val="100"/>
          <w:szCs w:val="32"/>
        </w:rPr>
        <w:t>第十七条</w:t>
      </w:r>
      <w:r>
        <w:rPr>
          <w:rFonts w:hint="eastAsia" w:ascii="宋体" w:hAnsi="宋体"/>
          <w:color w:val="000000"/>
          <w:spacing w:val="0"/>
          <w:w w:val="100"/>
          <w:szCs w:val="32"/>
        </w:rPr>
        <w:t>　村镇规划报送审批前，镇人民政府应当将规划草案予以公告。规划草案的公告应当通过政府网站、新闻媒体、村镇公共场所或者其他方便村民查阅的方式进行，公告时间不得少于三十日。</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color w:val="000000"/>
          <w:spacing w:val="0"/>
          <w:w w:val="100"/>
          <w:szCs w:val="32"/>
        </w:rPr>
        <w:t>村镇规划的组织编制机关应当充分考虑专家和公众的意见，并在报送审批的材料中附具意见采纳情况及理由。</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olor w:val="000000"/>
          <w:spacing w:val="0"/>
          <w:w w:val="100"/>
          <w:szCs w:val="32"/>
        </w:rPr>
        <w:t>第十八条</w:t>
      </w:r>
      <w:r>
        <w:rPr>
          <w:rFonts w:hint="eastAsia" w:ascii="宋体" w:hAnsi="宋体"/>
          <w:color w:val="000000"/>
          <w:spacing w:val="0"/>
          <w:w w:val="100"/>
          <w:szCs w:val="32"/>
        </w:rPr>
        <w:t>　经批准的村镇规划由自治县、镇人民政府在政府网站、新闻媒体、村镇公共场所或者其他专门场所长期公开，接受公众</w:t>
      </w:r>
      <w:r>
        <w:rPr>
          <w:rFonts w:hint="eastAsia" w:ascii="宋体" w:hAnsi="宋体" w:cs="仿宋_GB2312"/>
          <w:color w:val="000000"/>
          <w:spacing w:val="0"/>
          <w:w w:val="100"/>
          <w:szCs w:val="32"/>
        </w:rPr>
        <w:t>监督。法律、</w:t>
      </w:r>
      <w:r>
        <w:rPr>
          <w:rFonts w:hint="eastAsia" w:ascii="宋体" w:hAnsi="宋体"/>
          <w:color w:val="000000"/>
          <w:spacing w:val="0"/>
          <w:w w:val="100"/>
          <w:szCs w:val="32"/>
        </w:rPr>
        <w:t>法规规定不得公开的内容除外。</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color w:val="000000"/>
          <w:spacing w:val="0"/>
          <w:w w:val="100"/>
          <w:szCs w:val="32"/>
        </w:rPr>
        <w:t>经批准的村镇规划由镇人民政府组织实施，未经法定程序不得修改。确需修改的，应当依照原审批程序报批，重新公布。</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olor w:val="000000"/>
          <w:spacing w:val="0"/>
          <w:w w:val="100"/>
          <w:szCs w:val="32"/>
        </w:rPr>
        <w:t>第十九条</w:t>
      </w:r>
      <w:r>
        <w:rPr>
          <w:rFonts w:hint="eastAsia" w:ascii="宋体" w:hAnsi="宋体"/>
          <w:color w:val="000000"/>
          <w:spacing w:val="0"/>
          <w:w w:val="100"/>
          <w:szCs w:val="32"/>
        </w:rPr>
        <w:t>　村镇规划范围内的建设活动应当符合规划要求并取得规划许可。</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cs="仿宋_GB2312"/>
          <w:color w:val="000000"/>
          <w:spacing w:val="0"/>
          <w:w w:val="100"/>
          <w:szCs w:val="32"/>
        </w:rPr>
        <w:t>自治县城乡规划主管部门和镇人民政府根据实施的镇控制性详细规划、村庄规划作出规</w:t>
      </w:r>
      <w:r>
        <w:rPr>
          <w:rFonts w:hint="eastAsia" w:ascii="宋体" w:hAnsi="宋体"/>
          <w:color w:val="000000"/>
          <w:spacing w:val="0"/>
          <w:w w:val="100"/>
          <w:szCs w:val="32"/>
        </w:rPr>
        <w:t>划许可。</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color w:val="000000"/>
          <w:spacing w:val="0"/>
          <w:w w:val="100"/>
          <w:szCs w:val="32"/>
        </w:rPr>
        <w:t>村镇规划与上级人民政府编制的城乡规</w:t>
      </w:r>
      <w:r>
        <w:rPr>
          <w:rFonts w:hint="eastAsia" w:ascii="宋体" w:hAnsi="宋体" w:cs="仿宋_GB2312"/>
          <w:color w:val="000000"/>
          <w:spacing w:val="0"/>
          <w:w w:val="100"/>
          <w:szCs w:val="32"/>
        </w:rPr>
        <w:t>划或者专项规</w:t>
      </w:r>
      <w:r>
        <w:rPr>
          <w:rFonts w:hint="eastAsia" w:ascii="宋体" w:hAnsi="宋体"/>
          <w:color w:val="000000"/>
          <w:spacing w:val="0"/>
          <w:w w:val="100"/>
          <w:szCs w:val="32"/>
        </w:rPr>
        <w:t>划不一致时，相关建设项目的管理依据上级人民政府编制的规划实施。</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eastAsia="黑体"/>
          <w:color w:val="000000"/>
          <w:spacing w:val="0"/>
          <w:w w:val="100"/>
          <w:szCs w:val="32"/>
        </w:rPr>
        <w:t>第二十条</w:t>
      </w:r>
      <w:r>
        <w:rPr>
          <w:rFonts w:hint="eastAsia" w:ascii="宋体" w:hAnsi="宋体"/>
          <w:color w:val="000000"/>
          <w:spacing w:val="0"/>
          <w:w w:val="100"/>
          <w:szCs w:val="32"/>
        </w:rPr>
        <w:t>　自治县、镇人民政府定</w:t>
      </w:r>
      <w:r>
        <w:rPr>
          <w:rFonts w:hint="eastAsia" w:ascii="宋体" w:hAnsi="宋体" w:cs="仿宋_GB2312"/>
          <w:color w:val="000000"/>
          <w:spacing w:val="0"/>
          <w:w w:val="100"/>
          <w:szCs w:val="32"/>
        </w:rPr>
        <w:t>期向县人民代表大会常务委员会、镇人民代表大会报告村镇规划的实施情况，接受监督。</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cs="仿宋_GB2312"/>
          <w:color w:val="000000"/>
          <w:spacing w:val="0"/>
          <w:w w:val="100"/>
          <w:szCs w:val="32"/>
        </w:rPr>
        <w:t>镇人民政府向自治县人民政府报告村镇规划的实施情况。</w:t>
      </w:r>
    </w:p>
    <w:p>
      <w:pPr>
        <w:widowControl w:val="0"/>
        <w:wordWrap/>
        <w:spacing w:line="590" w:lineRule="exact"/>
        <w:ind w:left="0" w:leftChars="0" w:firstLine="632" w:firstLineChars="200"/>
        <w:textAlignment w:val="auto"/>
        <w:outlineLvl w:val="9"/>
        <w:rPr>
          <w:rFonts w:hint="eastAsia" w:ascii="宋体" w:hAnsi="宋体"/>
          <w:i/>
          <w:iCs/>
          <w:color w:val="000000"/>
          <w:spacing w:val="0"/>
          <w:w w:val="100"/>
          <w:szCs w:val="32"/>
        </w:rPr>
      </w:pPr>
      <w:r>
        <w:rPr>
          <w:rFonts w:hint="eastAsia" w:ascii="宋体" w:hAnsi="宋体" w:cs="仿宋_GB2312"/>
          <w:color w:val="000000"/>
          <w:spacing w:val="0"/>
          <w:w w:val="100"/>
          <w:szCs w:val="32"/>
        </w:rPr>
        <w:t>村镇规划的实施情况应当接受公民</w:t>
      </w:r>
      <w:r>
        <w:rPr>
          <w:rFonts w:hint="eastAsia" w:ascii="宋体" w:hAnsi="宋体"/>
          <w:color w:val="000000"/>
          <w:spacing w:val="0"/>
          <w:w w:val="100"/>
          <w:szCs w:val="32"/>
        </w:rPr>
        <w:t>、法人和其他组织的监督</w:t>
      </w:r>
      <w:r>
        <w:rPr>
          <w:rFonts w:hint="eastAsia" w:ascii="宋体" w:hAnsi="宋体"/>
          <w:i/>
          <w:iCs/>
          <w:color w:val="000000"/>
          <w:spacing w:val="0"/>
          <w:w w:val="100"/>
          <w:szCs w:val="32"/>
        </w:rPr>
        <w:t>。</w:t>
      </w:r>
    </w:p>
    <w:p>
      <w:pPr>
        <w:widowControl w:val="0"/>
        <w:wordWrap/>
        <w:spacing w:line="590" w:lineRule="exact"/>
        <w:ind w:left="0" w:leftChars="0" w:firstLine="632" w:firstLineChars="200"/>
        <w:textAlignment w:val="auto"/>
        <w:outlineLvl w:val="9"/>
        <w:rPr>
          <w:rFonts w:hint="eastAsia" w:ascii="宋体" w:hAnsi="宋体"/>
          <w:i/>
          <w:iCs/>
          <w:color w:val="000000"/>
          <w:spacing w:val="0"/>
          <w:w w:val="100"/>
          <w:szCs w:val="32"/>
        </w:rPr>
      </w:pPr>
    </w:p>
    <w:p>
      <w:pPr>
        <w:widowControl w:val="0"/>
        <w:wordWrap/>
        <w:spacing w:line="590" w:lineRule="exact"/>
        <w:ind w:left="0" w:leftChars="0"/>
        <w:jc w:val="center"/>
        <w:textAlignment w:val="auto"/>
        <w:outlineLvl w:val="9"/>
        <w:rPr>
          <w:rFonts w:hint="eastAsia" w:ascii="宋体" w:hAnsi="宋体" w:eastAsia="黑体"/>
          <w:color w:val="000000"/>
          <w:spacing w:val="0"/>
          <w:w w:val="100"/>
          <w:szCs w:val="32"/>
        </w:rPr>
      </w:pPr>
      <w:r>
        <w:rPr>
          <w:rFonts w:hint="eastAsia" w:ascii="宋体" w:hAnsi="宋体" w:eastAsia="黑体"/>
          <w:color w:val="000000"/>
          <w:spacing w:val="0"/>
          <w:w w:val="100"/>
          <w:szCs w:val="32"/>
        </w:rPr>
        <w:t>第三章　村镇建设管理</w:t>
      </w:r>
    </w:p>
    <w:p>
      <w:pPr>
        <w:widowControl w:val="0"/>
        <w:wordWrap/>
        <w:spacing w:line="590" w:lineRule="exact"/>
        <w:ind w:left="0" w:leftChars="0"/>
        <w:jc w:val="center"/>
        <w:textAlignment w:val="auto"/>
        <w:outlineLvl w:val="9"/>
        <w:rPr>
          <w:rFonts w:hint="eastAsia" w:ascii="宋体" w:hAnsi="宋体" w:eastAsia="黑体"/>
          <w:color w:val="000000"/>
          <w:spacing w:val="0"/>
          <w:w w:val="100"/>
          <w:szCs w:val="32"/>
        </w:rPr>
      </w:pPr>
    </w:p>
    <w:p>
      <w:pPr>
        <w:widowControl w:val="0"/>
        <w:wordWrap/>
        <w:spacing w:line="590" w:lineRule="exact"/>
        <w:ind w:left="0" w:leftChars="0" w:firstLine="632" w:firstLineChars="200"/>
        <w:textAlignment w:val="auto"/>
        <w:outlineLvl w:val="9"/>
        <w:rPr>
          <w:rFonts w:hint="eastAsia" w:ascii="宋体" w:hAnsi="宋体"/>
          <w:color w:val="000000"/>
          <w:spacing w:val="0"/>
          <w:w w:val="100"/>
          <w:szCs w:val="32"/>
        </w:rPr>
      </w:pPr>
      <w:r>
        <w:rPr>
          <w:rFonts w:hint="eastAsia" w:ascii="宋体" w:hAnsi="宋体" w:eastAsia="黑体"/>
          <w:color w:val="000000"/>
          <w:spacing w:val="0"/>
          <w:w w:val="100"/>
          <w:szCs w:val="32"/>
        </w:rPr>
        <w:t>第二十一条</w:t>
      </w:r>
      <w:r>
        <w:rPr>
          <w:rFonts w:hint="eastAsia" w:ascii="宋体" w:hAnsi="宋体"/>
          <w:color w:val="000000"/>
          <w:spacing w:val="0"/>
          <w:w w:val="100"/>
          <w:szCs w:val="32"/>
        </w:rPr>
        <w:t>　在镇规划区内新建、扩建和改建建筑物、构筑物、道路、管线或者其他工程设施的，建设单位或</w:t>
      </w:r>
      <w:r>
        <w:rPr>
          <w:rFonts w:hint="eastAsia" w:ascii="宋体" w:hAnsi="宋体" w:cs="仿宋_GB2312"/>
          <w:color w:val="000000"/>
          <w:spacing w:val="0"/>
          <w:w w:val="100"/>
          <w:szCs w:val="32"/>
        </w:rPr>
        <w:t>者个人</w:t>
      </w:r>
      <w:r>
        <w:rPr>
          <w:rFonts w:hint="eastAsia" w:ascii="宋体" w:hAnsi="宋体"/>
          <w:color w:val="000000"/>
          <w:spacing w:val="0"/>
          <w:w w:val="100"/>
          <w:szCs w:val="32"/>
        </w:rPr>
        <w:t>取得土地使用权证后，向自治县人民政府城乡规划主管部门申请建</w:t>
      </w:r>
      <w:r>
        <w:rPr>
          <w:rFonts w:hint="eastAsia" w:ascii="宋体" w:hAnsi="宋体" w:cs="仿宋_GB2312"/>
          <w:color w:val="000000"/>
          <w:spacing w:val="0"/>
          <w:w w:val="100"/>
          <w:szCs w:val="32"/>
        </w:rPr>
        <w:t>设工程</w:t>
      </w:r>
      <w:r>
        <w:rPr>
          <w:rFonts w:hint="eastAsia" w:ascii="宋体" w:hAnsi="宋体"/>
          <w:color w:val="000000"/>
          <w:spacing w:val="0"/>
          <w:w w:val="100"/>
          <w:szCs w:val="32"/>
        </w:rPr>
        <w:t>规划许可证。</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olor w:val="000000"/>
          <w:spacing w:val="0"/>
          <w:w w:val="100"/>
          <w:szCs w:val="32"/>
        </w:rPr>
        <w:t>第二十二条</w:t>
      </w:r>
      <w:r>
        <w:rPr>
          <w:rFonts w:hint="eastAsia" w:ascii="宋体" w:hAnsi="宋体"/>
          <w:color w:val="000000"/>
          <w:spacing w:val="0"/>
          <w:w w:val="100"/>
          <w:szCs w:val="32"/>
        </w:rPr>
        <w:t>　在村庄规划范围内进行乡镇企业、公共设施、公益事业建设的，建设单位或者个人应当向镇人民政府提出申请，自治县人民政府城乡规划主管部门可以委托镇人民政府核发乡村建设规划许可证。</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color w:val="000000"/>
          <w:spacing w:val="0"/>
          <w:w w:val="100"/>
          <w:szCs w:val="32"/>
        </w:rPr>
        <w:t>在村庄规划确定的宅基地范围内建设村民住宅的，应当持村民委员会签署的书面同意意见、土地使用证明、住宅设计图等材料，向镇人民政府提出申请，由镇人民政府核发乡村建设规划许可证。</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olor w:val="000000"/>
          <w:spacing w:val="0"/>
          <w:w w:val="100"/>
          <w:szCs w:val="32"/>
        </w:rPr>
        <w:t>第二十三条</w:t>
      </w:r>
      <w:r>
        <w:rPr>
          <w:rFonts w:hint="eastAsia" w:ascii="宋体" w:hAnsi="宋体"/>
          <w:color w:val="000000"/>
          <w:spacing w:val="0"/>
          <w:w w:val="100"/>
          <w:szCs w:val="32"/>
        </w:rPr>
        <w:t>　</w:t>
      </w:r>
      <w:r>
        <w:rPr>
          <w:rFonts w:hint="eastAsia" w:ascii="宋体" w:hAnsi="宋体" w:cs="仿宋_GB2312"/>
          <w:color w:val="000000"/>
          <w:spacing w:val="0"/>
          <w:w w:val="100"/>
          <w:szCs w:val="32"/>
        </w:rPr>
        <w:t>坚持农村村民“一户一宅”原则，</w:t>
      </w:r>
      <w:r>
        <w:rPr>
          <w:rFonts w:hint="eastAsia" w:ascii="宋体" w:hAnsi="宋体"/>
          <w:color w:val="000000"/>
          <w:spacing w:val="0"/>
          <w:w w:val="100"/>
          <w:szCs w:val="32"/>
        </w:rPr>
        <w:t>中心镇辖区村庄</w:t>
      </w:r>
      <w:r>
        <w:rPr>
          <w:rFonts w:hint="eastAsia" w:ascii="宋体" w:hAnsi="宋体" w:cs="仿宋_GB2312"/>
          <w:color w:val="000000"/>
          <w:spacing w:val="0"/>
          <w:w w:val="100"/>
          <w:szCs w:val="32"/>
        </w:rPr>
        <w:t>一户宅</w:t>
      </w:r>
      <w:r>
        <w:rPr>
          <w:rFonts w:hint="eastAsia" w:ascii="宋体" w:hAnsi="宋体"/>
          <w:color w:val="000000"/>
          <w:spacing w:val="0"/>
          <w:w w:val="100"/>
          <w:szCs w:val="32"/>
        </w:rPr>
        <w:t>基地的面积不超过100平方米，其他镇辖区村庄一</w:t>
      </w:r>
      <w:r>
        <w:rPr>
          <w:rFonts w:hint="eastAsia" w:ascii="宋体" w:hAnsi="宋体" w:cs="仿宋_GB2312"/>
          <w:color w:val="000000"/>
          <w:spacing w:val="0"/>
          <w:w w:val="100"/>
          <w:szCs w:val="32"/>
        </w:rPr>
        <w:t>户</w:t>
      </w:r>
      <w:r>
        <w:rPr>
          <w:rFonts w:hint="eastAsia" w:ascii="宋体" w:hAnsi="宋体"/>
          <w:color w:val="000000"/>
          <w:spacing w:val="0"/>
          <w:w w:val="100"/>
          <w:szCs w:val="32"/>
        </w:rPr>
        <w:t>宅基地的面积不超过120平方米。</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olor w:val="000000"/>
          <w:spacing w:val="0"/>
          <w:w w:val="100"/>
          <w:szCs w:val="32"/>
        </w:rPr>
        <w:t>第二十四条</w:t>
      </w:r>
      <w:r>
        <w:rPr>
          <w:rFonts w:hint="eastAsia" w:ascii="宋体" w:hAnsi="宋体"/>
          <w:color w:val="000000"/>
          <w:spacing w:val="0"/>
          <w:w w:val="100"/>
          <w:szCs w:val="32"/>
        </w:rPr>
        <w:t>　自治县人民政府建设主管部门应当加强对村民自建住宅设计的指导工作，根据辖区内不同地域的民族特点，制定自治县新农村建设示范图集，免费提供给村民选用。</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color w:val="000000"/>
          <w:spacing w:val="0"/>
          <w:w w:val="100"/>
          <w:szCs w:val="32"/>
        </w:rPr>
        <w:t>在村镇规划确定的民族特色村寨内，村民自建住宅应当符合规划区的专用设计规范。</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olor w:val="000000"/>
          <w:spacing w:val="0"/>
          <w:w w:val="100"/>
          <w:szCs w:val="32"/>
        </w:rPr>
        <w:t>第二十五条</w:t>
      </w:r>
      <w:r>
        <w:rPr>
          <w:rFonts w:hint="eastAsia" w:ascii="宋体" w:hAnsi="宋体"/>
          <w:color w:val="000000"/>
          <w:spacing w:val="0"/>
          <w:w w:val="100"/>
          <w:szCs w:val="32"/>
        </w:rPr>
        <w:t>　村民自建住宅</w:t>
      </w:r>
      <w:r>
        <w:rPr>
          <w:rFonts w:hint="eastAsia" w:ascii="宋体" w:hAnsi="宋体" w:cs="仿宋_GB2312"/>
          <w:color w:val="000000"/>
          <w:spacing w:val="0"/>
          <w:w w:val="100"/>
          <w:szCs w:val="32"/>
        </w:rPr>
        <w:t>的施工单位或者个人与村民订立施工合同，一般包括工程范围、工程质量、保修范围和保证期等内容，按照施工合同约定履行建筑工程施工义务。</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color w:val="000000"/>
          <w:spacing w:val="0"/>
          <w:w w:val="100"/>
          <w:szCs w:val="32"/>
        </w:rPr>
        <w:t>自治县人民政府建设主管部门应当为村民自建</w:t>
      </w:r>
      <w:r>
        <w:rPr>
          <w:rFonts w:hint="eastAsia" w:ascii="宋体" w:hAnsi="宋体" w:cs="仿宋_GB2312"/>
          <w:color w:val="000000"/>
          <w:spacing w:val="0"/>
          <w:w w:val="100"/>
          <w:szCs w:val="32"/>
        </w:rPr>
        <w:t>住宅免费提供施工合同示范文本，村民可以选择使用。</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olor w:val="000000"/>
          <w:spacing w:val="0"/>
          <w:w w:val="100"/>
          <w:szCs w:val="32"/>
        </w:rPr>
        <w:t>第二十六条</w:t>
      </w:r>
      <w:r>
        <w:rPr>
          <w:rFonts w:hint="eastAsia" w:ascii="宋体" w:hAnsi="宋体"/>
          <w:color w:val="000000"/>
          <w:spacing w:val="0"/>
          <w:w w:val="100"/>
          <w:szCs w:val="32"/>
        </w:rPr>
        <w:t>　取得乡村建设规划许可证的村民自建住宅开工前，村民应当向镇人民政府提出验</w:t>
      </w:r>
      <w:r>
        <w:rPr>
          <w:rFonts w:hint="eastAsia" w:ascii="宋体" w:hAnsi="宋体" w:cs="仿宋_GB2312"/>
          <w:color w:val="000000"/>
          <w:spacing w:val="0"/>
          <w:w w:val="100"/>
          <w:szCs w:val="32"/>
        </w:rPr>
        <w:t>线的书面</w:t>
      </w:r>
      <w:r>
        <w:rPr>
          <w:rFonts w:hint="eastAsia" w:ascii="宋体" w:hAnsi="宋体"/>
          <w:color w:val="000000"/>
          <w:spacing w:val="0"/>
          <w:w w:val="100"/>
          <w:szCs w:val="32"/>
        </w:rPr>
        <w:t>申请。镇人民政府应当自接到书面申请之日起十个工作日内派</w:t>
      </w:r>
      <w:r>
        <w:rPr>
          <w:rFonts w:hint="eastAsia" w:ascii="宋体" w:hAnsi="宋体" w:cs="仿宋_GB2312"/>
          <w:color w:val="000000"/>
          <w:spacing w:val="0"/>
          <w:w w:val="100"/>
          <w:szCs w:val="32"/>
        </w:rPr>
        <w:t>人验线，</w:t>
      </w:r>
      <w:r>
        <w:rPr>
          <w:rFonts w:hint="eastAsia" w:ascii="宋体" w:hAnsi="宋体"/>
          <w:color w:val="000000"/>
          <w:spacing w:val="0"/>
          <w:w w:val="100"/>
          <w:szCs w:val="32"/>
        </w:rPr>
        <w:t>未经</w:t>
      </w:r>
      <w:r>
        <w:rPr>
          <w:rFonts w:hint="eastAsia" w:ascii="宋体" w:hAnsi="宋体" w:cs="仿宋_GB2312"/>
          <w:color w:val="000000"/>
          <w:spacing w:val="0"/>
          <w:w w:val="100"/>
          <w:szCs w:val="32"/>
        </w:rPr>
        <w:t>验线</w:t>
      </w:r>
      <w:r>
        <w:rPr>
          <w:rFonts w:hint="eastAsia" w:ascii="宋体" w:hAnsi="宋体"/>
          <w:color w:val="000000"/>
          <w:spacing w:val="0"/>
          <w:w w:val="100"/>
          <w:szCs w:val="32"/>
        </w:rPr>
        <w:t>不得开工。</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olor w:val="000000"/>
          <w:spacing w:val="0"/>
          <w:w w:val="100"/>
          <w:szCs w:val="32"/>
        </w:rPr>
        <w:t>第二十七条</w:t>
      </w:r>
      <w:r>
        <w:rPr>
          <w:rFonts w:hint="eastAsia" w:ascii="宋体" w:hAnsi="宋体"/>
          <w:color w:val="000000"/>
          <w:spacing w:val="0"/>
          <w:w w:val="100"/>
          <w:szCs w:val="32"/>
        </w:rPr>
        <w:t>　村民自建住宅的施工单位</w:t>
      </w:r>
      <w:r>
        <w:rPr>
          <w:rFonts w:hint="eastAsia" w:ascii="宋体" w:hAnsi="宋体" w:cs="仿宋_GB2312"/>
          <w:color w:val="000000"/>
          <w:spacing w:val="0"/>
          <w:w w:val="100"/>
          <w:szCs w:val="32"/>
        </w:rPr>
        <w:t>或者个人</w:t>
      </w:r>
      <w:r>
        <w:rPr>
          <w:rFonts w:hint="eastAsia" w:ascii="宋体" w:hAnsi="宋体"/>
          <w:color w:val="000000"/>
          <w:spacing w:val="0"/>
          <w:w w:val="100"/>
          <w:szCs w:val="32"/>
        </w:rPr>
        <w:t>应当按照有关的技术规定施工，不得使用不符合质量要求的建筑材料和建筑构件。</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color w:val="000000"/>
          <w:spacing w:val="0"/>
          <w:w w:val="100"/>
          <w:szCs w:val="32"/>
        </w:rPr>
        <w:t>村民自建住宅由村民自行组织质量验收。镇人民政府可以对村民自建住宅的施工质量验收提供咨询和指导。</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color w:val="000000"/>
          <w:spacing w:val="0"/>
          <w:w w:val="100"/>
          <w:szCs w:val="32"/>
        </w:rPr>
        <w:t>自治县人民政</w:t>
      </w:r>
      <w:r>
        <w:rPr>
          <w:rFonts w:hint="eastAsia" w:ascii="宋体" w:hAnsi="宋体" w:cs="仿宋_GB2312"/>
          <w:color w:val="000000"/>
          <w:spacing w:val="0"/>
          <w:w w:val="100"/>
          <w:szCs w:val="32"/>
        </w:rPr>
        <w:t>府建设主</w:t>
      </w:r>
      <w:r>
        <w:rPr>
          <w:rFonts w:hint="eastAsia" w:ascii="宋体" w:hAnsi="宋体"/>
          <w:color w:val="000000"/>
          <w:spacing w:val="0"/>
          <w:w w:val="100"/>
          <w:szCs w:val="32"/>
        </w:rPr>
        <w:t>管部门、人力资源和社会保障部门应当加强农村建筑工匠的职业技能培训，提高农村建筑工匠技术水平。</w:t>
      </w:r>
    </w:p>
    <w:p>
      <w:pPr>
        <w:widowControl w:val="0"/>
        <w:wordWrap/>
        <w:spacing w:line="590" w:lineRule="exact"/>
        <w:ind w:left="0" w:leftChars="0" w:firstLine="632" w:firstLineChars="200"/>
        <w:textAlignment w:val="auto"/>
        <w:outlineLvl w:val="9"/>
        <w:rPr>
          <w:rFonts w:hint="eastAsia" w:ascii="宋体" w:hAnsi="宋体"/>
          <w:color w:val="000000"/>
          <w:spacing w:val="0"/>
          <w:w w:val="100"/>
          <w:szCs w:val="32"/>
        </w:rPr>
      </w:pPr>
      <w:r>
        <w:rPr>
          <w:rFonts w:hint="eastAsia" w:ascii="宋体" w:hAnsi="宋体" w:eastAsia="黑体"/>
          <w:color w:val="000000"/>
          <w:spacing w:val="0"/>
          <w:w w:val="100"/>
          <w:szCs w:val="32"/>
        </w:rPr>
        <w:t>第二十八条</w:t>
      </w:r>
      <w:r>
        <w:rPr>
          <w:rFonts w:hint="eastAsia" w:ascii="宋体" w:hAnsi="宋体"/>
          <w:color w:val="000000"/>
          <w:spacing w:val="0"/>
          <w:w w:val="100"/>
          <w:szCs w:val="32"/>
        </w:rPr>
        <w:t>　村民自建住宅竣工后，村民应当向镇人民政府申请办理规</w:t>
      </w:r>
      <w:r>
        <w:rPr>
          <w:rFonts w:hint="eastAsia" w:ascii="宋体" w:hAnsi="宋体" w:cs="仿宋_GB2312"/>
          <w:color w:val="000000"/>
          <w:spacing w:val="0"/>
          <w:w w:val="100"/>
          <w:szCs w:val="32"/>
        </w:rPr>
        <w:t>划竣工验收。经核实符合乡村建设规划许可证要求的，由核发机关出具规划竣工</w:t>
      </w:r>
      <w:r>
        <w:rPr>
          <w:rFonts w:hint="eastAsia" w:ascii="宋体" w:hAnsi="宋体"/>
          <w:color w:val="000000"/>
          <w:spacing w:val="0"/>
          <w:w w:val="100"/>
          <w:szCs w:val="32"/>
        </w:rPr>
        <w:t>验收证明。</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cs="仿宋_GB2312"/>
          <w:color w:val="000000"/>
          <w:spacing w:val="0"/>
          <w:w w:val="100"/>
          <w:szCs w:val="32"/>
        </w:rPr>
        <w:t>村民申请房屋登记，应当向自治县不动产登记机构提出申请。对证件齐全、手续完备、验收合格的村民新建住宅，不动产登记机构应当自受理登记申请之日起三十个工作日内核发产权证。</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olor w:val="000000"/>
          <w:spacing w:val="0"/>
          <w:w w:val="100"/>
          <w:szCs w:val="32"/>
        </w:rPr>
        <w:t>第二十九条</w:t>
      </w:r>
      <w:r>
        <w:rPr>
          <w:rFonts w:hint="eastAsia" w:ascii="宋体" w:hAnsi="宋体"/>
          <w:color w:val="000000"/>
          <w:spacing w:val="0"/>
          <w:w w:val="100"/>
          <w:szCs w:val="32"/>
        </w:rPr>
        <w:t>　自治县人民政</w:t>
      </w:r>
      <w:r>
        <w:rPr>
          <w:rFonts w:hint="eastAsia" w:ascii="宋体" w:hAnsi="宋体" w:cs="仿宋_GB2312"/>
          <w:color w:val="000000"/>
          <w:spacing w:val="0"/>
          <w:w w:val="100"/>
          <w:szCs w:val="32"/>
        </w:rPr>
        <w:t>府城乡规划建设主</w:t>
      </w:r>
      <w:r>
        <w:rPr>
          <w:rFonts w:hint="eastAsia" w:ascii="宋体" w:hAnsi="宋体"/>
          <w:color w:val="000000"/>
          <w:spacing w:val="0"/>
          <w:w w:val="100"/>
          <w:szCs w:val="32"/>
        </w:rPr>
        <w:t>管部门和镇人民政府应当建立村镇规划建设档案管理制度，对村镇规划建设管理中形成的文件、图纸、视频等具有保存价值的资料及时整理归档。</w:t>
      </w:r>
    </w:p>
    <w:p>
      <w:pPr>
        <w:widowControl w:val="0"/>
        <w:wordWrap/>
        <w:spacing w:line="590" w:lineRule="exact"/>
        <w:ind w:left="0" w:leftChars="0" w:firstLine="632" w:firstLineChars="200"/>
        <w:textAlignment w:val="auto"/>
        <w:outlineLvl w:val="9"/>
        <w:rPr>
          <w:rFonts w:ascii="宋体" w:hAnsi="宋体"/>
          <w:i/>
          <w:iCs/>
          <w:color w:val="000000"/>
          <w:spacing w:val="0"/>
          <w:w w:val="100"/>
          <w:szCs w:val="32"/>
        </w:rPr>
      </w:pPr>
      <w:r>
        <w:rPr>
          <w:rFonts w:hint="eastAsia" w:ascii="宋体" w:hAnsi="宋体" w:eastAsia="黑体"/>
          <w:color w:val="000000"/>
          <w:spacing w:val="0"/>
          <w:w w:val="100"/>
          <w:szCs w:val="32"/>
        </w:rPr>
        <w:t>第三十条</w:t>
      </w:r>
      <w:r>
        <w:rPr>
          <w:rFonts w:hint="eastAsia" w:ascii="宋体" w:hAnsi="宋体"/>
          <w:color w:val="000000"/>
          <w:spacing w:val="0"/>
          <w:w w:val="100"/>
          <w:szCs w:val="32"/>
        </w:rPr>
        <w:t>　镇人民政府应当建立健全日常巡查机制，及时发现、查处违法违规建设行为。</w:t>
      </w:r>
    </w:p>
    <w:p>
      <w:pPr>
        <w:widowControl w:val="0"/>
        <w:wordWrap/>
        <w:spacing w:line="590" w:lineRule="exact"/>
        <w:ind w:left="0" w:leftChars="0" w:firstLine="632" w:firstLineChars="200"/>
        <w:textAlignment w:val="auto"/>
        <w:outlineLvl w:val="9"/>
        <w:rPr>
          <w:rFonts w:hint="eastAsia" w:ascii="宋体" w:hAnsi="宋体"/>
          <w:color w:val="000000"/>
          <w:spacing w:val="0"/>
          <w:w w:val="100"/>
          <w:szCs w:val="32"/>
        </w:rPr>
      </w:pPr>
      <w:r>
        <w:rPr>
          <w:rFonts w:hint="eastAsia" w:ascii="宋体" w:hAnsi="宋体" w:eastAsia="黑体"/>
          <w:color w:val="000000"/>
          <w:spacing w:val="0"/>
          <w:w w:val="100"/>
          <w:szCs w:val="32"/>
        </w:rPr>
        <w:t>第三十一条</w:t>
      </w:r>
      <w:r>
        <w:rPr>
          <w:rFonts w:hint="eastAsia" w:ascii="宋体" w:hAnsi="宋体"/>
          <w:color w:val="000000"/>
          <w:spacing w:val="0"/>
          <w:w w:val="100"/>
          <w:szCs w:val="32"/>
        </w:rPr>
        <w:t>　村镇建设生产安全事故发生</w:t>
      </w:r>
      <w:r>
        <w:rPr>
          <w:rFonts w:hint="eastAsia" w:ascii="宋体" w:hAnsi="宋体" w:cs="仿宋_GB2312"/>
          <w:color w:val="000000"/>
          <w:spacing w:val="0"/>
          <w:w w:val="100"/>
          <w:szCs w:val="32"/>
        </w:rPr>
        <w:t>后，事故现场有关人员应当</w:t>
      </w:r>
      <w:r>
        <w:rPr>
          <w:rFonts w:hint="eastAsia" w:ascii="宋体" w:hAnsi="宋体"/>
          <w:color w:val="000000"/>
          <w:spacing w:val="0"/>
          <w:w w:val="100"/>
          <w:szCs w:val="32"/>
        </w:rPr>
        <w:t>及时</w:t>
      </w:r>
      <w:r>
        <w:rPr>
          <w:rFonts w:hint="eastAsia" w:ascii="宋体" w:hAnsi="宋体" w:cs="仿宋_GB2312"/>
          <w:color w:val="000000"/>
          <w:spacing w:val="0"/>
          <w:w w:val="100"/>
          <w:szCs w:val="32"/>
        </w:rPr>
        <w:t>救护受伤人员、保护事故现场并报告镇</w:t>
      </w:r>
      <w:r>
        <w:rPr>
          <w:rFonts w:hint="eastAsia" w:ascii="宋体" w:hAnsi="宋体"/>
          <w:color w:val="000000"/>
          <w:spacing w:val="0"/>
          <w:w w:val="100"/>
          <w:szCs w:val="32"/>
        </w:rPr>
        <w:t>人民政府。</w:t>
      </w:r>
      <w:r>
        <w:rPr>
          <w:rFonts w:hint="eastAsia" w:ascii="宋体" w:hAnsi="宋体" w:cs="仿宋_GB2312"/>
          <w:color w:val="000000"/>
          <w:spacing w:val="0"/>
          <w:w w:val="100"/>
          <w:szCs w:val="32"/>
        </w:rPr>
        <w:t>镇人民</w:t>
      </w:r>
      <w:r>
        <w:rPr>
          <w:rFonts w:hint="eastAsia" w:ascii="宋体" w:hAnsi="宋体"/>
          <w:color w:val="000000"/>
          <w:spacing w:val="0"/>
          <w:w w:val="100"/>
          <w:szCs w:val="32"/>
        </w:rPr>
        <w:t>政</w:t>
      </w:r>
      <w:r>
        <w:rPr>
          <w:rFonts w:hint="eastAsia" w:ascii="宋体" w:hAnsi="宋体" w:cs="仿宋_GB2312"/>
          <w:color w:val="000000"/>
          <w:spacing w:val="0"/>
          <w:w w:val="100"/>
          <w:szCs w:val="32"/>
        </w:rPr>
        <w:t>府应当迅速组织抢险、抢修，</w:t>
      </w:r>
      <w:r>
        <w:rPr>
          <w:rFonts w:hint="eastAsia" w:ascii="宋体" w:hAnsi="宋体"/>
          <w:color w:val="000000"/>
          <w:spacing w:val="0"/>
          <w:w w:val="100"/>
          <w:szCs w:val="32"/>
        </w:rPr>
        <w:t>并做好善后处理工作。</w:t>
      </w:r>
    </w:p>
    <w:p>
      <w:pPr>
        <w:widowControl w:val="0"/>
        <w:wordWrap/>
        <w:spacing w:line="590" w:lineRule="exact"/>
        <w:ind w:left="0" w:leftChars="0" w:firstLine="632" w:firstLineChars="200"/>
        <w:textAlignment w:val="auto"/>
        <w:outlineLvl w:val="9"/>
        <w:rPr>
          <w:rFonts w:hint="eastAsia" w:ascii="宋体" w:hAnsi="宋体"/>
          <w:color w:val="000000"/>
          <w:spacing w:val="0"/>
          <w:w w:val="100"/>
          <w:szCs w:val="32"/>
        </w:rPr>
      </w:pPr>
    </w:p>
    <w:p>
      <w:pPr>
        <w:widowControl w:val="0"/>
        <w:wordWrap/>
        <w:spacing w:line="590" w:lineRule="exact"/>
        <w:ind w:left="0" w:leftChars="0"/>
        <w:jc w:val="center"/>
        <w:textAlignment w:val="auto"/>
        <w:outlineLvl w:val="9"/>
        <w:rPr>
          <w:rFonts w:hint="eastAsia" w:ascii="宋体" w:hAnsi="宋体" w:eastAsia="黑体"/>
          <w:color w:val="000000"/>
          <w:spacing w:val="0"/>
          <w:w w:val="100"/>
          <w:szCs w:val="32"/>
        </w:rPr>
      </w:pPr>
      <w:r>
        <w:rPr>
          <w:rFonts w:hint="eastAsia" w:ascii="宋体" w:hAnsi="宋体" w:eastAsia="黑体"/>
          <w:color w:val="000000"/>
          <w:spacing w:val="0"/>
          <w:w w:val="100"/>
          <w:szCs w:val="32"/>
        </w:rPr>
        <w:t>第四章　民族特色村寨规划与建设</w:t>
      </w:r>
    </w:p>
    <w:p>
      <w:pPr>
        <w:widowControl w:val="0"/>
        <w:wordWrap/>
        <w:spacing w:line="590" w:lineRule="exact"/>
        <w:ind w:left="0" w:leftChars="0"/>
        <w:jc w:val="center"/>
        <w:textAlignment w:val="auto"/>
        <w:outlineLvl w:val="9"/>
        <w:rPr>
          <w:rFonts w:hint="eastAsia" w:ascii="宋体" w:hAnsi="宋体" w:eastAsia="黑体"/>
          <w:color w:val="000000"/>
          <w:spacing w:val="0"/>
          <w:w w:val="100"/>
          <w:szCs w:val="32"/>
        </w:rPr>
      </w:pP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eastAsia="黑体"/>
          <w:color w:val="000000"/>
          <w:spacing w:val="0"/>
          <w:w w:val="100"/>
          <w:szCs w:val="32"/>
        </w:rPr>
        <w:t>第三十二条</w:t>
      </w:r>
      <w:r>
        <w:rPr>
          <w:rFonts w:hint="eastAsia" w:ascii="宋体" w:hAnsi="宋体"/>
          <w:color w:val="000000"/>
          <w:spacing w:val="0"/>
          <w:w w:val="100"/>
          <w:szCs w:val="32"/>
        </w:rPr>
        <w:t>　</w:t>
      </w:r>
      <w:r>
        <w:rPr>
          <w:rFonts w:hint="eastAsia" w:ascii="宋体" w:hAnsi="宋体" w:cs="仿宋_GB2312"/>
          <w:color w:val="000000"/>
          <w:spacing w:val="0"/>
          <w:w w:val="100"/>
          <w:szCs w:val="32"/>
        </w:rPr>
        <w:t>自治县、镇人民政府应当开展民族特色村寨的规划工作，在村镇规划中明确民族特色村寨保护的范围和要求。</w:t>
      </w:r>
    </w:p>
    <w:p>
      <w:pPr>
        <w:widowControl w:val="0"/>
        <w:wordWrap/>
        <w:spacing w:line="590" w:lineRule="exact"/>
        <w:ind w:left="0" w:leftChars="0" w:firstLine="632" w:firstLineChars="200"/>
        <w:textAlignment w:val="auto"/>
        <w:outlineLvl w:val="9"/>
        <w:rPr>
          <w:rFonts w:hint="eastAsia" w:ascii="宋体" w:hAnsi="宋体"/>
          <w:color w:val="000000"/>
          <w:spacing w:val="0"/>
          <w:w w:val="100"/>
          <w:szCs w:val="32"/>
        </w:rPr>
      </w:pPr>
      <w:r>
        <w:rPr>
          <w:rFonts w:hint="eastAsia" w:ascii="宋体" w:hAnsi="宋体" w:eastAsia="黑体"/>
          <w:color w:val="000000"/>
          <w:spacing w:val="0"/>
          <w:w w:val="100"/>
          <w:szCs w:val="32"/>
        </w:rPr>
        <w:t>第三十三条</w:t>
      </w:r>
      <w:r>
        <w:rPr>
          <w:rFonts w:hint="eastAsia" w:ascii="宋体" w:hAnsi="宋体"/>
          <w:color w:val="000000"/>
          <w:spacing w:val="0"/>
          <w:w w:val="100"/>
          <w:szCs w:val="32"/>
        </w:rPr>
        <w:t>　民族特色村寨包括传统的民族特色村寨和新建的民族特色村寨。</w:t>
      </w:r>
    </w:p>
    <w:p>
      <w:pPr>
        <w:widowControl w:val="0"/>
        <w:wordWrap/>
        <w:spacing w:line="590" w:lineRule="exact"/>
        <w:ind w:left="0" w:leftChars="0" w:firstLine="632" w:firstLineChars="200"/>
        <w:textAlignment w:val="auto"/>
        <w:outlineLvl w:val="9"/>
        <w:rPr>
          <w:rFonts w:hint="eastAsia" w:ascii="宋体" w:hAnsi="宋体"/>
          <w:color w:val="000000"/>
          <w:spacing w:val="0"/>
          <w:w w:val="100"/>
          <w:szCs w:val="32"/>
        </w:rPr>
      </w:pPr>
      <w:r>
        <w:rPr>
          <w:rFonts w:hint="eastAsia" w:ascii="宋体" w:hAnsi="宋体"/>
          <w:color w:val="000000"/>
          <w:spacing w:val="0"/>
          <w:w w:val="100"/>
          <w:szCs w:val="32"/>
        </w:rPr>
        <w:t>自治县人民政府组织相关部门对历史建筑、非物质文化遗产和文物开展普查，根据民族文化传统、历史建筑保护现状、地理区位等确定民族特色村寨名单并公布。</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eastAsia="黑体"/>
          <w:color w:val="000000"/>
          <w:spacing w:val="0"/>
          <w:w w:val="100"/>
          <w:szCs w:val="32"/>
        </w:rPr>
        <w:t>第三十四条</w:t>
      </w:r>
      <w:r>
        <w:rPr>
          <w:rFonts w:hint="eastAsia" w:ascii="宋体" w:hAnsi="宋体"/>
          <w:color w:val="000000"/>
          <w:spacing w:val="0"/>
          <w:w w:val="100"/>
          <w:szCs w:val="32"/>
        </w:rPr>
        <w:t>　民族特色村寨内的建筑物、构筑物应当及时维护，其维修、改造应当符合保护目标，</w:t>
      </w:r>
      <w:r>
        <w:rPr>
          <w:rFonts w:hint="eastAsia" w:ascii="宋体" w:hAnsi="宋体" w:cs="仿宋_GB2312"/>
          <w:color w:val="000000"/>
          <w:spacing w:val="0"/>
          <w:w w:val="100"/>
          <w:szCs w:val="32"/>
        </w:rPr>
        <w:t>未经批准不得改建、拆除。</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cs="仿宋_GB2312"/>
          <w:color w:val="000000"/>
          <w:spacing w:val="0"/>
          <w:w w:val="100"/>
          <w:szCs w:val="32"/>
        </w:rPr>
        <w:t>民族特色村寨内的自然山水、建筑物、构筑物、古树名木及名胜古迹，由自治县人民政府设置保护标志。</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eastAsia="黑体"/>
          <w:color w:val="000000"/>
          <w:spacing w:val="0"/>
          <w:w w:val="100"/>
          <w:szCs w:val="32"/>
        </w:rPr>
        <w:t>第三十五条</w:t>
      </w:r>
      <w:r>
        <w:rPr>
          <w:rFonts w:hint="eastAsia" w:ascii="宋体" w:hAnsi="宋体"/>
          <w:color w:val="000000"/>
          <w:spacing w:val="0"/>
          <w:w w:val="100"/>
          <w:szCs w:val="32"/>
        </w:rPr>
        <w:t>　民族特色村寨的开发利用不得影响保护工作。对具备开放条件的景点和传</w:t>
      </w:r>
      <w:r>
        <w:rPr>
          <w:rFonts w:hint="eastAsia" w:ascii="宋体" w:hAnsi="宋体" w:cs="仿宋_GB2312"/>
          <w:color w:val="000000"/>
          <w:spacing w:val="0"/>
          <w:w w:val="100"/>
          <w:szCs w:val="32"/>
        </w:rPr>
        <w:t>统建筑物，镇人民政府可以在征得所有权人或者使用人同意后，实行保护性利用。</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cs="仿宋_GB2312"/>
          <w:color w:val="000000"/>
          <w:spacing w:val="0"/>
          <w:w w:val="100"/>
          <w:szCs w:val="32"/>
        </w:rPr>
        <w:t xml:space="preserve">自治县人民政府有关部门应当加强民族特色村寨修缮、维护的档案管理。     </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eastAsia="黑体"/>
          <w:color w:val="000000"/>
          <w:spacing w:val="0"/>
          <w:w w:val="100"/>
          <w:szCs w:val="32"/>
        </w:rPr>
        <w:t>第三十六条</w:t>
      </w:r>
      <w:r>
        <w:rPr>
          <w:rFonts w:hint="eastAsia" w:ascii="宋体" w:hAnsi="宋体"/>
          <w:color w:val="000000"/>
          <w:spacing w:val="0"/>
          <w:w w:val="100"/>
          <w:szCs w:val="32"/>
        </w:rPr>
        <w:t>　</w:t>
      </w:r>
      <w:r>
        <w:rPr>
          <w:rFonts w:hint="eastAsia" w:ascii="宋体" w:hAnsi="宋体" w:cs="仿宋_GB2312"/>
          <w:color w:val="000000"/>
          <w:spacing w:val="0"/>
          <w:w w:val="100"/>
          <w:szCs w:val="32"/>
        </w:rPr>
        <w:t>自治县人民政府应当安排财政资金，推进民族特色村寨的规划、建设与保护。</w:t>
      </w:r>
    </w:p>
    <w:p>
      <w:pPr>
        <w:widowControl w:val="0"/>
        <w:wordWrap/>
        <w:spacing w:line="590" w:lineRule="exact"/>
        <w:ind w:left="0" w:leftChars="0" w:firstLine="632" w:firstLineChars="200"/>
        <w:textAlignment w:val="auto"/>
        <w:outlineLvl w:val="9"/>
        <w:rPr>
          <w:rFonts w:hint="eastAsia" w:ascii="宋体" w:hAnsi="宋体"/>
          <w:color w:val="000000"/>
          <w:spacing w:val="0"/>
          <w:w w:val="100"/>
          <w:szCs w:val="32"/>
        </w:rPr>
      </w:pPr>
      <w:r>
        <w:rPr>
          <w:rFonts w:hint="eastAsia" w:ascii="宋体" w:hAnsi="宋体" w:cs="仿宋_GB2312"/>
          <w:color w:val="000000"/>
          <w:spacing w:val="0"/>
          <w:w w:val="100"/>
          <w:szCs w:val="32"/>
        </w:rPr>
        <w:t>鼓励社会力量参与民族特色村寨的</w:t>
      </w:r>
      <w:r>
        <w:rPr>
          <w:rFonts w:hint="eastAsia" w:ascii="宋体" w:hAnsi="宋体"/>
          <w:color w:val="000000"/>
          <w:spacing w:val="0"/>
          <w:w w:val="100"/>
          <w:szCs w:val="32"/>
        </w:rPr>
        <w:t>建设、保护和开发利用。</w:t>
      </w:r>
    </w:p>
    <w:p>
      <w:pPr>
        <w:widowControl w:val="0"/>
        <w:wordWrap/>
        <w:spacing w:line="590" w:lineRule="exact"/>
        <w:ind w:left="0" w:leftChars="0" w:firstLine="632" w:firstLineChars="200"/>
        <w:textAlignment w:val="auto"/>
        <w:outlineLvl w:val="9"/>
        <w:rPr>
          <w:rFonts w:hint="eastAsia" w:ascii="宋体" w:hAnsi="宋体"/>
          <w:color w:val="000000"/>
          <w:spacing w:val="0"/>
          <w:w w:val="100"/>
          <w:szCs w:val="32"/>
        </w:rPr>
      </w:pPr>
    </w:p>
    <w:p>
      <w:pPr>
        <w:widowControl w:val="0"/>
        <w:wordWrap/>
        <w:spacing w:line="590" w:lineRule="exact"/>
        <w:ind w:left="0" w:leftChars="0"/>
        <w:jc w:val="center"/>
        <w:textAlignment w:val="auto"/>
        <w:outlineLvl w:val="9"/>
        <w:rPr>
          <w:rFonts w:hint="eastAsia" w:ascii="宋体" w:hAnsi="宋体" w:eastAsia="黑体"/>
          <w:color w:val="000000"/>
          <w:spacing w:val="0"/>
          <w:w w:val="100"/>
          <w:szCs w:val="32"/>
        </w:rPr>
      </w:pPr>
      <w:r>
        <w:rPr>
          <w:rFonts w:hint="eastAsia" w:ascii="宋体" w:hAnsi="宋体" w:eastAsia="黑体"/>
          <w:color w:val="000000"/>
          <w:spacing w:val="0"/>
          <w:w w:val="100"/>
          <w:szCs w:val="32"/>
        </w:rPr>
        <w:t>第五章　法律责任</w:t>
      </w:r>
    </w:p>
    <w:p>
      <w:pPr>
        <w:widowControl w:val="0"/>
        <w:wordWrap/>
        <w:spacing w:line="590" w:lineRule="exact"/>
        <w:ind w:left="0" w:leftChars="0"/>
        <w:jc w:val="center"/>
        <w:textAlignment w:val="auto"/>
        <w:outlineLvl w:val="9"/>
        <w:rPr>
          <w:rFonts w:hint="eastAsia" w:ascii="宋体" w:hAnsi="宋体" w:eastAsia="黑体"/>
          <w:color w:val="000000"/>
          <w:spacing w:val="0"/>
          <w:w w:val="100"/>
          <w:szCs w:val="32"/>
        </w:rPr>
      </w:pP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eastAsia="黑体"/>
          <w:color w:val="000000"/>
          <w:spacing w:val="0"/>
          <w:w w:val="100"/>
          <w:szCs w:val="32"/>
        </w:rPr>
        <w:t>第三十七条</w:t>
      </w:r>
      <w:r>
        <w:rPr>
          <w:rFonts w:hint="eastAsia" w:ascii="宋体" w:hAnsi="宋体"/>
          <w:color w:val="000000"/>
          <w:spacing w:val="0"/>
          <w:w w:val="100"/>
          <w:szCs w:val="32"/>
        </w:rPr>
        <w:t>　国家行政机关工作人员在村镇规划建设管理工作中，违反本条例有关规定，滥用职权、玩忽职守或者徇私舞弊的，</w:t>
      </w:r>
      <w:r>
        <w:rPr>
          <w:rFonts w:hint="eastAsia" w:ascii="宋体" w:hAnsi="宋体" w:cs="仿宋_GB2312"/>
          <w:color w:val="000000"/>
          <w:spacing w:val="0"/>
          <w:w w:val="100"/>
          <w:szCs w:val="32"/>
        </w:rPr>
        <w:t>由镇人民政府、自治县人民政府有关部门或者监察机关依据职权责令改正，依法给予行政处分；情节严重涉嫌犯罪的，依法追究刑事责任。</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color w:val="000000"/>
          <w:spacing w:val="0"/>
          <w:w w:val="100"/>
          <w:szCs w:val="32"/>
        </w:rPr>
        <w:t>村民委员会负责人在协助实施村庄</w:t>
      </w:r>
      <w:r>
        <w:rPr>
          <w:rFonts w:hint="eastAsia" w:ascii="宋体" w:hAnsi="宋体" w:cs="仿宋_GB2312"/>
          <w:color w:val="000000"/>
          <w:spacing w:val="0"/>
          <w:w w:val="100"/>
          <w:szCs w:val="32"/>
        </w:rPr>
        <w:t>规划建设管理中，</w:t>
      </w:r>
      <w:r>
        <w:rPr>
          <w:rFonts w:hint="eastAsia" w:ascii="宋体" w:hAnsi="宋体"/>
          <w:color w:val="000000"/>
          <w:spacing w:val="0"/>
          <w:w w:val="100"/>
          <w:szCs w:val="32"/>
        </w:rPr>
        <w:t>擅自改变规划内容或者有其他弄虚作假、徇私舞弊行为的，由镇人民政府责令改正，并予以批评教育。情节严重的，依法追究责任。</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eastAsia="黑体"/>
          <w:color w:val="000000"/>
          <w:spacing w:val="0"/>
          <w:w w:val="100"/>
          <w:szCs w:val="32"/>
        </w:rPr>
        <w:t>第三十八条</w:t>
      </w:r>
      <w:r>
        <w:rPr>
          <w:rFonts w:hint="eastAsia" w:ascii="宋体" w:hAnsi="宋体"/>
          <w:color w:val="000000"/>
          <w:spacing w:val="0"/>
          <w:w w:val="100"/>
          <w:szCs w:val="32"/>
        </w:rPr>
        <w:t>　建设单位</w:t>
      </w:r>
      <w:r>
        <w:rPr>
          <w:rFonts w:hint="eastAsia" w:ascii="宋体" w:hAnsi="宋体" w:cs="仿宋_GB2312"/>
          <w:color w:val="000000"/>
          <w:spacing w:val="0"/>
          <w:w w:val="100"/>
          <w:szCs w:val="32"/>
        </w:rPr>
        <w:t>或者个人未依法取得建设工程规划许可证或者未按照建设工程规划许可进行建设的，由自治县人民政府城乡规划主管部门责令停止建设；尚可采取改正措施消除对规划实施的影响的，责令限期改正；逾期不改正或者无法采取改正措施消除影响的，限期拆除；无法拆除的，没收实物或者违法收入，可以并处建设工程造价百分之十以下的罚款。</w:t>
      </w:r>
    </w:p>
    <w:p>
      <w:pPr>
        <w:widowControl w:val="0"/>
        <w:wordWrap/>
        <w:spacing w:line="590" w:lineRule="exact"/>
        <w:ind w:left="0" w:leftChars="0" w:firstLine="632" w:firstLineChars="200"/>
        <w:textAlignment w:val="auto"/>
        <w:outlineLvl w:val="9"/>
        <w:rPr>
          <w:rFonts w:hint="eastAsia" w:ascii="宋体" w:hAnsi="宋体"/>
          <w:color w:val="000000"/>
          <w:spacing w:val="0"/>
          <w:w w:val="100"/>
          <w:szCs w:val="32"/>
        </w:rPr>
      </w:pPr>
      <w:r>
        <w:rPr>
          <w:rFonts w:hint="eastAsia" w:ascii="宋体" w:hAnsi="宋体" w:cs="仿宋_GB2312"/>
          <w:color w:val="000000"/>
          <w:spacing w:val="0"/>
          <w:w w:val="100"/>
          <w:szCs w:val="32"/>
        </w:rPr>
        <w:t>建设单位或者个人未依法取得乡村建设规划许可证或者未按照乡村建设规划许可进行建设的，由镇人民政府责令停止建设、限期改正。逾期不改正或者无法采取</w:t>
      </w:r>
      <w:r>
        <w:rPr>
          <w:rFonts w:hint="eastAsia" w:ascii="宋体" w:hAnsi="宋体"/>
          <w:color w:val="000000"/>
          <w:spacing w:val="0"/>
          <w:w w:val="100"/>
          <w:szCs w:val="32"/>
        </w:rPr>
        <w:t>改正措施消除影响的，由自治县人民政府责成有关部门依法拆除</w:t>
      </w:r>
      <w:r>
        <w:rPr>
          <w:rFonts w:hint="eastAsia" w:ascii="宋体" w:hAnsi="宋体" w:cs="仿宋_GB2312"/>
          <w:color w:val="000000"/>
          <w:spacing w:val="0"/>
          <w:w w:val="100"/>
          <w:szCs w:val="32"/>
        </w:rPr>
        <w:t>。</w:t>
      </w:r>
      <w:r>
        <w:rPr>
          <w:rFonts w:hint="eastAsia" w:ascii="宋体" w:hAnsi="宋体"/>
          <w:color w:val="000000"/>
          <w:spacing w:val="0"/>
          <w:w w:val="100"/>
          <w:szCs w:val="32"/>
        </w:rPr>
        <w:t>获得政府资金支持的，停止资金支持。</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eastAsia="黑体"/>
          <w:color w:val="000000"/>
          <w:spacing w:val="0"/>
          <w:w w:val="100"/>
          <w:szCs w:val="32"/>
        </w:rPr>
        <w:t>第三十九条</w:t>
      </w:r>
      <w:r>
        <w:rPr>
          <w:rFonts w:hint="eastAsia" w:ascii="宋体" w:hAnsi="宋体"/>
          <w:color w:val="000000"/>
          <w:spacing w:val="0"/>
          <w:w w:val="100"/>
          <w:szCs w:val="32"/>
        </w:rPr>
        <w:t>　村民自建住宅未经验</w:t>
      </w:r>
      <w:r>
        <w:rPr>
          <w:rFonts w:hint="eastAsia" w:ascii="宋体" w:hAnsi="宋体" w:cs="仿宋_GB2312"/>
          <w:color w:val="000000"/>
          <w:spacing w:val="0"/>
          <w:w w:val="100"/>
          <w:szCs w:val="32"/>
        </w:rPr>
        <w:t>线或者验线不合格擅自开工的，由镇人民政府责令停止建设、限期改正；逾期不改正的，由镇人民政府对个人处二千元罚款。情节严重的，由自治县人民政府责成有关部门查封施工现场、依法拆除。</w:t>
      </w:r>
    </w:p>
    <w:p>
      <w:pPr>
        <w:widowControl w:val="0"/>
        <w:wordWrap/>
        <w:spacing w:line="590" w:lineRule="exact"/>
        <w:ind w:left="0" w:leftChars="0" w:firstLine="632" w:firstLineChars="200"/>
        <w:textAlignment w:val="auto"/>
        <w:outlineLvl w:val="9"/>
        <w:rPr>
          <w:rFonts w:ascii="宋体" w:hAnsi="宋体"/>
          <w:color w:val="000000"/>
          <w:spacing w:val="0"/>
          <w:w w:val="100"/>
          <w:szCs w:val="32"/>
        </w:rPr>
      </w:pPr>
      <w:r>
        <w:rPr>
          <w:rFonts w:hint="eastAsia" w:ascii="宋体" w:hAnsi="宋体" w:eastAsia="黑体" w:cs="黑体"/>
          <w:color w:val="000000"/>
          <w:spacing w:val="0"/>
          <w:w w:val="100"/>
          <w:szCs w:val="32"/>
        </w:rPr>
        <w:t>第四十条</w:t>
      </w:r>
      <w:r>
        <w:rPr>
          <w:rFonts w:hint="eastAsia" w:ascii="宋体" w:hAnsi="宋体" w:cs="仿宋_GB2312"/>
          <w:color w:val="000000"/>
          <w:spacing w:val="0"/>
          <w:w w:val="100"/>
          <w:szCs w:val="32"/>
        </w:rPr>
        <w:t>　建设单位或者个人违法违规占用或者拆</w:t>
      </w:r>
      <w:r>
        <w:rPr>
          <w:rFonts w:hint="eastAsia" w:ascii="宋体" w:hAnsi="宋体"/>
          <w:color w:val="000000"/>
          <w:spacing w:val="0"/>
          <w:w w:val="100"/>
          <w:szCs w:val="32"/>
        </w:rPr>
        <w:t>除、破坏民族特色村寨的建筑物、构筑物和自然资源，由自治县人民政府责令停止违法行为、限期恢复原状或者采取其他补救措施；逾期不恢复原状或者不采取其他补救措施的，自治县人民政府可以指定有资质的单位代为恢复原状或者采取其他补救措施，所需费用由违法者承担；造成严重后果的，依法追究责任。</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r>
        <w:rPr>
          <w:rFonts w:hint="eastAsia" w:ascii="宋体" w:hAnsi="宋体"/>
          <w:color w:val="000000"/>
          <w:spacing w:val="0"/>
          <w:w w:val="100"/>
          <w:szCs w:val="32"/>
        </w:rPr>
        <w:t>建设工程</w:t>
      </w:r>
      <w:r>
        <w:rPr>
          <w:rFonts w:hint="eastAsia" w:ascii="宋体" w:hAnsi="宋体" w:cs="仿宋_GB2312"/>
          <w:color w:val="000000"/>
          <w:spacing w:val="0"/>
          <w:w w:val="100"/>
          <w:szCs w:val="32"/>
        </w:rPr>
        <w:t>不符合民族特色村寨的规划要求，不按照民族特色村寨设计标准进行建设，破坏区域整体风貌的，由自治县人民政府责令停止建设、限期改正。逾期不改正或者无法改正的，停止资金支持。拒不停止建设的，由自治县人民政府责成有关部门查封施工现场、依法拆除。</w:t>
      </w:r>
    </w:p>
    <w:p>
      <w:pPr>
        <w:widowControl w:val="0"/>
        <w:wordWrap/>
        <w:spacing w:line="590" w:lineRule="exact"/>
        <w:ind w:left="0" w:leftChars="0" w:firstLine="632" w:firstLineChars="200"/>
        <w:textAlignment w:val="auto"/>
        <w:outlineLvl w:val="9"/>
        <w:rPr>
          <w:rFonts w:hint="eastAsia" w:ascii="宋体" w:hAnsi="宋体" w:cs="仿宋_GB2312"/>
          <w:color w:val="000000"/>
          <w:spacing w:val="0"/>
          <w:w w:val="100"/>
          <w:szCs w:val="32"/>
        </w:rPr>
      </w:pPr>
    </w:p>
    <w:p>
      <w:pPr>
        <w:widowControl w:val="0"/>
        <w:wordWrap/>
        <w:spacing w:line="590" w:lineRule="exact"/>
        <w:ind w:left="0" w:leftChars="0"/>
        <w:jc w:val="center"/>
        <w:textAlignment w:val="auto"/>
        <w:outlineLvl w:val="9"/>
        <w:rPr>
          <w:rFonts w:hint="eastAsia" w:ascii="宋体" w:hAnsi="宋体" w:eastAsia="黑体"/>
          <w:color w:val="000000"/>
          <w:spacing w:val="0"/>
          <w:w w:val="100"/>
          <w:szCs w:val="32"/>
        </w:rPr>
      </w:pPr>
      <w:r>
        <w:rPr>
          <w:rFonts w:hint="eastAsia" w:ascii="宋体" w:hAnsi="宋体" w:eastAsia="黑体"/>
          <w:color w:val="000000"/>
          <w:spacing w:val="0"/>
          <w:w w:val="100"/>
          <w:szCs w:val="32"/>
        </w:rPr>
        <w:t>第六章　附则</w:t>
      </w:r>
    </w:p>
    <w:p>
      <w:pPr>
        <w:widowControl w:val="0"/>
        <w:wordWrap/>
        <w:spacing w:line="590" w:lineRule="exact"/>
        <w:ind w:left="0" w:leftChars="0"/>
        <w:jc w:val="center"/>
        <w:textAlignment w:val="auto"/>
        <w:outlineLvl w:val="9"/>
        <w:rPr>
          <w:rFonts w:hint="eastAsia" w:ascii="宋体" w:hAnsi="宋体" w:eastAsia="黑体"/>
          <w:color w:val="000000"/>
          <w:spacing w:val="0"/>
          <w:w w:val="100"/>
          <w:szCs w:val="32"/>
        </w:rPr>
      </w:pPr>
    </w:p>
    <w:p>
      <w:pPr>
        <w:widowControl w:val="0"/>
        <w:wordWrap/>
        <w:spacing w:line="590" w:lineRule="exact"/>
        <w:ind w:left="0" w:leftChars="0" w:firstLine="632" w:firstLineChars="200"/>
        <w:textAlignment w:val="auto"/>
        <w:outlineLvl w:val="9"/>
        <w:rPr>
          <w:rFonts w:hint="eastAsia" w:ascii="宋体" w:hAnsi="宋体"/>
          <w:color w:val="000000"/>
          <w:spacing w:val="0"/>
          <w:w w:val="100"/>
          <w:szCs w:val="32"/>
        </w:rPr>
      </w:pPr>
      <w:r>
        <w:rPr>
          <w:rFonts w:hint="eastAsia" w:ascii="宋体" w:hAnsi="宋体" w:eastAsia="黑体"/>
          <w:color w:val="000000"/>
          <w:spacing w:val="0"/>
          <w:w w:val="100"/>
          <w:szCs w:val="32"/>
        </w:rPr>
        <w:t>第四十一条</w:t>
      </w:r>
      <w:r>
        <w:rPr>
          <w:rFonts w:hint="eastAsia" w:ascii="宋体" w:hAnsi="宋体"/>
          <w:color w:val="000000"/>
          <w:spacing w:val="0"/>
          <w:w w:val="100"/>
          <w:szCs w:val="32"/>
        </w:rPr>
        <w:t>　本条例自2017年12月1日起施行。</w:t>
      </w:r>
    </w:p>
    <w:p>
      <w:pPr>
        <w:widowControl w:val="0"/>
        <w:wordWrap/>
        <w:spacing w:line="590" w:lineRule="exact"/>
        <w:ind w:left="0" w:leftChars="0"/>
        <w:textAlignment w:val="auto"/>
        <w:outlineLvl w:val="9"/>
        <w:rPr>
          <w:rFonts w:hint="eastAsia" w:ascii="宋体" w:hAnsi="宋体" w:eastAsia="仿宋"/>
          <w:color w:val="000000"/>
          <w:spacing w:val="0"/>
          <w:w w:val="100"/>
        </w:rPr>
      </w:pP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bookmarkStart w:id="0" w:name="_GoBack"/>
      <w:bookmarkEnd w:id="0"/>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586292B"/>
    <w:rsid w:val="1029250B"/>
    <w:rsid w:val="161F196E"/>
    <w:rsid w:val="3C451B1D"/>
    <w:rsid w:val="4517188C"/>
    <w:rsid w:val="6586292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rPr/>
  </w:style>
  <w:style w:type="paragraph" w:customStyle="1" w:styleId="10">
    <w:name w:val="样式2"/>
    <w:basedOn w:val="2"/>
    <w:uiPriority w:val="0"/>
    <w:pPr>
      <w:adjustRightInd w:val="0"/>
      <w:spacing w:before="0" w:beforeLines="0" w:after="0" w:afterLines="0" w:line="590" w:lineRule="exact"/>
    </w:pPr>
    <w:rPr>
      <w:rFonts w:ascii="Times New Roman" w:hAnsi="Times New Roman" w:eastAsia="方正小标宋简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2017-11-20T03:17:00Z</dcterms:created>
  <dc:creator>卢颖东</dc:creator>
  <cp:lastModifiedBy>卢颖东</cp:lastModifiedBy>
  <dcterms:modified xsi:type="dcterms:W3CDTF">2017-11-20T03:17:30Z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