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E3F" w:rsidRDefault="00A16E3F" w:rsidP="005064AD">
      <w:pPr>
        <w:pStyle w:val="a3"/>
        <w:spacing w:line="580" w:lineRule="exact"/>
        <w:ind w:firstLineChars="0" w:firstLine="0"/>
        <w:rPr>
          <w:rFonts w:ascii="方正小标宋_GBK" w:eastAsia="方正小标宋_GBK" w:hAnsi="宋体" w:cs="Times New Roman"/>
          <w:color w:val="000000"/>
          <w:sz w:val="32"/>
          <w:szCs w:val="32"/>
        </w:rPr>
      </w:pPr>
    </w:p>
    <w:p w:rsidR="005064AD" w:rsidRPr="005064AD" w:rsidRDefault="005064AD" w:rsidP="005064AD">
      <w:pPr>
        <w:pStyle w:val="a3"/>
        <w:spacing w:line="580" w:lineRule="exact"/>
        <w:ind w:firstLineChars="0" w:firstLine="0"/>
        <w:rPr>
          <w:rFonts w:ascii="方正小标宋_GBK" w:eastAsia="方正小标宋_GBK" w:hAnsi="宋体" w:cs="Times New Roman"/>
          <w:color w:val="000000"/>
          <w:sz w:val="32"/>
          <w:szCs w:val="32"/>
        </w:rPr>
      </w:pPr>
    </w:p>
    <w:p w:rsidR="00A16E3F" w:rsidRPr="00BC4B23" w:rsidRDefault="00A16E3F" w:rsidP="005064AD">
      <w:pPr>
        <w:pStyle w:val="a3"/>
        <w:spacing w:line="580" w:lineRule="exact"/>
        <w:ind w:firstLine="880"/>
        <w:jc w:val="center"/>
        <w:rPr>
          <w:rFonts w:hAnsi="宋体" w:cs="Times New Roman"/>
          <w:color w:val="000000"/>
          <w:sz w:val="32"/>
          <w:szCs w:val="32"/>
        </w:rPr>
      </w:pPr>
      <w:bookmarkStart w:id="0" w:name="_GoBack"/>
      <w:r w:rsidRPr="00BC4B23">
        <w:rPr>
          <w:rFonts w:hAnsi="宋体" w:cs="方正小标宋_GBK" w:hint="eastAsia"/>
          <w:color w:val="000000"/>
          <w:sz w:val="44"/>
          <w:szCs w:val="44"/>
        </w:rPr>
        <w:t>广西壮族自治区中医药条例</w:t>
      </w:r>
    </w:p>
    <w:bookmarkEnd w:id="0"/>
    <w:p w:rsidR="00C12224" w:rsidRDefault="00C12224" w:rsidP="005064AD">
      <w:pPr>
        <w:spacing w:line="580" w:lineRule="exact"/>
        <w:ind w:firstLine="640"/>
        <w:jc w:val="center"/>
        <w:rPr>
          <w:rFonts w:ascii="楷体_GB2312" w:eastAsia="楷体_GB2312" w:hAnsi="Calibri Light" w:cs="Times New Roman"/>
          <w:bCs/>
          <w:sz w:val="32"/>
          <w:szCs w:val="32"/>
        </w:rPr>
      </w:pPr>
    </w:p>
    <w:p w:rsidR="00C12224" w:rsidRPr="00C12224" w:rsidRDefault="00C12224" w:rsidP="005064AD">
      <w:pPr>
        <w:spacing w:line="580" w:lineRule="exact"/>
        <w:ind w:firstLine="640"/>
        <w:jc w:val="left"/>
        <w:rPr>
          <w:rFonts w:ascii="楷体" w:eastAsia="楷体" w:hAnsi="楷体" w:cs="Times New Roman"/>
          <w:sz w:val="32"/>
          <w:szCs w:val="32"/>
        </w:rPr>
      </w:pPr>
      <w:r>
        <w:rPr>
          <w:rFonts w:ascii="楷体" w:eastAsia="楷体" w:hAnsi="楷体" w:hint="eastAsia"/>
          <w:sz w:val="32"/>
          <w:szCs w:val="32"/>
        </w:rPr>
        <w:t>(2021年5月</w:t>
      </w:r>
      <w:r w:rsidR="00300368">
        <w:rPr>
          <w:rFonts w:ascii="楷体" w:eastAsia="楷体" w:hAnsi="楷体" w:hint="eastAsia"/>
          <w:sz w:val="32"/>
          <w:szCs w:val="32"/>
        </w:rPr>
        <w:t>26</w:t>
      </w:r>
      <w:r>
        <w:rPr>
          <w:rFonts w:ascii="楷体" w:eastAsia="楷体" w:hAnsi="楷体" w:hint="eastAsia"/>
          <w:sz w:val="32"/>
          <w:szCs w:val="32"/>
        </w:rPr>
        <w:t>日广西壮族自治区第十三届人民代表</w:t>
      </w:r>
    </w:p>
    <w:p w:rsidR="00C12224" w:rsidRDefault="00C12224" w:rsidP="005064AD">
      <w:pPr>
        <w:spacing w:line="580" w:lineRule="exact"/>
        <w:ind w:firstLine="640"/>
        <w:jc w:val="left"/>
        <w:rPr>
          <w:rFonts w:ascii="楷体" w:eastAsia="楷体" w:hAnsi="楷体"/>
          <w:sz w:val="32"/>
          <w:szCs w:val="32"/>
        </w:rPr>
      </w:pPr>
      <w:r>
        <w:rPr>
          <w:rFonts w:ascii="楷体" w:eastAsia="楷体" w:hAnsi="楷体" w:hint="eastAsia"/>
          <w:sz w:val="32"/>
          <w:szCs w:val="32"/>
        </w:rPr>
        <w:t>大会常务委员会第二十三次会议通过）</w:t>
      </w: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p>
    <w:p w:rsidR="00A16E3F" w:rsidRPr="005064AD" w:rsidRDefault="00A16E3F" w:rsidP="005064AD">
      <w:pPr>
        <w:pStyle w:val="a3"/>
        <w:spacing w:line="580" w:lineRule="exact"/>
        <w:ind w:firstLine="640"/>
        <w:jc w:val="center"/>
        <w:rPr>
          <w:rFonts w:ascii="楷体_GB2312" w:eastAsia="楷体_GB2312" w:hAnsi="黑体" w:cs="Times New Roman"/>
          <w:color w:val="000000"/>
          <w:sz w:val="32"/>
          <w:szCs w:val="32"/>
        </w:rPr>
      </w:pPr>
      <w:r w:rsidRPr="005064AD">
        <w:rPr>
          <w:rFonts w:ascii="楷体_GB2312" w:eastAsia="楷体_GB2312" w:hAnsi="黑体" w:cs="黑体" w:hint="eastAsia"/>
          <w:color w:val="000000"/>
          <w:sz w:val="32"/>
          <w:szCs w:val="32"/>
        </w:rPr>
        <w:t>目  录</w:t>
      </w:r>
    </w:p>
    <w:p w:rsidR="00A16E3F" w:rsidRPr="005064AD" w:rsidRDefault="00A16E3F" w:rsidP="005064AD">
      <w:pPr>
        <w:pStyle w:val="a3"/>
        <w:spacing w:line="580" w:lineRule="exact"/>
        <w:ind w:firstLine="640"/>
        <w:jc w:val="center"/>
        <w:rPr>
          <w:rFonts w:ascii="楷体_GB2312" w:eastAsia="楷体_GB2312" w:hAnsi="黑体" w:cs="Times New Roman"/>
          <w:color w:val="000000"/>
          <w:sz w:val="32"/>
          <w:szCs w:val="32"/>
        </w:rPr>
      </w:pPr>
    </w:p>
    <w:p w:rsidR="00A16E3F" w:rsidRPr="005064AD" w:rsidRDefault="00A16E3F" w:rsidP="005064AD">
      <w:pPr>
        <w:pStyle w:val="a3"/>
        <w:spacing w:line="580" w:lineRule="exact"/>
        <w:ind w:firstLine="640"/>
        <w:rPr>
          <w:rFonts w:ascii="楷体_GB2312" w:eastAsia="楷体_GB2312" w:hAnsi="宋体" w:cs="Times New Roman"/>
          <w:color w:val="000000"/>
          <w:sz w:val="32"/>
          <w:szCs w:val="32"/>
        </w:rPr>
      </w:pPr>
      <w:r w:rsidRPr="005064AD">
        <w:rPr>
          <w:rFonts w:ascii="楷体_GB2312" w:eastAsia="楷体_GB2312" w:hAnsi="宋体" w:cs="仿宋_GB2312" w:hint="eastAsia"/>
          <w:color w:val="000000"/>
          <w:sz w:val="32"/>
          <w:szCs w:val="32"/>
        </w:rPr>
        <w:t>第一章  总  则</w:t>
      </w:r>
    </w:p>
    <w:p w:rsidR="00A16E3F" w:rsidRPr="005064AD" w:rsidRDefault="00A16E3F" w:rsidP="005064AD">
      <w:pPr>
        <w:pStyle w:val="a3"/>
        <w:spacing w:line="580" w:lineRule="exact"/>
        <w:ind w:firstLine="640"/>
        <w:rPr>
          <w:rFonts w:ascii="楷体_GB2312" w:eastAsia="楷体_GB2312" w:hAnsi="宋体" w:cs="Times New Roman"/>
          <w:color w:val="000000"/>
          <w:sz w:val="32"/>
          <w:szCs w:val="32"/>
        </w:rPr>
      </w:pPr>
      <w:r w:rsidRPr="005064AD">
        <w:rPr>
          <w:rFonts w:ascii="楷体_GB2312" w:eastAsia="楷体_GB2312" w:hAnsi="宋体" w:cs="仿宋_GB2312" w:hint="eastAsia"/>
          <w:color w:val="000000"/>
          <w:sz w:val="32"/>
          <w:szCs w:val="32"/>
        </w:rPr>
        <w:t>第二章  中医药服务</w:t>
      </w:r>
    </w:p>
    <w:p w:rsidR="00A16E3F" w:rsidRPr="005064AD" w:rsidRDefault="00A16E3F" w:rsidP="005064AD">
      <w:pPr>
        <w:pStyle w:val="a3"/>
        <w:spacing w:line="580" w:lineRule="exact"/>
        <w:ind w:firstLine="640"/>
        <w:rPr>
          <w:rFonts w:ascii="楷体_GB2312" w:eastAsia="楷体_GB2312" w:hAnsi="宋体" w:cs="Times New Roman"/>
          <w:color w:val="000000"/>
          <w:sz w:val="32"/>
          <w:szCs w:val="32"/>
        </w:rPr>
      </w:pPr>
      <w:r w:rsidRPr="005064AD">
        <w:rPr>
          <w:rFonts w:ascii="楷体_GB2312" w:eastAsia="楷体_GB2312" w:hAnsi="宋体" w:cs="仿宋_GB2312" w:hint="eastAsia"/>
          <w:color w:val="000000"/>
          <w:sz w:val="32"/>
          <w:szCs w:val="32"/>
        </w:rPr>
        <w:t>第三章  中药保护与产业发展</w:t>
      </w:r>
    </w:p>
    <w:p w:rsidR="00A16E3F" w:rsidRPr="005064AD" w:rsidRDefault="00A16E3F" w:rsidP="005064AD">
      <w:pPr>
        <w:pStyle w:val="a3"/>
        <w:spacing w:line="580" w:lineRule="exact"/>
        <w:ind w:firstLine="640"/>
        <w:rPr>
          <w:rFonts w:ascii="楷体_GB2312" w:eastAsia="楷体_GB2312" w:hAnsi="宋体" w:cs="Times New Roman"/>
          <w:color w:val="000000"/>
          <w:sz w:val="32"/>
          <w:szCs w:val="32"/>
        </w:rPr>
      </w:pPr>
      <w:r w:rsidRPr="005064AD">
        <w:rPr>
          <w:rFonts w:ascii="楷体_GB2312" w:eastAsia="楷体_GB2312" w:hAnsi="宋体" w:cs="仿宋_GB2312" w:hint="eastAsia"/>
          <w:color w:val="000000"/>
          <w:sz w:val="32"/>
          <w:szCs w:val="32"/>
        </w:rPr>
        <w:t>第四章  人才培养与科技创新</w:t>
      </w:r>
    </w:p>
    <w:p w:rsidR="00A16E3F" w:rsidRPr="005064AD" w:rsidRDefault="00A16E3F" w:rsidP="005064AD">
      <w:pPr>
        <w:pStyle w:val="a3"/>
        <w:spacing w:line="580" w:lineRule="exact"/>
        <w:ind w:firstLine="640"/>
        <w:rPr>
          <w:rFonts w:ascii="楷体_GB2312" w:eastAsia="楷体_GB2312" w:hAnsi="宋体" w:cs="Times New Roman"/>
          <w:color w:val="000000"/>
          <w:sz w:val="32"/>
          <w:szCs w:val="32"/>
        </w:rPr>
      </w:pPr>
      <w:r w:rsidRPr="005064AD">
        <w:rPr>
          <w:rFonts w:ascii="楷体_GB2312" w:eastAsia="楷体_GB2312" w:hAnsi="宋体" w:cs="仿宋_GB2312" w:hint="eastAsia"/>
          <w:color w:val="000000"/>
          <w:sz w:val="32"/>
          <w:szCs w:val="32"/>
        </w:rPr>
        <w:t>第五章  传承保护与文化传播</w:t>
      </w:r>
    </w:p>
    <w:p w:rsidR="00A16E3F" w:rsidRPr="005064AD" w:rsidRDefault="00A16E3F" w:rsidP="005064AD">
      <w:pPr>
        <w:pStyle w:val="a3"/>
        <w:spacing w:line="580" w:lineRule="exact"/>
        <w:ind w:firstLine="640"/>
        <w:rPr>
          <w:rFonts w:ascii="楷体_GB2312" w:eastAsia="楷体_GB2312" w:hAnsi="宋体" w:cs="Times New Roman"/>
          <w:color w:val="000000"/>
          <w:sz w:val="32"/>
          <w:szCs w:val="32"/>
        </w:rPr>
      </w:pPr>
      <w:r w:rsidRPr="005064AD">
        <w:rPr>
          <w:rFonts w:ascii="楷体_GB2312" w:eastAsia="楷体_GB2312" w:hAnsi="宋体" w:cs="仿宋_GB2312" w:hint="eastAsia"/>
          <w:color w:val="000000"/>
          <w:sz w:val="32"/>
          <w:szCs w:val="32"/>
        </w:rPr>
        <w:t>第六章  保障措施</w:t>
      </w:r>
    </w:p>
    <w:p w:rsidR="00A16E3F" w:rsidRPr="005064AD" w:rsidRDefault="00A16E3F" w:rsidP="005064AD">
      <w:pPr>
        <w:pStyle w:val="a3"/>
        <w:spacing w:line="580" w:lineRule="exact"/>
        <w:ind w:firstLine="640"/>
        <w:rPr>
          <w:rFonts w:ascii="楷体_GB2312" w:eastAsia="楷体_GB2312" w:hAnsi="宋体" w:cs="Times New Roman"/>
          <w:color w:val="000000"/>
          <w:sz w:val="32"/>
          <w:szCs w:val="32"/>
        </w:rPr>
      </w:pPr>
      <w:r w:rsidRPr="005064AD">
        <w:rPr>
          <w:rFonts w:ascii="楷体_GB2312" w:eastAsia="楷体_GB2312" w:hAnsi="宋体" w:cs="仿宋_GB2312" w:hint="eastAsia"/>
          <w:color w:val="000000"/>
          <w:sz w:val="32"/>
          <w:szCs w:val="32"/>
        </w:rPr>
        <w:t>第七章  法律责任</w:t>
      </w:r>
    </w:p>
    <w:p w:rsidR="00A16E3F" w:rsidRPr="005064AD" w:rsidRDefault="00A16E3F" w:rsidP="005064AD">
      <w:pPr>
        <w:pStyle w:val="a3"/>
        <w:spacing w:line="580" w:lineRule="exact"/>
        <w:ind w:firstLine="640"/>
        <w:rPr>
          <w:rFonts w:ascii="楷体_GB2312" w:eastAsia="楷体_GB2312" w:hAnsi="宋体" w:cs="Times New Roman"/>
          <w:color w:val="000000"/>
          <w:sz w:val="32"/>
          <w:szCs w:val="32"/>
        </w:rPr>
      </w:pPr>
      <w:r w:rsidRPr="005064AD">
        <w:rPr>
          <w:rFonts w:ascii="楷体_GB2312" w:eastAsia="楷体_GB2312" w:hAnsi="宋体" w:cs="仿宋_GB2312" w:hint="eastAsia"/>
          <w:color w:val="000000"/>
          <w:sz w:val="32"/>
          <w:szCs w:val="32"/>
        </w:rPr>
        <w:t>第八章  附  则</w:t>
      </w: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r w:rsidRPr="000D1434">
        <w:rPr>
          <w:rFonts w:ascii="黑体" w:eastAsia="黑体" w:hAnsi="黑体" w:cs="黑体" w:hint="eastAsia"/>
          <w:color w:val="000000"/>
          <w:sz w:val="32"/>
          <w:szCs w:val="32"/>
        </w:rPr>
        <w:t>第一章</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总</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则</w:t>
      </w: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第一条</w:t>
      </w:r>
      <w:r w:rsidRPr="000D1434">
        <w:rPr>
          <w:rFonts w:ascii="黑体" w:eastAsia="黑体" w:hAnsi="黑体" w:cs="黑体"/>
          <w:color w:val="000000"/>
          <w:sz w:val="32"/>
          <w:szCs w:val="32"/>
        </w:rPr>
        <w:t xml:space="preserve">  </w:t>
      </w:r>
      <w:r w:rsidRPr="00C22A3C">
        <w:rPr>
          <w:rFonts w:ascii="仿宋_GB2312" w:eastAsia="仿宋_GB2312" w:hAnsi="宋体" w:cs="仿宋_GB2312" w:hint="eastAsia"/>
          <w:color w:val="000000"/>
          <w:sz w:val="32"/>
          <w:szCs w:val="32"/>
        </w:rPr>
        <w:t>为了促进健康广西建设，传承和弘扬中医药，充分发挥本自治区中医药资源优势，保障和促进中医药事业发展，保护人民健康，根据《中华人民共和国中医药法》《中华人民共和国基本医疗卫生与健康促进法》等</w:t>
      </w:r>
      <w:r w:rsidRPr="000D1434">
        <w:rPr>
          <w:rFonts w:ascii="仿宋_GB2312" w:eastAsia="仿宋_GB2312" w:hAnsi="宋体" w:cs="仿宋_GB2312" w:hint="eastAsia"/>
          <w:color w:val="000000"/>
          <w:sz w:val="32"/>
          <w:szCs w:val="32"/>
        </w:rPr>
        <w:t>有关法律、行政法规，结合本</w:t>
      </w:r>
      <w:r w:rsidRPr="000D1434">
        <w:rPr>
          <w:rFonts w:ascii="仿宋_GB2312" w:eastAsia="仿宋_GB2312" w:hAnsi="宋体" w:cs="仿宋_GB2312" w:hint="eastAsia"/>
          <w:color w:val="000000"/>
          <w:sz w:val="32"/>
          <w:szCs w:val="32"/>
        </w:rPr>
        <w:lastRenderedPageBreak/>
        <w:t>自治区实际，制定本条例。</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第二条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本自治区行政区域内中医药</w:t>
      </w:r>
      <w:r w:rsidRPr="00C22A3C">
        <w:rPr>
          <w:rFonts w:ascii="仿宋_GB2312" w:eastAsia="仿宋_GB2312" w:hAnsi="宋体" w:cs="仿宋_GB2312" w:hint="eastAsia"/>
          <w:color w:val="000000"/>
          <w:sz w:val="32"/>
          <w:szCs w:val="32"/>
        </w:rPr>
        <w:t>医疗、预防、保健、科研、教育、产业、文化、对外交流</w:t>
      </w:r>
      <w:r w:rsidRPr="000D1434">
        <w:rPr>
          <w:rFonts w:ascii="仿宋_GB2312" w:eastAsia="仿宋_GB2312" w:hAnsi="宋体" w:cs="仿宋_GB2312" w:hint="eastAsia"/>
          <w:color w:val="000000"/>
          <w:sz w:val="32"/>
          <w:szCs w:val="32"/>
        </w:rPr>
        <w:t>及其监督管理</w:t>
      </w:r>
      <w:r w:rsidRPr="00C22A3C">
        <w:rPr>
          <w:rFonts w:ascii="仿宋_GB2312" w:eastAsia="仿宋_GB2312" w:hAnsi="宋体" w:cs="仿宋_GB2312" w:hint="eastAsia"/>
          <w:color w:val="000000"/>
          <w:sz w:val="32"/>
          <w:szCs w:val="32"/>
        </w:rPr>
        <w:t>等活动</w:t>
      </w:r>
      <w:r w:rsidRPr="000D1434">
        <w:rPr>
          <w:rFonts w:ascii="仿宋_GB2312" w:eastAsia="仿宋_GB2312" w:hAnsi="宋体" w:cs="仿宋_GB2312" w:hint="eastAsia"/>
          <w:color w:val="000000"/>
          <w:sz w:val="32"/>
          <w:szCs w:val="32"/>
        </w:rPr>
        <w:t>，适用本条例。</w:t>
      </w:r>
    </w:p>
    <w:p w:rsidR="00A16E3F" w:rsidRPr="000D1434" w:rsidRDefault="00A16E3F" w:rsidP="005064AD">
      <w:pPr>
        <w:pStyle w:val="a3"/>
        <w:spacing w:line="580" w:lineRule="exact"/>
        <w:ind w:firstLine="640"/>
        <w:rPr>
          <w:rFonts w:ascii="黑体" w:eastAsia="黑体" w:hAnsi="黑体" w:cs="Times New Roman"/>
          <w:color w:val="000000"/>
          <w:sz w:val="32"/>
          <w:szCs w:val="32"/>
        </w:rPr>
      </w:pPr>
      <w:r w:rsidRPr="000D1434">
        <w:rPr>
          <w:rFonts w:ascii="黑体" w:eastAsia="黑体" w:hAnsi="黑体" w:cs="黑体" w:hint="eastAsia"/>
          <w:color w:val="000000"/>
          <w:sz w:val="32"/>
          <w:szCs w:val="32"/>
        </w:rPr>
        <w:t>第三条</w:t>
      </w:r>
      <w:r w:rsidRPr="000D1434">
        <w:rPr>
          <w:rFonts w:ascii="黑体" w:eastAsia="黑体" w:hAnsi="黑体" w:cs="黑体"/>
          <w:color w:val="000000"/>
          <w:sz w:val="32"/>
          <w:szCs w:val="32"/>
        </w:rPr>
        <w:t xml:space="preserve"> </w:t>
      </w:r>
      <w:r w:rsidRPr="007A08BC">
        <w:rPr>
          <w:rFonts w:ascii="仿宋_GB2312" w:eastAsia="仿宋_GB2312" w:hAnsi="宋体" w:cs="仿宋_GB2312"/>
          <w:color w:val="000000"/>
          <w:sz w:val="32"/>
          <w:szCs w:val="32"/>
        </w:rPr>
        <w:t xml:space="preserve"> </w:t>
      </w:r>
      <w:r w:rsidRPr="007A08BC">
        <w:rPr>
          <w:rFonts w:ascii="仿宋_GB2312" w:eastAsia="仿宋_GB2312" w:hAnsi="宋体" w:cs="仿宋_GB2312" w:hint="eastAsia"/>
          <w:color w:val="000000"/>
          <w:sz w:val="32"/>
          <w:szCs w:val="32"/>
        </w:rPr>
        <w:t>壮医药、瑶医药等少数民族医药是中医药的重要组成部分。自治区采取措施充分发挥壮医药、瑶医药等少数民族医药作用，促进壮医药、瑶医药等少数民族医药传承、创新与发展。</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第四条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发展中医药事业应当遵循中医药发展规律，坚持中西医并重，</w:t>
      </w:r>
      <w:r w:rsidR="00056774" w:rsidRPr="00C12224">
        <w:rPr>
          <w:rFonts w:ascii="仿宋_GB2312" w:eastAsia="仿宋_GB2312" w:hAnsi="宋体" w:cs="仿宋_GB2312" w:hint="eastAsia"/>
          <w:color w:val="000000"/>
          <w:sz w:val="32"/>
          <w:szCs w:val="32"/>
        </w:rPr>
        <w:t>运用现代科学技术，</w:t>
      </w:r>
      <w:r w:rsidRPr="000D1434">
        <w:rPr>
          <w:rFonts w:ascii="仿宋_GB2312" w:eastAsia="仿宋_GB2312" w:hAnsi="宋体" w:cs="仿宋_GB2312" w:hint="eastAsia"/>
          <w:color w:val="000000"/>
          <w:sz w:val="32"/>
          <w:szCs w:val="32"/>
        </w:rPr>
        <w:t>传承精华，守正创新，保持和发挥本自治区壮医药、瑶医药等少数民族医药优势，发挥中医药在治未病、疾病治疗、疾病康复、新发突发传染病防治</w:t>
      </w:r>
      <w:r w:rsidRPr="007A08BC">
        <w:rPr>
          <w:rFonts w:ascii="仿宋_GB2312" w:eastAsia="仿宋_GB2312" w:hAnsi="宋体" w:cs="仿宋_GB2312" w:hint="eastAsia"/>
          <w:color w:val="000000"/>
          <w:sz w:val="32"/>
          <w:szCs w:val="32"/>
        </w:rPr>
        <w:t>以及其他</w:t>
      </w:r>
      <w:r w:rsidRPr="000D1434">
        <w:rPr>
          <w:rFonts w:ascii="仿宋_GB2312" w:eastAsia="仿宋_GB2312" w:hAnsi="宋体" w:cs="仿宋_GB2312" w:hint="eastAsia"/>
          <w:color w:val="000000"/>
          <w:sz w:val="32"/>
          <w:szCs w:val="32"/>
        </w:rPr>
        <w:t>公共卫生事件应急处置中的重要作用。</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第五条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县级以上人民政府应当将中医药事业的发展纳入国民经济和社会发展规划，</w:t>
      </w:r>
      <w:r w:rsidRPr="007A08BC">
        <w:rPr>
          <w:rFonts w:ascii="仿宋_GB2312" w:eastAsia="仿宋_GB2312" w:hAnsi="宋体" w:cs="仿宋_GB2312" w:hint="eastAsia"/>
          <w:color w:val="000000"/>
          <w:sz w:val="32"/>
          <w:szCs w:val="32"/>
        </w:rPr>
        <w:t>建立健全中医药管理、服务、产业和保障</w:t>
      </w:r>
      <w:r w:rsidR="00056774" w:rsidRPr="00C12224">
        <w:rPr>
          <w:rFonts w:ascii="仿宋_GB2312" w:eastAsia="仿宋_GB2312" w:hAnsi="宋体" w:cs="仿宋_GB2312" w:hint="eastAsia"/>
          <w:color w:val="000000"/>
          <w:sz w:val="32"/>
          <w:szCs w:val="32"/>
        </w:rPr>
        <w:t>等</w:t>
      </w:r>
      <w:r w:rsidRPr="007A08BC">
        <w:rPr>
          <w:rFonts w:ascii="仿宋_GB2312" w:eastAsia="仿宋_GB2312" w:hAnsi="宋体" w:cs="仿宋_GB2312" w:hint="eastAsia"/>
          <w:color w:val="000000"/>
          <w:sz w:val="32"/>
          <w:szCs w:val="32"/>
        </w:rPr>
        <w:t>体系，将中医药工作纳入政府绩效考核范围，</w:t>
      </w:r>
      <w:r w:rsidRPr="000D1434">
        <w:rPr>
          <w:rFonts w:ascii="仿宋_GB2312" w:eastAsia="仿宋_GB2312" w:hAnsi="宋体" w:cs="仿宋_GB2312" w:hint="eastAsia"/>
          <w:color w:val="000000"/>
          <w:sz w:val="32"/>
          <w:szCs w:val="32"/>
        </w:rPr>
        <w:t>明确承担中医药管理职能的机构，合理配置人员力量，统筹推进中医药事业</w:t>
      </w:r>
      <w:r w:rsidRPr="007A08BC">
        <w:rPr>
          <w:rFonts w:ascii="仿宋_GB2312" w:eastAsia="仿宋_GB2312" w:hAnsi="宋体" w:cs="仿宋_GB2312" w:hint="eastAsia"/>
          <w:color w:val="000000"/>
          <w:sz w:val="32"/>
          <w:szCs w:val="32"/>
        </w:rPr>
        <w:t>持续健康</w:t>
      </w:r>
      <w:r w:rsidRPr="000D1434">
        <w:rPr>
          <w:rFonts w:ascii="仿宋_GB2312" w:eastAsia="仿宋_GB2312" w:hAnsi="宋体" w:cs="仿宋_GB2312" w:hint="eastAsia"/>
          <w:color w:val="000000"/>
          <w:sz w:val="32"/>
          <w:szCs w:val="32"/>
        </w:rPr>
        <w:t>发展。</w:t>
      </w:r>
    </w:p>
    <w:p w:rsidR="00A16E3F" w:rsidRPr="007A08BC" w:rsidRDefault="00A16E3F" w:rsidP="005064AD">
      <w:pPr>
        <w:pStyle w:val="a3"/>
        <w:spacing w:line="580" w:lineRule="exact"/>
        <w:ind w:firstLine="640"/>
        <w:rPr>
          <w:rFonts w:ascii="仿宋_GB2312" w:eastAsia="仿宋_GB2312" w:hAnsi="宋体" w:cs="仿宋_GB2312"/>
          <w:color w:val="000000"/>
          <w:sz w:val="32"/>
          <w:szCs w:val="32"/>
        </w:rPr>
      </w:pPr>
      <w:r w:rsidRPr="007A08BC">
        <w:rPr>
          <w:rFonts w:ascii="仿宋_GB2312" w:eastAsia="仿宋_GB2312" w:hAnsi="宋体" w:cs="仿宋_GB2312" w:hint="eastAsia"/>
          <w:color w:val="000000"/>
          <w:sz w:val="32"/>
          <w:szCs w:val="32"/>
        </w:rPr>
        <w:t>县级以上人民政府应当根据本行政区域中医药管理工作需要，建立中医药发展联席会议制度，协调解决本行政区域中医药发展中的重大问题，保障和促进中医药事业发展。</w:t>
      </w:r>
    </w:p>
    <w:p w:rsidR="00A16E3F" w:rsidRPr="007A08BC"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以壮族、瑶族等少数民族为主的少数民族聚居区县级以上人民政府应当重点扶持壮医药、瑶医药等少数民族医药事业</w:t>
      </w:r>
      <w:r w:rsidRPr="007A08BC">
        <w:rPr>
          <w:rFonts w:ascii="仿宋_GB2312" w:eastAsia="仿宋_GB2312" w:hAnsi="宋体" w:cs="仿宋_GB2312" w:hint="eastAsia"/>
          <w:color w:val="000000"/>
          <w:sz w:val="32"/>
          <w:szCs w:val="32"/>
        </w:rPr>
        <w:t>发展</w:t>
      </w:r>
      <w:r w:rsidRPr="000D1434">
        <w:rPr>
          <w:rFonts w:ascii="仿宋_GB2312" w:eastAsia="仿宋_GB2312" w:hAnsi="宋体" w:cs="仿宋_GB2312" w:hint="eastAsia"/>
          <w:color w:val="000000"/>
          <w:sz w:val="32"/>
          <w:szCs w:val="32"/>
        </w:rPr>
        <w:t>，完善壮医药、瑶医药等少数民族医药发展体制机制，</w:t>
      </w:r>
      <w:r w:rsidRPr="007A08BC">
        <w:rPr>
          <w:rFonts w:ascii="仿宋_GB2312" w:eastAsia="仿宋_GB2312" w:hAnsi="宋体" w:cs="仿宋_GB2312" w:hint="eastAsia"/>
          <w:color w:val="000000"/>
          <w:sz w:val="32"/>
          <w:szCs w:val="32"/>
        </w:rPr>
        <w:t>并</w:t>
      </w:r>
      <w:r w:rsidRPr="000D1434">
        <w:rPr>
          <w:rFonts w:ascii="仿宋_GB2312" w:eastAsia="仿宋_GB2312" w:hAnsi="宋体" w:cs="仿宋_GB2312" w:hint="eastAsia"/>
          <w:color w:val="000000"/>
          <w:sz w:val="32"/>
          <w:szCs w:val="32"/>
        </w:rPr>
        <w:t>提供必要</w:t>
      </w:r>
      <w:r w:rsidRPr="007A08BC">
        <w:rPr>
          <w:rFonts w:ascii="仿宋_GB2312" w:eastAsia="仿宋_GB2312" w:hAnsi="宋体" w:cs="仿宋_GB2312" w:hint="eastAsia"/>
          <w:color w:val="000000"/>
          <w:sz w:val="32"/>
          <w:szCs w:val="32"/>
        </w:rPr>
        <w:t>的发展</w:t>
      </w:r>
      <w:r w:rsidRPr="000D1434">
        <w:rPr>
          <w:rFonts w:ascii="仿宋_GB2312" w:eastAsia="仿宋_GB2312" w:hAnsi="宋体" w:cs="仿宋_GB2312" w:hint="eastAsia"/>
          <w:color w:val="000000"/>
          <w:sz w:val="32"/>
          <w:szCs w:val="32"/>
        </w:rPr>
        <w:t>条件和保障。</w:t>
      </w:r>
    </w:p>
    <w:p w:rsidR="00A16E3F" w:rsidRPr="007A08BC" w:rsidRDefault="00A16E3F" w:rsidP="005064AD">
      <w:pPr>
        <w:pStyle w:val="a3"/>
        <w:spacing w:line="580" w:lineRule="exact"/>
        <w:ind w:firstLine="640"/>
        <w:rPr>
          <w:rFonts w:ascii="仿宋_GB2312" w:eastAsia="仿宋_GB2312" w:hAnsi="宋体" w:cs="仿宋_GB2312"/>
          <w:color w:val="000000"/>
          <w:sz w:val="32"/>
          <w:szCs w:val="32"/>
        </w:rPr>
      </w:pPr>
      <w:r w:rsidRPr="007A08BC">
        <w:rPr>
          <w:rFonts w:ascii="仿宋_GB2312" w:eastAsia="仿宋_GB2312" w:hAnsi="宋体" w:cs="仿宋_GB2312" w:hint="eastAsia"/>
          <w:color w:val="000000"/>
          <w:sz w:val="32"/>
          <w:szCs w:val="32"/>
        </w:rPr>
        <w:lastRenderedPageBreak/>
        <w:t>乡镇人民政府、街道办事处应当为辖区内中医药的推广、应用提供支持，发挥中医药在社区健康服务中的作用。</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shd w:val="clear" w:color="auto" w:fill="FFFFFF"/>
        </w:rPr>
      </w:pPr>
      <w:r w:rsidRPr="000D1434">
        <w:rPr>
          <w:rFonts w:ascii="黑体" w:eastAsia="黑体" w:hAnsi="黑体" w:cs="黑体" w:hint="eastAsia"/>
          <w:color w:val="000000"/>
          <w:sz w:val="32"/>
          <w:szCs w:val="32"/>
        </w:rPr>
        <w:t>第六条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县级以上人民政府中医药主管部门负责本行政区域内中医药管理工作。</w:t>
      </w:r>
    </w:p>
    <w:p w:rsidR="00A16E3F" w:rsidRPr="007A08BC" w:rsidRDefault="00A16E3F" w:rsidP="005064AD">
      <w:pPr>
        <w:pStyle w:val="a3"/>
        <w:spacing w:line="580" w:lineRule="exact"/>
        <w:ind w:firstLine="640"/>
        <w:rPr>
          <w:rFonts w:ascii="仿宋_GB2312" w:eastAsia="仿宋_GB2312" w:hAnsi="宋体" w:cs="仿宋_GB2312"/>
          <w:color w:val="000000"/>
          <w:sz w:val="32"/>
          <w:szCs w:val="32"/>
        </w:rPr>
      </w:pPr>
      <w:r w:rsidRPr="007A08BC">
        <w:rPr>
          <w:rFonts w:ascii="仿宋_GB2312" w:eastAsia="仿宋_GB2312" w:hAnsi="宋体" w:cs="仿宋_GB2312" w:hint="eastAsia"/>
          <w:color w:val="000000"/>
          <w:sz w:val="32"/>
          <w:szCs w:val="32"/>
        </w:rPr>
        <w:t>县级以上人民政府发展改革、教育、科技、工业和信息化、财政、人力资源社会保障、农业农村、文化和旅游、市场监督管理、医疗保障</w:t>
      </w:r>
      <w:r w:rsidR="00056774" w:rsidRPr="00C12224">
        <w:rPr>
          <w:rFonts w:ascii="仿宋_GB2312" w:eastAsia="仿宋_GB2312" w:hAnsi="宋体" w:cs="仿宋_GB2312" w:hint="eastAsia"/>
          <w:color w:val="000000"/>
          <w:sz w:val="32"/>
          <w:szCs w:val="32"/>
        </w:rPr>
        <w:t>、</w:t>
      </w:r>
      <w:r w:rsidRPr="007A08BC">
        <w:rPr>
          <w:rFonts w:ascii="仿宋_GB2312" w:eastAsia="仿宋_GB2312" w:hAnsi="宋体" w:cs="仿宋_GB2312" w:hint="eastAsia"/>
          <w:color w:val="000000"/>
          <w:sz w:val="32"/>
          <w:szCs w:val="32"/>
        </w:rPr>
        <w:t>药品监督管理等部门按照各自职责，做好与中医药管理有关的工作。</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第七条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县级以上人民政府应当建立健全中西医结合协作机制，支持医疗卫生机构运用中医药理论和技术方法提升疾病预防和医疗救治能力。</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第八条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县级以上人民政府及其中医药主管部门应当建立健全中医药宣传工作机制，加大中医药文化宣传力度，</w:t>
      </w:r>
      <w:r w:rsidRPr="00167D34">
        <w:rPr>
          <w:rFonts w:ascii="仿宋_GB2312" w:eastAsia="仿宋_GB2312" w:hAnsi="宋体" w:cs="仿宋_GB2312" w:hint="eastAsia"/>
          <w:color w:val="000000"/>
          <w:sz w:val="32"/>
          <w:szCs w:val="32"/>
        </w:rPr>
        <w:t>营造珍视、热爱、发展中医药的社会氛围</w:t>
      </w:r>
      <w:r w:rsidRPr="000D1434">
        <w:rPr>
          <w:rFonts w:ascii="仿宋_GB2312" w:eastAsia="仿宋_GB2312" w:hAnsi="宋体" w:cs="仿宋_GB2312" w:hint="eastAsia"/>
          <w:color w:val="000000"/>
          <w:sz w:val="32"/>
          <w:szCs w:val="32"/>
        </w:rPr>
        <w:t>。</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167D34">
        <w:rPr>
          <w:rFonts w:ascii="仿宋_GB2312" w:eastAsia="仿宋_GB2312" w:hAnsi="宋体" w:cs="仿宋_GB2312" w:hint="eastAsia"/>
          <w:color w:val="000000"/>
          <w:sz w:val="32"/>
          <w:szCs w:val="32"/>
        </w:rPr>
        <w:t>报刊、广播、电视、互联网等媒体应当弘扬中医药文化，普及中医药知识，扩大中医药影响。</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每年</w:t>
      </w:r>
      <w:r w:rsidRPr="000D1434">
        <w:rPr>
          <w:rFonts w:ascii="仿宋_GB2312" w:eastAsia="仿宋_GB2312" w:hAnsi="宋体" w:cs="仿宋_GB2312"/>
          <w:color w:val="000000"/>
          <w:sz w:val="32"/>
          <w:szCs w:val="32"/>
        </w:rPr>
        <w:t>10</w:t>
      </w:r>
      <w:r w:rsidRPr="000D1434">
        <w:rPr>
          <w:rFonts w:ascii="仿宋_GB2312" w:eastAsia="仿宋_GB2312" w:hAnsi="宋体" w:cs="仿宋_GB2312" w:hint="eastAsia"/>
          <w:color w:val="000000"/>
          <w:sz w:val="32"/>
          <w:szCs w:val="32"/>
        </w:rPr>
        <w:t>月</w:t>
      </w:r>
      <w:r w:rsidRPr="000D1434">
        <w:rPr>
          <w:rFonts w:ascii="仿宋_GB2312" w:eastAsia="仿宋_GB2312" w:hAnsi="宋体" w:cs="仿宋_GB2312"/>
          <w:color w:val="000000"/>
          <w:sz w:val="32"/>
          <w:szCs w:val="32"/>
        </w:rPr>
        <w:t>22</w:t>
      </w:r>
      <w:r w:rsidRPr="000D1434">
        <w:rPr>
          <w:rFonts w:ascii="仿宋_GB2312" w:eastAsia="仿宋_GB2312" w:hAnsi="宋体" w:cs="仿宋_GB2312" w:hint="eastAsia"/>
          <w:color w:val="000000"/>
          <w:sz w:val="32"/>
          <w:szCs w:val="32"/>
        </w:rPr>
        <w:t>日</w:t>
      </w:r>
      <w:r w:rsidRPr="00167D34">
        <w:rPr>
          <w:rFonts w:ascii="仿宋_GB2312" w:eastAsia="仿宋_GB2312" w:hAnsi="宋体" w:cs="仿宋_GB2312" w:hint="eastAsia"/>
          <w:color w:val="000000"/>
          <w:sz w:val="32"/>
          <w:szCs w:val="32"/>
        </w:rPr>
        <w:t>世界传统医药日</w:t>
      </w:r>
      <w:r w:rsidRPr="000D1434">
        <w:rPr>
          <w:rFonts w:ascii="仿宋_GB2312" w:eastAsia="仿宋_GB2312" w:hAnsi="宋体" w:cs="仿宋_GB2312" w:hint="eastAsia"/>
          <w:color w:val="000000"/>
          <w:sz w:val="32"/>
          <w:szCs w:val="32"/>
        </w:rPr>
        <w:t>为本自治区中医药宣传日。</w:t>
      </w:r>
    </w:p>
    <w:p w:rsidR="00A16E3F" w:rsidRPr="000D1434" w:rsidRDefault="00A16E3F" w:rsidP="005064AD">
      <w:pPr>
        <w:pStyle w:val="a3"/>
        <w:spacing w:line="580" w:lineRule="exact"/>
        <w:ind w:firstLine="640"/>
        <w:rPr>
          <w:rFonts w:ascii="楷体_GB2312" w:eastAsia="楷体_GB2312" w:hAnsi="楷体_GB2312" w:cs="Times New Roman"/>
          <w:b/>
          <w:bCs/>
          <w:color w:val="FF0000"/>
          <w:sz w:val="28"/>
          <w:szCs w:val="28"/>
        </w:rPr>
      </w:pPr>
      <w:r w:rsidRPr="000D1434">
        <w:rPr>
          <w:rFonts w:ascii="黑体" w:eastAsia="黑体" w:hAnsi="黑体" w:cs="黑体" w:hint="eastAsia"/>
          <w:color w:val="000000"/>
          <w:sz w:val="32"/>
          <w:szCs w:val="32"/>
        </w:rPr>
        <w:t>第九条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自治区建立持续稳定的中医药发展多元投入机制，鼓励社会力量投资中医药事业，支持组织和个人捐赠、资助中医药事业</w:t>
      </w:r>
      <w:r w:rsidRPr="00167D34">
        <w:rPr>
          <w:rFonts w:ascii="仿宋_GB2312" w:eastAsia="仿宋_GB2312" w:hAnsi="宋体" w:cs="仿宋_GB2312" w:hint="eastAsia"/>
          <w:color w:val="000000"/>
          <w:sz w:val="32"/>
          <w:szCs w:val="32"/>
        </w:rPr>
        <w:t>，并按照国家和自治区有关规定享受优惠</w:t>
      </w:r>
      <w:r w:rsidRPr="000D1434">
        <w:rPr>
          <w:rFonts w:ascii="仿宋_GB2312" w:eastAsia="仿宋_GB2312" w:hAnsi="宋体" w:cs="仿宋_GB2312" w:hint="eastAsia"/>
          <w:color w:val="000000"/>
          <w:sz w:val="32"/>
          <w:szCs w:val="32"/>
        </w:rPr>
        <w:t>。</w:t>
      </w:r>
    </w:p>
    <w:p w:rsidR="00A16E3F" w:rsidRPr="000D1434" w:rsidRDefault="00A16E3F" w:rsidP="005064AD">
      <w:pPr>
        <w:pStyle w:val="a3"/>
        <w:spacing w:line="580" w:lineRule="exact"/>
        <w:ind w:firstLine="640"/>
        <w:rPr>
          <w:rFonts w:ascii="黑体" w:eastAsia="黑体" w:hAnsi="黑体" w:cs="Times New Roman"/>
          <w:color w:val="000000"/>
          <w:sz w:val="32"/>
          <w:szCs w:val="32"/>
        </w:rPr>
      </w:pP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r w:rsidRPr="000D1434">
        <w:rPr>
          <w:rFonts w:ascii="黑体" w:eastAsia="黑体" w:hAnsi="黑体" w:cs="黑体" w:hint="eastAsia"/>
          <w:color w:val="000000"/>
          <w:sz w:val="32"/>
          <w:szCs w:val="32"/>
        </w:rPr>
        <w:t>第二章</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中医药服务</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bdr w:val="single" w:sz="4" w:space="0" w:color="auto"/>
        </w:rPr>
      </w:pPr>
      <w:r w:rsidRPr="000D1434">
        <w:rPr>
          <w:rFonts w:ascii="黑体" w:eastAsia="黑体" w:hAnsi="黑体" w:cs="黑体" w:hint="eastAsia"/>
          <w:color w:val="000000"/>
          <w:sz w:val="32"/>
          <w:szCs w:val="32"/>
        </w:rPr>
        <w:t>第十条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县级以上人民政府应当</w:t>
      </w:r>
      <w:r w:rsidRPr="00167D34">
        <w:rPr>
          <w:rFonts w:ascii="仿宋_GB2312" w:eastAsia="仿宋_GB2312" w:hAnsi="宋体" w:cs="仿宋_GB2312" w:hint="eastAsia"/>
          <w:color w:val="000000"/>
          <w:sz w:val="32"/>
          <w:szCs w:val="32"/>
        </w:rPr>
        <w:t>建立健全融预防保健、疾病治疗和康复为一体的中医药服务体系，合理配置中医药服务资源，</w:t>
      </w:r>
      <w:r w:rsidRPr="00167D34">
        <w:rPr>
          <w:rFonts w:ascii="仿宋_GB2312" w:eastAsia="仿宋_GB2312" w:hAnsi="宋体" w:cs="仿宋_GB2312" w:hint="eastAsia"/>
          <w:color w:val="000000"/>
          <w:sz w:val="32"/>
          <w:szCs w:val="32"/>
        </w:rPr>
        <w:lastRenderedPageBreak/>
        <w:t>健全中医药服务网络，提供服务全民和全生命周期的中医药服务。</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开展中医药服务应当遵守国家和自治区的有关技术规范和标准，发挥中医药的特色和优势。</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第十一条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县级以上人民政府应当统筹安排中医医疗机构的设置和布局</w:t>
      </w:r>
      <w:r w:rsidRPr="00167D34">
        <w:rPr>
          <w:rFonts w:ascii="仿宋_GB2312" w:eastAsia="仿宋_GB2312" w:hAnsi="宋体" w:cs="仿宋_GB2312" w:hint="eastAsia"/>
          <w:color w:val="000000"/>
          <w:sz w:val="32"/>
          <w:szCs w:val="32"/>
        </w:rPr>
        <w:t>，并将中医医疗机构建设纳入医疗机构设置规划</w:t>
      </w:r>
      <w:r w:rsidRPr="000D1434">
        <w:rPr>
          <w:rFonts w:ascii="仿宋_GB2312" w:eastAsia="仿宋_GB2312" w:hAnsi="宋体" w:cs="仿宋_GB2312" w:hint="eastAsia"/>
          <w:color w:val="000000"/>
          <w:sz w:val="32"/>
          <w:szCs w:val="32"/>
        </w:rPr>
        <w:t>。</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以壮族、瑶族等少数民族为主的少数民族聚居区县级以上人民政府应当将有民族特色和优势的医疗机构的设置和布局纳入医疗机构设置规划。</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167D34">
        <w:rPr>
          <w:rFonts w:ascii="仿宋_GB2312" w:eastAsia="仿宋_GB2312" w:hAnsi="宋体" w:cs="仿宋_GB2312" w:hint="eastAsia"/>
          <w:color w:val="000000"/>
          <w:sz w:val="32"/>
          <w:szCs w:val="32"/>
        </w:rPr>
        <w:t>设区的市人民政府应当至少举办一所三级中医医疗机构；县级人民政府应当至少举办一所中医医院。</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合并、撤销政府举办的中医医疗机构或者改变其中医医疗性质，应当征求上一级人民政府中医药主管部门的意见。</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第十二条</w:t>
      </w:r>
      <w:r w:rsidRPr="000D1434">
        <w:rPr>
          <w:rFonts w:ascii="黑体" w:eastAsia="黑体" w:hAnsi="黑体" w:cs="黑体"/>
          <w:color w:val="000000"/>
          <w:sz w:val="32"/>
          <w:szCs w:val="32"/>
        </w:rPr>
        <w:t xml:space="preserve">  </w:t>
      </w:r>
      <w:r w:rsidRPr="000D1434">
        <w:rPr>
          <w:rFonts w:ascii="仿宋_GB2312" w:eastAsia="仿宋_GB2312" w:hAnsi="宋体" w:cs="仿宋_GB2312" w:hint="eastAsia"/>
          <w:color w:val="000000"/>
          <w:sz w:val="32"/>
          <w:szCs w:val="32"/>
        </w:rPr>
        <w:t>政府举办的综合医院、妇幼保健机构和有条件的专科医院应当设置中医药科室</w:t>
      </w:r>
      <w:r w:rsidRPr="00167D34">
        <w:rPr>
          <w:rFonts w:ascii="仿宋_GB2312" w:eastAsia="仿宋_GB2312" w:hAnsi="宋体" w:cs="仿宋_GB2312" w:hint="eastAsia"/>
          <w:color w:val="000000"/>
          <w:sz w:val="32"/>
          <w:szCs w:val="32"/>
        </w:rPr>
        <w:t>和中医床位</w:t>
      </w:r>
      <w:r w:rsidRPr="000D1434">
        <w:rPr>
          <w:rFonts w:ascii="仿宋_GB2312" w:eastAsia="仿宋_GB2312" w:hAnsi="宋体" w:cs="仿宋_GB2312" w:hint="eastAsia"/>
          <w:color w:val="000000"/>
          <w:sz w:val="32"/>
          <w:szCs w:val="32"/>
        </w:rPr>
        <w:t>。</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167D34">
        <w:rPr>
          <w:rFonts w:ascii="仿宋_GB2312" w:eastAsia="仿宋_GB2312" w:hAnsi="宋体" w:cs="仿宋_GB2312" w:hint="eastAsia"/>
          <w:color w:val="000000"/>
          <w:sz w:val="32"/>
          <w:szCs w:val="32"/>
        </w:rPr>
        <w:t>社区卫生服务中心、乡镇卫生院应当设置中医药科室，并提供中药饮片等中医药服务。</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167D34">
        <w:rPr>
          <w:rFonts w:ascii="仿宋_GB2312" w:eastAsia="仿宋_GB2312" w:hAnsi="宋体" w:cs="仿宋_GB2312" w:hint="eastAsia"/>
          <w:color w:val="000000"/>
          <w:sz w:val="32"/>
          <w:szCs w:val="32"/>
        </w:rPr>
        <w:t>社区卫生服务站、村卫生室应当配备常用中成药，提供中医药服务。</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第十三条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举办中医医疗机构应当按照国家有关医疗机构管理的规定办理审批手续，并遵守医疗机构管理的有关规定。</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举办中医诊所的，按照国家有关规定向诊所所在地县级人民政府中医药主管部门备案后即可开展执业活动。</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167D34">
        <w:rPr>
          <w:rFonts w:ascii="仿宋_GB2312" w:eastAsia="仿宋_GB2312" w:hAnsi="宋体" w:cs="仿宋_GB2312" w:hint="eastAsia"/>
          <w:color w:val="000000"/>
          <w:sz w:val="32"/>
          <w:szCs w:val="32"/>
        </w:rPr>
        <w:t>本条第二款</w:t>
      </w:r>
      <w:r w:rsidRPr="000D1434">
        <w:rPr>
          <w:rFonts w:ascii="仿宋_GB2312" w:eastAsia="仿宋_GB2312" w:hAnsi="宋体" w:cs="仿宋_GB2312" w:hint="eastAsia"/>
          <w:color w:val="000000"/>
          <w:sz w:val="32"/>
          <w:szCs w:val="32"/>
        </w:rPr>
        <w:t>所称中医诊所，是指在中医药理论指导下，运用中药和针灸、拔罐、推拿等非药物疗法开展诊疗服务，以及中药</w:t>
      </w:r>
      <w:r w:rsidRPr="000D1434">
        <w:rPr>
          <w:rFonts w:ascii="仿宋_GB2312" w:eastAsia="仿宋_GB2312" w:hAnsi="宋体" w:cs="仿宋_GB2312" w:hint="eastAsia"/>
          <w:color w:val="000000"/>
          <w:sz w:val="32"/>
          <w:szCs w:val="32"/>
        </w:rPr>
        <w:lastRenderedPageBreak/>
        <w:t>调剂、汤剂煎煮等中药药事服务的诊所。</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第十四条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鼓励社会力量举办中医医疗机构</w:t>
      </w:r>
      <w:r w:rsidRPr="00167D34">
        <w:rPr>
          <w:rFonts w:ascii="仿宋_GB2312" w:eastAsia="仿宋_GB2312" w:hAnsi="宋体" w:cs="仿宋_GB2312" w:hint="eastAsia"/>
          <w:color w:val="000000"/>
          <w:sz w:val="32"/>
          <w:szCs w:val="32"/>
        </w:rPr>
        <w:t>。社会力量</w:t>
      </w:r>
      <w:r w:rsidRPr="000D1434">
        <w:rPr>
          <w:rFonts w:ascii="仿宋_GB2312" w:eastAsia="仿宋_GB2312" w:hAnsi="宋体" w:cs="仿宋_GB2312" w:hint="eastAsia"/>
          <w:color w:val="000000"/>
          <w:sz w:val="32"/>
          <w:szCs w:val="32"/>
        </w:rPr>
        <w:t>举办中医诊所和只提供传统中医药服务的中医门诊部，不受医疗机构设置规划布局限制。</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社会力量举办的中医医疗机构在准入、执业、等级评审、公共卫生、基本医疗保险、科研教学、医务人员职称评定和继续教育等方面，享有与政府举办的中医医疗机构同等的权利。</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第十五条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县级以上人民政府应当加强基层医疗卫生机构的中医药专业技术人员配备。社区卫生服务中心</w:t>
      </w:r>
      <w:r w:rsidRPr="00167D34">
        <w:rPr>
          <w:rFonts w:ascii="仿宋_GB2312" w:eastAsia="仿宋_GB2312" w:hAnsi="宋体" w:cs="仿宋_GB2312" w:hint="eastAsia"/>
          <w:color w:val="000000"/>
          <w:sz w:val="32"/>
          <w:szCs w:val="32"/>
        </w:rPr>
        <w:t>、</w:t>
      </w:r>
      <w:r w:rsidRPr="000D1434">
        <w:rPr>
          <w:rFonts w:ascii="仿宋_GB2312" w:eastAsia="仿宋_GB2312" w:hAnsi="宋体" w:cs="仿宋_GB2312" w:hint="eastAsia"/>
          <w:color w:val="000000"/>
          <w:sz w:val="32"/>
          <w:szCs w:val="32"/>
        </w:rPr>
        <w:t>乡镇卫生院</w:t>
      </w:r>
      <w:r w:rsidRPr="00167D34">
        <w:rPr>
          <w:rFonts w:ascii="仿宋_GB2312" w:eastAsia="仿宋_GB2312" w:hAnsi="宋体" w:cs="仿宋_GB2312" w:hint="eastAsia"/>
          <w:color w:val="000000"/>
          <w:sz w:val="32"/>
          <w:szCs w:val="32"/>
        </w:rPr>
        <w:t>和社区卫生服务站</w:t>
      </w:r>
      <w:r w:rsidRPr="000D1434">
        <w:rPr>
          <w:rFonts w:ascii="仿宋_GB2312" w:eastAsia="仿宋_GB2312" w:hAnsi="宋体" w:cs="仿宋_GB2312" w:hint="eastAsia"/>
          <w:color w:val="000000"/>
          <w:sz w:val="32"/>
          <w:szCs w:val="32"/>
        </w:rPr>
        <w:t>应当配备中医类别医师；有条件的村卫生室应当配备中医药专业技术人员。</w:t>
      </w:r>
    </w:p>
    <w:p w:rsidR="00A16E3F" w:rsidRPr="00167D34" w:rsidRDefault="00A16E3F" w:rsidP="005064AD">
      <w:pPr>
        <w:pStyle w:val="a3"/>
        <w:spacing w:line="580" w:lineRule="exact"/>
        <w:ind w:firstLine="640"/>
        <w:rPr>
          <w:rFonts w:ascii="仿宋_GB2312" w:eastAsia="仿宋_GB2312" w:hAnsi="宋体" w:cs="仿宋_GB2312"/>
          <w:color w:val="000000"/>
          <w:sz w:val="32"/>
          <w:szCs w:val="32"/>
        </w:rPr>
      </w:pPr>
      <w:r w:rsidRPr="00167D34">
        <w:rPr>
          <w:rFonts w:ascii="仿宋_GB2312" w:eastAsia="仿宋_GB2312" w:hAnsi="宋体" w:cs="仿宋_GB2312" w:hint="eastAsia"/>
          <w:color w:val="000000"/>
          <w:sz w:val="32"/>
          <w:szCs w:val="32"/>
        </w:rPr>
        <w:t>支持中医医院牵头或者参与各类医疗联合体建设。中医医疗联合体内医疗机构可以通过临床带教、业务指导、科研和项目协作等多种方式，促进优质医疗资源向基层倾斜，提升基层医疗机构中医药服务能力。在医疗联合体建设过程中，不得变相取消、合并中医医院，或者改变其功能定位。</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第十六条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从事中医医疗活动的人员应当</w:t>
      </w:r>
      <w:r w:rsidR="00056774" w:rsidRPr="00C12224">
        <w:rPr>
          <w:rFonts w:ascii="仿宋_GB2312" w:eastAsia="仿宋_GB2312" w:hAnsi="宋体" w:cs="仿宋_GB2312" w:hint="eastAsia"/>
          <w:color w:val="000000"/>
          <w:sz w:val="32"/>
          <w:szCs w:val="32"/>
        </w:rPr>
        <w:t>按照国家有关</w:t>
      </w:r>
      <w:r w:rsidRPr="000D1434">
        <w:rPr>
          <w:rFonts w:ascii="仿宋_GB2312" w:eastAsia="仿宋_GB2312" w:hAnsi="宋体" w:cs="仿宋_GB2312" w:hint="eastAsia"/>
          <w:color w:val="000000"/>
          <w:sz w:val="32"/>
          <w:szCs w:val="32"/>
        </w:rPr>
        <w:t>规定，通过中医医师资格考试取得中医医师资格，并进行执业注册。</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以师承方式学习中医或者经多年实践，医术确有专长的人员，由至少两名中医医师推荐，经自治区人民政府中医药主管部门组织实践技能和效果考核合格后，即可取得中医医师资格，按照考核内容进行执业注册。</w:t>
      </w: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bookmarkStart w:id="1" w:name="tiao_15_kuan_2"/>
      <w:bookmarkEnd w:id="1"/>
      <w:r w:rsidRPr="000D1434">
        <w:rPr>
          <w:rFonts w:ascii="黑体" w:eastAsia="黑体" w:hAnsi="黑体" w:cs="黑体" w:hint="eastAsia"/>
          <w:color w:val="000000"/>
          <w:sz w:val="32"/>
          <w:szCs w:val="32"/>
        </w:rPr>
        <w:t>第十七条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经考试取得医师资格的中医</w:t>
      </w:r>
      <w:r w:rsidRPr="002A44EB">
        <w:rPr>
          <w:rFonts w:ascii="仿宋_GB2312" w:eastAsia="仿宋_GB2312" w:hAnsi="宋体" w:cs="仿宋_GB2312" w:hint="eastAsia"/>
          <w:color w:val="000000"/>
          <w:sz w:val="32"/>
          <w:szCs w:val="32"/>
        </w:rPr>
        <w:t>类别</w:t>
      </w:r>
      <w:r w:rsidRPr="000D1434">
        <w:rPr>
          <w:rFonts w:ascii="仿宋_GB2312" w:eastAsia="仿宋_GB2312" w:hAnsi="宋体" w:cs="仿宋_GB2312" w:hint="eastAsia"/>
          <w:color w:val="000000"/>
          <w:sz w:val="32"/>
          <w:szCs w:val="32"/>
        </w:rPr>
        <w:t>医师可以在综合医院、专科医院、妇幼保健机构等医疗机构</w:t>
      </w:r>
      <w:r w:rsidRPr="002A44EB">
        <w:rPr>
          <w:rFonts w:ascii="仿宋_GB2312" w:eastAsia="仿宋_GB2312" w:hAnsi="宋体" w:cs="仿宋_GB2312" w:hint="eastAsia"/>
          <w:color w:val="000000"/>
          <w:sz w:val="32"/>
          <w:szCs w:val="32"/>
        </w:rPr>
        <w:t>临床科室执业</w:t>
      </w:r>
      <w:r w:rsidRPr="000D1434">
        <w:rPr>
          <w:rFonts w:ascii="仿宋_GB2312" w:eastAsia="仿宋_GB2312" w:hAnsi="宋体" w:cs="仿宋_GB2312"/>
          <w:color w:val="000000"/>
          <w:sz w:val="32"/>
          <w:szCs w:val="32"/>
        </w:rPr>
        <w:t>,</w:t>
      </w:r>
      <w:r w:rsidRPr="000D1434">
        <w:rPr>
          <w:rFonts w:ascii="仿宋_GB2312" w:eastAsia="仿宋_GB2312" w:hAnsi="宋体" w:cs="仿宋_GB2312" w:hint="eastAsia"/>
          <w:color w:val="000000"/>
          <w:sz w:val="32"/>
          <w:szCs w:val="32"/>
        </w:rPr>
        <w:t>按照注</w:t>
      </w:r>
      <w:r w:rsidRPr="000D1434">
        <w:rPr>
          <w:rFonts w:ascii="仿宋_GB2312" w:eastAsia="仿宋_GB2312" w:hAnsi="宋体" w:cs="仿宋_GB2312" w:hint="eastAsia"/>
          <w:color w:val="000000"/>
          <w:sz w:val="32"/>
          <w:szCs w:val="32"/>
        </w:rPr>
        <w:lastRenderedPageBreak/>
        <w:t>册的执业范围开展医疗活动</w:t>
      </w:r>
      <w:r w:rsidRPr="002A44EB">
        <w:rPr>
          <w:rFonts w:ascii="仿宋_GB2312" w:eastAsia="仿宋_GB2312" w:hAnsi="宋体" w:cs="仿宋_GB2312" w:hint="eastAsia"/>
          <w:color w:val="000000"/>
          <w:sz w:val="32"/>
          <w:szCs w:val="32"/>
        </w:rPr>
        <w:t>，提供相应诊疗服务；综合医院、专科医院、妇幼保健机构等医疗机构应当加强中西医结合，强化临床科室中医医师配备</w:t>
      </w:r>
      <w:r w:rsidRPr="000D1434">
        <w:rPr>
          <w:rFonts w:ascii="仿宋_GB2312" w:eastAsia="仿宋_GB2312" w:hAnsi="宋体" w:cs="仿宋_GB2312" w:hint="eastAsia"/>
          <w:color w:val="000000"/>
          <w:sz w:val="32"/>
          <w:szCs w:val="32"/>
        </w:rPr>
        <w:t>。</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经考核取得医师资格的中医医师，按照考核内容进行执业注册后，可以在注册的执业范围内，以个人开业的方式或者在医疗机构内从事中医医疗活动。</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鼓励取得非中医类别医师资格的医师学习研究和运用中医理论与诊疗技术。参加过中医药知识培训</w:t>
      </w:r>
      <w:r w:rsidRPr="002A44EB">
        <w:rPr>
          <w:rFonts w:ascii="仿宋_GB2312" w:eastAsia="仿宋_GB2312" w:hAnsi="宋体" w:cs="仿宋_GB2312" w:hint="eastAsia"/>
          <w:color w:val="000000"/>
          <w:sz w:val="32"/>
          <w:szCs w:val="32"/>
        </w:rPr>
        <w:t>或者</w:t>
      </w:r>
      <w:r w:rsidRPr="000D1434">
        <w:rPr>
          <w:rFonts w:ascii="仿宋_GB2312" w:eastAsia="仿宋_GB2312" w:hAnsi="宋体" w:cs="仿宋_GB2312" w:hint="eastAsia"/>
          <w:color w:val="000000"/>
          <w:sz w:val="32"/>
          <w:szCs w:val="32"/>
        </w:rPr>
        <w:t>中医药适宜技术推广培训的非中医类别医师，按照国家规定考核合格后，可以在临床工作中提供相应的中医药服务。</w:t>
      </w:r>
    </w:p>
    <w:p w:rsidR="002A44EB" w:rsidRDefault="00A16E3F" w:rsidP="005064AD">
      <w:pPr>
        <w:pStyle w:val="a3"/>
        <w:spacing w:line="580" w:lineRule="exact"/>
        <w:ind w:firstLine="640"/>
        <w:rPr>
          <w:rFonts w:ascii="仿宋_GB2312" w:eastAsia="仿宋_GB2312" w:hAnsi="宋体" w:cs="仿宋_GB2312"/>
          <w:color w:val="000000"/>
          <w:sz w:val="32"/>
          <w:szCs w:val="32"/>
          <w:bdr w:val="single" w:sz="4" w:space="0" w:color="auto"/>
          <w:shd w:val="pct10" w:color="auto" w:fill="FFFFFF"/>
        </w:rPr>
      </w:pPr>
      <w:r w:rsidRPr="000D1434">
        <w:rPr>
          <w:rFonts w:ascii="黑体" w:eastAsia="黑体" w:hAnsi="黑体" w:cs="黑体" w:hint="eastAsia"/>
          <w:color w:val="000000"/>
          <w:sz w:val="32"/>
          <w:szCs w:val="32"/>
        </w:rPr>
        <w:t>第十八条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县级以上人民政府应当推动中医治未病健康工程</w:t>
      </w:r>
      <w:r w:rsidRPr="002A44EB">
        <w:rPr>
          <w:rFonts w:ascii="仿宋_GB2312" w:eastAsia="仿宋_GB2312" w:hAnsi="宋体" w:cs="仿宋_GB2312" w:hint="eastAsia"/>
          <w:color w:val="000000"/>
          <w:sz w:val="32"/>
          <w:szCs w:val="32"/>
        </w:rPr>
        <w:t>实施</w:t>
      </w:r>
      <w:r w:rsidRPr="000D1434">
        <w:rPr>
          <w:rFonts w:ascii="仿宋_GB2312" w:eastAsia="仿宋_GB2312" w:hAnsi="宋体" w:cs="仿宋_GB2312" w:hint="eastAsia"/>
          <w:color w:val="000000"/>
          <w:sz w:val="32"/>
          <w:szCs w:val="32"/>
        </w:rPr>
        <w:t>，加强中医医院治未病科室建设，</w:t>
      </w:r>
      <w:r w:rsidRPr="002A44EB">
        <w:rPr>
          <w:rFonts w:ascii="仿宋_GB2312" w:eastAsia="仿宋_GB2312" w:hAnsi="宋体" w:cs="仿宋_GB2312" w:hint="eastAsia"/>
          <w:color w:val="000000"/>
          <w:sz w:val="32"/>
          <w:szCs w:val="32"/>
        </w:rPr>
        <w:t>为公众提供</w:t>
      </w:r>
      <w:r w:rsidRPr="000D1434">
        <w:rPr>
          <w:rFonts w:ascii="仿宋_GB2312" w:eastAsia="仿宋_GB2312" w:hAnsi="宋体" w:cs="仿宋_GB2312" w:hint="eastAsia"/>
          <w:color w:val="000000"/>
          <w:sz w:val="32"/>
          <w:szCs w:val="32"/>
        </w:rPr>
        <w:t>中医健康咨询评估、干预调理、随访管理等治未病服务，探索融健康文化、健康管理、健康保险于一体的中医健康保障模式。</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县级以上人民政府有关部门应当采取措施促进中医药、中华传统体育与现代康复技术融合，加强中医医院康复科室建设</w:t>
      </w:r>
      <w:r w:rsidRPr="000D1434">
        <w:rPr>
          <w:rFonts w:ascii="仿宋_GB2312" w:eastAsia="仿宋_GB2312" w:hAnsi="宋体" w:cs="仿宋_GB2312"/>
          <w:color w:val="000000"/>
          <w:sz w:val="32"/>
          <w:szCs w:val="32"/>
        </w:rPr>
        <w:t>,</w:t>
      </w:r>
      <w:r w:rsidRPr="000D1434">
        <w:rPr>
          <w:rFonts w:ascii="仿宋_GB2312" w:eastAsia="仿宋_GB2312" w:hAnsi="宋体" w:cs="仿宋_GB2312" w:hint="eastAsia"/>
          <w:color w:val="000000"/>
          <w:sz w:val="32"/>
          <w:szCs w:val="32"/>
        </w:rPr>
        <w:t>推广使用中医康复技术，提升中医康复服务能力。</w:t>
      </w: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以壮族、瑶族等少数民族为主的少数民族聚居区县级以上人民政府中医药主管部门应当支持壮医药、瑶医药等少数民族医药</w:t>
      </w:r>
      <w:r w:rsidRPr="002A44EB">
        <w:rPr>
          <w:rFonts w:ascii="仿宋_GB2312" w:eastAsia="仿宋_GB2312" w:hAnsi="宋体" w:cs="仿宋_GB2312" w:hint="eastAsia"/>
          <w:color w:val="000000"/>
          <w:sz w:val="32"/>
          <w:szCs w:val="32"/>
        </w:rPr>
        <w:t>治未病和</w:t>
      </w:r>
      <w:r w:rsidRPr="000D1434">
        <w:rPr>
          <w:rFonts w:ascii="仿宋_GB2312" w:eastAsia="仿宋_GB2312" w:hAnsi="宋体" w:cs="仿宋_GB2312" w:hint="eastAsia"/>
          <w:color w:val="000000"/>
          <w:sz w:val="32"/>
          <w:szCs w:val="32"/>
        </w:rPr>
        <w:t>康复技术的推广。</w:t>
      </w: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r w:rsidRPr="002A44EB">
        <w:rPr>
          <w:rFonts w:ascii="仿宋_GB2312" w:eastAsia="仿宋_GB2312" w:hAnsi="宋体" w:cs="仿宋_GB2312" w:hint="eastAsia"/>
          <w:color w:val="000000"/>
          <w:sz w:val="32"/>
          <w:szCs w:val="32"/>
        </w:rPr>
        <w:t>鼓励中医医院、中医医师为中医养生保健机构提供保健咨询、调理和药膳等技术支持。</w:t>
      </w: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第十九条</w:t>
      </w:r>
      <w:r w:rsidRPr="000D1434">
        <w:rPr>
          <w:rFonts w:ascii="黑体" w:eastAsia="黑体" w:hAnsi="黑体" w:cs="黑体"/>
          <w:color w:val="000000"/>
          <w:sz w:val="32"/>
          <w:szCs w:val="32"/>
        </w:rPr>
        <w:t xml:space="preserve">  </w:t>
      </w:r>
      <w:r w:rsidRPr="002A44EB">
        <w:rPr>
          <w:rFonts w:ascii="仿宋_GB2312" w:eastAsia="仿宋_GB2312" w:hAnsi="宋体" w:cs="仿宋_GB2312" w:hint="eastAsia"/>
          <w:color w:val="000000"/>
          <w:sz w:val="32"/>
          <w:szCs w:val="32"/>
        </w:rPr>
        <w:t>中医养生保健机构应当按照国家和自治区有关规定提供中医养生保健服务。</w:t>
      </w: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r w:rsidRPr="002A44EB">
        <w:rPr>
          <w:rFonts w:ascii="仿宋_GB2312" w:eastAsia="仿宋_GB2312" w:hAnsi="宋体" w:cs="仿宋_GB2312" w:hint="eastAsia"/>
          <w:color w:val="000000"/>
          <w:sz w:val="32"/>
          <w:szCs w:val="32"/>
        </w:rPr>
        <w:lastRenderedPageBreak/>
        <w:t>提供中医养生保健服务的企业登记的经营范围应当使用“中医养生保健服务（非医疗）”规范表述。</w:t>
      </w: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第二十条</w:t>
      </w:r>
      <w:r w:rsidRPr="000D1434">
        <w:rPr>
          <w:rFonts w:ascii="黑体" w:eastAsia="黑体" w:hAnsi="黑体" w:cs="黑体"/>
          <w:color w:val="000000"/>
          <w:sz w:val="32"/>
          <w:szCs w:val="32"/>
        </w:rPr>
        <w:t xml:space="preserve">  </w:t>
      </w:r>
      <w:r w:rsidRPr="002A44EB">
        <w:rPr>
          <w:rFonts w:ascii="仿宋_GB2312" w:eastAsia="仿宋_GB2312" w:hAnsi="宋体" w:cs="仿宋_GB2312" w:hint="eastAsia"/>
          <w:color w:val="000000"/>
          <w:sz w:val="32"/>
          <w:szCs w:val="32"/>
        </w:rPr>
        <w:t>县级以上人民政府应当将中医药服务纳入公共卫生服务体系，将适宜的中医药服务项目纳入基本公共卫生服务项目。</w:t>
      </w: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r w:rsidRPr="002A44EB">
        <w:rPr>
          <w:rFonts w:ascii="仿宋_GB2312" w:eastAsia="仿宋_GB2312" w:hAnsi="宋体" w:cs="仿宋_GB2312" w:hint="eastAsia"/>
          <w:color w:val="000000"/>
          <w:sz w:val="32"/>
          <w:szCs w:val="32"/>
        </w:rPr>
        <w:t>提供疾病预防控制和健康教育、妇幼保健、精神卫生、院前急救等公共卫生服务的机构应当合理配置中医药专业技术人员，采用中医药理论和技术方法开展公共卫生服务。</w:t>
      </w: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第二十一条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县级以上人民政府应当采取措施，</w:t>
      </w:r>
      <w:r w:rsidRPr="002A44EB">
        <w:rPr>
          <w:rFonts w:ascii="仿宋_GB2312" w:eastAsia="仿宋_GB2312" w:hAnsi="宋体" w:cs="仿宋_GB2312" w:hint="eastAsia"/>
          <w:color w:val="000000"/>
          <w:sz w:val="32"/>
          <w:szCs w:val="32"/>
        </w:rPr>
        <w:t>发挥中医药</w:t>
      </w:r>
      <w:r w:rsidRPr="000D1434">
        <w:rPr>
          <w:rFonts w:ascii="仿宋_GB2312" w:eastAsia="仿宋_GB2312" w:hAnsi="宋体" w:cs="仿宋_GB2312" w:hint="eastAsia"/>
          <w:color w:val="000000"/>
          <w:sz w:val="32"/>
          <w:szCs w:val="32"/>
        </w:rPr>
        <w:t>在新发突发传染病防治</w:t>
      </w:r>
      <w:r w:rsidRPr="002A44EB">
        <w:rPr>
          <w:rFonts w:ascii="仿宋_GB2312" w:eastAsia="仿宋_GB2312" w:hAnsi="宋体" w:cs="仿宋_GB2312" w:hint="eastAsia"/>
          <w:color w:val="000000"/>
          <w:sz w:val="32"/>
          <w:szCs w:val="32"/>
        </w:rPr>
        <w:t>以及其他</w:t>
      </w:r>
      <w:r w:rsidRPr="000D1434">
        <w:rPr>
          <w:rFonts w:ascii="仿宋_GB2312" w:eastAsia="仿宋_GB2312" w:hAnsi="宋体" w:cs="仿宋_GB2312" w:hint="eastAsia"/>
          <w:color w:val="000000"/>
          <w:sz w:val="32"/>
          <w:szCs w:val="32"/>
        </w:rPr>
        <w:t>公共卫生事件中的应急处置</w:t>
      </w:r>
      <w:r w:rsidRPr="002A44EB">
        <w:rPr>
          <w:rFonts w:ascii="仿宋_GB2312" w:eastAsia="仿宋_GB2312" w:hAnsi="宋体" w:cs="仿宋_GB2312" w:hint="eastAsia"/>
          <w:color w:val="000000"/>
          <w:sz w:val="32"/>
          <w:szCs w:val="32"/>
        </w:rPr>
        <w:t>作用</w:t>
      </w:r>
      <w:r w:rsidRPr="000D1434">
        <w:rPr>
          <w:rFonts w:ascii="仿宋_GB2312" w:eastAsia="仿宋_GB2312" w:hAnsi="宋体" w:cs="仿宋_GB2312" w:hint="eastAsia"/>
          <w:color w:val="000000"/>
          <w:sz w:val="32"/>
          <w:szCs w:val="32"/>
        </w:rPr>
        <w:t>。</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县级以上人民政府卫生健康</w:t>
      </w:r>
      <w:r w:rsidR="00D9690C">
        <w:rPr>
          <w:rFonts w:ascii="仿宋_GB2312" w:eastAsia="仿宋_GB2312" w:hAnsi="宋体" w:cs="仿宋_GB2312" w:hint="eastAsia"/>
          <w:color w:val="000000"/>
          <w:sz w:val="32"/>
          <w:szCs w:val="32"/>
        </w:rPr>
        <w:t>主管</w:t>
      </w:r>
      <w:r w:rsidRPr="000D1434">
        <w:rPr>
          <w:rFonts w:ascii="仿宋_GB2312" w:eastAsia="仿宋_GB2312" w:hAnsi="宋体" w:cs="仿宋_GB2312" w:hint="eastAsia"/>
          <w:color w:val="000000"/>
          <w:sz w:val="32"/>
          <w:szCs w:val="32"/>
        </w:rPr>
        <w:t>部门应当推动收治传染病患者的医疗机构建立健全中西医共同参与、全程协作的中西医联合会诊制度，制定中西医结合诊疗方案并指导实施，提升各级传染病定点医院中医药服务能力。</w:t>
      </w: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p>
    <w:p w:rsidR="00A16E3F" w:rsidRDefault="00A16E3F" w:rsidP="005064AD">
      <w:pPr>
        <w:pStyle w:val="a3"/>
        <w:spacing w:line="580" w:lineRule="exact"/>
        <w:ind w:firstLine="640"/>
        <w:jc w:val="center"/>
        <w:rPr>
          <w:rFonts w:ascii="黑体" w:eastAsia="黑体" w:hAnsi="黑体" w:cs="黑体"/>
          <w:color w:val="000000"/>
          <w:sz w:val="32"/>
          <w:szCs w:val="32"/>
        </w:rPr>
      </w:pPr>
      <w:r w:rsidRPr="000D1434">
        <w:rPr>
          <w:rFonts w:ascii="黑体" w:eastAsia="黑体" w:hAnsi="黑体" w:cs="黑体" w:hint="eastAsia"/>
          <w:color w:val="000000"/>
          <w:sz w:val="32"/>
          <w:szCs w:val="32"/>
        </w:rPr>
        <w:t>第三章</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中药保护与</w:t>
      </w:r>
      <w:r w:rsidRPr="0001339B">
        <w:rPr>
          <w:rFonts w:ascii="黑体" w:eastAsia="黑体" w:hAnsi="黑体" w:cs="黑体" w:hint="eastAsia"/>
          <w:color w:val="000000"/>
          <w:sz w:val="32"/>
          <w:szCs w:val="32"/>
        </w:rPr>
        <w:t>产业</w:t>
      </w:r>
      <w:r w:rsidRPr="000D1434">
        <w:rPr>
          <w:rFonts w:ascii="黑体" w:eastAsia="黑体" w:hAnsi="黑体" w:cs="黑体" w:hint="eastAsia"/>
          <w:color w:val="000000"/>
          <w:sz w:val="32"/>
          <w:szCs w:val="32"/>
        </w:rPr>
        <w:t>发展</w:t>
      </w:r>
    </w:p>
    <w:p w:rsidR="00433E9C" w:rsidRPr="000D1434" w:rsidRDefault="00433E9C" w:rsidP="005064AD">
      <w:pPr>
        <w:pStyle w:val="a3"/>
        <w:spacing w:line="580" w:lineRule="exact"/>
        <w:ind w:firstLine="640"/>
        <w:jc w:val="center"/>
        <w:rPr>
          <w:rFonts w:ascii="黑体" w:eastAsia="黑体" w:hAnsi="黑体" w:cs="Times New Roman"/>
          <w:color w:val="000000"/>
          <w:sz w:val="32"/>
          <w:szCs w:val="32"/>
        </w:rPr>
      </w:pP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第二十二条</w:t>
      </w:r>
      <w:r w:rsidRPr="000D1434">
        <w:rPr>
          <w:rFonts w:ascii="仿宋_GB2312" w:eastAsia="仿宋_GB2312" w:hAnsi="宋体" w:cs="仿宋_GB2312"/>
          <w:color w:val="000000"/>
          <w:sz w:val="32"/>
          <w:szCs w:val="32"/>
        </w:rPr>
        <w:t xml:space="preserve">  </w:t>
      </w:r>
      <w:r w:rsidRPr="002A44EB">
        <w:rPr>
          <w:rFonts w:ascii="仿宋_GB2312" w:eastAsia="仿宋_GB2312" w:hAnsi="宋体" w:cs="仿宋_GB2312" w:hint="eastAsia"/>
          <w:color w:val="000000"/>
          <w:sz w:val="32"/>
          <w:szCs w:val="32"/>
        </w:rPr>
        <w:t>自治区人民政府应当加强野生中药资源保护，建立和完善濒危药用野生动植物保护区、药用野生动植物保护名录，支持依法开展珍贵、濒危药用野生动植物的保护、繁育及其相关研究活动。</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县级以上人民政府应当加强中药资源保护，组织开展中药资源动态监测和资源普查、整理、挖掘，加强对中药资源就地和迁</w:t>
      </w:r>
      <w:r w:rsidRPr="000D1434">
        <w:rPr>
          <w:rFonts w:ascii="仿宋_GB2312" w:eastAsia="仿宋_GB2312" w:hAnsi="宋体" w:cs="仿宋_GB2312" w:hint="eastAsia"/>
          <w:color w:val="000000"/>
          <w:sz w:val="32"/>
          <w:szCs w:val="32"/>
        </w:rPr>
        <w:lastRenderedPageBreak/>
        <w:t>地保护，做好</w:t>
      </w:r>
      <w:r w:rsidRPr="0001339B">
        <w:rPr>
          <w:rFonts w:ascii="仿宋_GB2312" w:eastAsia="仿宋_GB2312" w:hAnsi="宋体" w:cs="仿宋_GB2312" w:hint="eastAsia"/>
          <w:color w:val="000000"/>
          <w:sz w:val="32"/>
          <w:szCs w:val="32"/>
        </w:rPr>
        <w:t>药用动植物</w:t>
      </w:r>
      <w:r w:rsidRPr="000D1434">
        <w:rPr>
          <w:rFonts w:ascii="仿宋_GB2312" w:eastAsia="仿宋_GB2312" w:hAnsi="宋体" w:cs="仿宋_GB2312" w:hint="eastAsia"/>
          <w:color w:val="000000"/>
          <w:sz w:val="32"/>
          <w:szCs w:val="32"/>
        </w:rPr>
        <w:t>种质库和数据库的建设。</w:t>
      </w:r>
    </w:p>
    <w:p w:rsidR="00A16E3F" w:rsidRPr="002A44EB"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第二十三条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应当编制并组织实施中药材种植养殖产业规划，结合当地地域优势，将中药材产业发展纳入当地特色产业规划；支持建立中药材种植养殖示范基地，扶持中药材生产基地建设，推动中药材规范化、标准化、生态化、有机化种植养殖。</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中药材种植养殖应当严格管理农药、化肥、饲料添加剂等农业投入品</w:t>
      </w:r>
      <w:r w:rsidRPr="002A44EB">
        <w:rPr>
          <w:rFonts w:ascii="仿宋_GB2312" w:eastAsia="仿宋_GB2312" w:hAnsi="宋体" w:cs="仿宋_GB2312" w:hint="eastAsia"/>
          <w:color w:val="000000"/>
          <w:sz w:val="32"/>
          <w:szCs w:val="32"/>
        </w:rPr>
        <w:t>的使用</w:t>
      </w:r>
      <w:r w:rsidRPr="000D1434">
        <w:rPr>
          <w:rFonts w:ascii="仿宋_GB2312" w:eastAsia="仿宋_GB2312" w:hAnsi="宋体" w:cs="仿宋_GB2312" w:hint="eastAsia"/>
          <w:color w:val="000000"/>
          <w:sz w:val="32"/>
          <w:szCs w:val="32"/>
        </w:rPr>
        <w:t>，</w:t>
      </w:r>
      <w:r w:rsidRPr="002A44EB">
        <w:rPr>
          <w:rFonts w:ascii="仿宋_GB2312" w:eastAsia="仿宋_GB2312" w:hAnsi="宋体" w:cs="仿宋_GB2312" w:hint="eastAsia"/>
          <w:color w:val="000000"/>
          <w:sz w:val="32"/>
          <w:szCs w:val="32"/>
        </w:rPr>
        <w:t>不得</w:t>
      </w:r>
      <w:r w:rsidRPr="000D1434">
        <w:rPr>
          <w:rFonts w:ascii="仿宋_GB2312" w:eastAsia="仿宋_GB2312" w:hAnsi="宋体" w:cs="仿宋_GB2312" w:hint="eastAsia"/>
          <w:color w:val="000000"/>
          <w:sz w:val="32"/>
          <w:szCs w:val="32"/>
        </w:rPr>
        <w:t>使用剧毒、高毒、高残留农药。</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第二十四条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在村医疗机构执业的中医医师、具备中药材知识和识别能力的乡村医生，按照国家有关规定可以自种、自采、自用</w:t>
      </w:r>
      <w:r w:rsidRPr="004E684E">
        <w:rPr>
          <w:rFonts w:ascii="仿宋_GB2312" w:eastAsia="仿宋_GB2312" w:hAnsi="宋体" w:cs="仿宋_GB2312" w:hint="eastAsia"/>
          <w:color w:val="000000"/>
          <w:sz w:val="32"/>
          <w:szCs w:val="32"/>
        </w:rPr>
        <w:t>地产</w:t>
      </w:r>
      <w:r w:rsidRPr="000D1434">
        <w:rPr>
          <w:rFonts w:ascii="仿宋_GB2312" w:eastAsia="仿宋_GB2312" w:hAnsi="宋体" w:cs="仿宋_GB2312" w:hint="eastAsia"/>
          <w:color w:val="000000"/>
          <w:sz w:val="32"/>
          <w:szCs w:val="32"/>
        </w:rPr>
        <w:t>中药材。</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自种、自采、自用的中药材应当保证质量，不得使用变质、被污染的药材。</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第二十五条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自治区人民政府有关部门应当编制广西道地中药材目录，支持桂产道地中药材的品种选育、基地建设、产品开发和宣传推广，提升桂产道地中药材的产品品质、功能疗效和品牌市场认可度。</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县级以上人民政府应当鼓励采取</w:t>
      </w:r>
      <w:r w:rsidRPr="004E684E">
        <w:rPr>
          <w:rFonts w:ascii="仿宋_GB2312" w:eastAsia="仿宋_GB2312" w:hAnsi="宋体" w:cs="仿宋_GB2312" w:hint="eastAsia"/>
          <w:color w:val="000000"/>
          <w:sz w:val="32"/>
          <w:szCs w:val="32"/>
        </w:rPr>
        <w:t>申报国家</w:t>
      </w:r>
      <w:r w:rsidRPr="000D1434">
        <w:rPr>
          <w:rFonts w:ascii="仿宋_GB2312" w:eastAsia="仿宋_GB2312" w:hAnsi="宋体" w:cs="仿宋_GB2312" w:hint="eastAsia"/>
          <w:color w:val="000000"/>
          <w:sz w:val="32"/>
          <w:szCs w:val="32"/>
        </w:rPr>
        <w:t>地理标志产品保护等措施保护桂产道地中药材，培育桂产道地中药材知名品牌；支持以桂产道地中药材为原料的新药研发、知名传统中成药的二次开发和古代经典名方的研究开发、临床应用，培育桂产中药品牌。</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第二十六条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中药材的采集、贮存</w:t>
      </w:r>
      <w:r w:rsidRPr="004E684E">
        <w:rPr>
          <w:rFonts w:ascii="仿宋_GB2312" w:eastAsia="仿宋_GB2312" w:hAnsi="宋体" w:cs="仿宋_GB2312" w:hint="eastAsia"/>
          <w:color w:val="000000"/>
          <w:sz w:val="32"/>
          <w:szCs w:val="32"/>
        </w:rPr>
        <w:t>和</w:t>
      </w:r>
      <w:r w:rsidRPr="000D1434">
        <w:rPr>
          <w:rFonts w:ascii="仿宋_GB2312" w:eastAsia="仿宋_GB2312" w:hAnsi="宋体" w:cs="仿宋_GB2312" w:hint="eastAsia"/>
          <w:color w:val="000000"/>
          <w:sz w:val="32"/>
          <w:szCs w:val="32"/>
        </w:rPr>
        <w:t>初加工应当符合国家和自治区有关技术规范、标准和管理规定。中药生产企业</w:t>
      </w:r>
      <w:r w:rsidRPr="004E684E">
        <w:rPr>
          <w:rFonts w:ascii="仿宋_GB2312" w:eastAsia="仿宋_GB2312" w:hAnsi="宋体" w:cs="仿宋_GB2312" w:hint="eastAsia"/>
          <w:color w:val="000000"/>
          <w:sz w:val="32"/>
          <w:szCs w:val="32"/>
        </w:rPr>
        <w:t>和</w:t>
      </w:r>
      <w:r w:rsidRPr="000D1434">
        <w:rPr>
          <w:rFonts w:ascii="仿宋_GB2312" w:eastAsia="仿宋_GB2312" w:hAnsi="宋体" w:cs="仿宋_GB2312" w:hint="eastAsia"/>
          <w:color w:val="000000"/>
          <w:sz w:val="32"/>
          <w:szCs w:val="32"/>
        </w:rPr>
        <w:t>医疗机构炮制中药材应当执行中药饮片炮制标准和技术规范，保证中药</w:t>
      </w:r>
      <w:r w:rsidRPr="000D1434">
        <w:rPr>
          <w:rFonts w:ascii="仿宋_GB2312" w:eastAsia="仿宋_GB2312" w:hAnsi="宋体" w:cs="仿宋_GB2312" w:hint="eastAsia"/>
          <w:color w:val="000000"/>
          <w:sz w:val="32"/>
          <w:szCs w:val="32"/>
        </w:rPr>
        <w:lastRenderedPageBreak/>
        <w:t>饮片的质量。</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县级以上人民政府及其有关部门应当支持标准化、集约化、规模化的中药材产地加工基地建设。</w:t>
      </w:r>
      <w:bookmarkStart w:id="2" w:name="tiao_24_kuan_3"/>
      <w:bookmarkEnd w:id="2"/>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第二十七条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自治区人民政府有关部门应当采取措施</w:t>
      </w:r>
      <w:r w:rsidRPr="004E684E">
        <w:rPr>
          <w:rFonts w:ascii="仿宋_GB2312" w:eastAsia="仿宋_GB2312" w:hAnsi="宋体" w:cs="仿宋_GB2312" w:hint="eastAsia"/>
          <w:color w:val="000000"/>
          <w:sz w:val="32"/>
          <w:szCs w:val="32"/>
        </w:rPr>
        <w:t>发展</w:t>
      </w:r>
      <w:r w:rsidRPr="000D1434">
        <w:rPr>
          <w:rFonts w:ascii="仿宋_GB2312" w:eastAsia="仿宋_GB2312" w:hAnsi="宋体" w:cs="仿宋_GB2312" w:hint="eastAsia"/>
          <w:color w:val="000000"/>
          <w:sz w:val="32"/>
          <w:szCs w:val="32"/>
        </w:rPr>
        <w:t>中药材现代流通体系，</w:t>
      </w:r>
      <w:r w:rsidR="008E336B" w:rsidRPr="00C12224">
        <w:rPr>
          <w:rFonts w:ascii="仿宋_GB2312" w:eastAsia="仿宋_GB2312" w:hAnsi="宋体" w:cs="仿宋_GB2312" w:hint="eastAsia"/>
          <w:color w:val="000000"/>
          <w:sz w:val="32"/>
          <w:szCs w:val="32"/>
        </w:rPr>
        <w:t>支持中药材指定进口</w:t>
      </w:r>
      <w:r w:rsidR="00081F83" w:rsidRPr="00C12224">
        <w:rPr>
          <w:rFonts w:ascii="仿宋_GB2312" w:eastAsia="仿宋_GB2312" w:hAnsi="宋体" w:cs="仿宋_GB2312" w:hint="eastAsia"/>
          <w:color w:val="000000"/>
          <w:sz w:val="32"/>
          <w:szCs w:val="32"/>
        </w:rPr>
        <w:t>口</w:t>
      </w:r>
      <w:r w:rsidR="008E336B" w:rsidRPr="00C12224">
        <w:rPr>
          <w:rFonts w:ascii="仿宋_GB2312" w:eastAsia="仿宋_GB2312" w:hAnsi="宋体" w:cs="仿宋_GB2312" w:hint="eastAsia"/>
          <w:color w:val="000000"/>
          <w:sz w:val="32"/>
          <w:szCs w:val="32"/>
        </w:rPr>
        <w:t>岸建设</w:t>
      </w:r>
      <w:r w:rsidR="000F730C" w:rsidRPr="00C12224">
        <w:rPr>
          <w:rFonts w:ascii="仿宋_GB2312" w:eastAsia="仿宋_GB2312" w:hAnsi="宋体" w:cs="仿宋_GB2312" w:hint="eastAsia"/>
          <w:color w:val="000000"/>
          <w:sz w:val="32"/>
          <w:szCs w:val="32"/>
        </w:rPr>
        <w:t>,</w:t>
      </w:r>
      <w:r w:rsidRPr="000D1434">
        <w:rPr>
          <w:rFonts w:ascii="仿宋_GB2312" w:eastAsia="仿宋_GB2312" w:hAnsi="宋体" w:cs="仿宋_GB2312" w:hint="eastAsia"/>
          <w:color w:val="000000"/>
          <w:sz w:val="32"/>
          <w:szCs w:val="32"/>
        </w:rPr>
        <w:t>支持</w:t>
      </w:r>
      <w:r w:rsidR="00902473" w:rsidRPr="00C12224">
        <w:rPr>
          <w:rFonts w:ascii="仿宋_GB2312" w:eastAsia="仿宋_GB2312" w:hAnsi="宋体" w:cs="仿宋_GB2312" w:hint="eastAsia"/>
          <w:color w:val="000000"/>
          <w:sz w:val="32"/>
          <w:szCs w:val="32"/>
        </w:rPr>
        <w:t>玉林中药材专业市场等</w:t>
      </w:r>
      <w:r w:rsidRPr="000D1434">
        <w:rPr>
          <w:rFonts w:ascii="仿宋_GB2312" w:eastAsia="仿宋_GB2312" w:hAnsi="宋体" w:cs="仿宋_GB2312" w:hint="eastAsia"/>
          <w:color w:val="000000"/>
          <w:sz w:val="32"/>
          <w:szCs w:val="32"/>
        </w:rPr>
        <w:t>具有区域特色的国际中药材交易市场、中药材专业市场建设；发展中药材电子商务，完善</w:t>
      </w:r>
      <w:r w:rsidR="00911C2F">
        <w:rPr>
          <w:rFonts w:ascii="仿宋_GB2312" w:eastAsia="仿宋_GB2312" w:hAnsi="宋体" w:cs="仿宋_GB2312" w:hint="eastAsia"/>
          <w:color w:val="000000"/>
          <w:sz w:val="32"/>
          <w:szCs w:val="32"/>
        </w:rPr>
        <w:t>与</w:t>
      </w:r>
      <w:r w:rsidRPr="000D1434">
        <w:rPr>
          <w:rFonts w:ascii="仿宋_GB2312" w:eastAsia="仿宋_GB2312" w:hAnsi="宋体" w:cs="仿宋_GB2312" w:hint="eastAsia"/>
          <w:color w:val="000000"/>
          <w:sz w:val="32"/>
          <w:szCs w:val="32"/>
        </w:rPr>
        <w:t>中药材现代商贸相关的仓储物流、检验检测、期货交易等配套服务。</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第二十八条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县级以上人民政府应当加大科技创新投入，开发与利用具有资源优势、疗效确切、原创性强的中药。</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鼓励企业自主研发或者基于古代经典名方、验方、秘方</w:t>
      </w:r>
      <w:r w:rsidRPr="004E684E">
        <w:rPr>
          <w:rFonts w:ascii="仿宋_GB2312" w:eastAsia="仿宋_GB2312" w:hAnsi="宋体" w:cs="仿宋_GB2312" w:hint="eastAsia"/>
          <w:color w:val="000000"/>
          <w:sz w:val="32"/>
          <w:szCs w:val="32"/>
        </w:rPr>
        <w:t>开发</w:t>
      </w:r>
      <w:r w:rsidRPr="000D1434">
        <w:rPr>
          <w:rFonts w:ascii="仿宋_GB2312" w:eastAsia="仿宋_GB2312" w:hAnsi="宋体" w:cs="仿宋_GB2312" w:hint="eastAsia"/>
          <w:color w:val="000000"/>
          <w:sz w:val="32"/>
          <w:szCs w:val="32"/>
        </w:rPr>
        <w:t>以及与医疗机构</w:t>
      </w:r>
      <w:r w:rsidRPr="004E684E">
        <w:rPr>
          <w:rFonts w:ascii="仿宋_GB2312" w:eastAsia="仿宋_GB2312" w:hAnsi="宋体" w:cs="仿宋_GB2312" w:hint="eastAsia"/>
          <w:color w:val="000000"/>
          <w:sz w:val="32"/>
          <w:szCs w:val="32"/>
        </w:rPr>
        <w:t>、高等院校、科研机构</w:t>
      </w:r>
      <w:r w:rsidRPr="000D1434">
        <w:rPr>
          <w:rFonts w:ascii="仿宋_GB2312" w:eastAsia="仿宋_GB2312" w:hAnsi="宋体" w:cs="仿宋_GB2312" w:hint="eastAsia"/>
          <w:color w:val="000000"/>
          <w:sz w:val="32"/>
          <w:szCs w:val="32"/>
        </w:rPr>
        <w:t>合作研制以中药制剂为基础的中药新药，开展上市后再评价。</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支持企业加大力度二次开发产量大、销量大、具有市场竞争力的中成药，培育广西特有的优势品种和特色品牌。</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第二十九条</w:t>
      </w:r>
      <w:r w:rsidRPr="000D1434">
        <w:rPr>
          <w:rFonts w:ascii="黑体" w:eastAsia="黑体" w:hAnsi="黑体" w:cs="黑体"/>
          <w:color w:val="000000"/>
          <w:sz w:val="32"/>
          <w:szCs w:val="32"/>
        </w:rPr>
        <w:t xml:space="preserve">  </w:t>
      </w:r>
      <w:r w:rsidRPr="004E684E">
        <w:rPr>
          <w:rFonts w:ascii="仿宋_GB2312" w:eastAsia="仿宋_GB2312" w:hAnsi="宋体" w:cs="仿宋_GB2312" w:hint="eastAsia"/>
          <w:color w:val="000000"/>
          <w:sz w:val="32"/>
          <w:szCs w:val="32"/>
        </w:rPr>
        <w:t>医疗机构提供或者委托其他有关单位提供中药饮片代煎、配送服务的，应当加强对代煎、配送服务的监督管理，并对代煎中药的质量负责。</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4E684E">
        <w:rPr>
          <w:rFonts w:ascii="仿宋_GB2312" w:eastAsia="仿宋_GB2312" w:hAnsi="宋体" w:cs="仿宋_GB2312" w:hint="eastAsia"/>
          <w:color w:val="000000"/>
          <w:sz w:val="32"/>
          <w:szCs w:val="32"/>
        </w:rPr>
        <w:t>提供中药饮片代煎服务的，应当符合规定的卫生条件，具备符合要求的仪器设备，配备专业技术人员，遵守相关技术规范规定的操作方法，建立代煎全过程记录制度和质量跟踪、追溯、监控体系。</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4E684E">
        <w:rPr>
          <w:rFonts w:ascii="仿宋_GB2312" w:eastAsia="仿宋_GB2312" w:hAnsi="宋体" w:cs="仿宋_GB2312" w:hint="eastAsia"/>
          <w:color w:val="000000"/>
          <w:sz w:val="32"/>
          <w:szCs w:val="32"/>
        </w:rPr>
        <w:t>提供中药配送服务的，应当具备开展中药配送的物流条件，配备专人负责配送，做好配送过程记录。</w:t>
      </w:r>
    </w:p>
    <w:p w:rsidR="00A16E3F" w:rsidRPr="000D1434" w:rsidRDefault="00A16E3F" w:rsidP="005064AD">
      <w:pPr>
        <w:pStyle w:val="a3"/>
        <w:spacing w:line="580" w:lineRule="exact"/>
        <w:ind w:firstLine="640"/>
        <w:rPr>
          <w:rFonts w:ascii="黑体" w:eastAsia="黑体" w:hAnsi="黑体" w:cs="Times New Roman"/>
          <w:color w:val="000000"/>
          <w:sz w:val="32"/>
          <w:szCs w:val="32"/>
        </w:rPr>
      </w:pPr>
      <w:r w:rsidRPr="004E684E">
        <w:rPr>
          <w:rFonts w:ascii="仿宋_GB2312" w:eastAsia="仿宋_GB2312" w:hAnsi="宋体" w:cs="仿宋_GB2312" w:hint="eastAsia"/>
          <w:color w:val="000000"/>
          <w:sz w:val="32"/>
          <w:szCs w:val="32"/>
        </w:rPr>
        <w:lastRenderedPageBreak/>
        <w:t>医疗机构委托提供代煎、配送服务的具体规范由自治区中医药主管部门会同药品监督管理等相关部门制定。</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bookmarkStart w:id="3" w:name="tiao_29_kuan_2"/>
      <w:bookmarkEnd w:id="3"/>
      <w:r w:rsidRPr="000D1434">
        <w:rPr>
          <w:rFonts w:ascii="黑体" w:eastAsia="黑体" w:hAnsi="黑体" w:cs="黑体" w:hint="eastAsia"/>
          <w:color w:val="000000"/>
          <w:sz w:val="32"/>
          <w:szCs w:val="32"/>
        </w:rPr>
        <w:t>第三十条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医疗机构中药制剂的配制、使用和管理</w:t>
      </w:r>
      <w:r w:rsidRPr="000D1434">
        <w:rPr>
          <w:rFonts w:ascii="仿宋_GB2312" w:eastAsia="仿宋_GB2312" w:hAnsi="宋体" w:cs="仿宋_GB2312"/>
          <w:color w:val="000000"/>
          <w:sz w:val="32"/>
          <w:szCs w:val="32"/>
        </w:rPr>
        <w:t>,</w:t>
      </w:r>
      <w:r w:rsidRPr="000D1434">
        <w:rPr>
          <w:rFonts w:ascii="仿宋_GB2312" w:eastAsia="仿宋_GB2312" w:hAnsi="宋体" w:cs="仿宋_GB2312" w:hint="eastAsia"/>
          <w:color w:val="000000"/>
          <w:sz w:val="32"/>
          <w:szCs w:val="32"/>
        </w:rPr>
        <w:t>按照国家和自治区有关规定执行。医疗机构配制的依法取得批准文号和备案的中药制剂，经自治区人民政府药品监督管理部门批准，可以在指定的医疗机构之间调剂使用。</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4E684E">
        <w:rPr>
          <w:rFonts w:ascii="仿宋_GB2312" w:eastAsia="仿宋_GB2312" w:hAnsi="宋体" w:cs="仿宋_GB2312" w:hint="eastAsia"/>
          <w:color w:val="000000"/>
          <w:sz w:val="32"/>
          <w:szCs w:val="32"/>
        </w:rPr>
        <w:t>在同一设区的市行政区域内申请调剂使用医疗机构中药制剂的，自治区人民政府药品监督管理部门可以委托设区的市人民政府药品监督管理部门批准。</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4E684E">
        <w:rPr>
          <w:rFonts w:ascii="仿宋_GB2312" w:eastAsia="仿宋_GB2312" w:hAnsi="宋体" w:cs="仿宋_GB2312" w:hint="eastAsia"/>
          <w:color w:val="000000"/>
          <w:sz w:val="32"/>
          <w:szCs w:val="32"/>
        </w:rPr>
        <w:t>自治区人民政府药品监督管理部门应当简化批准手续，中药制剂调剂使用可以按照品种批准。</w:t>
      </w:r>
    </w:p>
    <w:p w:rsidR="004E684E" w:rsidRDefault="00A16E3F" w:rsidP="005064AD">
      <w:pPr>
        <w:pStyle w:val="a3"/>
        <w:spacing w:line="580" w:lineRule="exact"/>
        <w:ind w:firstLine="640"/>
        <w:rPr>
          <w:rFonts w:ascii="仿宋_GB2312" w:eastAsia="仿宋_GB2312" w:hAnsi="宋体" w:cs="仿宋_GB2312"/>
          <w:color w:val="000000"/>
          <w:sz w:val="32"/>
          <w:szCs w:val="32"/>
          <w:bdr w:val="single" w:sz="4" w:space="0" w:color="auto"/>
          <w:shd w:val="pct10" w:color="auto" w:fill="FFFFFF"/>
        </w:rPr>
      </w:pPr>
      <w:r w:rsidRPr="004E684E">
        <w:rPr>
          <w:rFonts w:ascii="仿宋_GB2312" w:eastAsia="仿宋_GB2312" w:hAnsi="宋体" w:cs="仿宋_GB2312" w:hint="eastAsia"/>
          <w:color w:val="000000"/>
          <w:sz w:val="32"/>
          <w:szCs w:val="32"/>
        </w:rPr>
        <w:t>县级以上人民政府药品监督管理部门应当加强对医疗机构中药制剂品种配制、使用的监督检查。</w:t>
      </w:r>
      <w:r w:rsidRPr="000D1434">
        <w:rPr>
          <w:rFonts w:ascii="仿宋_GB2312" w:eastAsia="仿宋_GB2312" w:hAnsi="宋体" w:cs="仿宋_GB2312" w:hint="eastAsia"/>
          <w:color w:val="000000"/>
          <w:sz w:val="32"/>
          <w:szCs w:val="32"/>
        </w:rPr>
        <w:t>医疗机构应当加强对中药制剂品种的不良反应监测，并按照有关规定进行报告。</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4E684E">
        <w:rPr>
          <w:rFonts w:ascii="仿宋_GB2312" w:eastAsia="仿宋_GB2312" w:hAnsi="宋体" w:cs="仿宋_GB2312" w:hint="eastAsia"/>
          <w:color w:val="000000"/>
          <w:sz w:val="32"/>
          <w:szCs w:val="32"/>
        </w:rPr>
        <w:t>鼓励医疗机构按照国家和自治区有关规定加强对实践中运用多年、有确切疗效的中药制剂的整理和创新，研制安全、简便、有效和多样化的中药新制剂。</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bookmarkStart w:id="4" w:name="tiao_16_kuan_3"/>
      <w:bookmarkStart w:id="5" w:name="tiao_34_kuan_3"/>
      <w:bookmarkEnd w:id="4"/>
      <w:bookmarkEnd w:id="5"/>
      <w:r w:rsidRPr="000D1434">
        <w:rPr>
          <w:rFonts w:ascii="黑体" w:eastAsia="黑体" w:hAnsi="黑体" w:cs="黑体" w:hint="eastAsia"/>
          <w:color w:val="000000"/>
          <w:sz w:val="32"/>
          <w:szCs w:val="32"/>
        </w:rPr>
        <w:t>第三十一条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下列情形不作为医疗机构中药制剂管理：</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（一）</w:t>
      </w:r>
      <w:r w:rsidRPr="004E684E">
        <w:rPr>
          <w:rFonts w:ascii="仿宋_GB2312" w:eastAsia="仿宋_GB2312" w:hAnsi="宋体" w:cs="仿宋_GB2312" w:hint="eastAsia"/>
          <w:color w:val="000000"/>
          <w:sz w:val="32"/>
          <w:szCs w:val="32"/>
        </w:rPr>
        <w:t>将</w:t>
      </w:r>
      <w:r w:rsidRPr="000D1434">
        <w:rPr>
          <w:rFonts w:ascii="仿宋_GB2312" w:eastAsia="仿宋_GB2312" w:hAnsi="宋体" w:cs="仿宋_GB2312" w:hint="eastAsia"/>
          <w:color w:val="000000"/>
          <w:sz w:val="32"/>
          <w:szCs w:val="32"/>
        </w:rPr>
        <w:t>中药加工成细粉</w:t>
      </w:r>
      <w:r w:rsidRPr="000D1434">
        <w:rPr>
          <w:rFonts w:ascii="仿宋_GB2312" w:eastAsia="仿宋_GB2312" w:hAnsi="宋体" w:cs="仿宋_GB2312"/>
          <w:color w:val="000000"/>
          <w:sz w:val="32"/>
          <w:szCs w:val="32"/>
        </w:rPr>
        <w:t>,</w:t>
      </w:r>
      <w:r w:rsidRPr="000D1434">
        <w:rPr>
          <w:rFonts w:ascii="仿宋_GB2312" w:eastAsia="仿宋_GB2312" w:hAnsi="宋体" w:cs="仿宋_GB2312" w:hint="eastAsia"/>
          <w:color w:val="000000"/>
          <w:sz w:val="32"/>
          <w:szCs w:val="32"/>
        </w:rPr>
        <w:t>临用时加水、酒、醋、蜜、麻油等中药传统基质调配、外用</w:t>
      </w:r>
      <w:r w:rsidRPr="000D1434">
        <w:rPr>
          <w:rFonts w:ascii="仿宋_GB2312" w:eastAsia="仿宋_GB2312" w:hAnsi="宋体" w:cs="仿宋_GB2312"/>
          <w:color w:val="000000"/>
          <w:sz w:val="32"/>
          <w:szCs w:val="32"/>
        </w:rPr>
        <w:t>,</w:t>
      </w:r>
      <w:r w:rsidRPr="000D1434">
        <w:rPr>
          <w:rFonts w:ascii="仿宋_GB2312" w:eastAsia="仿宋_GB2312" w:hAnsi="宋体" w:cs="仿宋_GB2312" w:hint="eastAsia"/>
          <w:color w:val="000000"/>
          <w:sz w:val="32"/>
          <w:szCs w:val="32"/>
        </w:rPr>
        <w:t>在医疗机构内由医务人员调配使用</w:t>
      </w:r>
      <w:r w:rsidRPr="004E684E">
        <w:rPr>
          <w:rFonts w:ascii="仿宋_GB2312" w:eastAsia="仿宋_GB2312" w:hAnsi="宋体" w:cs="仿宋_GB2312" w:hint="eastAsia"/>
          <w:color w:val="000000"/>
          <w:sz w:val="32"/>
          <w:szCs w:val="32"/>
        </w:rPr>
        <w:t>的制品</w:t>
      </w:r>
      <w:r w:rsidRPr="000D1434">
        <w:rPr>
          <w:rFonts w:ascii="仿宋_GB2312" w:eastAsia="仿宋_GB2312" w:hAnsi="宋体" w:cs="仿宋_GB2312" w:hint="eastAsia"/>
          <w:color w:val="000000"/>
          <w:sz w:val="32"/>
          <w:szCs w:val="32"/>
        </w:rPr>
        <w:t>；</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（二）鲜药榨汁；</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（三）受患者委托</w:t>
      </w:r>
      <w:r w:rsidRPr="000D1434">
        <w:rPr>
          <w:rFonts w:ascii="仿宋_GB2312" w:eastAsia="仿宋_GB2312" w:hAnsi="宋体" w:cs="仿宋_GB2312"/>
          <w:color w:val="000000"/>
          <w:sz w:val="32"/>
          <w:szCs w:val="32"/>
        </w:rPr>
        <w:t>,</w:t>
      </w:r>
      <w:r w:rsidRPr="000D1434">
        <w:rPr>
          <w:rFonts w:ascii="仿宋_GB2312" w:eastAsia="仿宋_GB2312" w:hAnsi="宋体" w:cs="仿宋_GB2312" w:hint="eastAsia"/>
          <w:color w:val="000000"/>
          <w:sz w:val="32"/>
          <w:szCs w:val="32"/>
        </w:rPr>
        <w:t>按</w:t>
      </w:r>
      <w:r w:rsidRPr="004E684E">
        <w:rPr>
          <w:rFonts w:ascii="仿宋_GB2312" w:eastAsia="仿宋_GB2312" w:hAnsi="宋体" w:cs="仿宋_GB2312" w:hint="eastAsia"/>
          <w:color w:val="000000"/>
          <w:sz w:val="32"/>
          <w:szCs w:val="32"/>
        </w:rPr>
        <w:t>照</w:t>
      </w:r>
      <w:r w:rsidRPr="000D1434">
        <w:rPr>
          <w:rFonts w:ascii="仿宋_GB2312" w:eastAsia="仿宋_GB2312" w:hAnsi="宋体" w:cs="仿宋_GB2312" w:hint="eastAsia"/>
          <w:color w:val="000000"/>
          <w:sz w:val="32"/>
          <w:szCs w:val="32"/>
        </w:rPr>
        <w:t>医师处方（一人一方）应用中药传统工艺加工</w:t>
      </w:r>
      <w:r w:rsidRPr="004E684E">
        <w:rPr>
          <w:rFonts w:ascii="仿宋_GB2312" w:eastAsia="仿宋_GB2312" w:hAnsi="宋体" w:cs="仿宋_GB2312" w:hint="eastAsia"/>
          <w:color w:val="000000"/>
          <w:sz w:val="32"/>
          <w:szCs w:val="32"/>
        </w:rPr>
        <w:t>而</w:t>
      </w:r>
      <w:r w:rsidRPr="000D1434">
        <w:rPr>
          <w:rFonts w:ascii="仿宋_GB2312" w:eastAsia="仿宋_GB2312" w:hAnsi="宋体" w:cs="仿宋_GB2312" w:hint="eastAsia"/>
          <w:color w:val="000000"/>
          <w:sz w:val="32"/>
          <w:szCs w:val="32"/>
        </w:rPr>
        <w:t>成</w:t>
      </w:r>
      <w:r w:rsidRPr="004E684E">
        <w:rPr>
          <w:rFonts w:ascii="仿宋_GB2312" w:eastAsia="仿宋_GB2312" w:hAnsi="宋体" w:cs="仿宋_GB2312" w:hint="eastAsia"/>
          <w:color w:val="000000"/>
          <w:sz w:val="32"/>
          <w:szCs w:val="32"/>
        </w:rPr>
        <w:t>的汤剂、丸剂、散剂、丹、锭、膏方等</w:t>
      </w:r>
      <w:r w:rsidRPr="000D1434">
        <w:rPr>
          <w:rFonts w:ascii="仿宋_GB2312" w:eastAsia="仿宋_GB2312" w:hAnsi="宋体" w:cs="仿宋_GB2312" w:hint="eastAsia"/>
          <w:color w:val="000000"/>
          <w:sz w:val="32"/>
          <w:szCs w:val="32"/>
        </w:rPr>
        <w:t>制品</w:t>
      </w:r>
      <w:r w:rsidRPr="004E684E">
        <w:rPr>
          <w:rFonts w:ascii="仿宋_GB2312" w:eastAsia="仿宋_GB2312" w:hAnsi="宋体" w:cs="仿宋_GB2312" w:hint="eastAsia"/>
          <w:color w:val="000000"/>
          <w:sz w:val="32"/>
          <w:szCs w:val="32"/>
        </w:rPr>
        <w:t>；</w:t>
      </w:r>
    </w:p>
    <w:p w:rsidR="00A16E3F" w:rsidRPr="004E684E" w:rsidRDefault="00A16E3F" w:rsidP="005064AD">
      <w:pPr>
        <w:pStyle w:val="a3"/>
        <w:spacing w:line="580" w:lineRule="exact"/>
        <w:ind w:firstLine="640"/>
        <w:rPr>
          <w:rFonts w:ascii="仿宋_GB2312" w:eastAsia="仿宋_GB2312" w:hAnsi="宋体" w:cs="仿宋_GB2312"/>
          <w:color w:val="000000"/>
          <w:sz w:val="32"/>
          <w:szCs w:val="32"/>
        </w:rPr>
      </w:pPr>
      <w:r w:rsidRPr="004E684E">
        <w:rPr>
          <w:rFonts w:ascii="仿宋_GB2312" w:eastAsia="仿宋_GB2312" w:hAnsi="宋体" w:cs="仿宋_GB2312" w:hint="eastAsia"/>
          <w:color w:val="000000"/>
          <w:sz w:val="32"/>
          <w:szCs w:val="32"/>
        </w:rPr>
        <w:lastRenderedPageBreak/>
        <w:t>（四）法律、法规规定的其他情形。</w:t>
      </w:r>
    </w:p>
    <w:p w:rsidR="00A16E3F" w:rsidRPr="004E684E" w:rsidRDefault="00A16E3F" w:rsidP="005064AD">
      <w:pPr>
        <w:pStyle w:val="a3"/>
        <w:spacing w:line="580" w:lineRule="exact"/>
        <w:ind w:firstLine="640"/>
        <w:rPr>
          <w:rFonts w:ascii="仿宋_GB2312" w:eastAsia="仿宋_GB2312" w:hAnsi="宋体" w:cs="Times New Roman"/>
          <w:iCs/>
          <w:color w:val="000000"/>
          <w:sz w:val="32"/>
          <w:szCs w:val="32"/>
        </w:rPr>
      </w:pPr>
      <w:r w:rsidRPr="004E684E">
        <w:rPr>
          <w:rFonts w:ascii="黑体" w:eastAsia="黑体" w:hAnsi="黑体" w:cs="黑体" w:hint="eastAsia"/>
          <w:iCs/>
          <w:color w:val="000000"/>
          <w:sz w:val="32"/>
          <w:szCs w:val="32"/>
        </w:rPr>
        <w:t>第</w:t>
      </w:r>
      <w:r w:rsidRPr="004E684E">
        <w:rPr>
          <w:rFonts w:ascii="黑体" w:eastAsia="黑体" w:hAnsi="黑体" w:cs="黑体" w:hint="eastAsia"/>
          <w:color w:val="000000"/>
          <w:sz w:val="32"/>
          <w:szCs w:val="32"/>
        </w:rPr>
        <w:t>三十二</w:t>
      </w:r>
      <w:r w:rsidRPr="004E684E">
        <w:rPr>
          <w:rFonts w:ascii="黑体" w:eastAsia="黑体" w:hAnsi="黑体" w:cs="黑体" w:hint="eastAsia"/>
          <w:iCs/>
          <w:color w:val="000000"/>
          <w:sz w:val="32"/>
          <w:szCs w:val="32"/>
        </w:rPr>
        <w:t>条</w:t>
      </w:r>
      <w:r w:rsidRPr="004E684E">
        <w:rPr>
          <w:rFonts w:ascii="仿宋_GB2312" w:eastAsia="仿宋_GB2312" w:hAnsi="宋体" w:cs="仿宋_GB2312"/>
          <w:iCs/>
          <w:color w:val="000000"/>
          <w:sz w:val="32"/>
          <w:szCs w:val="32"/>
        </w:rPr>
        <w:t xml:space="preserve">  </w:t>
      </w:r>
      <w:r w:rsidRPr="004E684E">
        <w:rPr>
          <w:rFonts w:ascii="仿宋_GB2312" w:eastAsia="仿宋_GB2312" w:hAnsi="宋体" w:cs="仿宋_GB2312" w:hint="eastAsia"/>
          <w:iCs/>
          <w:color w:val="000000"/>
          <w:sz w:val="32"/>
          <w:szCs w:val="32"/>
        </w:rPr>
        <w:t>县级以上人民政府有关部门应当推动中医药与养老服务融合发展，支持中医医疗机构拓展老年预防保健、疾病诊疗、护理、康复、临终关怀等养老服务，支持养老机构设立中医诊疗服务站点。</w:t>
      </w:r>
    </w:p>
    <w:p w:rsidR="00A16E3F" w:rsidRPr="001D7562" w:rsidRDefault="00A16E3F" w:rsidP="005064AD">
      <w:pPr>
        <w:pStyle w:val="a3"/>
        <w:spacing w:line="580" w:lineRule="exact"/>
        <w:ind w:firstLine="640"/>
        <w:rPr>
          <w:rFonts w:ascii="楷体_GB2312" w:eastAsia="楷体_GB2312" w:hAnsi="楷体_GB2312" w:cs="Times New Roman"/>
          <w:color w:val="FF0000"/>
          <w:sz w:val="28"/>
          <w:szCs w:val="28"/>
        </w:rPr>
      </w:pPr>
      <w:r w:rsidRPr="001D7562">
        <w:rPr>
          <w:rFonts w:ascii="黑体" w:eastAsia="黑体" w:hAnsi="黑体" w:cs="黑体" w:hint="eastAsia"/>
          <w:iCs/>
          <w:color w:val="000000"/>
          <w:sz w:val="32"/>
          <w:szCs w:val="32"/>
        </w:rPr>
        <w:t>第</w:t>
      </w:r>
      <w:r w:rsidRPr="001D7562">
        <w:rPr>
          <w:rFonts w:ascii="黑体" w:eastAsia="黑体" w:hAnsi="黑体" w:cs="黑体" w:hint="eastAsia"/>
          <w:color w:val="000000"/>
          <w:sz w:val="32"/>
          <w:szCs w:val="32"/>
        </w:rPr>
        <w:t>三十三</w:t>
      </w:r>
      <w:r w:rsidRPr="001D7562">
        <w:rPr>
          <w:rFonts w:ascii="黑体" w:eastAsia="黑体" w:hAnsi="黑体" w:cs="黑体" w:hint="eastAsia"/>
          <w:iCs/>
          <w:color w:val="000000"/>
          <w:sz w:val="32"/>
          <w:szCs w:val="32"/>
        </w:rPr>
        <w:t>条</w:t>
      </w:r>
      <w:r w:rsidRPr="001D7562">
        <w:rPr>
          <w:rFonts w:ascii="仿宋_GB2312" w:eastAsia="仿宋_GB2312" w:hAnsi="宋体" w:cs="仿宋_GB2312"/>
          <w:iCs/>
          <w:color w:val="000000"/>
          <w:sz w:val="32"/>
          <w:szCs w:val="32"/>
        </w:rPr>
        <w:t xml:space="preserve">  </w:t>
      </w:r>
      <w:r w:rsidRPr="001D7562">
        <w:rPr>
          <w:rFonts w:ascii="仿宋_GB2312" w:eastAsia="仿宋_GB2312" w:hAnsi="宋体" w:cs="仿宋_GB2312" w:hint="eastAsia"/>
          <w:iCs/>
          <w:color w:val="000000"/>
          <w:sz w:val="32"/>
          <w:szCs w:val="32"/>
        </w:rPr>
        <w:t>县级以上人民政府应当推动中医药与文化旅游产业有机融合，利用当地中医药资源优势，发展中医药养生、休闲等特色健康产业，建设中医药健康旅游示范基地，推动和促进中医药文化传播。</w:t>
      </w:r>
    </w:p>
    <w:p w:rsidR="00A16E3F" w:rsidRPr="001D7562" w:rsidRDefault="00A16E3F" w:rsidP="005064AD">
      <w:pPr>
        <w:pStyle w:val="a3"/>
        <w:spacing w:line="580" w:lineRule="exact"/>
        <w:ind w:firstLineChars="0" w:firstLine="0"/>
        <w:rPr>
          <w:rFonts w:ascii="楷体_GB2312" w:eastAsia="楷体_GB2312" w:hAnsi="宋体" w:cs="Times New Roman"/>
          <w:color w:val="000000"/>
          <w:sz w:val="32"/>
          <w:szCs w:val="32"/>
        </w:rPr>
      </w:pP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r w:rsidRPr="000D1434">
        <w:rPr>
          <w:rFonts w:ascii="黑体" w:eastAsia="黑体" w:hAnsi="黑体" w:cs="黑体" w:hint="eastAsia"/>
          <w:color w:val="000000"/>
          <w:sz w:val="32"/>
          <w:szCs w:val="32"/>
        </w:rPr>
        <w:t>第四章</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人才培养与科技创新</w:t>
      </w: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p>
    <w:p w:rsidR="00A16E3F" w:rsidRPr="001D7562"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第三十四条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自治区人民政府应当根据社会需求和中医药事业发展需要，建立健全规模</w:t>
      </w:r>
      <w:r w:rsidRPr="001D7562">
        <w:rPr>
          <w:rFonts w:ascii="仿宋_GB2312" w:eastAsia="仿宋_GB2312" w:hAnsi="宋体" w:cs="仿宋_GB2312" w:hint="eastAsia"/>
          <w:color w:val="000000"/>
          <w:sz w:val="32"/>
          <w:szCs w:val="32"/>
        </w:rPr>
        <w:t>适宜</w:t>
      </w:r>
      <w:r w:rsidRPr="000D1434">
        <w:rPr>
          <w:rFonts w:ascii="仿宋_GB2312" w:eastAsia="仿宋_GB2312" w:hAnsi="宋体" w:cs="仿宋_GB2312" w:hint="eastAsia"/>
          <w:color w:val="000000"/>
          <w:sz w:val="32"/>
          <w:szCs w:val="32"/>
        </w:rPr>
        <w:t>、</w:t>
      </w:r>
      <w:r w:rsidRPr="001D7562">
        <w:rPr>
          <w:rFonts w:ascii="仿宋_GB2312" w:eastAsia="仿宋_GB2312" w:hAnsi="宋体" w:cs="仿宋_GB2312" w:hint="eastAsia"/>
          <w:color w:val="000000"/>
          <w:sz w:val="32"/>
          <w:szCs w:val="32"/>
        </w:rPr>
        <w:t>学科</w:t>
      </w:r>
      <w:r w:rsidRPr="000D1434">
        <w:rPr>
          <w:rFonts w:ascii="仿宋_GB2312" w:eastAsia="仿宋_GB2312" w:hAnsi="宋体" w:cs="仿宋_GB2312" w:hint="eastAsia"/>
          <w:color w:val="000000"/>
          <w:sz w:val="32"/>
          <w:szCs w:val="32"/>
        </w:rPr>
        <w:t>专业</w:t>
      </w:r>
      <w:r w:rsidRPr="001D7562">
        <w:rPr>
          <w:rFonts w:ascii="仿宋_GB2312" w:eastAsia="仿宋_GB2312" w:hAnsi="宋体" w:cs="仿宋_GB2312" w:hint="eastAsia"/>
          <w:color w:val="000000"/>
          <w:sz w:val="32"/>
          <w:szCs w:val="32"/>
        </w:rPr>
        <w:t>布局</w:t>
      </w:r>
      <w:r w:rsidRPr="000D1434">
        <w:rPr>
          <w:rFonts w:ascii="仿宋_GB2312" w:eastAsia="仿宋_GB2312" w:hAnsi="宋体" w:cs="仿宋_GB2312" w:hint="eastAsia"/>
          <w:color w:val="000000"/>
          <w:sz w:val="32"/>
          <w:szCs w:val="32"/>
        </w:rPr>
        <w:t>和层次结构合理的中医药教育体系。</w:t>
      </w:r>
    </w:p>
    <w:p w:rsidR="00A16E3F" w:rsidRPr="001D7562" w:rsidRDefault="00A16E3F" w:rsidP="005064AD">
      <w:pPr>
        <w:pStyle w:val="a3"/>
        <w:spacing w:line="580" w:lineRule="exact"/>
        <w:ind w:firstLine="640"/>
        <w:rPr>
          <w:rFonts w:ascii="仿宋_GB2312" w:eastAsia="仿宋_GB2312" w:hAnsi="宋体" w:cs="仿宋_GB2312"/>
          <w:color w:val="000000"/>
          <w:sz w:val="32"/>
          <w:szCs w:val="32"/>
        </w:rPr>
      </w:pPr>
      <w:r w:rsidRPr="001D7562">
        <w:rPr>
          <w:rFonts w:ascii="仿宋_GB2312" w:eastAsia="仿宋_GB2312" w:hAnsi="宋体" w:cs="仿宋_GB2312" w:hint="eastAsia"/>
          <w:color w:val="000000"/>
          <w:sz w:val="32"/>
          <w:szCs w:val="32"/>
        </w:rPr>
        <w:t>中医药教育应当体现中医药学科特点和文化特色，强化中医药专业主体地位，突出中医药思维能力培养，提高中医类专业经典课程比重，开展中医药经典能力等级考试。</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支持中医药重点院校和重点学科</w:t>
      </w:r>
      <w:r w:rsidRPr="001D7562">
        <w:rPr>
          <w:rFonts w:ascii="仿宋_GB2312" w:eastAsia="仿宋_GB2312" w:hAnsi="宋体" w:cs="仿宋_GB2312" w:hint="eastAsia"/>
          <w:color w:val="000000"/>
          <w:sz w:val="32"/>
          <w:szCs w:val="32"/>
        </w:rPr>
        <w:t>专业</w:t>
      </w:r>
      <w:r w:rsidRPr="000D1434">
        <w:rPr>
          <w:rFonts w:ascii="仿宋_GB2312" w:eastAsia="仿宋_GB2312" w:hAnsi="宋体" w:cs="仿宋_GB2312" w:hint="eastAsia"/>
          <w:color w:val="000000"/>
          <w:sz w:val="32"/>
          <w:szCs w:val="32"/>
        </w:rPr>
        <w:t>建设，推动医教研协同发展，加强临床教学基地建设、毕业后教育基地和继续教育基地建设。</w:t>
      </w:r>
    </w:p>
    <w:p w:rsidR="00A16E3F" w:rsidRPr="001D7562"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支持中医药教育机构和其他有条件的医学院校设立壮医药、瑶医药等少数民族医药专业。</w:t>
      </w:r>
    </w:p>
    <w:p w:rsidR="00A16E3F" w:rsidRPr="001D7562" w:rsidRDefault="00A16E3F" w:rsidP="005064AD">
      <w:pPr>
        <w:pStyle w:val="a3"/>
        <w:spacing w:line="580" w:lineRule="exact"/>
        <w:ind w:firstLine="640"/>
        <w:rPr>
          <w:rFonts w:ascii="仿宋_GB2312" w:eastAsia="仿宋_GB2312" w:hAnsi="宋体" w:cs="Times New Roman"/>
          <w:iCs/>
          <w:color w:val="000000"/>
          <w:sz w:val="32"/>
          <w:szCs w:val="32"/>
        </w:rPr>
      </w:pPr>
      <w:r w:rsidRPr="001D7562">
        <w:rPr>
          <w:rFonts w:ascii="黑体" w:eastAsia="黑体" w:hAnsi="黑体" w:cs="黑体" w:hint="eastAsia"/>
          <w:iCs/>
          <w:color w:val="000000"/>
          <w:sz w:val="32"/>
          <w:szCs w:val="32"/>
        </w:rPr>
        <w:t>第</w:t>
      </w:r>
      <w:r w:rsidRPr="001D7562">
        <w:rPr>
          <w:rFonts w:ascii="黑体" w:eastAsia="黑体" w:hAnsi="黑体" w:cs="黑体" w:hint="eastAsia"/>
          <w:color w:val="000000"/>
          <w:sz w:val="32"/>
          <w:szCs w:val="32"/>
        </w:rPr>
        <w:t>三十五</w:t>
      </w:r>
      <w:r w:rsidRPr="001D7562">
        <w:rPr>
          <w:rFonts w:ascii="黑体" w:eastAsia="黑体" w:hAnsi="黑体" w:cs="黑体" w:hint="eastAsia"/>
          <w:iCs/>
          <w:color w:val="000000"/>
          <w:sz w:val="32"/>
          <w:szCs w:val="32"/>
        </w:rPr>
        <w:t>条</w:t>
      </w:r>
      <w:r w:rsidRPr="001D7562">
        <w:rPr>
          <w:rFonts w:ascii="仿宋_GB2312" w:eastAsia="仿宋_GB2312" w:hAnsi="宋体" w:cs="仿宋_GB2312"/>
          <w:iCs/>
          <w:color w:val="000000"/>
          <w:sz w:val="32"/>
          <w:szCs w:val="32"/>
        </w:rPr>
        <w:t xml:space="preserve">  </w:t>
      </w:r>
      <w:r w:rsidRPr="001D7562">
        <w:rPr>
          <w:rFonts w:ascii="仿宋_GB2312" w:eastAsia="仿宋_GB2312" w:hAnsi="宋体" w:cs="仿宋_GB2312" w:hint="eastAsia"/>
          <w:iCs/>
          <w:color w:val="000000"/>
          <w:sz w:val="32"/>
          <w:szCs w:val="32"/>
        </w:rPr>
        <w:t>自治区建立全区统一的名中医评审制度，定期</w:t>
      </w:r>
      <w:r w:rsidRPr="001D7562">
        <w:rPr>
          <w:rFonts w:ascii="仿宋_GB2312" w:eastAsia="仿宋_GB2312" w:hAnsi="宋体" w:cs="仿宋_GB2312" w:hint="eastAsia"/>
          <w:iCs/>
          <w:color w:val="000000"/>
          <w:sz w:val="32"/>
          <w:szCs w:val="32"/>
        </w:rPr>
        <w:lastRenderedPageBreak/>
        <w:t>开展评审。县级以上人民政府应当加强名中医药专家的培养工作，组织遴选中医药学术传承项目和传承人，建立名中医药专家传承工作室，传承学术思想、临床经验和诊疗技术。</w:t>
      </w:r>
    </w:p>
    <w:p w:rsidR="00A16E3F" w:rsidRPr="001D7562" w:rsidRDefault="00A16E3F" w:rsidP="005064AD">
      <w:pPr>
        <w:pStyle w:val="a3"/>
        <w:spacing w:line="580" w:lineRule="exact"/>
        <w:ind w:firstLine="640"/>
        <w:rPr>
          <w:rFonts w:ascii="仿宋_GB2312" w:eastAsia="仿宋_GB2312" w:hAnsi="宋体" w:cs="Times New Roman"/>
          <w:iCs/>
          <w:color w:val="000000"/>
          <w:sz w:val="32"/>
          <w:szCs w:val="32"/>
        </w:rPr>
      </w:pPr>
      <w:r w:rsidRPr="001D7562">
        <w:rPr>
          <w:rFonts w:ascii="仿宋_GB2312" w:eastAsia="仿宋_GB2312" w:hAnsi="宋体" w:cs="仿宋_GB2312" w:hint="eastAsia"/>
          <w:iCs/>
          <w:color w:val="000000"/>
          <w:sz w:val="32"/>
          <w:szCs w:val="32"/>
        </w:rPr>
        <w:t>县级以上人民政府应当采取措施，支持和发展中医药师承教育，支持名老中医药专家、有丰富临床经验和技术专长的中医医师和中药专业技术人员带徒授业，传授中医药理论和技术方法，传承有独特疗效的中医诊疗技术。</w:t>
      </w:r>
    </w:p>
    <w:p w:rsidR="00A16E3F" w:rsidRPr="001D7562" w:rsidRDefault="00A16E3F" w:rsidP="005064AD">
      <w:pPr>
        <w:pStyle w:val="a3"/>
        <w:spacing w:line="580" w:lineRule="exact"/>
        <w:ind w:firstLine="640"/>
        <w:rPr>
          <w:rFonts w:ascii="仿宋_GB2312" w:eastAsia="仿宋_GB2312" w:hAnsi="宋体" w:cs="Times New Roman"/>
          <w:color w:val="000000"/>
          <w:sz w:val="32"/>
          <w:szCs w:val="32"/>
        </w:rPr>
      </w:pPr>
      <w:r w:rsidRPr="001D7562">
        <w:rPr>
          <w:rFonts w:ascii="黑体" w:eastAsia="黑体" w:hAnsi="黑体" w:cs="黑体" w:hint="eastAsia"/>
          <w:iCs/>
          <w:color w:val="000000"/>
          <w:sz w:val="32"/>
          <w:szCs w:val="32"/>
        </w:rPr>
        <w:t>第</w:t>
      </w:r>
      <w:r w:rsidRPr="001D7562">
        <w:rPr>
          <w:rFonts w:ascii="黑体" w:eastAsia="黑体" w:hAnsi="黑体" w:cs="黑体" w:hint="eastAsia"/>
          <w:color w:val="000000"/>
          <w:sz w:val="32"/>
          <w:szCs w:val="32"/>
        </w:rPr>
        <w:t>三十六</w:t>
      </w:r>
      <w:r w:rsidRPr="001D7562">
        <w:rPr>
          <w:rFonts w:ascii="黑体" w:eastAsia="黑体" w:hAnsi="黑体" w:cs="黑体" w:hint="eastAsia"/>
          <w:iCs/>
          <w:color w:val="000000"/>
          <w:sz w:val="32"/>
          <w:szCs w:val="32"/>
        </w:rPr>
        <w:t>条</w:t>
      </w:r>
      <w:r w:rsidRPr="001D7562">
        <w:rPr>
          <w:rFonts w:ascii="仿宋_GB2312" w:eastAsia="仿宋_GB2312" w:hAnsi="宋体" w:cs="仿宋_GB2312"/>
          <w:color w:val="000000"/>
          <w:sz w:val="32"/>
          <w:szCs w:val="32"/>
        </w:rPr>
        <w:t xml:space="preserve">  </w:t>
      </w:r>
      <w:r w:rsidRPr="001D7562">
        <w:rPr>
          <w:rFonts w:ascii="仿宋_GB2312" w:eastAsia="仿宋_GB2312" w:hAnsi="宋体" w:cs="仿宋_GB2312" w:hint="eastAsia"/>
          <w:iCs/>
          <w:color w:val="000000"/>
          <w:sz w:val="32"/>
          <w:szCs w:val="32"/>
        </w:rPr>
        <w:t>县级以上人民政府应当加强对基层医务人员中医药知识和技能的培训，支持中医药院校毕业生和有中医药服务资质的执业医师和药师到基层医疗卫生机构从事中医药工作，并在薪酬津贴、职称评定、职业发展、教育培训和表彰奖励等方面实行优惠待遇。</w:t>
      </w:r>
    </w:p>
    <w:p w:rsidR="00A16E3F" w:rsidRPr="001D7562" w:rsidRDefault="00A16E3F" w:rsidP="005064AD">
      <w:pPr>
        <w:pStyle w:val="a3"/>
        <w:spacing w:line="580" w:lineRule="exact"/>
        <w:ind w:firstLine="640"/>
        <w:rPr>
          <w:rFonts w:ascii="仿宋_GB2312" w:eastAsia="仿宋_GB2312" w:hAnsi="宋体" w:cs="Times New Roman"/>
          <w:color w:val="000000"/>
          <w:sz w:val="32"/>
          <w:szCs w:val="32"/>
        </w:rPr>
      </w:pPr>
      <w:r w:rsidRPr="001D7562">
        <w:rPr>
          <w:rFonts w:ascii="仿宋_GB2312" w:eastAsia="仿宋_GB2312" w:hAnsi="宋体" w:cs="仿宋_GB2312" w:hint="eastAsia"/>
          <w:iCs/>
          <w:color w:val="000000"/>
          <w:sz w:val="32"/>
          <w:szCs w:val="32"/>
        </w:rPr>
        <w:t>县级以上人民政府应当根据当地民族特点加强</w:t>
      </w:r>
      <w:r w:rsidR="009C56D9">
        <w:rPr>
          <w:rFonts w:ascii="仿宋_GB2312" w:eastAsia="仿宋_GB2312" w:hAnsi="宋体" w:cs="仿宋_GB2312" w:hint="eastAsia"/>
          <w:iCs/>
          <w:color w:val="000000"/>
          <w:sz w:val="32"/>
          <w:szCs w:val="32"/>
        </w:rPr>
        <w:t>少数</w:t>
      </w:r>
      <w:r w:rsidRPr="001D7562">
        <w:rPr>
          <w:rFonts w:ascii="仿宋_GB2312" w:eastAsia="仿宋_GB2312" w:hAnsi="宋体" w:cs="仿宋_GB2312" w:hint="eastAsia"/>
          <w:iCs/>
          <w:color w:val="000000"/>
          <w:sz w:val="32"/>
          <w:szCs w:val="32"/>
        </w:rPr>
        <w:t>民族医药人才培养，加强</w:t>
      </w:r>
      <w:r w:rsidR="009C56D9">
        <w:rPr>
          <w:rFonts w:ascii="仿宋_GB2312" w:eastAsia="仿宋_GB2312" w:hAnsi="宋体" w:cs="仿宋_GB2312" w:hint="eastAsia"/>
          <w:iCs/>
          <w:color w:val="000000"/>
          <w:sz w:val="32"/>
          <w:szCs w:val="32"/>
        </w:rPr>
        <w:t>少数</w:t>
      </w:r>
      <w:r w:rsidRPr="001D7562">
        <w:rPr>
          <w:rFonts w:ascii="仿宋_GB2312" w:eastAsia="仿宋_GB2312" w:hAnsi="宋体" w:cs="仿宋_GB2312" w:hint="eastAsia"/>
          <w:iCs/>
          <w:color w:val="000000"/>
          <w:sz w:val="32"/>
          <w:szCs w:val="32"/>
        </w:rPr>
        <w:t>民族医药知识和技能的培训。</w:t>
      </w:r>
    </w:p>
    <w:p w:rsidR="00A16E3F" w:rsidRPr="001D7562"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第三十七条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自治区人民政府中医药主管部门应当加强中医临床研究基地和中医重点专科建设，指导开展中医治疗优势病种和适宜技术的研究。</w:t>
      </w:r>
    </w:p>
    <w:p w:rsidR="00A16E3F" w:rsidRPr="001D7562"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以壮族、瑶族等少数民族为主的少数民族聚居区中医医院应当加强</w:t>
      </w:r>
      <w:r w:rsidRPr="001D7562">
        <w:rPr>
          <w:rFonts w:ascii="仿宋_GB2312" w:eastAsia="仿宋_GB2312" w:hAnsi="宋体" w:cs="仿宋_GB2312" w:hint="eastAsia"/>
          <w:color w:val="000000"/>
          <w:sz w:val="32"/>
          <w:szCs w:val="32"/>
        </w:rPr>
        <w:t>少数</w:t>
      </w:r>
      <w:r w:rsidRPr="000D1434">
        <w:rPr>
          <w:rFonts w:ascii="仿宋_GB2312" w:eastAsia="仿宋_GB2312" w:hAnsi="宋体" w:cs="仿宋_GB2312" w:hint="eastAsia"/>
          <w:color w:val="000000"/>
          <w:sz w:val="32"/>
          <w:szCs w:val="32"/>
        </w:rPr>
        <w:t>民族医学学科建设，发展</w:t>
      </w:r>
      <w:r w:rsidRPr="001D7562">
        <w:rPr>
          <w:rFonts w:ascii="仿宋_GB2312" w:eastAsia="仿宋_GB2312" w:hAnsi="宋体" w:cs="仿宋_GB2312" w:hint="eastAsia"/>
          <w:color w:val="000000"/>
          <w:sz w:val="32"/>
          <w:szCs w:val="32"/>
        </w:rPr>
        <w:t>少数</w:t>
      </w:r>
      <w:r w:rsidRPr="000D1434">
        <w:rPr>
          <w:rFonts w:ascii="仿宋_GB2312" w:eastAsia="仿宋_GB2312" w:hAnsi="宋体" w:cs="仿宋_GB2312" w:hint="eastAsia"/>
          <w:color w:val="000000"/>
          <w:sz w:val="32"/>
          <w:szCs w:val="32"/>
        </w:rPr>
        <w:t>民族医特色专科。</w:t>
      </w:r>
    </w:p>
    <w:p w:rsidR="00A16E3F" w:rsidRPr="001D7562" w:rsidRDefault="00A16E3F" w:rsidP="005064AD">
      <w:pPr>
        <w:widowControl/>
        <w:shd w:val="clear" w:color="auto" w:fill="FFFFFF"/>
        <w:spacing w:line="580" w:lineRule="exact"/>
        <w:ind w:firstLine="640"/>
        <w:jc w:val="left"/>
        <w:textAlignment w:val="baseline"/>
        <w:rPr>
          <w:rFonts w:ascii="仿宋_GB2312" w:eastAsia="仿宋_GB2312" w:hAnsi="黑体" w:cs="Times New Roman"/>
          <w:color w:val="000000"/>
          <w:sz w:val="32"/>
          <w:szCs w:val="32"/>
        </w:rPr>
      </w:pPr>
      <w:r w:rsidRPr="000D1434">
        <w:rPr>
          <w:rFonts w:ascii="黑体" w:eastAsia="黑体" w:hAnsi="黑体" w:cs="黑体" w:hint="eastAsia"/>
          <w:color w:val="000000"/>
          <w:sz w:val="32"/>
          <w:szCs w:val="32"/>
        </w:rPr>
        <w:t>第三十八条</w:t>
      </w:r>
      <w:r w:rsidRPr="000D1434">
        <w:rPr>
          <w:rFonts w:ascii="黑体" w:eastAsia="黑体" w:hAnsi="黑体" w:cs="黑体"/>
          <w:color w:val="000000"/>
          <w:sz w:val="32"/>
          <w:szCs w:val="32"/>
        </w:rPr>
        <w:t xml:space="preserve">  </w:t>
      </w:r>
      <w:r w:rsidRPr="001D7562">
        <w:rPr>
          <w:rFonts w:ascii="仿宋_GB2312" w:eastAsia="仿宋_GB2312" w:hAnsi="黑体" w:cs="黑体" w:hint="eastAsia"/>
          <w:color w:val="000000"/>
          <w:sz w:val="32"/>
          <w:szCs w:val="32"/>
        </w:rPr>
        <w:t>自治区和设区的市人民政府应当将中医药科研纳入科学技术发展规划，制定中医药科学研究和技术开发计划，加大中医药科学技术投入，支持开展中医药科学研究，健全完善符合中医药特点的科学技术创新体系，促进中医药理论和技术方法的传承创新。</w:t>
      </w:r>
    </w:p>
    <w:p w:rsidR="00A16E3F" w:rsidRPr="001D7562" w:rsidRDefault="00A16E3F" w:rsidP="005064AD">
      <w:pPr>
        <w:widowControl/>
        <w:shd w:val="clear" w:color="auto" w:fill="FFFFFF"/>
        <w:spacing w:line="580" w:lineRule="exact"/>
        <w:ind w:firstLine="640"/>
        <w:jc w:val="left"/>
        <w:textAlignment w:val="baseline"/>
        <w:rPr>
          <w:rFonts w:ascii="仿宋_GB2312" w:eastAsia="仿宋_GB2312" w:hAnsi="黑体" w:cs="Times New Roman"/>
          <w:color w:val="000000"/>
          <w:sz w:val="32"/>
          <w:szCs w:val="32"/>
        </w:rPr>
      </w:pPr>
      <w:bookmarkStart w:id="6" w:name="tiao_46_kuan_2"/>
      <w:bookmarkEnd w:id="6"/>
      <w:r w:rsidRPr="001D7562">
        <w:rPr>
          <w:rFonts w:ascii="仿宋_GB2312" w:eastAsia="仿宋_GB2312" w:hAnsi="黑体" w:cs="黑体" w:hint="eastAsia"/>
          <w:color w:val="000000"/>
          <w:sz w:val="32"/>
          <w:szCs w:val="32"/>
        </w:rPr>
        <w:lastRenderedPageBreak/>
        <w:t>支持建设国家和自治区中医药科研机构、临床研究基地、临床医学研究中心、技术创新中心和重点研究室、重点实验室等创新平台。</w:t>
      </w:r>
    </w:p>
    <w:p w:rsidR="00A16E3F" w:rsidRPr="001D7562" w:rsidRDefault="00A16E3F" w:rsidP="005064AD">
      <w:pPr>
        <w:widowControl/>
        <w:shd w:val="clear" w:color="auto" w:fill="FFFFFF"/>
        <w:spacing w:line="580" w:lineRule="exact"/>
        <w:ind w:firstLine="640"/>
        <w:jc w:val="left"/>
        <w:textAlignment w:val="baseline"/>
        <w:rPr>
          <w:rFonts w:ascii="仿宋_GB2312" w:eastAsia="仿宋_GB2312" w:hAnsi="黑体" w:cs="Times New Roman"/>
          <w:color w:val="000000"/>
          <w:sz w:val="32"/>
          <w:szCs w:val="32"/>
        </w:rPr>
      </w:pPr>
      <w:bookmarkStart w:id="7" w:name="tiao_46_kuan_3"/>
      <w:bookmarkEnd w:id="7"/>
      <w:r w:rsidRPr="001D7562">
        <w:rPr>
          <w:rFonts w:ascii="仿宋_GB2312" w:eastAsia="仿宋_GB2312" w:hAnsi="黑体" w:cs="黑体" w:hint="eastAsia"/>
          <w:color w:val="000000"/>
          <w:sz w:val="32"/>
          <w:szCs w:val="32"/>
        </w:rPr>
        <w:t>鼓励和支持有条件的县级人民政府制定中医药科学研究和技术开发规划、计划，加强中医药临床研究和技术创新。</w:t>
      </w:r>
    </w:p>
    <w:p w:rsidR="00A16E3F" w:rsidRPr="000D1434" w:rsidRDefault="00A16E3F" w:rsidP="005064AD">
      <w:pPr>
        <w:pStyle w:val="a3"/>
        <w:spacing w:line="580" w:lineRule="exact"/>
        <w:ind w:firstLineChars="0" w:firstLine="0"/>
        <w:rPr>
          <w:rFonts w:ascii="楷体_GB2312" w:eastAsia="楷体_GB2312" w:hAnsi="宋体" w:cs="Times New Roman"/>
          <w:color w:val="000000"/>
          <w:sz w:val="32"/>
          <w:szCs w:val="32"/>
        </w:rPr>
      </w:pP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r w:rsidRPr="000D1434">
        <w:rPr>
          <w:rFonts w:ascii="黑体" w:eastAsia="黑体" w:hAnsi="黑体" w:cs="黑体" w:hint="eastAsia"/>
          <w:color w:val="000000"/>
          <w:sz w:val="32"/>
          <w:szCs w:val="32"/>
        </w:rPr>
        <w:t>第五章</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传承保护与文化传播</w:t>
      </w: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第三十九条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县级以上人民政府知识产权</w:t>
      </w:r>
      <w:r w:rsidRPr="001D7562">
        <w:rPr>
          <w:rFonts w:ascii="仿宋_GB2312" w:eastAsia="仿宋_GB2312" w:hAnsi="宋体" w:cs="仿宋_GB2312" w:hint="eastAsia"/>
          <w:color w:val="000000"/>
          <w:sz w:val="32"/>
          <w:szCs w:val="32"/>
        </w:rPr>
        <w:t>管理</w:t>
      </w:r>
      <w:r w:rsidRPr="000D1434">
        <w:rPr>
          <w:rFonts w:ascii="仿宋_GB2312" w:eastAsia="仿宋_GB2312" w:hAnsi="宋体" w:cs="仿宋_GB2312" w:hint="eastAsia"/>
          <w:color w:val="000000"/>
          <w:sz w:val="32"/>
          <w:szCs w:val="32"/>
        </w:rPr>
        <w:t>部门应当加强对中医药知识产权的管理和保护工作，指导</w:t>
      </w:r>
      <w:r w:rsidRPr="001D7562">
        <w:rPr>
          <w:rFonts w:ascii="仿宋_GB2312" w:eastAsia="仿宋_GB2312" w:hAnsi="宋体" w:cs="仿宋_GB2312" w:hint="eastAsia"/>
          <w:color w:val="000000"/>
          <w:sz w:val="32"/>
          <w:szCs w:val="32"/>
        </w:rPr>
        <w:t>和</w:t>
      </w:r>
      <w:r w:rsidRPr="000D1434">
        <w:rPr>
          <w:rFonts w:ascii="仿宋_GB2312" w:eastAsia="仿宋_GB2312" w:hAnsi="宋体" w:cs="仿宋_GB2312" w:hint="eastAsia"/>
          <w:color w:val="000000"/>
          <w:sz w:val="32"/>
          <w:szCs w:val="32"/>
        </w:rPr>
        <w:t>帮助相关组织或者个人申请中医药专利、地理标志产品、植物新品种、注册商标等知识产权。</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中医药的知识产权可以依法转让，也可以作价出资，参与开发和分配。</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未经权利人许可，任何单位和个人不得披露、使用或者许可他人使用权利人的中医药</w:t>
      </w:r>
      <w:r w:rsidRPr="001D7562">
        <w:rPr>
          <w:rFonts w:ascii="仿宋_GB2312" w:eastAsia="仿宋_GB2312" w:hAnsi="宋体" w:cs="仿宋_GB2312" w:hint="eastAsia"/>
          <w:color w:val="000000"/>
          <w:sz w:val="32"/>
          <w:szCs w:val="32"/>
        </w:rPr>
        <w:t>知识产权</w:t>
      </w:r>
      <w:r w:rsidRPr="000D1434">
        <w:rPr>
          <w:rFonts w:ascii="仿宋_GB2312" w:eastAsia="仿宋_GB2312" w:hAnsi="宋体" w:cs="仿宋_GB2312" w:hint="eastAsia"/>
          <w:color w:val="000000"/>
          <w:sz w:val="32"/>
          <w:szCs w:val="32"/>
        </w:rPr>
        <w:t>。</w:t>
      </w:r>
    </w:p>
    <w:p w:rsidR="00A16E3F" w:rsidRPr="001D7562"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第四十条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县级以上人民政府应当组织收集、整理、研究、利用中医药文献、古代经典名方、验方、秘方、传统诊疗方法和传统制药、鉴定、炮制</w:t>
      </w:r>
      <w:r w:rsidR="00794C8B" w:rsidRPr="001D7562">
        <w:rPr>
          <w:rFonts w:ascii="仿宋_GB2312" w:eastAsia="仿宋_GB2312" w:hAnsi="宋体" w:cs="仿宋_GB2312" w:hint="eastAsia"/>
          <w:color w:val="000000"/>
          <w:sz w:val="32"/>
          <w:szCs w:val="32"/>
        </w:rPr>
        <w:t>工艺</w:t>
      </w:r>
      <w:r w:rsidRPr="000D1434">
        <w:rPr>
          <w:rFonts w:ascii="仿宋_GB2312" w:eastAsia="仿宋_GB2312" w:hAnsi="宋体" w:cs="仿宋_GB2312" w:hint="eastAsia"/>
          <w:color w:val="000000"/>
          <w:sz w:val="32"/>
          <w:szCs w:val="32"/>
        </w:rPr>
        <w:t>技术</w:t>
      </w:r>
      <w:r w:rsidRPr="001D7562">
        <w:rPr>
          <w:rFonts w:ascii="仿宋_GB2312" w:eastAsia="仿宋_GB2312" w:hAnsi="宋体" w:cs="仿宋_GB2312" w:hint="eastAsia"/>
          <w:color w:val="000000"/>
          <w:sz w:val="32"/>
          <w:szCs w:val="32"/>
        </w:rPr>
        <w:t>以</w:t>
      </w:r>
      <w:r w:rsidRPr="000D1434">
        <w:rPr>
          <w:rFonts w:ascii="仿宋_GB2312" w:eastAsia="仿宋_GB2312" w:hAnsi="宋体" w:cs="仿宋_GB2312" w:hint="eastAsia"/>
          <w:color w:val="000000"/>
          <w:sz w:val="32"/>
          <w:szCs w:val="32"/>
        </w:rPr>
        <w:t>及</w:t>
      </w:r>
      <w:r w:rsidRPr="001D7562">
        <w:rPr>
          <w:rFonts w:ascii="仿宋_GB2312" w:eastAsia="仿宋_GB2312" w:hAnsi="宋体" w:cs="仿宋_GB2312" w:hint="eastAsia"/>
          <w:color w:val="000000"/>
          <w:sz w:val="32"/>
          <w:szCs w:val="32"/>
        </w:rPr>
        <w:t>老药工经验</w:t>
      </w:r>
      <w:r w:rsidRPr="000D1434">
        <w:rPr>
          <w:rFonts w:ascii="仿宋_GB2312" w:eastAsia="仿宋_GB2312" w:hAnsi="宋体" w:cs="仿宋_GB2312" w:hint="eastAsia"/>
          <w:color w:val="000000"/>
          <w:sz w:val="32"/>
          <w:szCs w:val="32"/>
        </w:rPr>
        <w:t>；濒临消失的，应当采取有偿收购、奖励等措施进行抢救和保护。</w:t>
      </w:r>
    </w:p>
    <w:p w:rsidR="001D7562" w:rsidRPr="001D7562"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县级以上人民政府应当加强对壮医药、瑶医药等少数民族医药诊疗技术文献、</w:t>
      </w:r>
      <w:r w:rsidRPr="001D7562">
        <w:rPr>
          <w:rFonts w:ascii="仿宋_GB2312" w:eastAsia="仿宋_GB2312" w:hAnsi="宋体" w:cs="仿宋_GB2312" w:hint="eastAsia"/>
          <w:color w:val="000000"/>
          <w:sz w:val="32"/>
          <w:szCs w:val="32"/>
        </w:rPr>
        <w:t>秘方、验方</w:t>
      </w:r>
      <w:r w:rsidRPr="000D1434">
        <w:rPr>
          <w:rFonts w:ascii="仿宋_GB2312" w:eastAsia="仿宋_GB2312" w:hAnsi="宋体" w:cs="仿宋_GB2312" w:hint="eastAsia"/>
          <w:color w:val="000000"/>
          <w:sz w:val="32"/>
          <w:szCs w:val="32"/>
        </w:rPr>
        <w:t>等的保护、挖掘、整理和传承。</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1D7562">
        <w:rPr>
          <w:rFonts w:ascii="仿宋_GB2312" w:eastAsia="仿宋_GB2312" w:hAnsi="宋体" w:cs="仿宋_GB2312" w:hint="eastAsia"/>
          <w:color w:val="000000"/>
          <w:sz w:val="32"/>
          <w:szCs w:val="32"/>
        </w:rPr>
        <w:t>鼓励社会力量依法设立中医药博物馆。</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w:t>
      </w:r>
      <w:r w:rsidRPr="000D1434">
        <w:rPr>
          <w:rFonts w:ascii="黑体" w:eastAsia="黑体" w:hAnsi="黑体" w:cs="黑体" w:hint="eastAsia"/>
          <w:color w:val="000000"/>
          <w:sz w:val="32"/>
          <w:szCs w:val="32"/>
          <w:bdr w:val="none" w:sz="4" w:space="0" w:color="auto"/>
        </w:rPr>
        <w:t>四十一</w:t>
      </w:r>
      <w:r w:rsidRPr="000D1434">
        <w:rPr>
          <w:rFonts w:ascii="黑体" w:eastAsia="黑体" w:hAnsi="黑体" w:cs="黑体" w:hint="eastAsia"/>
          <w:color w:val="000000"/>
          <w:sz w:val="32"/>
          <w:szCs w:val="32"/>
        </w:rPr>
        <w:t>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县级以上人民政府应当将中医药文化建设纳入</w:t>
      </w:r>
      <w:r w:rsidRPr="000D1434">
        <w:rPr>
          <w:rFonts w:ascii="仿宋_GB2312" w:eastAsia="仿宋_GB2312" w:hAnsi="宋体" w:cs="仿宋_GB2312" w:hint="eastAsia"/>
          <w:color w:val="000000"/>
          <w:sz w:val="32"/>
          <w:szCs w:val="32"/>
        </w:rPr>
        <w:lastRenderedPageBreak/>
        <w:t>文化发展规划，支持中医药文化宣传教育基地建设，普及中医药文化；推进中医药文化进机关、学校、企业、社区、乡村和家庭，推动中医药知识纳入中小学相关课程。</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县级以上人民政府有关部门应当加强中医药文化宣传，推动中医药知识普及，鼓励组织和个人创作中医药文化与科普作品。</w:t>
      </w:r>
    </w:p>
    <w:p w:rsidR="00456367" w:rsidRDefault="00A16E3F" w:rsidP="005064AD">
      <w:pPr>
        <w:pStyle w:val="a3"/>
        <w:spacing w:line="580" w:lineRule="exact"/>
        <w:ind w:firstLine="640"/>
        <w:rPr>
          <w:rFonts w:ascii="仿宋_GB2312" w:eastAsia="仿宋_GB2312" w:hAnsi="宋体" w:cs="仿宋_GB2312"/>
          <w:color w:val="000000"/>
          <w:sz w:val="32"/>
          <w:szCs w:val="32"/>
          <w:bdr w:val="single" w:sz="4" w:space="0" w:color="auto"/>
          <w:shd w:val="pct10" w:color="auto" w:fill="FFFFFF"/>
        </w:rPr>
      </w:pPr>
      <w:r w:rsidRPr="000D1434">
        <w:rPr>
          <w:rFonts w:ascii="黑体" w:eastAsia="黑体" w:hAnsi="黑体" w:cs="黑体" w:hint="eastAsia"/>
          <w:color w:val="000000"/>
          <w:sz w:val="32"/>
          <w:szCs w:val="32"/>
        </w:rPr>
        <w:t>第</w:t>
      </w:r>
      <w:r w:rsidRPr="000D1434">
        <w:rPr>
          <w:rFonts w:ascii="黑体" w:eastAsia="黑体" w:hAnsi="黑体" w:cs="黑体" w:hint="eastAsia"/>
          <w:color w:val="000000"/>
          <w:sz w:val="32"/>
          <w:szCs w:val="32"/>
          <w:bdr w:val="none" w:sz="4" w:space="0" w:color="auto"/>
        </w:rPr>
        <w:t>四十二</w:t>
      </w:r>
      <w:r w:rsidRPr="000D1434">
        <w:rPr>
          <w:rFonts w:ascii="黑体" w:eastAsia="黑体" w:hAnsi="黑体" w:cs="黑体" w:hint="eastAsia"/>
          <w:color w:val="000000"/>
          <w:sz w:val="32"/>
          <w:szCs w:val="32"/>
        </w:rPr>
        <w:t>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县级以上人民政府有关部门应当规范中医药文化宣传和知识普及活动。</w:t>
      </w:r>
    </w:p>
    <w:p w:rsidR="00A16E3F" w:rsidRPr="00456367" w:rsidRDefault="00A16E3F" w:rsidP="005064AD">
      <w:pPr>
        <w:pStyle w:val="a3"/>
        <w:spacing w:line="580" w:lineRule="exact"/>
        <w:ind w:firstLine="640"/>
        <w:rPr>
          <w:rFonts w:ascii="仿宋_GB2312" w:eastAsia="仿宋_GB2312" w:hAnsi="宋体" w:cs="Times New Roman"/>
          <w:color w:val="000000"/>
          <w:sz w:val="32"/>
          <w:szCs w:val="32"/>
          <w:bdr w:val="single" w:sz="4" w:space="0" w:color="auto"/>
          <w:shd w:val="pct10" w:color="auto" w:fill="FFFFFF"/>
        </w:rPr>
      </w:pPr>
      <w:r w:rsidRPr="00456367">
        <w:rPr>
          <w:rFonts w:ascii="仿宋_GB2312" w:eastAsia="仿宋_GB2312" w:hAnsi="宋体" w:cs="仿宋_GB2312" w:hint="eastAsia"/>
          <w:iCs/>
          <w:color w:val="000000"/>
          <w:sz w:val="32"/>
          <w:szCs w:val="32"/>
        </w:rPr>
        <w:t>任何组织或者个人不得对中医药进行虚假、夸大</w:t>
      </w:r>
      <w:r w:rsidR="00056774" w:rsidRPr="00C12224">
        <w:rPr>
          <w:rFonts w:ascii="仿宋_GB2312" w:eastAsia="仿宋_GB2312" w:hAnsi="宋体" w:cs="仿宋_GB2312" w:hint="eastAsia"/>
          <w:iCs/>
          <w:color w:val="000000"/>
          <w:sz w:val="32"/>
          <w:szCs w:val="32"/>
        </w:rPr>
        <w:t>和诋毁</w:t>
      </w:r>
      <w:r w:rsidRPr="00456367">
        <w:rPr>
          <w:rFonts w:ascii="仿宋_GB2312" w:eastAsia="仿宋_GB2312" w:hAnsi="宋体" w:cs="仿宋_GB2312" w:hint="eastAsia"/>
          <w:iCs/>
          <w:color w:val="000000"/>
          <w:sz w:val="32"/>
          <w:szCs w:val="32"/>
        </w:rPr>
        <w:t>宣传，不得冒用中医药名义牟取不正当利益，不得假借宣传中医药知识等形式变相发布中医医疗和中药药品广告。</w:t>
      </w:r>
    </w:p>
    <w:p w:rsidR="00A16E3F" w:rsidRPr="00456367" w:rsidRDefault="00A16E3F" w:rsidP="005064AD">
      <w:pPr>
        <w:pStyle w:val="a3"/>
        <w:spacing w:line="580" w:lineRule="exact"/>
        <w:ind w:firstLine="640"/>
        <w:rPr>
          <w:rFonts w:ascii="仿宋_GB2312" w:eastAsia="仿宋_GB2312" w:hAnsi="宋体" w:cs="Times New Roman"/>
          <w:color w:val="000000"/>
          <w:sz w:val="32"/>
          <w:szCs w:val="32"/>
        </w:rPr>
      </w:pPr>
      <w:r w:rsidRPr="00456367">
        <w:rPr>
          <w:rFonts w:ascii="黑体" w:eastAsia="黑体" w:hAnsi="黑体" w:cs="黑体" w:hint="eastAsia"/>
          <w:iCs/>
          <w:color w:val="000000"/>
          <w:sz w:val="32"/>
          <w:szCs w:val="32"/>
        </w:rPr>
        <w:t>第</w:t>
      </w:r>
      <w:r w:rsidRPr="00456367">
        <w:rPr>
          <w:rFonts w:ascii="黑体" w:eastAsia="黑体" w:hAnsi="黑体" w:cs="黑体" w:hint="eastAsia"/>
          <w:color w:val="000000"/>
          <w:sz w:val="32"/>
          <w:szCs w:val="32"/>
        </w:rPr>
        <w:t>四十三</w:t>
      </w:r>
      <w:r w:rsidRPr="00456367">
        <w:rPr>
          <w:rFonts w:ascii="黑体" w:eastAsia="黑体" w:hAnsi="黑体" w:cs="黑体" w:hint="eastAsia"/>
          <w:iCs/>
          <w:color w:val="000000"/>
          <w:sz w:val="32"/>
          <w:szCs w:val="32"/>
        </w:rPr>
        <w:t>条</w:t>
      </w:r>
      <w:r w:rsidRPr="00456367">
        <w:rPr>
          <w:rFonts w:ascii="仿宋_GB2312" w:eastAsia="仿宋_GB2312" w:hAnsi="宋体" w:cs="仿宋_GB2312"/>
          <w:iCs/>
          <w:color w:val="000000"/>
          <w:sz w:val="32"/>
          <w:szCs w:val="32"/>
        </w:rPr>
        <w:t xml:space="preserve">  </w:t>
      </w:r>
      <w:r w:rsidRPr="00456367">
        <w:rPr>
          <w:rFonts w:ascii="仿宋_GB2312" w:eastAsia="仿宋_GB2312" w:hAnsi="宋体" w:cs="仿宋_GB2312" w:hint="eastAsia"/>
          <w:iCs/>
          <w:color w:val="000000"/>
          <w:sz w:val="32"/>
          <w:szCs w:val="32"/>
        </w:rPr>
        <w:t>自治区人民政府应当采取措施推动中医药融入中国（广西）自由贸易试验区和防城港国际医学开放试验区建设。支持中医药高等院校、医疗机构、科研机构以及企业与东盟国家和其他国家相应机构共建联合实验室、创新平台、科技园区，开展中药材种植养殖、研发等合作</w:t>
      </w:r>
      <w:r w:rsidRPr="00456367">
        <w:rPr>
          <w:rFonts w:ascii="仿宋_GB2312" w:eastAsia="仿宋_GB2312" w:hAnsi="宋体" w:cs="仿宋_GB2312"/>
          <w:iCs/>
          <w:color w:val="000000"/>
          <w:sz w:val="32"/>
          <w:szCs w:val="32"/>
        </w:rPr>
        <w:t>,</w:t>
      </w:r>
      <w:r w:rsidRPr="00456367">
        <w:rPr>
          <w:rFonts w:ascii="仿宋_GB2312" w:eastAsia="仿宋_GB2312" w:hAnsi="宋体" w:cs="仿宋_GB2312" w:hint="eastAsia"/>
          <w:iCs/>
          <w:color w:val="000000"/>
          <w:sz w:val="32"/>
          <w:szCs w:val="32"/>
        </w:rPr>
        <w:t>发展中医药国际教育。</w:t>
      </w:r>
    </w:p>
    <w:p w:rsidR="00A16E3F" w:rsidRPr="000D1434" w:rsidRDefault="00A16E3F" w:rsidP="005064AD">
      <w:pPr>
        <w:pStyle w:val="a3"/>
        <w:spacing w:line="580" w:lineRule="exact"/>
        <w:ind w:firstLineChars="0" w:firstLine="0"/>
        <w:rPr>
          <w:rFonts w:ascii="仿宋_GB2312" w:eastAsia="仿宋_GB2312" w:hAnsi="宋体" w:cs="Times New Roman"/>
          <w:color w:val="000000"/>
          <w:sz w:val="32"/>
          <w:szCs w:val="32"/>
        </w:rPr>
      </w:pP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r w:rsidRPr="000D1434">
        <w:rPr>
          <w:rFonts w:ascii="黑体" w:eastAsia="黑体" w:hAnsi="黑体" w:cs="黑体" w:hint="eastAsia"/>
          <w:color w:val="000000"/>
          <w:sz w:val="32"/>
          <w:szCs w:val="32"/>
        </w:rPr>
        <w:t>第六章</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保障措施</w:t>
      </w: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p>
    <w:p w:rsidR="00A16E3F" w:rsidRPr="000D1434" w:rsidRDefault="00A16E3F" w:rsidP="005064AD">
      <w:pPr>
        <w:pStyle w:val="a3"/>
        <w:spacing w:line="580" w:lineRule="exact"/>
        <w:ind w:firstLine="640"/>
        <w:rPr>
          <w:rFonts w:ascii="黑体" w:eastAsia="黑体" w:hAnsi="黑体" w:cs="Times New Roman"/>
          <w:color w:val="000000"/>
          <w:sz w:val="32"/>
          <w:szCs w:val="32"/>
        </w:rPr>
      </w:pPr>
      <w:r w:rsidRPr="000D1434">
        <w:rPr>
          <w:rFonts w:ascii="黑体" w:eastAsia="黑体" w:hAnsi="黑体" w:cs="黑体" w:hint="eastAsia"/>
          <w:color w:val="000000"/>
          <w:sz w:val="32"/>
          <w:szCs w:val="32"/>
        </w:rPr>
        <w:t>第四十四条</w:t>
      </w:r>
      <w:r w:rsidRPr="000D1434">
        <w:rPr>
          <w:rFonts w:ascii="黑体" w:eastAsia="黑体" w:hAnsi="黑体" w:cs="黑体"/>
          <w:color w:val="000000"/>
          <w:sz w:val="32"/>
          <w:szCs w:val="32"/>
        </w:rPr>
        <w:t xml:space="preserve">  </w:t>
      </w:r>
      <w:r w:rsidRPr="00456367">
        <w:rPr>
          <w:rFonts w:ascii="仿宋_GB2312" w:eastAsia="仿宋_GB2312" w:hAnsi="宋体" w:cs="仿宋_GB2312" w:hint="eastAsia"/>
          <w:iCs/>
          <w:color w:val="000000"/>
          <w:sz w:val="32"/>
          <w:szCs w:val="32"/>
        </w:rPr>
        <w:t>县级以上人民政府应当加大中医药事业经费投入，将中医药事业发展经费纳入本级预算，统筹安排用于支持中医药医疗、教育、人才培养、科技创新和科技成果产业化等重点项目。</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第四十五条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县级以上人民政府医疗保障、人力资源社会保障部门应当按照国家有关规定，将符合条件的中医医疗机构纳入</w:t>
      </w:r>
      <w:r w:rsidRPr="000D1434">
        <w:rPr>
          <w:rFonts w:ascii="仿宋_GB2312" w:eastAsia="仿宋_GB2312" w:hAnsi="宋体" w:cs="仿宋_GB2312" w:hint="eastAsia"/>
          <w:color w:val="000000"/>
          <w:sz w:val="32"/>
          <w:szCs w:val="32"/>
        </w:rPr>
        <w:lastRenderedPageBreak/>
        <w:t>基本医疗保险定点医疗机构</w:t>
      </w:r>
      <w:r w:rsidR="009C5F24" w:rsidRPr="00456367">
        <w:rPr>
          <w:rFonts w:ascii="仿宋_GB2312" w:eastAsia="仿宋_GB2312" w:hAnsi="宋体" w:cs="仿宋_GB2312" w:hint="eastAsia"/>
          <w:color w:val="000000"/>
          <w:sz w:val="32"/>
          <w:szCs w:val="32"/>
        </w:rPr>
        <w:t>或者工伤保险协议医疗机构</w:t>
      </w:r>
      <w:r w:rsidRPr="000D1434">
        <w:rPr>
          <w:rFonts w:ascii="仿宋_GB2312" w:eastAsia="仿宋_GB2312" w:hAnsi="宋体" w:cs="仿宋_GB2312" w:hint="eastAsia"/>
          <w:color w:val="000000"/>
          <w:sz w:val="32"/>
          <w:szCs w:val="32"/>
        </w:rPr>
        <w:t>范围。</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456367">
        <w:rPr>
          <w:rFonts w:ascii="仿宋_GB2312" w:eastAsia="仿宋_GB2312" w:hAnsi="宋体" w:cs="仿宋_GB2312" w:hint="eastAsia"/>
          <w:color w:val="000000"/>
          <w:sz w:val="32"/>
          <w:szCs w:val="32"/>
        </w:rPr>
        <w:t>自治区人民政府医疗保障、人力资源社会保障部门应当按照国家有关规定将符合条件的中医医疗服务项目、中药饮片和医疗机构中药制剂纳入基本医疗保险基金、工伤保险基金支付范围。</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456367">
        <w:rPr>
          <w:rFonts w:ascii="仿宋_GB2312" w:eastAsia="仿宋_GB2312" w:hAnsi="宋体" w:cs="仿宋_GB2312" w:hint="eastAsia"/>
          <w:color w:val="000000"/>
          <w:sz w:val="32"/>
          <w:szCs w:val="32"/>
        </w:rPr>
        <w:t>自治区</w:t>
      </w:r>
      <w:r w:rsidRPr="000D1434">
        <w:rPr>
          <w:rFonts w:ascii="仿宋_GB2312" w:eastAsia="仿宋_GB2312" w:hAnsi="宋体" w:cs="仿宋_GB2312" w:hint="eastAsia"/>
          <w:color w:val="000000"/>
          <w:sz w:val="32"/>
          <w:szCs w:val="32"/>
        </w:rPr>
        <w:t>人民政府医疗保障部门应当按照法定价格管理权限，合理确定中医医疗服务的收费项目和标准，</w:t>
      </w:r>
      <w:r w:rsidRPr="00456367">
        <w:rPr>
          <w:rFonts w:ascii="仿宋_GB2312" w:eastAsia="仿宋_GB2312" w:hAnsi="宋体" w:cs="仿宋_GB2312" w:hint="eastAsia"/>
          <w:color w:val="000000"/>
          <w:sz w:val="32"/>
          <w:szCs w:val="32"/>
        </w:rPr>
        <w:t>体现中医医疗服务临床价值和技术劳务价值，并</w:t>
      </w:r>
      <w:r w:rsidRPr="000D1434">
        <w:rPr>
          <w:rFonts w:ascii="仿宋_GB2312" w:eastAsia="仿宋_GB2312" w:hAnsi="宋体" w:cs="仿宋_GB2312" w:hint="eastAsia"/>
          <w:color w:val="000000"/>
          <w:sz w:val="32"/>
          <w:szCs w:val="32"/>
        </w:rPr>
        <w:t>实行动态调整。</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第四十六条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县级以上人民政府及其有关部门应当</w:t>
      </w:r>
      <w:r w:rsidRPr="00456367">
        <w:rPr>
          <w:rFonts w:ascii="仿宋_GB2312" w:eastAsia="仿宋_GB2312" w:hAnsi="宋体" w:cs="仿宋_GB2312" w:hint="eastAsia"/>
          <w:color w:val="000000"/>
          <w:sz w:val="32"/>
          <w:szCs w:val="32"/>
        </w:rPr>
        <w:t>支持</w:t>
      </w:r>
      <w:r w:rsidRPr="000D1434">
        <w:rPr>
          <w:rFonts w:ascii="仿宋_GB2312" w:eastAsia="仿宋_GB2312" w:hAnsi="宋体" w:cs="仿宋_GB2312" w:hint="eastAsia"/>
          <w:color w:val="000000"/>
          <w:sz w:val="32"/>
          <w:szCs w:val="32"/>
        </w:rPr>
        <w:t>建设中医药数据中心，运用物联网、大数据技术，建立中药材、中药饮片、中成药追溯体系，实现</w:t>
      </w:r>
      <w:r w:rsidRPr="00456367">
        <w:rPr>
          <w:rFonts w:ascii="仿宋_GB2312" w:eastAsia="仿宋_GB2312" w:hAnsi="宋体" w:cs="仿宋_GB2312" w:hint="eastAsia"/>
          <w:color w:val="000000"/>
          <w:sz w:val="32"/>
          <w:szCs w:val="32"/>
        </w:rPr>
        <w:t>对</w:t>
      </w:r>
      <w:r w:rsidRPr="000D1434">
        <w:rPr>
          <w:rFonts w:ascii="仿宋_GB2312" w:eastAsia="仿宋_GB2312" w:hAnsi="宋体" w:cs="仿宋_GB2312" w:hint="eastAsia"/>
          <w:color w:val="000000"/>
          <w:sz w:val="32"/>
          <w:szCs w:val="32"/>
        </w:rPr>
        <w:t>中药种子选取、种植环境、消费使用等全流程监管以及</w:t>
      </w:r>
      <w:r w:rsidRPr="00456367">
        <w:rPr>
          <w:rFonts w:ascii="仿宋_GB2312" w:eastAsia="仿宋_GB2312" w:hAnsi="宋体" w:cs="仿宋_GB2312" w:hint="eastAsia"/>
          <w:color w:val="000000"/>
          <w:sz w:val="32"/>
          <w:szCs w:val="32"/>
        </w:rPr>
        <w:t>中药</w:t>
      </w:r>
      <w:r w:rsidRPr="000D1434">
        <w:rPr>
          <w:rFonts w:ascii="仿宋_GB2312" w:eastAsia="仿宋_GB2312" w:hAnsi="宋体" w:cs="仿宋_GB2312" w:hint="eastAsia"/>
          <w:color w:val="000000"/>
          <w:sz w:val="32"/>
          <w:szCs w:val="32"/>
        </w:rPr>
        <w:t>疗效的跟踪研究。</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支持医疗机构和中医执业医师运用互联网等现代信息技术开展中医远程医疗、移动医疗、智慧医疗等新型医疗服务，提升中医医疗服务便利化程度。</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第四十七条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有下列情形之一的，由县级以上人民政府</w:t>
      </w:r>
      <w:r w:rsidRPr="00456367">
        <w:rPr>
          <w:rFonts w:ascii="仿宋_GB2312" w:eastAsia="仿宋_GB2312" w:hAnsi="宋体" w:cs="仿宋_GB2312" w:hint="eastAsia"/>
          <w:color w:val="000000"/>
          <w:sz w:val="32"/>
          <w:szCs w:val="32"/>
        </w:rPr>
        <w:t>按照</w:t>
      </w:r>
      <w:r w:rsidRPr="000D1434">
        <w:rPr>
          <w:rFonts w:ascii="仿宋_GB2312" w:eastAsia="仿宋_GB2312" w:hAnsi="宋体" w:cs="仿宋_GB2312" w:hint="eastAsia"/>
          <w:color w:val="000000"/>
          <w:sz w:val="32"/>
          <w:szCs w:val="32"/>
        </w:rPr>
        <w:t>国家有关规定给予表彰、奖励：</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（一）在中医药医疗、</w:t>
      </w:r>
      <w:r w:rsidRPr="00456367">
        <w:rPr>
          <w:rFonts w:ascii="仿宋_GB2312" w:eastAsia="仿宋_GB2312" w:hAnsi="宋体" w:cs="仿宋_GB2312" w:hint="eastAsia"/>
          <w:color w:val="000000"/>
          <w:sz w:val="32"/>
          <w:szCs w:val="32"/>
        </w:rPr>
        <w:t>产业发展、</w:t>
      </w:r>
      <w:r w:rsidRPr="000D1434">
        <w:rPr>
          <w:rFonts w:ascii="仿宋_GB2312" w:eastAsia="仿宋_GB2312" w:hAnsi="宋体" w:cs="仿宋_GB2312" w:hint="eastAsia"/>
          <w:color w:val="000000"/>
          <w:sz w:val="32"/>
          <w:szCs w:val="32"/>
        </w:rPr>
        <w:t>教育、科研、管理、交流以及促进中西医结合等方面成绩显著的；</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（二）捐献或者挖掘、整理、保护有价值的中医药学术文献、验方、秘方和传统诊疗技术等的；</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（三）</w:t>
      </w:r>
      <w:r w:rsidRPr="00456367">
        <w:rPr>
          <w:rFonts w:ascii="仿宋_GB2312" w:eastAsia="仿宋_GB2312" w:hAnsi="宋体" w:cs="仿宋_GB2312" w:hint="eastAsia"/>
          <w:color w:val="000000"/>
          <w:sz w:val="32"/>
          <w:szCs w:val="32"/>
        </w:rPr>
        <w:t>传承</w:t>
      </w:r>
      <w:r w:rsidRPr="000D1434">
        <w:rPr>
          <w:rFonts w:ascii="仿宋_GB2312" w:eastAsia="仿宋_GB2312" w:hAnsi="宋体" w:cs="仿宋_GB2312" w:hint="eastAsia"/>
          <w:color w:val="000000"/>
          <w:sz w:val="32"/>
          <w:szCs w:val="32"/>
        </w:rPr>
        <w:t>非物质文化遗产代表性项目或者带徒授业成绩显著的；</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（四）长期在基层医疗卫生机构从事中医药工作成绩显著的；</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（五）对促进中医药事业发展有其他突出贡献的。</w:t>
      </w:r>
    </w:p>
    <w:p w:rsidR="00A16E3F" w:rsidRPr="000D1434" w:rsidRDefault="00A16E3F" w:rsidP="005064AD">
      <w:pPr>
        <w:pStyle w:val="a3"/>
        <w:spacing w:line="580" w:lineRule="exact"/>
        <w:ind w:firstLine="640"/>
        <w:rPr>
          <w:rFonts w:ascii="楷体_GB2312" w:eastAsia="楷体_GB2312" w:hAnsi="宋体" w:cs="Times New Roman"/>
          <w:color w:val="FF0000"/>
          <w:sz w:val="32"/>
          <w:szCs w:val="32"/>
        </w:rPr>
      </w:pPr>
      <w:r w:rsidRPr="000D1434">
        <w:rPr>
          <w:rFonts w:ascii="黑体" w:eastAsia="黑体" w:hAnsi="黑体" w:cs="黑体" w:hint="eastAsia"/>
          <w:color w:val="000000"/>
          <w:sz w:val="32"/>
          <w:szCs w:val="32"/>
        </w:rPr>
        <w:lastRenderedPageBreak/>
        <w:t>第四十八条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县级以上人民政府应当加强中医药应急物资、设备、设施、技术与人才资源、中药材</w:t>
      </w:r>
      <w:r w:rsidRPr="00456367">
        <w:rPr>
          <w:rFonts w:ascii="仿宋_GB2312" w:eastAsia="仿宋_GB2312" w:hAnsi="宋体" w:cs="仿宋_GB2312" w:hint="eastAsia"/>
          <w:color w:val="000000"/>
          <w:sz w:val="32"/>
          <w:szCs w:val="32"/>
        </w:rPr>
        <w:t>以</w:t>
      </w:r>
      <w:r w:rsidRPr="000D1434">
        <w:rPr>
          <w:rFonts w:ascii="仿宋_GB2312" w:eastAsia="仿宋_GB2312" w:hAnsi="宋体" w:cs="仿宋_GB2312" w:hint="eastAsia"/>
          <w:color w:val="000000"/>
          <w:sz w:val="32"/>
          <w:szCs w:val="32"/>
        </w:rPr>
        <w:t>及中药饮片的储备，</w:t>
      </w:r>
      <w:r w:rsidRPr="00456367">
        <w:rPr>
          <w:rFonts w:ascii="仿宋_GB2312" w:eastAsia="仿宋_GB2312" w:hAnsi="宋体" w:cs="仿宋_GB2312" w:hint="eastAsia"/>
          <w:color w:val="000000"/>
          <w:sz w:val="32"/>
          <w:szCs w:val="32"/>
        </w:rPr>
        <w:t>建立中医药储备和协调机制，</w:t>
      </w:r>
      <w:r w:rsidRPr="000D1434">
        <w:rPr>
          <w:rFonts w:ascii="仿宋_GB2312" w:eastAsia="仿宋_GB2312" w:hAnsi="宋体" w:cs="仿宋_GB2312" w:hint="eastAsia"/>
          <w:color w:val="000000"/>
          <w:sz w:val="32"/>
          <w:szCs w:val="32"/>
        </w:rPr>
        <w:t>保障重大灾情、疫情</w:t>
      </w:r>
      <w:r w:rsidR="009C5F24">
        <w:rPr>
          <w:rFonts w:ascii="仿宋_GB2312" w:eastAsia="仿宋_GB2312" w:hAnsi="宋体" w:cs="仿宋_GB2312" w:hint="eastAsia"/>
          <w:color w:val="000000"/>
          <w:sz w:val="32"/>
          <w:szCs w:val="32"/>
        </w:rPr>
        <w:t>以</w:t>
      </w:r>
      <w:r w:rsidRPr="000D1434">
        <w:rPr>
          <w:rFonts w:ascii="仿宋_GB2312" w:eastAsia="仿宋_GB2312" w:hAnsi="宋体" w:cs="仿宋_GB2312" w:hint="eastAsia"/>
          <w:color w:val="000000"/>
          <w:sz w:val="32"/>
          <w:szCs w:val="32"/>
        </w:rPr>
        <w:t>及突发事件的应急处置需求。</w:t>
      </w:r>
    </w:p>
    <w:p w:rsidR="00A16E3F" w:rsidRPr="00456367" w:rsidRDefault="00A16E3F" w:rsidP="005064AD">
      <w:pPr>
        <w:pStyle w:val="a3"/>
        <w:spacing w:line="580" w:lineRule="exact"/>
        <w:ind w:firstLine="640"/>
        <w:rPr>
          <w:rFonts w:ascii="仿宋_GB2312" w:eastAsia="仿宋_GB2312" w:hAnsi="宋体" w:cs="Times New Roman"/>
          <w:color w:val="000000"/>
          <w:sz w:val="32"/>
          <w:szCs w:val="32"/>
        </w:rPr>
      </w:pPr>
      <w:r w:rsidRPr="00456367">
        <w:rPr>
          <w:rFonts w:ascii="黑体" w:eastAsia="黑体" w:hAnsi="黑体" w:cs="黑体" w:hint="eastAsia"/>
          <w:iCs/>
          <w:color w:val="000000"/>
          <w:sz w:val="32"/>
          <w:szCs w:val="32"/>
        </w:rPr>
        <w:t>第</w:t>
      </w:r>
      <w:r w:rsidRPr="00456367">
        <w:rPr>
          <w:rFonts w:ascii="黑体" w:eastAsia="黑体" w:hAnsi="黑体" w:cs="黑体" w:hint="eastAsia"/>
          <w:color w:val="000000"/>
          <w:sz w:val="32"/>
          <w:szCs w:val="32"/>
        </w:rPr>
        <w:t>四十九</w:t>
      </w:r>
      <w:r w:rsidRPr="00456367">
        <w:rPr>
          <w:rFonts w:ascii="黑体" w:eastAsia="黑体" w:hAnsi="黑体" w:cs="黑体" w:hint="eastAsia"/>
          <w:iCs/>
          <w:color w:val="000000"/>
          <w:sz w:val="32"/>
          <w:szCs w:val="32"/>
        </w:rPr>
        <w:t>条</w:t>
      </w:r>
      <w:r w:rsidRPr="00456367">
        <w:rPr>
          <w:rFonts w:ascii="仿宋_GB2312" w:eastAsia="仿宋_GB2312" w:hAnsi="宋体" w:cs="仿宋_GB2312"/>
          <w:color w:val="000000"/>
          <w:sz w:val="32"/>
          <w:szCs w:val="32"/>
        </w:rPr>
        <w:t xml:space="preserve">  </w:t>
      </w:r>
      <w:r w:rsidRPr="00456367">
        <w:rPr>
          <w:rFonts w:ascii="仿宋_GB2312" w:eastAsia="仿宋_GB2312" w:hAnsi="宋体" w:cs="仿宋_GB2312" w:hint="eastAsia"/>
          <w:iCs/>
          <w:color w:val="000000"/>
          <w:sz w:val="32"/>
          <w:szCs w:val="32"/>
        </w:rPr>
        <w:t>下列与中医药有关的评审、评估和鉴定活动，应当以中医药专家为主开展：</w:t>
      </w:r>
    </w:p>
    <w:p w:rsidR="00A16E3F" w:rsidRPr="00456367" w:rsidRDefault="00A16E3F" w:rsidP="005064AD">
      <w:pPr>
        <w:pStyle w:val="a3"/>
        <w:spacing w:line="580" w:lineRule="exact"/>
        <w:ind w:firstLine="640"/>
        <w:rPr>
          <w:rFonts w:ascii="仿宋_GB2312" w:eastAsia="仿宋_GB2312" w:hAnsi="宋体" w:cs="Times New Roman"/>
          <w:iCs/>
          <w:color w:val="000000"/>
          <w:sz w:val="32"/>
          <w:szCs w:val="32"/>
        </w:rPr>
      </w:pPr>
      <w:r w:rsidRPr="00456367">
        <w:rPr>
          <w:rFonts w:ascii="仿宋_GB2312" w:eastAsia="仿宋_GB2312" w:hAnsi="宋体" w:cs="仿宋_GB2312" w:hint="eastAsia"/>
          <w:iCs/>
          <w:color w:val="000000"/>
          <w:sz w:val="32"/>
          <w:szCs w:val="32"/>
        </w:rPr>
        <w:t>（一）纳入基本医疗保险、工伤保险目录的中医医疗服务项目的遴选；</w:t>
      </w:r>
    </w:p>
    <w:p w:rsidR="00A16E3F" w:rsidRPr="00456367" w:rsidRDefault="00A16E3F" w:rsidP="005064AD">
      <w:pPr>
        <w:pStyle w:val="a3"/>
        <w:spacing w:line="580" w:lineRule="exact"/>
        <w:ind w:firstLine="640"/>
        <w:rPr>
          <w:rFonts w:ascii="仿宋_GB2312" w:eastAsia="仿宋_GB2312" w:hAnsi="宋体" w:cs="仿宋_GB2312"/>
          <w:iCs/>
          <w:color w:val="000000"/>
          <w:sz w:val="32"/>
          <w:szCs w:val="32"/>
        </w:rPr>
      </w:pPr>
      <w:r w:rsidRPr="00456367">
        <w:rPr>
          <w:rFonts w:ascii="仿宋_GB2312" w:eastAsia="仿宋_GB2312" w:hAnsi="宋体" w:cs="仿宋_GB2312" w:hint="eastAsia"/>
          <w:iCs/>
          <w:color w:val="000000"/>
          <w:sz w:val="32"/>
          <w:szCs w:val="32"/>
        </w:rPr>
        <w:t>（二）中医药科研课题的立项、成果鉴定和评奖；</w:t>
      </w:r>
    </w:p>
    <w:p w:rsidR="00A16E3F" w:rsidRPr="00456367" w:rsidRDefault="00A16E3F" w:rsidP="005064AD">
      <w:pPr>
        <w:pStyle w:val="a3"/>
        <w:spacing w:line="580" w:lineRule="exact"/>
        <w:ind w:firstLine="640"/>
        <w:rPr>
          <w:rFonts w:ascii="仿宋_GB2312" w:eastAsia="仿宋_GB2312" w:hAnsi="宋体" w:cs="仿宋_GB2312"/>
          <w:iCs/>
          <w:color w:val="000000"/>
          <w:sz w:val="32"/>
          <w:szCs w:val="32"/>
        </w:rPr>
      </w:pPr>
      <w:r w:rsidRPr="00456367">
        <w:rPr>
          <w:rFonts w:ascii="仿宋_GB2312" w:eastAsia="仿宋_GB2312" w:hAnsi="宋体" w:cs="仿宋_GB2312" w:hint="eastAsia"/>
          <w:iCs/>
          <w:color w:val="000000"/>
          <w:sz w:val="32"/>
          <w:szCs w:val="32"/>
        </w:rPr>
        <w:t>（三）中医医疗技术责任的鉴定；</w:t>
      </w:r>
    </w:p>
    <w:p w:rsidR="00A16E3F" w:rsidRPr="00456367" w:rsidRDefault="00A16E3F" w:rsidP="005064AD">
      <w:pPr>
        <w:pStyle w:val="a3"/>
        <w:spacing w:line="580" w:lineRule="exact"/>
        <w:ind w:firstLine="640"/>
        <w:rPr>
          <w:rFonts w:ascii="仿宋_GB2312" w:eastAsia="仿宋_GB2312" w:hAnsi="宋体" w:cs="仿宋_GB2312"/>
          <w:iCs/>
          <w:color w:val="000000"/>
          <w:sz w:val="32"/>
          <w:szCs w:val="32"/>
        </w:rPr>
      </w:pPr>
      <w:r w:rsidRPr="00456367">
        <w:rPr>
          <w:rFonts w:ascii="仿宋_GB2312" w:eastAsia="仿宋_GB2312" w:hAnsi="宋体" w:cs="仿宋_GB2312" w:hint="eastAsia"/>
          <w:iCs/>
          <w:color w:val="000000"/>
          <w:sz w:val="32"/>
          <w:szCs w:val="32"/>
        </w:rPr>
        <w:t>（四）中医药专业技术职务任职资格的推荐和评审；</w:t>
      </w:r>
    </w:p>
    <w:p w:rsidR="00A16E3F" w:rsidRPr="00456367" w:rsidRDefault="00A16E3F" w:rsidP="005064AD">
      <w:pPr>
        <w:pStyle w:val="a3"/>
        <w:spacing w:line="580" w:lineRule="exact"/>
        <w:ind w:firstLine="640"/>
        <w:rPr>
          <w:rFonts w:ascii="仿宋_GB2312" w:eastAsia="仿宋_GB2312" w:hAnsi="宋体" w:cs="仿宋_GB2312"/>
          <w:iCs/>
          <w:color w:val="000000"/>
          <w:sz w:val="32"/>
          <w:szCs w:val="32"/>
        </w:rPr>
      </w:pPr>
      <w:r w:rsidRPr="00456367">
        <w:rPr>
          <w:rFonts w:ascii="仿宋_GB2312" w:eastAsia="仿宋_GB2312" w:hAnsi="宋体" w:cs="仿宋_GB2312" w:hint="eastAsia"/>
          <w:iCs/>
          <w:color w:val="000000"/>
          <w:sz w:val="32"/>
          <w:szCs w:val="32"/>
        </w:rPr>
        <w:t>（五）中医医疗、教育、科研机构的评审、评估；</w:t>
      </w:r>
    </w:p>
    <w:p w:rsidR="00A16E3F" w:rsidRPr="00456367" w:rsidRDefault="00A16E3F" w:rsidP="005064AD">
      <w:pPr>
        <w:pStyle w:val="a3"/>
        <w:spacing w:line="580" w:lineRule="exact"/>
        <w:ind w:firstLine="640"/>
        <w:rPr>
          <w:rFonts w:ascii="仿宋_GB2312" w:eastAsia="仿宋_GB2312" w:hAnsi="宋体" w:cs="Times New Roman"/>
          <w:iCs/>
          <w:color w:val="000000"/>
          <w:sz w:val="32"/>
          <w:szCs w:val="32"/>
        </w:rPr>
      </w:pPr>
      <w:r w:rsidRPr="00456367">
        <w:rPr>
          <w:rFonts w:ascii="仿宋_GB2312" w:eastAsia="仿宋_GB2312" w:hAnsi="宋体" w:cs="仿宋_GB2312" w:hint="eastAsia"/>
          <w:iCs/>
          <w:color w:val="000000"/>
          <w:sz w:val="32"/>
          <w:szCs w:val="32"/>
        </w:rPr>
        <w:t>（六）其他中医药相关</w:t>
      </w:r>
      <w:r w:rsidR="009C5F24">
        <w:rPr>
          <w:rFonts w:ascii="仿宋_GB2312" w:eastAsia="仿宋_GB2312" w:hAnsi="宋体" w:cs="仿宋_GB2312" w:hint="eastAsia"/>
          <w:iCs/>
          <w:color w:val="000000"/>
          <w:sz w:val="32"/>
          <w:szCs w:val="32"/>
        </w:rPr>
        <w:t>活动</w:t>
      </w:r>
      <w:r w:rsidRPr="00456367">
        <w:rPr>
          <w:rFonts w:ascii="仿宋_GB2312" w:eastAsia="仿宋_GB2312" w:hAnsi="宋体" w:cs="仿宋_GB2312" w:hint="eastAsia"/>
          <w:iCs/>
          <w:color w:val="000000"/>
          <w:sz w:val="32"/>
          <w:szCs w:val="32"/>
        </w:rPr>
        <w:t>的评审、评估或者鉴定。</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bookmarkStart w:id="8" w:name="tiao_57_kuan_1_xiang_2"/>
      <w:bookmarkEnd w:id="8"/>
      <w:r w:rsidRPr="000D1434">
        <w:rPr>
          <w:rFonts w:ascii="黑体" w:eastAsia="黑体" w:hAnsi="黑体" w:cs="黑体" w:hint="eastAsia"/>
          <w:color w:val="000000"/>
          <w:sz w:val="32"/>
          <w:szCs w:val="32"/>
        </w:rPr>
        <w:t>第五十条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县级以上人民政府中医药主管部门应当加强对中医医疗技术和服务内容的监督检查。</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仿宋_GB2312" w:eastAsia="仿宋_GB2312" w:hAnsi="宋体" w:cs="仿宋_GB2312" w:hint="eastAsia"/>
          <w:color w:val="000000"/>
          <w:sz w:val="32"/>
          <w:szCs w:val="32"/>
        </w:rPr>
        <w:t>县级以上人民政府市场监督管理部门应当会同有关部门加强对中医药养生保健服务的监督管理，依法查处假借中医名义的虚假宣传和欺诈行为。</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456367">
        <w:rPr>
          <w:rFonts w:ascii="仿宋_GB2312" w:eastAsia="仿宋_GB2312" w:hAnsi="宋体" w:cs="仿宋_GB2312" w:hint="eastAsia"/>
          <w:color w:val="000000"/>
          <w:sz w:val="32"/>
          <w:szCs w:val="32"/>
        </w:rPr>
        <w:t>县级以上人民政府有关部门应当推动第三方检测平台建设，加强中药材交易市场监督管理，推动中药企业诚信体系建设。</w:t>
      </w: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仿宋_GB2312" w:eastAsia="仿宋_GB2312" w:hAnsi="宋体" w:cs="仿宋_GB2312" w:hint="eastAsia"/>
          <w:color w:val="000000"/>
          <w:sz w:val="32"/>
          <w:szCs w:val="32"/>
        </w:rPr>
        <w:t>县级以上人民政府药品监督管理部门应当加强对医疗机构炮制中药饮片、配制中药制剂以及使用中药饮片、中药制剂的监督管理。</w:t>
      </w:r>
    </w:p>
    <w:p w:rsidR="00A16E3F" w:rsidRPr="000D1434" w:rsidRDefault="00A16E3F" w:rsidP="005064AD">
      <w:pPr>
        <w:pStyle w:val="a3"/>
        <w:spacing w:line="580" w:lineRule="exact"/>
        <w:ind w:firstLineChars="0" w:firstLine="0"/>
        <w:rPr>
          <w:rFonts w:ascii="仿宋_GB2312" w:eastAsia="仿宋_GB2312" w:hAnsi="宋体" w:cs="Times New Roman"/>
          <w:color w:val="000000"/>
          <w:sz w:val="32"/>
          <w:szCs w:val="32"/>
        </w:rPr>
      </w:pP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r w:rsidRPr="000D1434">
        <w:rPr>
          <w:rFonts w:ascii="黑体" w:eastAsia="黑体" w:hAnsi="黑体" w:cs="黑体" w:hint="eastAsia"/>
          <w:color w:val="000000"/>
          <w:sz w:val="32"/>
          <w:szCs w:val="32"/>
        </w:rPr>
        <w:lastRenderedPageBreak/>
        <w:t>第七章</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法律责任</w:t>
      </w: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p>
    <w:p w:rsidR="00A16E3F" w:rsidRPr="000D1434" w:rsidRDefault="00A16E3F" w:rsidP="005064AD">
      <w:pPr>
        <w:pStyle w:val="a3"/>
        <w:spacing w:line="580" w:lineRule="exact"/>
        <w:ind w:firstLine="640"/>
        <w:rPr>
          <w:rFonts w:ascii="仿宋_GB2312" w:eastAsia="仿宋_GB2312" w:hAnsi="宋体" w:cs="Times New Roman"/>
          <w:color w:val="000000"/>
          <w:sz w:val="32"/>
          <w:szCs w:val="32"/>
        </w:rPr>
      </w:pPr>
      <w:r w:rsidRPr="000D1434">
        <w:rPr>
          <w:rFonts w:ascii="黑体" w:eastAsia="黑体" w:hAnsi="黑体" w:cs="黑体" w:hint="eastAsia"/>
          <w:color w:val="000000"/>
          <w:sz w:val="32"/>
          <w:szCs w:val="32"/>
        </w:rPr>
        <w:t>第五十一条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违反本条例规定的行为，法律、行政法规已有法律责任规定的，从其规定。</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第五十二条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县级以上人民政府中医药主管部门</w:t>
      </w:r>
      <w:r w:rsidRPr="00456367">
        <w:rPr>
          <w:rFonts w:ascii="仿宋_GB2312" w:eastAsia="仿宋_GB2312" w:hAnsi="宋体" w:cs="仿宋_GB2312" w:hint="eastAsia"/>
          <w:color w:val="000000"/>
          <w:sz w:val="32"/>
          <w:szCs w:val="32"/>
        </w:rPr>
        <w:t>以</w:t>
      </w:r>
      <w:r w:rsidRPr="000D1434">
        <w:rPr>
          <w:rFonts w:ascii="仿宋_GB2312" w:eastAsia="仿宋_GB2312" w:hAnsi="宋体" w:cs="仿宋_GB2312" w:hint="eastAsia"/>
          <w:color w:val="000000"/>
          <w:sz w:val="32"/>
          <w:szCs w:val="32"/>
        </w:rPr>
        <w:t>及其他有关部门的工作人员</w:t>
      </w:r>
      <w:r w:rsidRPr="00456367">
        <w:rPr>
          <w:rFonts w:ascii="仿宋_GB2312" w:eastAsia="仿宋_GB2312" w:hAnsi="宋体" w:cs="仿宋_GB2312" w:hint="eastAsia"/>
          <w:color w:val="000000"/>
          <w:sz w:val="32"/>
          <w:szCs w:val="32"/>
        </w:rPr>
        <w:t>违反本条例规定，有下列行为之一的</w:t>
      </w:r>
      <w:r w:rsidRPr="000D1434">
        <w:rPr>
          <w:rFonts w:ascii="仿宋_GB2312" w:eastAsia="仿宋_GB2312" w:hAnsi="宋体" w:cs="仿宋_GB2312" w:hint="eastAsia"/>
          <w:color w:val="000000"/>
          <w:sz w:val="32"/>
          <w:szCs w:val="32"/>
        </w:rPr>
        <w:t>，由本级人民政府或者上级人民政府有关部门责令改正；情节严重的，对直接负责的主管人员和其他直接责任人员，依法给予处分</w:t>
      </w:r>
      <w:r w:rsidRPr="00456367">
        <w:rPr>
          <w:rFonts w:ascii="仿宋_GB2312" w:eastAsia="仿宋_GB2312" w:hAnsi="宋体" w:cs="仿宋_GB2312" w:hint="eastAsia"/>
          <w:color w:val="000000"/>
          <w:sz w:val="32"/>
          <w:szCs w:val="32"/>
        </w:rPr>
        <w:t>；构成犯罪的，依法追究刑事责任：</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456367">
        <w:rPr>
          <w:rFonts w:ascii="仿宋_GB2312" w:eastAsia="仿宋_GB2312" w:hAnsi="宋体" w:cs="仿宋_GB2312" w:hint="eastAsia"/>
          <w:color w:val="000000"/>
          <w:sz w:val="32"/>
          <w:szCs w:val="32"/>
        </w:rPr>
        <w:t>（一）擅自合并、撤销政府举办的中医医疗机构或者改变其中医医疗性质；</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456367">
        <w:rPr>
          <w:rFonts w:ascii="仿宋_GB2312" w:eastAsia="仿宋_GB2312" w:hAnsi="宋体" w:cs="仿宋_GB2312" w:hint="eastAsia"/>
          <w:color w:val="000000"/>
          <w:sz w:val="32"/>
          <w:szCs w:val="32"/>
        </w:rPr>
        <w:t>（二）违反法律规定颁发执业许可证或者执业证书；</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456367">
        <w:rPr>
          <w:rFonts w:ascii="仿宋_GB2312" w:eastAsia="仿宋_GB2312" w:hAnsi="宋体" w:cs="仿宋_GB2312" w:hint="eastAsia"/>
          <w:color w:val="000000"/>
          <w:sz w:val="32"/>
          <w:szCs w:val="32"/>
        </w:rPr>
        <w:t>（三）发现违法行为不依法予以查处；</w:t>
      </w:r>
    </w:p>
    <w:p w:rsidR="00A16E3F" w:rsidRPr="00456367" w:rsidRDefault="00A16E3F" w:rsidP="005064AD">
      <w:pPr>
        <w:pStyle w:val="a3"/>
        <w:spacing w:line="580" w:lineRule="exact"/>
        <w:ind w:firstLine="640"/>
        <w:rPr>
          <w:rFonts w:ascii="仿宋_GB2312" w:eastAsia="仿宋_GB2312" w:hAnsi="宋体" w:cs="仿宋_GB2312"/>
          <w:color w:val="000000"/>
          <w:sz w:val="32"/>
          <w:szCs w:val="32"/>
        </w:rPr>
      </w:pPr>
      <w:r w:rsidRPr="00456367">
        <w:rPr>
          <w:rFonts w:ascii="仿宋_GB2312" w:eastAsia="仿宋_GB2312" w:hAnsi="宋体" w:cs="仿宋_GB2312" w:hint="eastAsia"/>
          <w:color w:val="000000"/>
          <w:sz w:val="32"/>
          <w:szCs w:val="32"/>
        </w:rPr>
        <w:t>（四）其他滥用职权、玩忽职守、徇私舞弊的行为。</w:t>
      </w:r>
    </w:p>
    <w:p w:rsidR="00A16E3F" w:rsidRPr="000D1434" w:rsidRDefault="00A16E3F" w:rsidP="005064AD">
      <w:pPr>
        <w:spacing w:line="580" w:lineRule="exact"/>
        <w:ind w:firstLine="640"/>
        <w:rPr>
          <w:rFonts w:ascii="黑体" w:eastAsia="黑体" w:hAnsi="黑体" w:cs="Times New Roman"/>
          <w:color w:val="000000"/>
          <w:sz w:val="32"/>
          <w:szCs w:val="32"/>
        </w:rPr>
      </w:pPr>
      <w:r w:rsidRPr="000D1434">
        <w:rPr>
          <w:rFonts w:ascii="黑体" w:eastAsia="黑体" w:hAnsi="黑体" w:cs="黑体" w:hint="eastAsia"/>
          <w:color w:val="000000"/>
          <w:sz w:val="32"/>
          <w:szCs w:val="32"/>
        </w:rPr>
        <w:t>第五十三条</w:t>
      </w:r>
      <w:r w:rsidR="00456367">
        <w:rPr>
          <w:rFonts w:ascii="黑体" w:eastAsia="黑体" w:hAnsi="黑体" w:cs="黑体"/>
          <w:color w:val="000000"/>
          <w:sz w:val="32"/>
          <w:szCs w:val="32"/>
        </w:rPr>
        <w:t xml:space="preserve">  </w:t>
      </w:r>
      <w:r w:rsidRPr="00456367">
        <w:rPr>
          <w:rFonts w:ascii="仿宋_GB2312" w:eastAsia="仿宋_GB2312" w:hAnsi="宋体" w:cs="仿宋_GB2312" w:hint="eastAsia"/>
          <w:color w:val="000000"/>
          <w:sz w:val="32"/>
          <w:szCs w:val="32"/>
        </w:rPr>
        <w:t>对在中医药活动中因违法违规行为被给予行政处罚或者追究刑事责任的机构和个人的有关信息，依法纳入公共信用信息平台，并由相关部门依法实施信用惩戒。</w:t>
      </w:r>
    </w:p>
    <w:p w:rsidR="00A16E3F" w:rsidRPr="000D1434" w:rsidRDefault="00A16E3F" w:rsidP="005064AD">
      <w:pPr>
        <w:spacing w:line="580" w:lineRule="exact"/>
        <w:ind w:firstLine="560"/>
        <w:rPr>
          <w:rFonts w:ascii="楷体_GB2312" w:eastAsia="楷体_GB2312" w:hAnsi="楷体_GB2312" w:cs="Times New Roman"/>
          <w:color w:val="FF0000"/>
          <w:sz w:val="28"/>
          <w:szCs w:val="28"/>
        </w:rPr>
      </w:pP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r w:rsidRPr="000D1434">
        <w:rPr>
          <w:rFonts w:ascii="黑体" w:eastAsia="黑体" w:hAnsi="黑体" w:cs="黑体" w:hint="eastAsia"/>
          <w:color w:val="000000"/>
          <w:sz w:val="32"/>
          <w:szCs w:val="32"/>
        </w:rPr>
        <w:t>第八章</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附</w:t>
      </w:r>
      <w:r w:rsidRPr="000D1434">
        <w:rPr>
          <w:rFonts w:ascii="黑体" w:eastAsia="黑体" w:hAnsi="黑体" w:cs="黑体"/>
          <w:color w:val="000000"/>
          <w:sz w:val="32"/>
          <w:szCs w:val="32"/>
        </w:rPr>
        <w:t xml:space="preserve">  </w:t>
      </w:r>
      <w:r w:rsidRPr="000D1434">
        <w:rPr>
          <w:rFonts w:ascii="黑体" w:eastAsia="黑体" w:hAnsi="黑体" w:cs="黑体" w:hint="eastAsia"/>
          <w:color w:val="000000"/>
          <w:sz w:val="32"/>
          <w:szCs w:val="32"/>
        </w:rPr>
        <w:t>则</w:t>
      </w:r>
    </w:p>
    <w:p w:rsidR="00A16E3F" w:rsidRPr="000D1434" w:rsidRDefault="00A16E3F" w:rsidP="005064AD">
      <w:pPr>
        <w:pStyle w:val="a3"/>
        <w:spacing w:line="580" w:lineRule="exact"/>
        <w:ind w:firstLine="640"/>
        <w:jc w:val="center"/>
        <w:rPr>
          <w:rFonts w:ascii="黑体" w:eastAsia="黑体" w:hAnsi="黑体" w:cs="Times New Roman"/>
          <w:color w:val="000000"/>
          <w:sz w:val="32"/>
          <w:szCs w:val="32"/>
        </w:rPr>
      </w:pPr>
    </w:p>
    <w:p w:rsidR="00A16E3F" w:rsidRDefault="00A16E3F" w:rsidP="005064AD">
      <w:pPr>
        <w:pStyle w:val="a3"/>
        <w:spacing w:line="580" w:lineRule="exact"/>
        <w:ind w:firstLine="640"/>
        <w:rPr>
          <w:rFonts w:ascii="仿宋_GB2312" w:eastAsia="仿宋_GB2312" w:hAnsi="宋体" w:cs="仿宋_GB2312"/>
          <w:color w:val="000000"/>
          <w:sz w:val="32"/>
          <w:szCs w:val="32"/>
        </w:rPr>
      </w:pPr>
      <w:r w:rsidRPr="000D1434">
        <w:rPr>
          <w:rFonts w:ascii="黑体" w:eastAsia="黑体" w:hAnsi="黑体" w:cs="黑体" w:hint="eastAsia"/>
          <w:color w:val="000000"/>
          <w:sz w:val="32"/>
          <w:szCs w:val="32"/>
        </w:rPr>
        <w:t>第五十四条</w:t>
      </w:r>
      <w:r w:rsidRPr="000D1434">
        <w:rPr>
          <w:rFonts w:ascii="仿宋_GB2312" w:eastAsia="仿宋_GB2312" w:hAnsi="宋体" w:cs="仿宋_GB2312"/>
          <w:color w:val="000000"/>
          <w:sz w:val="32"/>
          <w:szCs w:val="32"/>
        </w:rPr>
        <w:t xml:space="preserve">  </w:t>
      </w:r>
      <w:r w:rsidRPr="000D1434">
        <w:rPr>
          <w:rFonts w:ascii="仿宋_GB2312" w:eastAsia="仿宋_GB2312" w:hAnsi="宋体" w:cs="仿宋_GB2312" w:hint="eastAsia"/>
          <w:color w:val="000000"/>
          <w:sz w:val="32"/>
          <w:szCs w:val="32"/>
        </w:rPr>
        <w:t>本条例自</w:t>
      </w:r>
      <w:r w:rsidR="00A112D3" w:rsidRPr="00AD1374">
        <w:rPr>
          <w:rFonts w:ascii="仿宋_GB2312" w:eastAsia="仿宋_GB2312" w:hAnsi="宋体" w:cs="仿宋_GB2312" w:hint="eastAsia"/>
          <w:color w:val="000000"/>
          <w:sz w:val="32"/>
          <w:szCs w:val="32"/>
        </w:rPr>
        <w:t>2021</w:t>
      </w:r>
      <w:r w:rsidRPr="000D1434">
        <w:rPr>
          <w:rFonts w:ascii="仿宋_GB2312" w:eastAsia="仿宋_GB2312" w:hAnsi="宋体" w:cs="仿宋_GB2312" w:hint="eastAsia"/>
          <w:color w:val="000000"/>
          <w:sz w:val="32"/>
          <w:szCs w:val="32"/>
        </w:rPr>
        <w:t>年</w:t>
      </w:r>
      <w:r w:rsidR="00A112D3" w:rsidRPr="00AD1374">
        <w:rPr>
          <w:rFonts w:ascii="仿宋_GB2312" w:eastAsia="仿宋_GB2312" w:hAnsi="宋体" w:cs="仿宋_GB2312" w:hint="eastAsia"/>
          <w:color w:val="000000"/>
          <w:sz w:val="32"/>
          <w:szCs w:val="32"/>
        </w:rPr>
        <w:t>7</w:t>
      </w:r>
      <w:r w:rsidRPr="000D1434">
        <w:rPr>
          <w:rFonts w:ascii="仿宋_GB2312" w:eastAsia="仿宋_GB2312" w:hAnsi="宋体" w:cs="仿宋_GB2312" w:hint="eastAsia"/>
          <w:color w:val="000000"/>
          <w:sz w:val="32"/>
          <w:szCs w:val="32"/>
        </w:rPr>
        <w:t>月</w:t>
      </w:r>
      <w:r w:rsidR="00A112D3" w:rsidRPr="00AD1374">
        <w:rPr>
          <w:rFonts w:ascii="仿宋_GB2312" w:eastAsia="仿宋_GB2312" w:hAnsi="宋体" w:cs="仿宋_GB2312" w:hint="eastAsia"/>
          <w:color w:val="000000"/>
          <w:sz w:val="32"/>
          <w:szCs w:val="32"/>
        </w:rPr>
        <w:t>1</w:t>
      </w:r>
      <w:r w:rsidRPr="000D1434">
        <w:rPr>
          <w:rFonts w:ascii="仿宋_GB2312" w:eastAsia="仿宋_GB2312" w:hAnsi="宋体" w:cs="仿宋_GB2312" w:hint="eastAsia"/>
          <w:color w:val="000000"/>
          <w:sz w:val="32"/>
          <w:szCs w:val="32"/>
        </w:rPr>
        <w:t>日起施行。</w:t>
      </w:r>
      <w:r w:rsidRPr="000D1434">
        <w:rPr>
          <w:rFonts w:ascii="仿宋_GB2312" w:eastAsia="仿宋_GB2312" w:hAnsi="宋体" w:cs="仿宋_GB2312"/>
          <w:color w:val="000000"/>
          <w:sz w:val="32"/>
          <w:szCs w:val="32"/>
        </w:rPr>
        <w:t>2008</w:t>
      </w:r>
      <w:r w:rsidRPr="000D1434">
        <w:rPr>
          <w:rFonts w:ascii="仿宋_GB2312" w:eastAsia="仿宋_GB2312" w:hAnsi="宋体" w:cs="仿宋_GB2312" w:hint="eastAsia"/>
          <w:color w:val="000000"/>
          <w:sz w:val="32"/>
          <w:szCs w:val="32"/>
        </w:rPr>
        <w:t>年</w:t>
      </w:r>
      <w:r w:rsidRPr="000D1434">
        <w:rPr>
          <w:rFonts w:ascii="仿宋_GB2312" w:eastAsia="仿宋_GB2312" w:hAnsi="宋体" w:cs="仿宋_GB2312"/>
          <w:color w:val="000000"/>
          <w:sz w:val="32"/>
          <w:szCs w:val="32"/>
        </w:rPr>
        <w:t>11</w:t>
      </w:r>
      <w:r w:rsidRPr="000D1434">
        <w:rPr>
          <w:rFonts w:ascii="仿宋_GB2312" w:eastAsia="仿宋_GB2312" w:hAnsi="宋体" w:cs="仿宋_GB2312" w:hint="eastAsia"/>
          <w:color w:val="000000"/>
          <w:sz w:val="32"/>
          <w:szCs w:val="32"/>
        </w:rPr>
        <w:t>月</w:t>
      </w:r>
      <w:r w:rsidRPr="000D1434">
        <w:rPr>
          <w:rFonts w:ascii="仿宋_GB2312" w:eastAsia="仿宋_GB2312" w:hAnsi="宋体" w:cs="仿宋_GB2312"/>
          <w:color w:val="000000"/>
          <w:sz w:val="32"/>
          <w:szCs w:val="32"/>
        </w:rPr>
        <w:t>28</w:t>
      </w:r>
      <w:r w:rsidRPr="000D1434">
        <w:rPr>
          <w:rFonts w:ascii="仿宋_GB2312" w:eastAsia="仿宋_GB2312" w:hAnsi="宋体" w:cs="仿宋_GB2312" w:hint="eastAsia"/>
          <w:color w:val="000000"/>
          <w:sz w:val="32"/>
          <w:szCs w:val="32"/>
        </w:rPr>
        <w:t>日广西壮族自治区第十一届人民代表大会常务委员会第五次会议通过的《广西壮族自治区发展中医药壮医药条例》同时废止。</w:t>
      </w:r>
      <w:r>
        <w:rPr>
          <w:rFonts w:ascii="仿宋_GB2312" w:eastAsia="仿宋_GB2312" w:hAnsi="宋体" w:cs="仿宋_GB2312"/>
          <w:color w:val="000000"/>
          <w:sz w:val="32"/>
          <w:szCs w:val="32"/>
        </w:rPr>
        <w:t xml:space="preserve"> </w:t>
      </w:r>
    </w:p>
    <w:p w:rsidR="00A16E3F" w:rsidRDefault="00A16E3F" w:rsidP="005064AD">
      <w:pPr>
        <w:pStyle w:val="a3"/>
        <w:spacing w:line="580" w:lineRule="exact"/>
        <w:ind w:firstLine="640"/>
        <w:rPr>
          <w:rFonts w:ascii="仿宋_GB2312" w:eastAsia="仿宋_GB2312" w:hAnsi="宋体" w:cs="Times New Roman"/>
          <w:color w:val="000000"/>
          <w:sz w:val="32"/>
          <w:szCs w:val="32"/>
        </w:rPr>
      </w:pPr>
    </w:p>
    <w:sectPr w:rsidR="00A16E3F" w:rsidSect="00702A8B">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23" w:rsidRDefault="00BC4B23" w:rsidP="001C6A7A">
      <w:pPr>
        <w:ind w:firstLine="420"/>
        <w:rPr>
          <w:rFonts w:cs="Times New Roman"/>
        </w:rPr>
      </w:pPr>
      <w:r>
        <w:rPr>
          <w:rFonts w:cs="Times New Roman"/>
        </w:rPr>
        <w:separator/>
      </w:r>
    </w:p>
  </w:endnote>
  <w:endnote w:type="continuationSeparator" w:id="0">
    <w:p w:rsidR="00BC4B23" w:rsidRDefault="00BC4B23" w:rsidP="001C6A7A">
      <w:pPr>
        <w:ind w:firstLine="420"/>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方正小标宋_GBK">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E9C" w:rsidRDefault="00433E9C" w:rsidP="002B686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E9C" w:rsidRPr="00DA35A9" w:rsidRDefault="00433E9C" w:rsidP="00702A8B">
    <w:pPr>
      <w:pStyle w:val="a5"/>
      <w:framePr w:wrap="auto" w:vAnchor="text" w:hAnchor="margin" w:xAlign="outside" w:y="1"/>
      <w:ind w:firstLineChars="0" w:firstLine="0"/>
      <w:rPr>
        <w:rStyle w:val="ab"/>
        <w:rFonts w:cs="Times New Roman"/>
        <w:sz w:val="28"/>
        <w:szCs w:val="28"/>
      </w:rPr>
    </w:pPr>
    <w:r>
      <w:rPr>
        <w:rStyle w:val="ab"/>
        <w:sz w:val="28"/>
        <w:szCs w:val="28"/>
      </w:rPr>
      <w:t xml:space="preserve">— </w:t>
    </w:r>
    <w:r w:rsidRPr="00702A8B">
      <w:rPr>
        <w:rStyle w:val="ab"/>
        <w:rFonts w:ascii="Times New Roman" w:hAnsi="Times New Roman" w:cs="Times New Roman"/>
        <w:sz w:val="28"/>
        <w:szCs w:val="28"/>
      </w:rPr>
      <w:fldChar w:fldCharType="begin"/>
    </w:r>
    <w:r w:rsidRPr="00702A8B">
      <w:rPr>
        <w:rStyle w:val="ab"/>
        <w:rFonts w:ascii="Times New Roman" w:hAnsi="Times New Roman" w:cs="Times New Roman"/>
        <w:sz w:val="28"/>
        <w:szCs w:val="28"/>
      </w:rPr>
      <w:instrText xml:space="preserve">PAGE  </w:instrText>
    </w:r>
    <w:r w:rsidRPr="00702A8B">
      <w:rPr>
        <w:rStyle w:val="ab"/>
        <w:rFonts w:ascii="Times New Roman" w:hAnsi="Times New Roman" w:cs="Times New Roman"/>
        <w:sz w:val="28"/>
        <w:szCs w:val="28"/>
      </w:rPr>
      <w:fldChar w:fldCharType="separate"/>
    </w:r>
    <w:r w:rsidR="004D0C4F">
      <w:rPr>
        <w:rStyle w:val="ab"/>
        <w:rFonts w:ascii="Times New Roman" w:hAnsi="Times New Roman" w:cs="Times New Roman"/>
        <w:noProof/>
        <w:sz w:val="28"/>
        <w:szCs w:val="28"/>
      </w:rPr>
      <w:t>1</w:t>
    </w:r>
    <w:r w:rsidRPr="00702A8B">
      <w:rPr>
        <w:rStyle w:val="ab"/>
        <w:rFonts w:ascii="Times New Roman" w:hAnsi="Times New Roman" w:cs="Times New Roman"/>
        <w:sz w:val="28"/>
        <w:szCs w:val="28"/>
      </w:rPr>
      <w:fldChar w:fldCharType="end"/>
    </w:r>
    <w:r>
      <w:rPr>
        <w:rStyle w:val="ab"/>
        <w:sz w:val="28"/>
        <w:szCs w:val="28"/>
      </w:rPr>
      <w:t xml:space="preserve"> —</w:t>
    </w:r>
  </w:p>
  <w:p w:rsidR="00433E9C" w:rsidRPr="00702A8B" w:rsidRDefault="00433E9C" w:rsidP="00702A8B">
    <w:pPr>
      <w:pStyle w:val="a5"/>
      <w:ind w:right="360" w:firstLineChars="0" w:firstLine="3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E9C" w:rsidRDefault="00433E9C" w:rsidP="002B686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23" w:rsidRDefault="00BC4B23" w:rsidP="001C6A7A">
      <w:pPr>
        <w:ind w:firstLine="420"/>
        <w:rPr>
          <w:rFonts w:cs="Times New Roman"/>
        </w:rPr>
      </w:pPr>
      <w:r>
        <w:rPr>
          <w:rFonts w:cs="Times New Roman"/>
        </w:rPr>
        <w:separator/>
      </w:r>
    </w:p>
  </w:footnote>
  <w:footnote w:type="continuationSeparator" w:id="0">
    <w:p w:rsidR="00BC4B23" w:rsidRDefault="00BC4B23" w:rsidP="001C6A7A">
      <w:pPr>
        <w:ind w:firstLine="420"/>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E9C" w:rsidRDefault="00433E9C" w:rsidP="002B6869">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E9C" w:rsidRDefault="00433E9C" w:rsidP="001C6A7A">
    <w:pPr>
      <w:pStyle w:val="a6"/>
      <w:pBdr>
        <w:bottom w:val="none" w:sz="0" w:space="0" w:color="auto"/>
      </w:pBdr>
      <w:ind w:firstLine="360"/>
      <w:rPr>
        <w:rFonts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E9C" w:rsidRDefault="00433E9C" w:rsidP="002B6869">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863083"/>
    <w:multiLevelType w:val="singleLevel"/>
    <w:tmpl w:val="A6863083"/>
    <w:lvl w:ilvl="0">
      <w:start w:val="2"/>
      <w:numFmt w:val="decimal"/>
      <w:lvlText w:val="%1."/>
      <w:lvlJc w:val="left"/>
      <w:pPr>
        <w:tabs>
          <w:tab w:val="left" w:pos="312"/>
        </w:tabs>
      </w:pPr>
    </w:lvl>
  </w:abstractNum>
  <w:abstractNum w:abstractNumId="1">
    <w:nsid w:val="C1677775"/>
    <w:multiLevelType w:val="singleLevel"/>
    <w:tmpl w:val="C1677775"/>
    <w:lvl w:ilvl="0">
      <w:start w:val="2"/>
      <w:numFmt w:val="decimal"/>
      <w:lvlText w:val="%1."/>
      <w:lvlJc w:val="left"/>
      <w:pPr>
        <w:tabs>
          <w:tab w:val="left" w:pos="312"/>
        </w:tabs>
      </w:pPr>
    </w:lvl>
  </w:abstractNum>
  <w:abstractNum w:abstractNumId="2">
    <w:nsid w:val="E300D73B"/>
    <w:multiLevelType w:val="singleLevel"/>
    <w:tmpl w:val="E300D73B"/>
    <w:lvl w:ilvl="0">
      <w:start w:val="2"/>
      <w:numFmt w:val="decimal"/>
      <w:lvlText w:val="%1."/>
      <w:lvlJc w:val="left"/>
      <w:pPr>
        <w:tabs>
          <w:tab w:val="left" w:pos="312"/>
        </w:tabs>
      </w:pPr>
    </w:lvl>
  </w:abstractNum>
  <w:abstractNum w:abstractNumId="3">
    <w:nsid w:val="061D5A09"/>
    <w:multiLevelType w:val="singleLevel"/>
    <w:tmpl w:val="061D5A09"/>
    <w:lvl w:ilvl="0">
      <w:start w:val="2"/>
      <w:numFmt w:val="decimal"/>
      <w:suff w:val="nothing"/>
      <w:lvlText w:val="%1、"/>
      <w:lvlJc w:val="left"/>
    </w:lvl>
  </w:abstractNum>
  <w:abstractNum w:abstractNumId="4">
    <w:nsid w:val="7B063779"/>
    <w:multiLevelType w:val="singleLevel"/>
    <w:tmpl w:val="7B063779"/>
    <w:lvl w:ilvl="0">
      <w:start w:val="2"/>
      <w:numFmt w:val="decimal"/>
      <w:lvlText w:val="%1."/>
      <w:lvlJc w:val="left"/>
      <w:pPr>
        <w:tabs>
          <w:tab w:val="left" w:pos="312"/>
        </w:tabs>
        <w:ind w:left="2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oNotTrackMove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7A46"/>
    <w:rsid w:val="00000272"/>
    <w:rsid w:val="000002F6"/>
    <w:rsid w:val="00000459"/>
    <w:rsid w:val="00000793"/>
    <w:rsid w:val="00001159"/>
    <w:rsid w:val="0000118F"/>
    <w:rsid w:val="0000186D"/>
    <w:rsid w:val="00001A3E"/>
    <w:rsid w:val="00001CE7"/>
    <w:rsid w:val="000020CE"/>
    <w:rsid w:val="0000294A"/>
    <w:rsid w:val="00002A98"/>
    <w:rsid w:val="00002DCA"/>
    <w:rsid w:val="000032AF"/>
    <w:rsid w:val="00003E6F"/>
    <w:rsid w:val="0000409C"/>
    <w:rsid w:val="00004618"/>
    <w:rsid w:val="000048A5"/>
    <w:rsid w:val="00005126"/>
    <w:rsid w:val="000051B5"/>
    <w:rsid w:val="000051DA"/>
    <w:rsid w:val="0000563F"/>
    <w:rsid w:val="00005887"/>
    <w:rsid w:val="00006965"/>
    <w:rsid w:val="00006A7E"/>
    <w:rsid w:val="00006B47"/>
    <w:rsid w:val="00006D2B"/>
    <w:rsid w:val="00006FA0"/>
    <w:rsid w:val="000072C0"/>
    <w:rsid w:val="000076BE"/>
    <w:rsid w:val="000077C4"/>
    <w:rsid w:val="00007BC7"/>
    <w:rsid w:val="0001085A"/>
    <w:rsid w:val="00011224"/>
    <w:rsid w:val="000114ED"/>
    <w:rsid w:val="0001158A"/>
    <w:rsid w:val="00011C1A"/>
    <w:rsid w:val="00011C48"/>
    <w:rsid w:val="000124A7"/>
    <w:rsid w:val="0001267B"/>
    <w:rsid w:val="0001273C"/>
    <w:rsid w:val="00012D5B"/>
    <w:rsid w:val="0001339B"/>
    <w:rsid w:val="00013615"/>
    <w:rsid w:val="00013C0D"/>
    <w:rsid w:val="00013E6E"/>
    <w:rsid w:val="000142DF"/>
    <w:rsid w:val="00014A26"/>
    <w:rsid w:val="00014A46"/>
    <w:rsid w:val="0001503C"/>
    <w:rsid w:val="000153BE"/>
    <w:rsid w:val="00015570"/>
    <w:rsid w:val="00016C7F"/>
    <w:rsid w:val="00016D0F"/>
    <w:rsid w:val="00016EE9"/>
    <w:rsid w:val="00017013"/>
    <w:rsid w:val="000174B9"/>
    <w:rsid w:val="0001753A"/>
    <w:rsid w:val="00017F6B"/>
    <w:rsid w:val="00020586"/>
    <w:rsid w:val="00020D32"/>
    <w:rsid w:val="00020FCA"/>
    <w:rsid w:val="000211B4"/>
    <w:rsid w:val="0002126C"/>
    <w:rsid w:val="00021705"/>
    <w:rsid w:val="00021D96"/>
    <w:rsid w:val="00022322"/>
    <w:rsid w:val="000226A4"/>
    <w:rsid w:val="00022838"/>
    <w:rsid w:val="00022BDD"/>
    <w:rsid w:val="00023AFE"/>
    <w:rsid w:val="000249EA"/>
    <w:rsid w:val="00025236"/>
    <w:rsid w:val="000256F4"/>
    <w:rsid w:val="00025A89"/>
    <w:rsid w:val="00025F8F"/>
    <w:rsid w:val="000261D2"/>
    <w:rsid w:val="00026A08"/>
    <w:rsid w:val="00027638"/>
    <w:rsid w:val="000277CD"/>
    <w:rsid w:val="000278FA"/>
    <w:rsid w:val="000300CF"/>
    <w:rsid w:val="0003072B"/>
    <w:rsid w:val="00031467"/>
    <w:rsid w:val="00031592"/>
    <w:rsid w:val="000317DE"/>
    <w:rsid w:val="00031A65"/>
    <w:rsid w:val="00031B99"/>
    <w:rsid w:val="00031CD9"/>
    <w:rsid w:val="000322F0"/>
    <w:rsid w:val="0003233B"/>
    <w:rsid w:val="0003241A"/>
    <w:rsid w:val="00032441"/>
    <w:rsid w:val="000326F0"/>
    <w:rsid w:val="000329A0"/>
    <w:rsid w:val="00032A67"/>
    <w:rsid w:val="00032DC7"/>
    <w:rsid w:val="00032F9B"/>
    <w:rsid w:val="000330D4"/>
    <w:rsid w:val="00033170"/>
    <w:rsid w:val="00033CAD"/>
    <w:rsid w:val="00033CCB"/>
    <w:rsid w:val="00033E1B"/>
    <w:rsid w:val="000345D0"/>
    <w:rsid w:val="0003512D"/>
    <w:rsid w:val="00035297"/>
    <w:rsid w:val="000352D0"/>
    <w:rsid w:val="00035508"/>
    <w:rsid w:val="000360D3"/>
    <w:rsid w:val="00036597"/>
    <w:rsid w:val="00036E2B"/>
    <w:rsid w:val="00036FB0"/>
    <w:rsid w:val="00037005"/>
    <w:rsid w:val="000372AD"/>
    <w:rsid w:val="000379A8"/>
    <w:rsid w:val="00040043"/>
    <w:rsid w:val="000401B8"/>
    <w:rsid w:val="00040647"/>
    <w:rsid w:val="000406B0"/>
    <w:rsid w:val="00041B5F"/>
    <w:rsid w:val="00041D3A"/>
    <w:rsid w:val="00041DAA"/>
    <w:rsid w:val="00041E57"/>
    <w:rsid w:val="000420F2"/>
    <w:rsid w:val="000421AB"/>
    <w:rsid w:val="000421DB"/>
    <w:rsid w:val="00042A2F"/>
    <w:rsid w:val="00042ED7"/>
    <w:rsid w:val="000434C4"/>
    <w:rsid w:val="000442E7"/>
    <w:rsid w:val="00044395"/>
    <w:rsid w:val="00044FBA"/>
    <w:rsid w:val="00045D75"/>
    <w:rsid w:val="000462D5"/>
    <w:rsid w:val="00047BAC"/>
    <w:rsid w:val="00047E43"/>
    <w:rsid w:val="00050004"/>
    <w:rsid w:val="000503AA"/>
    <w:rsid w:val="0005040C"/>
    <w:rsid w:val="00050642"/>
    <w:rsid w:val="00050C14"/>
    <w:rsid w:val="00050E1C"/>
    <w:rsid w:val="00050F59"/>
    <w:rsid w:val="00051164"/>
    <w:rsid w:val="000516F2"/>
    <w:rsid w:val="0005185F"/>
    <w:rsid w:val="00051C10"/>
    <w:rsid w:val="00051CA8"/>
    <w:rsid w:val="000521CF"/>
    <w:rsid w:val="00052E75"/>
    <w:rsid w:val="000536E6"/>
    <w:rsid w:val="00053960"/>
    <w:rsid w:val="00053971"/>
    <w:rsid w:val="00054671"/>
    <w:rsid w:val="00054980"/>
    <w:rsid w:val="00055D28"/>
    <w:rsid w:val="00055DB1"/>
    <w:rsid w:val="000561E1"/>
    <w:rsid w:val="000562DE"/>
    <w:rsid w:val="00056430"/>
    <w:rsid w:val="00056774"/>
    <w:rsid w:val="0005724D"/>
    <w:rsid w:val="00057435"/>
    <w:rsid w:val="000577EA"/>
    <w:rsid w:val="000579A5"/>
    <w:rsid w:val="00057ABF"/>
    <w:rsid w:val="00060FC4"/>
    <w:rsid w:val="0006139A"/>
    <w:rsid w:val="00061BAD"/>
    <w:rsid w:val="00061BB0"/>
    <w:rsid w:val="00061C00"/>
    <w:rsid w:val="00062F07"/>
    <w:rsid w:val="000632AF"/>
    <w:rsid w:val="0006333A"/>
    <w:rsid w:val="00063975"/>
    <w:rsid w:val="00064270"/>
    <w:rsid w:val="000654B4"/>
    <w:rsid w:val="0006564D"/>
    <w:rsid w:val="000662D5"/>
    <w:rsid w:val="00066340"/>
    <w:rsid w:val="000663BC"/>
    <w:rsid w:val="00066470"/>
    <w:rsid w:val="0006691E"/>
    <w:rsid w:val="000669BC"/>
    <w:rsid w:val="00066B42"/>
    <w:rsid w:val="00066B8C"/>
    <w:rsid w:val="00066DEE"/>
    <w:rsid w:val="00066E8C"/>
    <w:rsid w:val="00067455"/>
    <w:rsid w:val="00067E89"/>
    <w:rsid w:val="00067FAC"/>
    <w:rsid w:val="00071625"/>
    <w:rsid w:val="00071684"/>
    <w:rsid w:val="000721F7"/>
    <w:rsid w:val="00072261"/>
    <w:rsid w:val="000723A1"/>
    <w:rsid w:val="000727AE"/>
    <w:rsid w:val="00072CBF"/>
    <w:rsid w:val="00072F11"/>
    <w:rsid w:val="000730B4"/>
    <w:rsid w:val="00073116"/>
    <w:rsid w:val="00073B86"/>
    <w:rsid w:val="00073D9C"/>
    <w:rsid w:val="00074007"/>
    <w:rsid w:val="00074633"/>
    <w:rsid w:val="00074B35"/>
    <w:rsid w:val="00074C35"/>
    <w:rsid w:val="00074DCC"/>
    <w:rsid w:val="00074FD5"/>
    <w:rsid w:val="000756F7"/>
    <w:rsid w:val="0007595E"/>
    <w:rsid w:val="00075A63"/>
    <w:rsid w:val="00075AC4"/>
    <w:rsid w:val="00075C5A"/>
    <w:rsid w:val="000760FE"/>
    <w:rsid w:val="00076A87"/>
    <w:rsid w:val="00077010"/>
    <w:rsid w:val="0007718C"/>
    <w:rsid w:val="00077240"/>
    <w:rsid w:val="000772E3"/>
    <w:rsid w:val="000775A8"/>
    <w:rsid w:val="00077932"/>
    <w:rsid w:val="00077C01"/>
    <w:rsid w:val="00077D52"/>
    <w:rsid w:val="00077E59"/>
    <w:rsid w:val="000801CE"/>
    <w:rsid w:val="0008096B"/>
    <w:rsid w:val="00080AE7"/>
    <w:rsid w:val="00081F83"/>
    <w:rsid w:val="00082B63"/>
    <w:rsid w:val="00083171"/>
    <w:rsid w:val="00083470"/>
    <w:rsid w:val="000842A4"/>
    <w:rsid w:val="000842E6"/>
    <w:rsid w:val="000843A4"/>
    <w:rsid w:val="000844E8"/>
    <w:rsid w:val="00085B63"/>
    <w:rsid w:val="00085CB0"/>
    <w:rsid w:val="00085D6B"/>
    <w:rsid w:val="0008622A"/>
    <w:rsid w:val="00086A7C"/>
    <w:rsid w:val="00086A8D"/>
    <w:rsid w:val="0009007C"/>
    <w:rsid w:val="000901E4"/>
    <w:rsid w:val="000907EA"/>
    <w:rsid w:val="00090A58"/>
    <w:rsid w:val="0009165A"/>
    <w:rsid w:val="000916D0"/>
    <w:rsid w:val="000919C3"/>
    <w:rsid w:val="00091B72"/>
    <w:rsid w:val="00091BB2"/>
    <w:rsid w:val="00091E50"/>
    <w:rsid w:val="00093120"/>
    <w:rsid w:val="0009351E"/>
    <w:rsid w:val="0009369E"/>
    <w:rsid w:val="00093977"/>
    <w:rsid w:val="00094361"/>
    <w:rsid w:val="000943EE"/>
    <w:rsid w:val="000943F6"/>
    <w:rsid w:val="000947E0"/>
    <w:rsid w:val="00094A5B"/>
    <w:rsid w:val="00094B8D"/>
    <w:rsid w:val="000954D0"/>
    <w:rsid w:val="000955E3"/>
    <w:rsid w:val="00095799"/>
    <w:rsid w:val="00095A92"/>
    <w:rsid w:val="00095D9C"/>
    <w:rsid w:val="00095FD2"/>
    <w:rsid w:val="00097624"/>
    <w:rsid w:val="0009776E"/>
    <w:rsid w:val="000978DC"/>
    <w:rsid w:val="000A01E5"/>
    <w:rsid w:val="000A0690"/>
    <w:rsid w:val="000A0796"/>
    <w:rsid w:val="000A07A3"/>
    <w:rsid w:val="000A0B27"/>
    <w:rsid w:val="000A124F"/>
    <w:rsid w:val="000A1604"/>
    <w:rsid w:val="000A16AC"/>
    <w:rsid w:val="000A19E5"/>
    <w:rsid w:val="000A1B9B"/>
    <w:rsid w:val="000A1BAD"/>
    <w:rsid w:val="000A22DC"/>
    <w:rsid w:val="000A2722"/>
    <w:rsid w:val="000A2BCC"/>
    <w:rsid w:val="000A2D9C"/>
    <w:rsid w:val="000A324A"/>
    <w:rsid w:val="000A3F42"/>
    <w:rsid w:val="000A4E41"/>
    <w:rsid w:val="000A5E60"/>
    <w:rsid w:val="000A61DF"/>
    <w:rsid w:val="000A6AD0"/>
    <w:rsid w:val="000A6CD3"/>
    <w:rsid w:val="000A7056"/>
    <w:rsid w:val="000A7110"/>
    <w:rsid w:val="000A7A86"/>
    <w:rsid w:val="000B0060"/>
    <w:rsid w:val="000B0217"/>
    <w:rsid w:val="000B031C"/>
    <w:rsid w:val="000B052A"/>
    <w:rsid w:val="000B07A5"/>
    <w:rsid w:val="000B0B21"/>
    <w:rsid w:val="000B0EAE"/>
    <w:rsid w:val="000B1134"/>
    <w:rsid w:val="000B1643"/>
    <w:rsid w:val="000B17AD"/>
    <w:rsid w:val="000B1B0A"/>
    <w:rsid w:val="000B1E04"/>
    <w:rsid w:val="000B251B"/>
    <w:rsid w:val="000B29F9"/>
    <w:rsid w:val="000B2B78"/>
    <w:rsid w:val="000B2BD6"/>
    <w:rsid w:val="000B305C"/>
    <w:rsid w:val="000B33EA"/>
    <w:rsid w:val="000B3471"/>
    <w:rsid w:val="000B3610"/>
    <w:rsid w:val="000B3934"/>
    <w:rsid w:val="000B463E"/>
    <w:rsid w:val="000B4762"/>
    <w:rsid w:val="000B4E1D"/>
    <w:rsid w:val="000B560F"/>
    <w:rsid w:val="000B5910"/>
    <w:rsid w:val="000B6255"/>
    <w:rsid w:val="000B625D"/>
    <w:rsid w:val="000B6B21"/>
    <w:rsid w:val="000B6E46"/>
    <w:rsid w:val="000B7005"/>
    <w:rsid w:val="000B71F6"/>
    <w:rsid w:val="000B7439"/>
    <w:rsid w:val="000B7A46"/>
    <w:rsid w:val="000B7BE3"/>
    <w:rsid w:val="000B7CA5"/>
    <w:rsid w:val="000C01DA"/>
    <w:rsid w:val="000C03A5"/>
    <w:rsid w:val="000C04DC"/>
    <w:rsid w:val="000C06EC"/>
    <w:rsid w:val="000C073B"/>
    <w:rsid w:val="000C098B"/>
    <w:rsid w:val="000C0A16"/>
    <w:rsid w:val="000C0C4A"/>
    <w:rsid w:val="000C1246"/>
    <w:rsid w:val="000C137A"/>
    <w:rsid w:val="000C1455"/>
    <w:rsid w:val="000C176B"/>
    <w:rsid w:val="000C2126"/>
    <w:rsid w:val="000C27F3"/>
    <w:rsid w:val="000C3468"/>
    <w:rsid w:val="000C367A"/>
    <w:rsid w:val="000C3A0C"/>
    <w:rsid w:val="000C3AA4"/>
    <w:rsid w:val="000C3FB0"/>
    <w:rsid w:val="000C44EF"/>
    <w:rsid w:val="000C466D"/>
    <w:rsid w:val="000C467A"/>
    <w:rsid w:val="000C479C"/>
    <w:rsid w:val="000C4B4D"/>
    <w:rsid w:val="000C4DA3"/>
    <w:rsid w:val="000C4DE7"/>
    <w:rsid w:val="000C57BD"/>
    <w:rsid w:val="000C6166"/>
    <w:rsid w:val="000C620A"/>
    <w:rsid w:val="000C63EA"/>
    <w:rsid w:val="000C6B6A"/>
    <w:rsid w:val="000C6B6D"/>
    <w:rsid w:val="000C6BB6"/>
    <w:rsid w:val="000C7179"/>
    <w:rsid w:val="000C7342"/>
    <w:rsid w:val="000C7725"/>
    <w:rsid w:val="000D0357"/>
    <w:rsid w:val="000D0573"/>
    <w:rsid w:val="000D08EA"/>
    <w:rsid w:val="000D0B3D"/>
    <w:rsid w:val="000D0C0D"/>
    <w:rsid w:val="000D0E6C"/>
    <w:rsid w:val="000D12F0"/>
    <w:rsid w:val="000D1434"/>
    <w:rsid w:val="000D19F8"/>
    <w:rsid w:val="000D1E4E"/>
    <w:rsid w:val="000D20F5"/>
    <w:rsid w:val="000D21C8"/>
    <w:rsid w:val="000D2295"/>
    <w:rsid w:val="000D231C"/>
    <w:rsid w:val="000D2334"/>
    <w:rsid w:val="000D264D"/>
    <w:rsid w:val="000D2749"/>
    <w:rsid w:val="000D33A3"/>
    <w:rsid w:val="000D3554"/>
    <w:rsid w:val="000D3734"/>
    <w:rsid w:val="000D3B9B"/>
    <w:rsid w:val="000D3DB3"/>
    <w:rsid w:val="000D4B26"/>
    <w:rsid w:val="000D50F0"/>
    <w:rsid w:val="000D50F7"/>
    <w:rsid w:val="000D5527"/>
    <w:rsid w:val="000D57D9"/>
    <w:rsid w:val="000D59F7"/>
    <w:rsid w:val="000D5F66"/>
    <w:rsid w:val="000D6931"/>
    <w:rsid w:val="000D7041"/>
    <w:rsid w:val="000D7116"/>
    <w:rsid w:val="000D7131"/>
    <w:rsid w:val="000D7E74"/>
    <w:rsid w:val="000E017E"/>
    <w:rsid w:val="000E07BF"/>
    <w:rsid w:val="000E099F"/>
    <w:rsid w:val="000E0C6A"/>
    <w:rsid w:val="000E0F66"/>
    <w:rsid w:val="000E166A"/>
    <w:rsid w:val="000E16D3"/>
    <w:rsid w:val="000E16E3"/>
    <w:rsid w:val="000E3405"/>
    <w:rsid w:val="000E3590"/>
    <w:rsid w:val="000E38D4"/>
    <w:rsid w:val="000E3B51"/>
    <w:rsid w:val="000E3E47"/>
    <w:rsid w:val="000E3EAA"/>
    <w:rsid w:val="000E4741"/>
    <w:rsid w:val="000E59D9"/>
    <w:rsid w:val="000E5C28"/>
    <w:rsid w:val="000E65D4"/>
    <w:rsid w:val="000E65EB"/>
    <w:rsid w:val="000E6DF1"/>
    <w:rsid w:val="000E7136"/>
    <w:rsid w:val="000E7C49"/>
    <w:rsid w:val="000E7E4A"/>
    <w:rsid w:val="000E7ECE"/>
    <w:rsid w:val="000F0043"/>
    <w:rsid w:val="000F037B"/>
    <w:rsid w:val="000F0723"/>
    <w:rsid w:val="000F175A"/>
    <w:rsid w:val="000F1843"/>
    <w:rsid w:val="000F1D16"/>
    <w:rsid w:val="000F2539"/>
    <w:rsid w:val="000F312A"/>
    <w:rsid w:val="000F3167"/>
    <w:rsid w:val="000F3EB6"/>
    <w:rsid w:val="000F3F8B"/>
    <w:rsid w:val="000F464C"/>
    <w:rsid w:val="000F471F"/>
    <w:rsid w:val="000F47BE"/>
    <w:rsid w:val="000F4E7B"/>
    <w:rsid w:val="000F5905"/>
    <w:rsid w:val="000F5BC9"/>
    <w:rsid w:val="000F6042"/>
    <w:rsid w:val="000F60A8"/>
    <w:rsid w:val="000F611E"/>
    <w:rsid w:val="000F64AF"/>
    <w:rsid w:val="000F659F"/>
    <w:rsid w:val="000F6D94"/>
    <w:rsid w:val="000F719E"/>
    <w:rsid w:val="000F730C"/>
    <w:rsid w:val="000F74B6"/>
    <w:rsid w:val="000F76B9"/>
    <w:rsid w:val="000F76D0"/>
    <w:rsid w:val="000F7791"/>
    <w:rsid w:val="000F7B88"/>
    <w:rsid w:val="001000E9"/>
    <w:rsid w:val="00100450"/>
    <w:rsid w:val="0010088D"/>
    <w:rsid w:val="00100E03"/>
    <w:rsid w:val="00101899"/>
    <w:rsid w:val="001018C6"/>
    <w:rsid w:val="00102519"/>
    <w:rsid w:val="00102A4B"/>
    <w:rsid w:val="00102D32"/>
    <w:rsid w:val="0010472B"/>
    <w:rsid w:val="001048D0"/>
    <w:rsid w:val="00104DF3"/>
    <w:rsid w:val="00104F7F"/>
    <w:rsid w:val="0010505A"/>
    <w:rsid w:val="001057CA"/>
    <w:rsid w:val="0010612A"/>
    <w:rsid w:val="001066C3"/>
    <w:rsid w:val="00106B32"/>
    <w:rsid w:val="00106E9B"/>
    <w:rsid w:val="001072DF"/>
    <w:rsid w:val="0010749F"/>
    <w:rsid w:val="00107682"/>
    <w:rsid w:val="001079A7"/>
    <w:rsid w:val="00107C6E"/>
    <w:rsid w:val="0011030A"/>
    <w:rsid w:val="001107B8"/>
    <w:rsid w:val="00110916"/>
    <w:rsid w:val="00110A9E"/>
    <w:rsid w:val="00110B40"/>
    <w:rsid w:val="00110CC8"/>
    <w:rsid w:val="0011199A"/>
    <w:rsid w:val="00111B34"/>
    <w:rsid w:val="00112B77"/>
    <w:rsid w:val="00112C0B"/>
    <w:rsid w:val="00112DBF"/>
    <w:rsid w:val="00113EB7"/>
    <w:rsid w:val="0011432F"/>
    <w:rsid w:val="001143E0"/>
    <w:rsid w:val="00114A05"/>
    <w:rsid w:val="001154C3"/>
    <w:rsid w:val="0011583D"/>
    <w:rsid w:val="0011592E"/>
    <w:rsid w:val="00115BE0"/>
    <w:rsid w:val="00115E2F"/>
    <w:rsid w:val="00115EF3"/>
    <w:rsid w:val="00116254"/>
    <w:rsid w:val="0011666A"/>
    <w:rsid w:val="00116E62"/>
    <w:rsid w:val="00117118"/>
    <w:rsid w:val="0011718E"/>
    <w:rsid w:val="0011722C"/>
    <w:rsid w:val="00117A14"/>
    <w:rsid w:val="00117A75"/>
    <w:rsid w:val="001203F5"/>
    <w:rsid w:val="001203FD"/>
    <w:rsid w:val="00121657"/>
    <w:rsid w:val="00122270"/>
    <w:rsid w:val="00122538"/>
    <w:rsid w:val="00122A59"/>
    <w:rsid w:val="00122BDA"/>
    <w:rsid w:val="00122EB8"/>
    <w:rsid w:val="00122F79"/>
    <w:rsid w:val="0012301F"/>
    <w:rsid w:val="0012325E"/>
    <w:rsid w:val="00123AF5"/>
    <w:rsid w:val="00124026"/>
    <w:rsid w:val="001250DF"/>
    <w:rsid w:val="00125178"/>
    <w:rsid w:val="00125AFB"/>
    <w:rsid w:val="001262FC"/>
    <w:rsid w:val="0012651C"/>
    <w:rsid w:val="00126A3D"/>
    <w:rsid w:val="00127031"/>
    <w:rsid w:val="0012718B"/>
    <w:rsid w:val="001272BE"/>
    <w:rsid w:val="0012753F"/>
    <w:rsid w:val="00127615"/>
    <w:rsid w:val="00127C56"/>
    <w:rsid w:val="0013007A"/>
    <w:rsid w:val="00130205"/>
    <w:rsid w:val="001303E3"/>
    <w:rsid w:val="001303F3"/>
    <w:rsid w:val="001318F6"/>
    <w:rsid w:val="00131DD9"/>
    <w:rsid w:val="00132012"/>
    <w:rsid w:val="001320F3"/>
    <w:rsid w:val="0013245E"/>
    <w:rsid w:val="00132653"/>
    <w:rsid w:val="00132AE5"/>
    <w:rsid w:val="00132C7C"/>
    <w:rsid w:val="00132F69"/>
    <w:rsid w:val="00133C00"/>
    <w:rsid w:val="001343BB"/>
    <w:rsid w:val="0013466A"/>
    <w:rsid w:val="001347FF"/>
    <w:rsid w:val="001349EC"/>
    <w:rsid w:val="00134B69"/>
    <w:rsid w:val="0013549F"/>
    <w:rsid w:val="00135503"/>
    <w:rsid w:val="00135E6D"/>
    <w:rsid w:val="00136564"/>
    <w:rsid w:val="00136760"/>
    <w:rsid w:val="00136D29"/>
    <w:rsid w:val="00137407"/>
    <w:rsid w:val="0013796B"/>
    <w:rsid w:val="00140114"/>
    <w:rsid w:val="00140767"/>
    <w:rsid w:val="001407AD"/>
    <w:rsid w:val="001408A7"/>
    <w:rsid w:val="00140992"/>
    <w:rsid w:val="00140DB5"/>
    <w:rsid w:val="00140E18"/>
    <w:rsid w:val="00140EE9"/>
    <w:rsid w:val="00141116"/>
    <w:rsid w:val="001415D0"/>
    <w:rsid w:val="0014199E"/>
    <w:rsid w:val="00141EF4"/>
    <w:rsid w:val="00142603"/>
    <w:rsid w:val="00142A6D"/>
    <w:rsid w:val="00142B7B"/>
    <w:rsid w:val="00142D77"/>
    <w:rsid w:val="00142F6C"/>
    <w:rsid w:val="00143347"/>
    <w:rsid w:val="0014358F"/>
    <w:rsid w:val="00144479"/>
    <w:rsid w:val="00144525"/>
    <w:rsid w:val="001446DE"/>
    <w:rsid w:val="001453D4"/>
    <w:rsid w:val="001454D4"/>
    <w:rsid w:val="00145842"/>
    <w:rsid w:val="00145A1C"/>
    <w:rsid w:val="00145B5A"/>
    <w:rsid w:val="00146ECA"/>
    <w:rsid w:val="00146FBE"/>
    <w:rsid w:val="0014720A"/>
    <w:rsid w:val="00147391"/>
    <w:rsid w:val="00147E24"/>
    <w:rsid w:val="00150054"/>
    <w:rsid w:val="001501BB"/>
    <w:rsid w:val="001504FD"/>
    <w:rsid w:val="0015052F"/>
    <w:rsid w:val="001508E9"/>
    <w:rsid w:val="00150A5A"/>
    <w:rsid w:val="00150A9F"/>
    <w:rsid w:val="00150C5D"/>
    <w:rsid w:val="00150F83"/>
    <w:rsid w:val="0015120D"/>
    <w:rsid w:val="00151CED"/>
    <w:rsid w:val="00151F46"/>
    <w:rsid w:val="001523DD"/>
    <w:rsid w:val="001527F9"/>
    <w:rsid w:val="00152A4A"/>
    <w:rsid w:val="001531DC"/>
    <w:rsid w:val="00153763"/>
    <w:rsid w:val="001537EE"/>
    <w:rsid w:val="00153833"/>
    <w:rsid w:val="00153E1A"/>
    <w:rsid w:val="00154270"/>
    <w:rsid w:val="00154FF1"/>
    <w:rsid w:val="0015523C"/>
    <w:rsid w:val="00155CC3"/>
    <w:rsid w:val="00155F90"/>
    <w:rsid w:val="00156712"/>
    <w:rsid w:val="0015675D"/>
    <w:rsid w:val="001567A8"/>
    <w:rsid w:val="001570E2"/>
    <w:rsid w:val="00157179"/>
    <w:rsid w:val="00157875"/>
    <w:rsid w:val="0015795B"/>
    <w:rsid w:val="0016010F"/>
    <w:rsid w:val="00160507"/>
    <w:rsid w:val="001607B4"/>
    <w:rsid w:val="001609DB"/>
    <w:rsid w:val="00160B77"/>
    <w:rsid w:val="00160FB0"/>
    <w:rsid w:val="001610B0"/>
    <w:rsid w:val="001611C9"/>
    <w:rsid w:val="0016160C"/>
    <w:rsid w:val="00161791"/>
    <w:rsid w:val="00161D65"/>
    <w:rsid w:val="00161EA5"/>
    <w:rsid w:val="00161F8E"/>
    <w:rsid w:val="001620A1"/>
    <w:rsid w:val="001627B7"/>
    <w:rsid w:val="001628FD"/>
    <w:rsid w:val="001629BE"/>
    <w:rsid w:val="001633CA"/>
    <w:rsid w:val="0016347F"/>
    <w:rsid w:val="001635AA"/>
    <w:rsid w:val="00163F81"/>
    <w:rsid w:val="00164304"/>
    <w:rsid w:val="00164935"/>
    <w:rsid w:val="001651D0"/>
    <w:rsid w:val="00165236"/>
    <w:rsid w:val="0016531B"/>
    <w:rsid w:val="001653DF"/>
    <w:rsid w:val="001656E3"/>
    <w:rsid w:val="00165FB4"/>
    <w:rsid w:val="00166315"/>
    <w:rsid w:val="001665B8"/>
    <w:rsid w:val="00166A33"/>
    <w:rsid w:val="00166CBE"/>
    <w:rsid w:val="0016747F"/>
    <w:rsid w:val="0016794B"/>
    <w:rsid w:val="00167C4C"/>
    <w:rsid w:val="00167D34"/>
    <w:rsid w:val="00167EBB"/>
    <w:rsid w:val="0017077F"/>
    <w:rsid w:val="00170DD4"/>
    <w:rsid w:val="00171172"/>
    <w:rsid w:val="001715DC"/>
    <w:rsid w:val="001723FB"/>
    <w:rsid w:val="001728F0"/>
    <w:rsid w:val="00172F5B"/>
    <w:rsid w:val="001735C3"/>
    <w:rsid w:val="00173857"/>
    <w:rsid w:val="00173CF6"/>
    <w:rsid w:val="00173F99"/>
    <w:rsid w:val="0017494D"/>
    <w:rsid w:val="00174B9B"/>
    <w:rsid w:val="00174D04"/>
    <w:rsid w:val="00175239"/>
    <w:rsid w:val="00175D92"/>
    <w:rsid w:val="00176421"/>
    <w:rsid w:val="00176460"/>
    <w:rsid w:val="00176ED8"/>
    <w:rsid w:val="00181106"/>
    <w:rsid w:val="00181770"/>
    <w:rsid w:val="001819E2"/>
    <w:rsid w:val="001823A4"/>
    <w:rsid w:val="00182723"/>
    <w:rsid w:val="00183345"/>
    <w:rsid w:val="00183413"/>
    <w:rsid w:val="00183B34"/>
    <w:rsid w:val="00183E52"/>
    <w:rsid w:val="001842CE"/>
    <w:rsid w:val="0018430F"/>
    <w:rsid w:val="00184644"/>
    <w:rsid w:val="001848D6"/>
    <w:rsid w:val="001856D4"/>
    <w:rsid w:val="00185CD4"/>
    <w:rsid w:val="00187309"/>
    <w:rsid w:val="00187351"/>
    <w:rsid w:val="001876C6"/>
    <w:rsid w:val="0018778B"/>
    <w:rsid w:val="001878A5"/>
    <w:rsid w:val="001908E2"/>
    <w:rsid w:val="00190F9E"/>
    <w:rsid w:val="00191269"/>
    <w:rsid w:val="0019187E"/>
    <w:rsid w:val="00191AA9"/>
    <w:rsid w:val="00191F26"/>
    <w:rsid w:val="00191F2E"/>
    <w:rsid w:val="0019259D"/>
    <w:rsid w:val="0019290A"/>
    <w:rsid w:val="0019291A"/>
    <w:rsid w:val="00192A1B"/>
    <w:rsid w:val="00193BC6"/>
    <w:rsid w:val="001940C9"/>
    <w:rsid w:val="00194734"/>
    <w:rsid w:val="00194C23"/>
    <w:rsid w:val="00194F9A"/>
    <w:rsid w:val="00195166"/>
    <w:rsid w:val="0019518F"/>
    <w:rsid w:val="0019546B"/>
    <w:rsid w:val="0019570D"/>
    <w:rsid w:val="00195717"/>
    <w:rsid w:val="00195B3E"/>
    <w:rsid w:val="00195C61"/>
    <w:rsid w:val="00195EDD"/>
    <w:rsid w:val="001960B7"/>
    <w:rsid w:val="00196923"/>
    <w:rsid w:val="00196D5F"/>
    <w:rsid w:val="001973A8"/>
    <w:rsid w:val="00197C61"/>
    <w:rsid w:val="00197C8A"/>
    <w:rsid w:val="001A01A8"/>
    <w:rsid w:val="001A0271"/>
    <w:rsid w:val="001A035F"/>
    <w:rsid w:val="001A0634"/>
    <w:rsid w:val="001A0A5C"/>
    <w:rsid w:val="001A0EDC"/>
    <w:rsid w:val="001A1C0A"/>
    <w:rsid w:val="001A22AF"/>
    <w:rsid w:val="001A2A6B"/>
    <w:rsid w:val="001A3A6B"/>
    <w:rsid w:val="001A3C7F"/>
    <w:rsid w:val="001A3E90"/>
    <w:rsid w:val="001A413F"/>
    <w:rsid w:val="001A42DB"/>
    <w:rsid w:val="001A44D6"/>
    <w:rsid w:val="001A48F8"/>
    <w:rsid w:val="001A4F3C"/>
    <w:rsid w:val="001A4F72"/>
    <w:rsid w:val="001A5375"/>
    <w:rsid w:val="001A5637"/>
    <w:rsid w:val="001A6149"/>
    <w:rsid w:val="001A6187"/>
    <w:rsid w:val="001A638E"/>
    <w:rsid w:val="001A726C"/>
    <w:rsid w:val="001A785B"/>
    <w:rsid w:val="001B02A7"/>
    <w:rsid w:val="001B06A4"/>
    <w:rsid w:val="001B0FAA"/>
    <w:rsid w:val="001B0FF1"/>
    <w:rsid w:val="001B10BB"/>
    <w:rsid w:val="001B14F5"/>
    <w:rsid w:val="001B21B9"/>
    <w:rsid w:val="001B22A7"/>
    <w:rsid w:val="001B2A1D"/>
    <w:rsid w:val="001B2AA4"/>
    <w:rsid w:val="001B2B07"/>
    <w:rsid w:val="001B2BC9"/>
    <w:rsid w:val="001B2FA9"/>
    <w:rsid w:val="001B3085"/>
    <w:rsid w:val="001B377E"/>
    <w:rsid w:val="001B37DF"/>
    <w:rsid w:val="001B409B"/>
    <w:rsid w:val="001B43FC"/>
    <w:rsid w:val="001B4641"/>
    <w:rsid w:val="001B48FF"/>
    <w:rsid w:val="001B4DB3"/>
    <w:rsid w:val="001B5185"/>
    <w:rsid w:val="001B51B9"/>
    <w:rsid w:val="001B562F"/>
    <w:rsid w:val="001B5913"/>
    <w:rsid w:val="001B598A"/>
    <w:rsid w:val="001B5D11"/>
    <w:rsid w:val="001B5DBA"/>
    <w:rsid w:val="001B6C2A"/>
    <w:rsid w:val="001B6E63"/>
    <w:rsid w:val="001B7C7C"/>
    <w:rsid w:val="001B7F35"/>
    <w:rsid w:val="001C0874"/>
    <w:rsid w:val="001C08CD"/>
    <w:rsid w:val="001C0C05"/>
    <w:rsid w:val="001C0D46"/>
    <w:rsid w:val="001C0EC8"/>
    <w:rsid w:val="001C1611"/>
    <w:rsid w:val="001C1807"/>
    <w:rsid w:val="001C2157"/>
    <w:rsid w:val="001C247B"/>
    <w:rsid w:val="001C29EE"/>
    <w:rsid w:val="001C2C22"/>
    <w:rsid w:val="001C36C3"/>
    <w:rsid w:val="001C36D2"/>
    <w:rsid w:val="001C4527"/>
    <w:rsid w:val="001C4950"/>
    <w:rsid w:val="001C4993"/>
    <w:rsid w:val="001C4C05"/>
    <w:rsid w:val="001C5251"/>
    <w:rsid w:val="001C5307"/>
    <w:rsid w:val="001C542F"/>
    <w:rsid w:val="001C58B6"/>
    <w:rsid w:val="001C5F4E"/>
    <w:rsid w:val="001C6613"/>
    <w:rsid w:val="001C6A7A"/>
    <w:rsid w:val="001C6AAB"/>
    <w:rsid w:val="001C6C7A"/>
    <w:rsid w:val="001C753C"/>
    <w:rsid w:val="001C76CC"/>
    <w:rsid w:val="001C7EB5"/>
    <w:rsid w:val="001D0779"/>
    <w:rsid w:val="001D1276"/>
    <w:rsid w:val="001D17A0"/>
    <w:rsid w:val="001D1BA3"/>
    <w:rsid w:val="001D1D42"/>
    <w:rsid w:val="001D2005"/>
    <w:rsid w:val="001D21BA"/>
    <w:rsid w:val="001D24EB"/>
    <w:rsid w:val="001D2BA6"/>
    <w:rsid w:val="001D2E2D"/>
    <w:rsid w:val="001D32A0"/>
    <w:rsid w:val="001D352F"/>
    <w:rsid w:val="001D35E3"/>
    <w:rsid w:val="001D3C58"/>
    <w:rsid w:val="001D4134"/>
    <w:rsid w:val="001D4816"/>
    <w:rsid w:val="001D4B03"/>
    <w:rsid w:val="001D5009"/>
    <w:rsid w:val="001D524E"/>
    <w:rsid w:val="001D52E8"/>
    <w:rsid w:val="001D53CC"/>
    <w:rsid w:val="001D5740"/>
    <w:rsid w:val="001D5962"/>
    <w:rsid w:val="001D59B0"/>
    <w:rsid w:val="001D61E3"/>
    <w:rsid w:val="001D6DC8"/>
    <w:rsid w:val="001D6FCA"/>
    <w:rsid w:val="001D7562"/>
    <w:rsid w:val="001D7A21"/>
    <w:rsid w:val="001D7C71"/>
    <w:rsid w:val="001E063E"/>
    <w:rsid w:val="001E09C2"/>
    <w:rsid w:val="001E0BBD"/>
    <w:rsid w:val="001E1467"/>
    <w:rsid w:val="001E1570"/>
    <w:rsid w:val="001E15C2"/>
    <w:rsid w:val="001E1695"/>
    <w:rsid w:val="001E1E35"/>
    <w:rsid w:val="001E26BC"/>
    <w:rsid w:val="001E2766"/>
    <w:rsid w:val="001E288C"/>
    <w:rsid w:val="001E2A62"/>
    <w:rsid w:val="001E2FE9"/>
    <w:rsid w:val="001E38E7"/>
    <w:rsid w:val="001E39C3"/>
    <w:rsid w:val="001E3DD4"/>
    <w:rsid w:val="001E3F29"/>
    <w:rsid w:val="001E4931"/>
    <w:rsid w:val="001E54C7"/>
    <w:rsid w:val="001E668D"/>
    <w:rsid w:val="001E6E6D"/>
    <w:rsid w:val="001E70F9"/>
    <w:rsid w:val="001E74FA"/>
    <w:rsid w:val="001E7749"/>
    <w:rsid w:val="001E7E70"/>
    <w:rsid w:val="001F0226"/>
    <w:rsid w:val="001F07C5"/>
    <w:rsid w:val="001F0B9B"/>
    <w:rsid w:val="001F0DA6"/>
    <w:rsid w:val="001F13B0"/>
    <w:rsid w:val="001F1405"/>
    <w:rsid w:val="001F177B"/>
    <w:rsid w:val="001F17BE"/>
    <w:rsid w:val="001F18DF"/>
    <w:rsid w:val="001F18F0"/>
    <w:rsid w:val="001F19E7"/>
    <w:rsid w:val="001F1CEA"/>
    <w:rsid w:val="001F2188"/>
    <w:rsid w:val="001F24AF"/>
    <w:rsid w:val="001F2563"/>
    <w:rsid w:val="001F26C2"/>
    <w:rsid w:val="001F2815"/>
    <w:rsid w:val="001F2D88"/>
    <w:rsid w:val="001F2EDE"/>
    <w:rsid w:val="001F300D"/>
    <w:rsid w:val="001F30AF"/>
    <w:rsid w:val="001F30DC"/>
    <w:rsid w:val="001F31E4"/>
    <w:rsid w:val="001F482E"/>
    <w:rsid w:val="001F553E"/>
    <w:rsid w:val="001F56D2"/>
    <w:rsid w:val="001F5757"/>
    <w:rsid w:val="001F6D96"/>
    <w:rsid w:val="001F7546"/>
    <w:rsid w:val="0020002A"/>
    <w:rsid w:val="002001AA"/>
    <w:rsid w:val="00200265"/>
    <w:rsid w:val="00200716"/>
    <w:rsid w:val="00200B54"/>
    <w:rsid w:val="00201010"/>
    <w:rsid w:val="002014E8"/>
    <w:rsid w:val="00201771"/>
    <w:rsid w:val="002017E6"/>
    <w:rsid w:val="00201DBE"/>
    <w:rsid w:val="00201F77"/>
    <w:rsid w:val="0020243D"/>
    <w:rsid w:val="002026C7"/>
    <w:rsid w:val="002029FE"/>
    <w:rsid w:val="00202EF4"/>
    <w:rsid w:val="002038CB"/>
    <w:rsid w:val="00203BC9"/>
    <w:rsid w:val="00204171"/>
    <w:rsid w:val="002041AA"/>
    <w:rsid w:val="002043BC"/>
    <w:rsid w:val="0020474A"/>
    <w:rsid w:val="00204BEA"/>
    <w:rsid w:val="00204DC3"/>
    <w:rsid w:val="0020535F"/>
    <w:rsid w:val="00205DF6"/>
    <w:rsid w:val="00205DF8"/>
    <w:rsid w:val="00205FF7"/>
    <w:rsid w:val="00206D30"/>
    <w:rsid w:val="00206ED9"/>
    <w:rsid w:val="002076A3"/>
    <w:rsid w:val="00207804"/>
    <w:rsid w:val="002078AE"/>
    <w:rsid w:val="00210300"/>
    <w:rsid w:val="00210F5A"/>
    <w:rsid w:val="0021104E"/>
    <w:rsid w:val="00211872"/>
    <w:rsid w:val="00211B3C"/>
    <w:rsid w:val="00211ED6"/>
    <w:rsid w:val="0021218C"/>
    <w:rsid w:val="00212669"/>
    <w:rsid w:val="00212678"/>
    <w:rsid w:val="002131C6"/>
    <w:rsid w:val="002136C9"/>
    <w:rsid w:val="00213F0D"/>
    <w:rsid w:val="002140D8"/>
    <w:rsid w:val="002143CD"/>
    <w:rsid w:val="00214519"/>
    <w:rsid w:val="00214978"/>
    <w:rsid w:val="00214CC0"/>
    <w:rsid w:val="00214F12"/>
    <w:rsid w:val="002156ED"/>
    <w:rsid w:val="002157D0"/>
    <w:rsid w:val="0021584C"/>
    <w:rsid w:val="00215A8C"/>
    <w:rsid w:val="00215E50"/>
    <w:rsid w:val="00215EF3"/>
    <w:rsid w:val="00216091"/>
    <w:rsid w:val="00216097"/>
    <w:rsid w:val="002161E2"/>
    <w:rsid w:val="002164B3"/>
    <w:rsid w:val="00216555"/>
    <w:rsid w:val="00217272"/>
    <w:rsid w:val="00217C1B"/>
    <w:rsid w:val="00217CB8"/>
    <w:rsid w:val="0022043B"/>
    <w:rsid w:val="0022046F"/>
    <w:rsid w:val="00220FA2"/>
    <w:rsid w:val="002211ED"/>
    <w:rsid w:val="00221348"/>
    <w:rsid w:val="00221562"/>
    <w:rsid w:val="002217F8"/>
    <w:rsid w:val="002219A3"/>
    <w:rsid w:val="00221D71"/>
    <w:rsid w:val="0022226C"/>
    <w:rsid w:val="00222EA3"/>
    <w:rsid w:val="0022305B"/>
    <w:rsid w:val="00224CE9"/>
    <w:rsid w:val="00224D1F"/>
    <w:rsid w:val="002250C0"/>
    <w:rsid w:val="002258D9"/>
    <w:rsid w:val="0022650A"/>
    <w:rsid w:val="00226AAA"/>
    <w:rsid w:val="00226D3E"/>
    <w:rsid w:val="00226EA4"/>
    <w:rsid w:val="00227AA7"/>
    <w:rsid w:val="00227AF1"/>
    <w:rsid w:val="00227BBE"/>
    <w:rsid w:val="00227C85"/>
    <w:rsid w:val="002300BE"/>
    <w:rsid w:val="00230D69"/>
    <w:rsid w:val="002311BD"/>
    <w:rsid w:val="00231AD9"/>
    <w:rsid w:val="00231D8F"/>
    <w:rsid w:val="00232194"/>
    <w:rsid w:val="00232CE5"/>
    <w:rsid w:val="00233447"/>
    <w:rsid w:val="00233494"/>
    <w:rsid w:val="00233651"/>
    <w:rsid w:val="00233A74"/>
    <w:rsid w:val="00233A99"/>
    <w:rsid w:val="002341F6"/>
    <w:rsid w:val="002343E3"/>
    <w:rsid w:val="00234BA2"/>
    <w:rsid w:val="00234CBD"/>
    <w:rsid w:val="00234D43"/>
    <w:rsid w:val="00234E42"/>
    <w:rsid w:val="002357B1"/>
    <w:rsid w:val="00235913"/>
    <w:rsid w:val="00235C44"/>
    <w:rsid w:val="00236463"/>
    <w:rsid w:val="00240328"/>
    <w:rsid w:val="002404C4"/>
    <w:rsid w:val="002406AF"/>
    <w:rsid w:val="002408E3"/>
    <w:rsid w:val="00240E33"/>
    <w:rsid w:val="00241322"/>
    <w:rsid w:val="002419A1"/>
    <w:rsid w:val="0024275C"/>
    <w:rsid w:val="00242AF8"/>
    <w:rsid w:val="00242CBB"/>
    <w:rsid w:val="00243619"/>
    <w:rsid w:val="0024419C"/>
    <w:rsid w:val="00245835"/>
    <w:rsid w:val="00245D17"/>
    <w:rsid w:val="002461A4"/>
    <w:rsid w:val="00246760"/>
    <w:rsid w:val="002467E6"/>
    <w:rsid w:val="00246BF4"/>
    <w:rsid w:val="00246C2A"/>
    <w:rsid w:val="0024702D"/>
    <w:rsid w:val="00247517"/>
    <w:rsid w:val="002476A8"/>
    <w:rsid w:val="0024793C"/>
    <w:rsid w:val="0025209E"/>
    <w:rsid w:val="002524EC"/>
    <w:rsid w:val="00252F24"/>
    <w:rsid w:val="00253065"/>
    <w:rsid w:val="00253191"/>
    <w:rsid w:val="002534D0"/>
    <w:rsid w:val="0025417F"/>
    <w:rsid w:val="00254637"/>
    <w:rsid w:val="00254733"/>
    <w:rsid w:val="00254BA0"/>
    <w:rsid w:val="00254D5A"/>
    <w:rsid w:val="00254EE3"/>
    <w:rsid w:val="00255BFE"/>
    <w:rsid w:val="00255EBA"/>
    <w:rsid w:val="0025601F"/>
    <w:rsid w:val="0025625B"/>
    <w:rsid w:val="002564C5"/>
    <w:rsid w:val="002567BE"/>
    <w:rsid w:val="002574A8"/>
    <w:rsid w:val="0025750D"/>
    <w:rsid w:val="002579A6"/>
    <w:rsid w:val="00257E19"/>
    <w:rsid w:val="00257EF4"/>
    <w:rsid w:val="002603C4"/>
    <w:rsid w:val="0026172F"/>
    <w:rsid w:val="00261754"/>
    <w:rsid w:val="002619BD"/>
    <w:rsid w:val="00261ADB"/>
    <w:rsid w:val="00261F0E"/>
    <w:rsid w:val="002620A7"/>
    <w:rsid w:val="00262222"/>
    <w:rsid w:val="0026238F"/>
    <w:rsid w:val="00262901"/>
    <w:rsid w:val="002629D2"/>
    <w:rsid w:val="00262E71"/>
    <w:rsid w:val="002631F6"/>
    <w:rsid w:val="002634C0"/>
    <w:rsid w:val="002635BA"/>
    <w:rsid w:val="00263A70"/>
    <w:rsid w:val="00264976"/>
    <w:rsid w:val="00264ED3"/>
    <w:rsid w:val="0026525F"/>
    <w:rsid w:val="00265588"/>
    <w:rsid w:val="0026578F"/>
    <w:rsid w:val="00265AFC"/>
    <w:rsid w:val="00265ECE"/>
    <w:rsid w:val="0026603A"/>
    <w:rsid w:val="00266195"/>
    <w:rsid w:val="0026670E"/>
    <w:rsid w:val="00266B0E"/>
    <w:rsid w:val="00266E1E"/>
    <w:rsid w:val="00266FC0"/>
    <w:rsid w:val="0026708A"/>
    <w:rsid w:val="00267503"/>
    <w:rsid w:val="00267F9C"/>
    <w:rsid w:val="00270B87"/>
    <w:rsid w:val="00270FCC"/>
    <w:rsid w:val="002713FC"/>
    <w:rsid w:val="00271786"/>
    <w:rsid w:val="00271ADE"/>
    <w:rsid w:val="00271BE7"/>
    <w:rsid w:val="002723CF"/>
    <w:rsid w:val="002727D9"/>
    <w:rsid w:val="0027295F"/>
    <w:rsid w:val="00273EAE"/>
    <w:rsid w:val="0027493D"/>
    <w:rsid w:val="00274A92"/>
    <w:rsid w:val="00274ABB"/>
    <w:rsid w:val="00274DE2"/>
    <w:rsid w:val="00275640"/>
    <w:rsid w:val="002757AB"/>
    <w:rsid w:val="0027587E"/>
    <w:rsid w:val="00275B0B"/>
    <w:rsid w:val="00275B31"/>
    <w:rsid w:val="00275D63"/>
    <w:rsid w:val="002761A4"/>
    <w:rsid w:val="002761C9"/>
    <w:rsid w:val="00276E8C"/>
    <w:rsid w:val="00277028"/>
    <w:rsid w:val="00277A41"/>
    <w:rsid w:val="00277F8F"/>
    <w:rsid w:val="0028006B"/>
    <w:rsid w:val="00280FBB"/>
    <w:rsid w:val="0028132A"/>
    <w:rsid w:val="00281B6E"/>
    <w:rsid w:val="00281B7E"/>
    <w:rsid w:val="00281F17"/>
    <w:rsid w:val="00281FCF"/>
    <w:rsid w:val="00282913"/>
    <w:rsid w:val="00282B69"/>
    <w:rsid w:val="00282DDD"/>
    <w:rsid w:val="00282F10"/>
    <w:rsid w:val="00283924"/>
    <w:rsid w:val="002839DA"/>
    <w:rsid w:val="00284D33"/>
    <w:rsid w:val="00284D5C"/>
    <w:rsid w:val="00285111"/>
    <w:rsid w:val="002861A5"/>
    <w:rsid w:val="00286317"/>
    <w:rsid w:val="0028671C"/>
    <w:rsid w:val="00287400"/>
    <w:rsid w:val="00287C63"/>
    <w:rsid w:val="0029007B"/>
    <w:rsid w:val="00290119"/>
    <w:rsid w:val="0029044E"/>
    <w:rsid w:val="0029085C"/>
    <w:rsid w:val="00290AC0"/>
    <w:rsid w:val="00290AE0"/>
    <w:rsid w:val="00290D2F"/>
    <w:rsid w:val="002911A1"/>
    <w:rsid w:val="00291780"/>
    <w:rsid w:val="0029189B"/>
    <w:rsid w:val="002918B2"/>
    <w:rsid w:val="00291983"/>
    <w:rsid w:val="002919DD"/>
    <w:rsid w:val="00291B8C"/>
    <w:rsid w:val="00291E10"/>
    <w:rsid w:val="00292121"/>
    <w:rsid w:val="00292352"/>
    <w:rsid w:val="00292825"/>
    <w:rsid w:val="002928F4"/>
    <w:rsid w:val="00292B44"/>
    <w:rsid w:val="0029325B"/>
    <w:rsid w:val="00293423"/>
    <w:rsid w:val="00293882"/>
    <w:rsid w:val="00293B99"/>
    <w:rsid w:val="00293C6F"/>
    <w:rsid w:val="00293F25"/>
    <w:rsid w:val="0029425E"/>
    <w:rsid w:val="00294EB9"/>
    <w:rsid w:val="002954BC"/>
    <w:rsid w:val="00295826"/>
    <w:rsid w:val="0029588C"/>
    <w:rsid w:val="00295995"/>
    <w:rsid w:val="0029640F"/>
    <w:rsid w:val="00296CED"/>
    <w:rsid w:val="00296E5E"/>
    <w:rsid w:val="00296ECF"/>
    <w:rsid w:val="00297070"/>
    <w:rsid w:val="002975D8"/>
    <w:rsid w:val="0029777A"/>
    <w:rsid w:val="00297ACF"/>
    <w:rsid w:val="00297BC6"/>
    <w:rsid w:val="00297C4E"/>
    <w:rsid w:val="00297FFC"/>
    <w:rsid w:val="002A0404"/>
    <w:rsid w:val="002A05BB"/>
    <w:rsid w:val="002A097F"/>
    <w:rsid w:val="002A0A89"/>
    <w:rsid w:val="002A11AD"/>
    <w:rsid w:val="002A1DE0"/>
    <w:rsid w:val="002A23F7"/>
    <w:rsid w:val="002A2BA5"/>
    <w:rsid w:val="002A31DF"/>
    <w:rsid w:val="002A3AA0"/>
    <w:rsid w:val="002A44EB"/>
    <w:rsid w:val="002A44F3"/>
    <w:rsid w:val="002A46DF"/>
    <w:rsid w:val="002A4C93"/>
    <w:rsid w:val="002A4EC2"/>
    <w:rsid w:val="002A507A"/>
    <w:rsid w:val="002A5693"/>
    <w:rsid w:val="002A5C2E"/>
    <w:rsid w:val="002A5E06"/>
    <w:rsid w:val="002A63A2"/>
    <w:rsid w:val="002A7532"/>
    <w:rsid w:val="002A7D94"/>
    <w:rsid w:val="002B06F3"/>
    <w:rsid w:val="002B0E02"/>
    <w:rsid w:val="002B103D"/>
    <w:rsid w:val="002B1927"/>
    <w:rsid w:val="002B3528"/>
    <w:rsid w:val="002B398E"/>
    <w:rsid w:val="002B3EC7"/>
    <w:rsid w:val="002B4429"/>
    <w:rsid w:val="002B4A6B"/>
    <w:rsid w:val="002B50F5"/>
    <w:rsid w:val="002B5423"/>
    <w:rsid w:val="002B5943"/>
    <w:rsid w:val="002B59D4"/>
    <w:rsid w:val="002B5E7A"/>
    <w:rsid w:val="002B608D"/>
    <w:rsid w:val="002B6670"/>
    <w:rsid w:val="002B6869"/>
    <w:rsid w:val="002B687B"/>
    <w:rsid w:val="002B6A61"/>
    <w:rsid w:val="002B6AEB"/>
    <w:rsid w:val="002B6BC2"/>
    <w:rsid w:val="002B6C47"/>
    <w:rsid w:val="002B6F32"/>
    <w:rsid w:val="002B734F"/>
    <w:rsid w:val="002B748C"/>
    <w:rsid w:val="002B7C33"/>
    <w:rsid w:val="002B7C7A"/>
    <w:rsid w:val="002B7DBC"/>
    <w:rsid w:val="002B7DEB"/>
    <w:rsid w:val="002C000D"/>
    <w:rsid w:val="002C0193"/>
    <w:rsid w:val="002C02E5"/>
    <w:rsid w:val="002C02EF"/>
    <w:rsid w:val="002C0430"/>
    <w:rsid w:val="002C0F67"/>
    <w:rsid w:val="002C16BD"/>
    <w:rsid w:val="002C1982"/>
    <w:rsid w:val="002C1A01"/>
    <w:rsid w:val="002C1F54"/>
    <w:rsid w:val="002C2776"/>
    <w:rsid w:val="002C299E"/>
    <w:rsid w:val="002C2CD7"/>
    <w:rsid w:val="002C2D12"/>
    <w:rsid w:val="002C31FA"/>
    <w:rsid w:val="002C36DD"/>
    <w:rsid w:val="002C4464"/>
    <w:rsid w:val="002C4804"/>
    <w:rsid w:val="002C4D3E"/>
    <w:rsid w:val="002C5218"/>
    <w:rsid w:val="002C52FF"/>
    <w:rsid w:val="002C53BB"/>
    <w:rsid w:val="002C567E"/>
    <w:rsid w:val="002C5901"/>
    <w:rsid w:val="002C6AA3"/>
    <w:rsid w:val="002C6E61"/>
    <w:rsid w:val="002C7475"/>
    <w:rsid w:val="002C7746"/>
    <w:rsid w:val="002C7A17"/>
    <w:rsid w:val="002C7C27"/>
    <w:rsid w:val="002C7D70"/>
    <w:rsid w:val="002D04D4"/>
    <w:rsid w:val="002D08A6"/>
    <w:rsid w:val="002D0D36"/>
    <w:rsid w:val="002D11FC"/>
    <w:rsid w:val="002D134A"/>
    <w:rsid w:val="002D1492"/>
    <w:rsid w:val="002D14A1"/>
    <w:rsid w:val="002D1BA3"/>
    <w:rsid w:val="002D1E40"/>
    <w:rsid w:val="002D2626"/>
    <w:rsid w:val="002D2D89"/>
    <w:rsid w:val="002D31E3"/>
    <w:rsid w:val="002D3F34"/>
    <w:rsid w:val="002D4D13"/>
    <w:rsid w:val="002D52E1"/>
    <w:rsid w:val="002D55E6"/>
    <w:rsid w:val="002D576A"/>
    <w:rsid w:val="002D5EFF"/>
    <w:rsid w:val="002D6878"/>
    <w:rsid w:val="002D7063"/>
    <w:rsid w:val="002D7257"/>
    <w:rsid w:val="002D7379"/>
    <w:rsid w:val="002D7626"/>
    <w:rsid w:val="002D7FA5"/>
    <w:rsid w:val="002E0051"/>
    <w:rsid w:val="002E026B"/>
    <w:rsid w:val="002E043D"/>
    <w:rsid w:val="002E04EE"/>
    <w:rsid w:val="002E0BDD"/>
    <w:rsid w:val="002E0C4C"/>
    <w:rsid w:val="002E0E49"/>
    <w:rsid w:val="002E1008"/>
    <w:rsid w:val="002E11F0"/>
    <w:rsid w:val="002E150E"/>
    <w:rsid w:val="002E154D"/>
    <w:rsid w:val="002E17B7"/>
    <w:rsid w:val="002E24BB"/>
    <w:rsid w:val="002E26B4"/>
    <w:rsid w:val="002E274B"/>
    <w:rsid w:val="002E3143"/>
    <w:rsid w:val="002E366B"/>
    <w:rsid w:val="002E42B0"/>
    <w:rsid w:val="002E43CE"/>
    <w:rsid w:val="002E450B"/>
    <w:rsid w:val="002E5089"/>
    <w:rsid w:val="002E53C1"/>
    <w:rsid w:val="002E558F"/>
    <w:rsid w:val="002E58A8"/>
    <w:rsid w:val="002E5990"/>
    <w:rsid w:val="002E62AE"/>
    <w:rsid w:val="002E6707"/>
    <w:rsid w:val="002E6752"/>
    <w:rsid w:val="002E6FF1"/>
    <w:rsid w:val="002E761C"/>
    <w:rsid w:val="002E7705"/>
    <w:rsid w:val="002E7A70"/>
    <w:rsid w:val="002E7CAE"/>
    <w:rsid w:val="002F04B9"/>
    <w:rsid w:val="002F05CD"/>
    <w:rsid w:val="002F0C9E"/>
    <w:rsid w:val="002F1163"/>
    <w:rsid w:val="002F1715"/>
    <w:rsid w:val="002F1E9F"/>
    <w:rsid w:val="002F1F97"/>
    <w:rsid w:val="002F203C"/>
    <w:rsid w:val="002F214A"/>
    <w:rsid w:val="002F23DA"/>
    <w:rsid w:val="002F3315"/>
    <w:rsid w:val="002F3D4A"/>
    <w:rsid w:val="002F3D79"/>
    <w:rsid w:val="002F4253"/>
    <w:rsid w:val="002F4686"/>
    <w:rsid w:val="002F5697"/>
    <w:rsid w:val="002F5BEB"/>
    <w:rsid w:val="002F61CA"/>
    <w:rsid w:val="002F6574"/>
    <w:rsid w:val="002F6648"/>
    <w:rsid w:val="002F6FB2"/>
    <w:rsid w:val="002F7888"/>
    <w:rsid w:val="002F799A"/>
    <w:rsid w:val="002F7ED4"/>
    <w:rsid w:val="0030008F"/>
    <w:rsid w:val="00300368"/>
    <w:rsid w:val="00300434"/>
    <w:rsid w:val="003004EE"/>
    <w:rsid w:val="00300507"/>
    <w:rsid w:val="003007AB"/>
    <w:rsid w:val="00300910"/>
    <w:rsid w:val="00300C12"/>
    <w:rsid w:val="00301044"/>
    <w:rsid w:val="003015E4"/>
    <w:rsid w:val="003018CF"/>
    <w:rsid w:val="003021B6"/>
    <w:rsid w:val="0030249D"/>
    <w:rsid w:val="00302F30"/>
    <w:rsid w:val="00302FE0"/>
    <w:rsid w:val="0030301D"/>
    <w:rsid w:val="0030312D"/>
    <w:rsid w:val="00303268"/>
    <w:rsid w:val="00303F32"/>
    <w:rsid w:val="00304672"/>
    <w:rsid w:val="003047D2"/>
    <w:rsid w:val="003049D0"/>
    <w:rsid w:val="00304C73"/>
    <w:rsid w:val="00304D24"/>
    <w:rsid w:val="00304D44"/>
    <w:rsid w:val="00304FEF"/>
    <w:rsid w:val="0030569A"/>
    <w:rsid w:val="00305B1B"/>
    <w:rsid w:val="0030645F"/>
    <w:rsid w:val="00306612"/>
    <w:rsid w:val="00307254"/>
    <w:rsid w:val="0030732F"/>
    <w:rsid w:val="00307898"/>
    <w:rsid w:val="0031083A"/>
    <w:rsid w:val="003108BA"/>
    <w:rsid w:val="00310AAE"/>
    <w:rsid w:val="00310B1E"/>
    <w:rsid w:val="00310B85"/>
    <w:rsid w:val="00310D8C"/>
    <w:rsid w:val="003125BF"/>
    <w:rsid w:val="00312C86"/>
    <w:rsid w:val="00313E23"/>
    <w:rsid w:val="00313E53"/>
    <w:rsid w:val="00313FF9"/>
    <w:rsid w:val="003141FA"/>
    <w:rsid w:val="0031449A"/>
    <w:rsid w:val="00315959"/>
    <w:rsid w:val="00315F2F"/>
    <w:rsid w:val="00316602"/>
    <w:rsid w:val="00316852"/>
    <w:rsid w:val="0031697C"/>
    <w:rsid w:val="00316C55"/>
    <w:rsid w:val="0031747E"/>
    <w:rsid w:val="003174EC"/>
    <w:rsid w:val="00317981"/>
    <w:rsid w:val="00317A34"/>
    <w:rsid w:val="00317D86"/>
    <w:rsid w:val="003204FE"/>
    <w:rsid w:val="003209DE"/>
    <w:rsid w:val="00320EE2"/>
    <w:rsid w:val="00320FC9"/>
    <w:rsid w:val="0032160E"/>
    <w:rsid w:val="00321B26"/>
    <w:rsid w:val="00321FB2"/>
    <w:rsid w:val="003228DB"/>
    <w:rsid w:val="0032295D"/>
    <w:rsid w:val="00322E61"/>
    <w:rsid w:val="00323119"/>
    <w:rsid w:val="0032315D"/>
    <w:rsid w:val="003237D9"/>
    <w:rsid w:val="00324131"/>
    <w:rsid w:val="0032509E"/>
    <w:rsid w:val="003252DC"/>
    <w:rsid w:val="00325E55"/>
    <w:rsid w:val="003260FE"/>
    <w:rsid w:val="003266E7"/>
    <w:rsid w:val="0032676C"/>
    <w:rsid w:val="00326BF6"/>
    <w:rsid w:val="00326C6C"/>
    <w:rsid w:val="00327906"/>
    <w:rsid w:val="00327B17"/>
    <w:rsid w:val="003302A3"/>
    <w:rsid w:val="003303DC"/>
    <w:rsid w:val="003306A5"/>
    <w:rsid w:val="00330B1B"/>
    <w:rsid w:val="00330D9D"/>
    <w:rsid w:val="003313EC"/>
    <w:rsid w:val="003314CC"/>
    <w:rsid w:val="003322EE"/>
    <w:rsid w:val="003328F2"/>
    <w:rsid w:val="00332925"/>
    <w:rsid w:val="00332D72"/>
    <w:rsid w:val="003332DB"/>
    <w:rsid w:val="00333CFE"/>
    <w:rsid w:val="00333D33"/>
    <w:rsid w:val="00333EC0"/>
    <w:rsid w:val="00334004"/>
    <w:rsid w:val="003341E5"/>
    <w:rsid w:val="00334234"/>
    <w:rsid w:val="003344A8"/>
    <w:rsid w:val="003344D8"/>
    <w:rsid w:val="0033456B"/>
    <w:rsid w:val="00334DB4"/>
    <w:rsid w:val="00335009"/>
    <w:rsid w:val="003352F9"/>
    <w:rsid w:val="003359F7"/>
    <w:rsid w:val="00336262"/>
    <w:rsid w:val="00336FE5"/>
    <w:rsid w:val="00337270"/>
    <w:rsid w:val="0033733E"/>
    <w:rsid w:val="00337545"/>
    <w:rsid w:val="00337702"/>
    <w:rsid w:val="00337AC9"/>
    <w:rsid w:val="00337FAF"/>
    <w:rsid w:val="003401E0"/>
    <w:rsid w:val="00340ABC"/>
    <w:rsid w:val="00340E31"/>
    <w:rsid w:val="00341CE7"/>
    <w:rsid w:val="00341E03"/>
    <w:rsid w:val="0034326B"/>
    <w:rsid w:val="00343287"/>
    <w:rsid w:val="0034344D"/>
    <w:rsid w:val="00343566"/>
    <w:rsid w:val="00343599"/>
    <w:rsid w:val="003437CC"/>
    <w:rsid w:val="00344634"/>
    <w:rsid w:val="00344BB6"/>
    <w:rsid w:val="003452D9"/>
    <w:rsid w:val="0034530C"/>
    <w:rsid w:val="003454FA"/>
    <w:rsid w:val="003455E2"/>
    <w:rsid w:val="003460B6"/>
    <w:rsid w:val="003462A9"/>
    <w:rsid w:val="003466F7"/>
    <w:rsid w:val="00346A1A"/>
    <w:rsid w:val="00346AF2"/>
    <w:rsid w:val="00346EED"/>
    <w:rsid w:val="0034724A"/>
    <w:rsid w:val="003474AE"/>
    <w:rsid w:val="00347B61"/>
    <w:rsid w:val="00350170"/>
    <w:rsid w:val="00350A2F"/>
    <w:rsid w:val="00350D71"/>
    <w:rsid w:val="003513C3"/>
    <w:rsid w:val="0035144C"/>
    <w:rsid w:val="00351A97"/>
    <w:rsid w:val="00351F3D"/>
    <w:rsid w:val="003520D9"/>
    <w:rsid w:val="00352200"/>
    <w:rsid w:val="003523CB"/>
    <w:rsid w:val="003533AC"/>
    <w:rsid w:val="00353D90"/>
    <w:rsid w:val="00354048"/>
    <w:rsid w:val="003542FB"/>
    <w:rsid w:val="0035430D"/>
    <w:rsid w:val="00354619"/>
    <w:rsid w:val="00354841"/>
    <w:rsid w:val="003548DF"/>
    <w:rsid w:val="00354DE3"/>
    <w:rsid w:val="00355151"/>
    <w:rsid w:val="003554AD"/>
    <w:rsid w:val="00355506"/>
    <w:rsid w:val="00355C48"/>
    <w:rsid w:val="003563EE"/>
    <w:rsid w:val="00356856"/>
    <w:rsid w:val="00356A10"/>
    <w:rsid w:val="00356C2E"/>
    <w:rsid w:val="00356FCB"/>
    <w:rsid w:val="0035719C"/>
    <w:rsid w:val="00357317"/>
    <w:rsid w:val="00360536"/>
    <w:rsid w:val="00360EB6"/>
    <w:rsid w:val="0036110E"/>
    <w:rsid w:val="00362718"/>
    <w:rsid w:val="00362920"/>
    <w:rsid w:val="003629B7"/>
    <w:rsid w:val="00362BD2"/>
    <w:rsid w:val="00362DBF"/>
    <w:rsid w:val="00362E94"/>
    <w:rsid w:val="00362FC9"/>
    <w:rsid w:val="00363B4F"/>
    <w:rsid w:val="00363EFF"/>
    <w:rsid w:val="00364152"/>
    <w:rsid w:val="0036516D"/>
    <w:rsid w:val="00365E98"/>
    <w:rsid w:val="00366163"/>
    <w:rsid w:val="003664DF"/>
    <w:rsid w:val="00366627"/>
    <w:rsid w:val="0036676D"/>
    <w:rsid w:val="00366E28"/>
    <w:rsid w:val="00366FA6"/>
    <w:rsid w:val="00367092"/>
    <w:rsid w:val="00367186"/>
    <w:rsid w:val="0037062D"/>
    <w:rsid w:val="00370AF6"/>
    <w:rsid w:val="00370D7B"/>
    <w:rsid w:val="00371B2C"/>
    <w:rsid w:val="00372358"/>
    <w:rsid w:val="00372572"/>
    <w:rsid w:val="0037260F"/>
    <w:rsid w:val="00372B09"/>
    <w:rsid w:val="003730CF"/>
    <w:rsid w:val="00373282"/>
    <w:rsid w:val="00373924"/>
    <w:rsid w:val="003749E5"/>
    <w:rsid w:val="00374A7D"/>
    <w:rsid w:val="00374FB1"/>
    <w:rsid w:val="003752C7"/>
    <w:rsid w:val="0037537A"/>
    <w:rsid w:val="003759FE"/>
    <w:rsid w:val="00376689"/>
    <w:rsid w:val="0037678B"/>
    <w:rsid w:val="00377129"/>
    <w:rsid w:val="0037721B"/>
    <w:rsid w:val="003775BC"/>
    <w:rsid w:val="00377C21"/>
    <w:rsid w:val="00380223"/>
    <w:rsid w:val="00380876"/>
    <w:rsid w:val="00380EA1"/>
    <w:rsid w:val="00381735"/>
    <w:rsid w:val="00381A78"/>
    <w:rsid w:val="0038247A"/>
    <w:rsid w:val="00382858"/>
    <w:rsid w:val="00382BCE"/>
    <w:rsid w:val="00382DBF"/>
    <w:rsid w:val="003833FF"/>
    <w:rsid w:val="00383411"/>
    <w:rsid w:val="003836D4"/>
    <w:rsid w:val="003837F3"/>
    <w:rsid w:val="00383D1D"/>
    <w:rsid w:val="0038462E"/>
    <w:rsid w:val="00384889"/>
    <w:rsid w:val="00384C4F"/>
    <w:rsid w:val="00385473"/>
    <w:rsid w:val="00385484"/>
    <w:rsid w:val="0038568F"/>
    <w:rsid w:val="003863A2"/>
    <w:rsid w:val="00386451"/>
    <w:rsid w:val="003868FB"/>
    <w:rsid w:val="00386B06"/>
    <w:rsid w:val="00386B2E"/>
    <w:rsid w:val="00386FD4"/>
    <w:rsid w:val="003870DE"/>
    <w:rsid w:val="0038757A"/>
    <w:rsid w:val="0039025E"/>
    <w:rsid w:val="00390AE2"/>
    <w:rsid w:val="00390C08"/>
    <w:rsid w:val="00390E29"/>
    <w:rsid w:val="00390F4E"/>
    <w:rsid w:val="003910E6"/>
    <w:rsid w:val="00391531"/>
    <w:rsid w:val="00391B1E"/>
    <w:rsid w:val="0039202F"/>
    <w:rsid w:val="00392593"/>
    <w:rsid w:val="00392622"/>
    <w:rsid w:val="00392A03"/>
    <w:rsid w:val="00392ED6"/>
    <w:rsid w:val="00393023"/>
    <w:rsid w:val="0039337A"/>
    <w:rsid w:val="00395157"/>
    <w:rsid w:val="0039544A"/>
    <w:rsid w:val="003954C0"/>
    <w:rsid w:val="00395712"/>
    <w:rsid w:val="00395AD4"/>
    <w:rsid w:val="00395B1A"/>
    <w:rsid w:val="00395BB7"/>
    <w:rsid w:val="00396301"/>
    <w:rsid w:val="0039635B"/>
    <w:rsid w:val="003963CE"/>
    <w:rsid w:val="0039686C"/>
    <w:rsid w:val="00396F50"/>
    <w:rsid w:val="0039718B"/>
    <w:rsid w:val="003976F4"/>
    <w:rsid w:val="0039773B"/>
    <w:rsid w:val="00397A33"/>
    <w:rsid w:val="00397DD1"/>
    <w:rsid w:val="003A00D4"/>
    <w:rsid w:val="003A0601"/>
    <w:rsid w:val="003A0859"/>
    <w:rsid w:val="003A08E6"/>
    <w:rsid w:val="003A0B1F"/>
    <w:rsid w:val="003A0D86"/>
    <w:rsid w:val="003A1790"/>
    <w:rsid w:val="003A1825"/>
    <w:rsid w:val="003A1D77"/>
    <w:rsid w:val="003A1EBA"/>
    <w:rsid w:val="003A1F52"/>
    <w:rsid w:val="003A2257"/>
    <w:rsid w:val="003A2630"/>
    <w:rsid w:val="003A28F3"/>
    <w:rsid w:val="003A3670"/>
    <w:rsid w:val="003A3C78"/>
    <w:rsid w:val="003A3CA7"/>
    <w:rsid w:val="003A3DCD"/>
    <w:rsid w:val="003A4042"/>
    <w:rsid w:val="003A43D4"/>
    <w:rsid w:val="003A4CFA"/>
    <w:rsid w:val="003A5FB8"/>
    <w:rsid w:val="003A66A3"/>
    <w:rsid w:val="003A6807"/>
    <w:rsid w:val="003A6CC1"/>
    <w:rsid w:val="003A6F0D"/>
    <w:rsid w:val="003A7083"/>
    <w:rsid w:val="003A73D7"/>
    <w:rsid w:val="003A7829"/>
    <w:rsid w:val="003B05E9"/>
    <w:rsid w:val="003B0738"/>
    <w:rsid w:val="003B0CC7"/>
    <w:rsid w:val="003B0D42"/>
    <w:rsid w:val="003B190A"/>
    <w:rsid w:val="003B2140"/>
    <w:rsid w:val="003B2AC5"/>
    <w:rsid w:val="003B32A9"/>
    <w:rsid w:val="003B3EB2"/>
    <w:rsid w:val="003B3FE7"/>
    <w:rsid w:val="003B4790"/>
    <w:rsid w:val="003B4B61"/>
    <w:rsid w:val="003B4C23"/>
    <w:rsid w:val="003B4FCF"/>
    <w:rsid w:val="003B517B"/>
    <w:rsid w:val="003B51E7"/>
    <w:rsid w:val="003B5462"/>
    <w:rsid w:val="003B55FC"/>
    <w:rsid w:val="003B57C2"/>
    <w:rsid w:val="003B5C7A"/>
    <w:rsid w:val="003B5D2F"/>
    <w:rsid w:val="003B5FC7"/>
    <w:rsid w:val="003B6A63"/>
    <w:rsid w:val="003B718B"/>
    <w:rsid w:val="003B7D33"/>
    <w:rsid w:val="003B7F0F"/>
    <w:rsid w:val="003C0290"/>
    <w:rsid w:val="003C02A8"/>
    <w:rsid w:val="003C063E"/>
    <w:rsid w:val="003C079D"/>
    <w:rsid w:val="003C08B3"/>
    <w:rsid w:val="003C0984"/>
    <w:rsid w:val="003C0A31"/>
    <w:rsid w:val="003C0EC3"/>
    <w:rsid w:val="003C169D"/>
    <w:rsid w:val="003C186E"/>
    <w:rsid w:val="003C1877"/>
    <w:rsid w:val="003C1C10"/>
    <w:rsid w:val="003C213D"/>
    <w:rsid w:val="003C22DB"/>
    <w:rsid w:val="003C2734"/>
    <w:rsid w:val="003C2943"/>
    <w:rsid w:val="003C37C1"/>
    <w:rsid w:val="003C3B1F"/>
    <w:rsid w:val="003C3DB5"/>
    <w:rsid w:val="003C41D3"/>
    <w:rsid w:val="003C498E"/>
    <w:rsid w:val="003C4AF9"/>
    <w:rsid w:val="003C4DC6"/>
    <w:rsid w:val="003C5056"/>
    <w:rsid w:val="003C5275"/>
    <w:rsid w:val="003C58A1"/>
    <w:rsid w:val="003C5C1F"/>
    <w:rsid w:val="003C6499"/>
    <w:rsid w:val="003C6A9F"/>
    <w:rsid w:val="003C6E52"/>
    <w:rsid w:val="003C7196"/>
    <w:rsid w:val="003C722A"/>
    <w:rsid w:val="003C7E27"/>
    <w:rsid w:val="003C7F68"/>
    <w:rsid w:val="003D02BF"/>
    <w:rsid w:val="003D07A3"/>
    <w:rsid w:val="003D08BC"/>
    <w:rsid w:val="003D13EA"/>
    <w:rsid w:val="003D1C22"/>
    <w:rsid w:val="003D202C"/>
    <w:rsid w:val="003D275D"/>
    <w:rsid w:val="003D3137"/>
    <w:rsid w:val="003D36F9"/>
    <w:rsid w:val="003D389F"/>
    <w:rsid w:val="003D3969"/>
    <w:rsid w:val="003D4268"/>
    <w:rsid w:val="003D42C3"/>
    <w:rsid w:val="003D48C1"/>
    <w:rsid w:val="003D4968"/>
    <w:rsid w:val="003D4C48"/>
    <w:rsid w:val="003D4C75"/>
    <w:rsid w:val="003D4F9A"/>
    <w:rsid w:val="003D54AF"/>
    <w:rsid w:val="003D5528"/>
    <w:rsid w:val="003D58C4"/>
    <w:rsid w:val="003D59AB"/>
    <w:rsid w:val="003D5C6A"/>
    <w:rsid w:val="003D5F7C"/>
    <w:rsid w:val="003D7052"/>
    <w:rsid w:val="003D70D0"/>
    <w:rsid w:val="003D71E9"/>
    <w:rsid w:val="003D7257"/>
    <w:rsid w:val="003D72B7"/>
    <w:rsid w:val="003D74F2"/>
    <w:rsid w:val="003D75BD"/>
    <w:rsid w:val="003D7947"/>
    <w:rsid w:val="003E0201"/>
    <w:rsid w:val="003E09AB"/>
    <w:rsid w:val="003E09FD"/>
    <w:rsid w:val="003E1BE6"/>
    <w:rsid w:val="003E2074"/>
    <w:rsid w:val="003E2101"/>
    <w:rsid w:val="003E232A"/>
    <w:rsid w:val="003E23C6"/>
    <w:rsid w:val="003E259E"/>
    <w:rsid w:val="003E3233"/>
    <w:rsid w:val="003E3459"/>
    <w:rsid w:val="003E34F3"/>
    <w:rsid w:val="003E35D2"/>
    <w:rsid w:val="003E39BD"/>
    <w:rsid w:val="003E3C70"/>
    <w:rsid w:val="003E3D53"/>
    <w:rsid w:val="003E3EA1"/>
    <w:rsid w:val="003E412D"/>
    <w:rsid w:val="003E41D6"/>
    <w:rsid w:val="003E46B7"/>
    <w:rsid w:val="003E473D"/>
    <w:rsid w:val="003E4C67"/>
    <w:rsid w:val="003E5C3D"/>
    <w:rsid w:val="003E5D00"/>
    <w:rsid w:val="003E5D66"/>
    <w:rsid w:val="003E604E"/>
    <w:rsid w:val="003E66FE"/>
    <w:rsid w:val="003E6CDF"/>
    <w:rsid w:val="003E76ED"/>
    <w:rsid w:val="003E7825"/>
    <w:rsid w:val="003E799E"/>
    <w:rsid w:val="003E7A8B"/>
    <w:rsid w:val="003E7F08"/>
    <w:rsid w:val="003F02FF"/>
    <w:rsid w:val="003F0670"/>
    <w:rsid w:val="003F0998"/>
    <w:rsid w:val="003F12F5"/>
    <w:rsid w:val="003F199B"/>
    <w:rsid w:val="003F1E2A"/>
    <w:rsid w:val="003F1F41"/>
    <w:rsid w:val="003F2711"/>
    <w:rsid w:val="003F29BA"/>
    <w:rsid w:val="003F2C2E"/>
    <w:rsid w:val="003F34C7"/>
    <w:rsid w:val="003F3901"/>
    <w:rsid w:val="003F3CB3"/>
    <w:rsid w:val="003F3ED9"/>
    <w:rsid w:val="003F4118"/>
    <w:rsid w:val="003F4B64"/>
    <w:rsid w:val="003F4CFB"/>
    <w:rsid w:val="003F5479"/>
    <w:rsid w:val="003F5A02"/>
    <w:rsid w:val="003F5A54"/>
    <w:rsid w:val="003F6021"/>
    <w:rsid w:val="003F63A6"/>
    <w:rsid w:val="003F6C63"/>
    <w:rsid w:val="003F7545"/>
    <w:rsid w:val="003F7803"/>
    <w:rsid w:val="003F7C3E"/>
    <w:rsid w:val="003F7C67"/>
    <w:rsid w:val="003F7F7D"/>
    <w:rsid w:val="00400539"/>
    <w:rsid w:val="00400605"/>
    <w:rsid w:val="00400E65"/>
    <w:rsid w:val="00400F03"/>
    <w:rsid w:val="004012FF"/>
    <w:rsid w:val="0040149D"/>
    <w:rsid w:val="00401546"/>
    <w:rsid w:val="004016AA"/>
    <w:rsid w:val="004016FA"/>
    <w:rsid w:val="00401ED0"/>
    <w:rsid w:val="0040282F"/>
    <w:rsid w:val="00402846"/>
    <w:rsid w:val="00402F07"/>
    <w:rsid w:val="00403288"/>
    <w:rsid w:val="0040328E"/>
    <w:rsid w:val="0040336D"/>
    <w:rsid w:val="00403774"/>
    <w:rsid w:val="00403A67"/>
    <w:rsid w:val="00403B05"/>
    <w:rsid w:val="00403D22"/>
    <w:rsid w:val="004046AC"/>
    <w:rsid w:val="0040475A"/>
    <w:rsid w:val="00404A00"/>
    <w:rsid w:val="00404C2B"/>
    <w:rsid w:val="004056F0"/>
    <w:rsid w:val="0040606A"/>
    <w:rsid w:val="004063F7"/>
    <w:rsid w:val="00406663"/>
    <w:rsid w:val="00406718"/>
    <w:rsid w:val="0040748B"/>
    <w:rsid w:val="00407F66"/>
    <w:rsid w:val="00407FB0"/>
    <w:rsid w:val="004109F3"/>
    <w:rsid w:val="00410BA9"/>
    <w:rsid w:val="0041102B"/>
    <w:rsid w:val="00411295"/>
    <w:rsid w:val="004118C3"/>
    <w:rsid w:val="00411C8B"/>
    <w:rsid w:val="00411D9D"/>
    <w:rsid w:val="00412580"/>
    <w:rsid w:val="004126D0"/>
    <w:rsid w:val="00412AF8"/>
    <w:rsid w:val="00412D7B"/>
    <w:rsid w:val="0041303A"/>
    <w:rsid w:val="0041343D"/>
    <w:rsid w:val="0041359B"/>
    <w:rsid w:val="0041372F"/>
    <w:rsid w:val="0041375F"/>
    <w:rsid w:val="00413774"/>
    <w:rsid w:val="00413972"/>
    <w:rsid w:val="00413B43"/>
    <w:rsid w:val="00413B84"/>
    <w:rsid w:val="00413D0B"/>
    <w:rsid w:val="0041409C"/>
    <w:rsid w:val="00414592"/>
    <w:rsid w:val="004145F7"/>
    <w:rsid w:val="004145F8"/>
    <w:rsid w:val="00414914"/>
    <w:rsid w:val="00415829"/>
    <w:rsid w:val="00415A23"/>
    <w:rsid w:val="00415D15"/>
    <w:rsid w:val="00415D4D"/>
    <w:rsid w:val="004160CA"/>
    <w:rsid w:val="00416303"/>
    <w:rsid w:val="00416900"/>
    <w:rsid w:val="00416C24"/>
    <w:rsid w:val="00416DCD"/>
    <w:rsid w:val="00417013"/>
    <w:rsid w:val="00417071"/>
    <w:rsid w:val="004173EE"/>
    <w:rsid w:val="00417BF3"/>
    <w:rsid w:val="00417E8E"/>
    <w:rsid w:val="0042025D"/>
    <w:rsid w:val="004208EF"/>
    <w:rsid w:val="004209F3"/>
    <w:rsid w:val="00420BB6"/>
    <w:rsid w:val="00420E3B"/>
    <w:rsid w:val="004218A0"/>
    <w:rsid w:val="00421F97"/>
    <w:rsid w:val="00422E0E"/>
    <w:rsid w:val="00422F0E"/>
    <w:rsid w:val="00422FBA"/>
    <w:rsid w:val="00423005"/>
    <w:rsid w:val="004230EB"/>
    <w:rsid w:val="004235B3"/>
    <w:rsid w:val="00423C70"/>
    <w:rsid w:val="004241BA"/>
    <w:rsid w:val="00424A40"/>
    <w:rsid w:val="00424FB0"/>
    <w:rsid w:val="00425206"/>
    <w:rsid w:val="00425AD7"/>
    <w:rsid w:val="00425C62"/>
    <w:rsid w:val="00425D3B"/>
    <w:rsid w:val="00425D9B"/>
    <w:rsid w:val="00426013"/>
    <w:rsid w:val="00426A39"/>
    <w:rsid w:val="0042745E"/>
    <w:rsid w:val="00427921"/>
    <w:rsid w:val="00427EFF"/>
    <w:rsid w:val="004304E4"/>
    <w:rsid w:val="00430AD7"/>
    <w:rsid w:val="00430C61"/>
    <w:rsid w:val="00431317"/>
    <w:rsid w:val="00431472"/>
    <w:rsid w:val="00431D2B"/>
    <w:rsid w:val="00432C05"/>
    <w:rsid w:val="00432F79"/>
    <w:rsid w:val="00432FCA"/>
    <w:rsid w:val="00433372"/>
    <w:rsid w:val="00433E9C"/>
    <w:rsid w:val="004353D7"/>
    <w:rsid w:val="00435DC5"/>
    <w:rsid w:val="004361F4"/>
    <w:rsid w:val="00436EAB"/>
    <w:rsid w:val="00436ED3"/>
    <w:rsid w:val="004370B6"/>
    <w:rsid w:val="0044035A"/>
    <w:rsid w:val="00440486"/>
    <w:rsid w:val="004404D8"/>
    <w:rsid w:val="00440C3E"/>
    <w:rsid w:val="00440F31"/>
    <w:rsid w:val="00441345"/>
    <w:rsid w:val="004413CB"/>
    <w:rsid w:val="00441454"/>
    <w:rsid w:val="00441B62"/>
    <w:rsid w:val="00441C6C"/>
    <w:rsid w:val="00442DB4"/>
    <w:rsid w:val="00442F2B"/>
    <w:rsid w:val="004435BD"/>
    <w:rsid w:val="004436AF"/>
    <w:rsid w:val="00443743"/>
    <w:rsid w:val="0044385B"/>
    <w:rsid w:val="00443A0B"/>
    <w:rsid w:val="0044403C"/>
    <w:rsid w:val="00444207"/>
    <w:rsid w:val="004446F4"/>
    <w:rsid w:val="00444757"/>
    <w:rsid w:val="00444BA7"/>
    <w:rsid w:val="00444F94"/>
    <w:rsid w:val="00445267"/>
    <w:rsid w:val="00445313"/>
    <w:rsid w:val="004454BE"/>
    <w:rsid w:val="00445957"/>
    <w:rsid w:val="00445B04"/>
    <w:rsid w:val="00445D0D"/>
    <w:rsid w:val="00446559"/>
    <w:rsid w:val="00446583"/>
    <w:rsid w:val="00446935"/>
    <w:rsid w:val="00446DAD"/>
    <w:rsid w:val="004471D1"/>
    <w:rsid w:val="0044787D"/>
    <w:rsid w:val="0044789C"/>
    <w:rsid w:val="00447CD9"/>
    <w:rsid w:val="00451357"/>
    <w:rsid w:val="00451741"/>
    <w:rsid w:val="0045189A"/>
    <w:rsid w:val="00452463"/>
    <w:rsid w:val="00452F16"/>
    <w:rsid w:val="00453393"/>
    <w:rsid w:val="00453426"/>
    <w:rsid w:val="00453502"/>
    <w:rsid w:val="0045361D"/>
    <w:rsid w:val="00453A22"/>
    <w:rsid w:val="00453D02"/>
    <w:rsid w:val="0045406B"/>
    <w:rsid w:val="00454271"/>
    <w:rsid w:val="004542E8"/>
    <w:rsid w:val="00454E80"/>
    <w:rsid w:val="00454F8D"/>
    <w:rsid w:val="00455EEB"/>
    <w:rsid w:val="00456367"/>
    <w:rsid w:val="00457041"/>
    <w:rsid w:val="00457208"/>
    <w:rsid w:val="004573A9"/>
    <w:rsid w:val="004573EC"/>
    <w:rsid w:val="0045768B"/>
    <w:rsid w:val="00460195"/>
    <w:rsid w:val="004605C1"/>
    <w:rsid w:val="00460622"/>
    <w:rsid w:val="0046107C"/>
    <w:rsid w:val="0046175B"/>
    <w:rsid w:val="004619F5"/>
    <w:rsid w:val="00461AEC"/>
    <w:rsid w:val="00461E93"/>
    <w:rsid w:val="00461F8F"/>
    <w:rsid w:val="00462E58"/>
    <w:rsid w:val="00463453"/>
    <w:rsid w:val="00464138"/>
    <w:rsid w:val="00464B23"/>
    <w:rsid w:val="00464CBB"/>
    <w:rsid w:val="00464DA7"/>
    <w:rsid w:val="00464F86"/>
    <w:rsid w:val="004659D1"/>
    <w:rsid w:val="00465A74"/>
    <w:rsid w:val="00465B31"/>
    <w:rsid w:val="0046672D"/>
    <w:rsid w:val="004669CC"/>
    <w:rsid w:val="00466E79"/>
    <w:rsid w:val="00467516"/>
    <w:rsid w:val="00467A7C"/>
    <w:rsid w:val="004702C0"/>
    <w:rsid w:val="0047085F"/>
    <w:rsid w:val="00471117"/>
    <w:rsid w:val="004714B2"/>
    <w:rsid w:val="00471870"/>
    <w:rsid w:val="00471985"/>
    <w:rsid w:val="00471FC2"/>
    <w:rsid w:val="00472035"/>
    <w:rsid w:val="00472637"/>
    <w:rsid w:val="0047289D"/>
    <w:rsid w:val="00472F0C"/>
    <w:rsid w:val="00472FF0"/>
    <w:rsid w:val="004733A8"/>
    <w:rsid w:val="004733BF"/>
    <w:rsid w:val="00473593"/>
    <w:rsid w:val="004736A1"/>
    <w:rsid w:val="00474835"/>
    <w:rsid w:val="00474E02"/>
    <w:rsid w:val="00475590"/>
    <w:rsid w:val="0047570E"/>
    <w:rsid w:val="00475BE3"/>
    <w:rsid w:val="00476443"/>
    <w:rsid w:val="0047646E"/>
    <w:rsid w:val="004764E1"/>
    <w:rsid w:val="00476774"/>
    <w:rsid w:val="004767B3"/>
    <w:rsid w:val="00476906"/>
    <w:rsid w:val="00476DDE"/>
    <w:rsid w:val="00476E55"/>
    <w:rsid w:val="004776D0"/>
    <w:rsid w:val="00477793"/>
    <w:rsid w:val="00480533"/>
    <w:rsid w:val="00480B5E"/>
    <w:rsid w:val="00480F2C"/>
    <w:rsid w:val="004812AE"/>
    <w:rsid w:val="00481618"/>
    <w:rsid w:val="004816C3"/>
    <w:rsid w:val="0048242E"/>
    <w:rsid w:val="00482B2D"/>
    <w:rsid w:val="004830C4"/>
    <w:rsid w:val="004843DA"/>
    <w:rsid w:val="004844DB"/>
    <w:rsid w:val="004846E8"/>
    <w:rsid w:val="0048478B"/>
    <w:rsid w:val="0048520F"/>
    <w:rsid w:val="00485281"/>
    <w:rsid w:val="004855BC"/>
    <w:rsid w:val="00485824"/>
    <w:rsid w:val="00485E41"/>
    <w:rsid w:val="004867A0"/>
    <w:rsid w:val="00487729"/>
    <w:rsid w:val="00490195"/>
    <w:rsid w:val="0049064B"/>
    <w:rsid w:val="00490874"/>
    <w:rsid w:val="00490A22"/>
    <w:rsid w:val="00490D60"/>
    <w:rsid w:val="00490FE7"/>
    <w:rsid w:val="0049109F"/>
    <w:rsid w:val="004911DB"/>
    <w:rsid w:val="004918E7"/>
    <w:rsid w:val="00491D01"/>
    <w:rsid w:val="00491D89"/>
    <w:rsid w:val="00492194"/>
    <w:rsid w:val="00492792"/>
    <w:rsid w:val="004927DC"/>
    <w:rsid w:val="00492BCA"/>
    <w:rsid w:val="00492DFB"/>
    <w:rsid w:val="00493114"/>
    <w:rsid w:val="004931F0"/>
    <w:rsid w:val="0049426C"/>
    <w:rsid w:val="00494969"/>
    <w:rsid w:val="004951C4"/>
    <w:rsid w:val="004952F7"/>
    <w:rsid w:val="0049568D"/>
    <w:rsid w:val="004959EB"/>
    <w:rsid w:val="00495B2D"/>
    <w:rsid w:val="00495B2F"/>
    <w:rsid w:val="00495CE9"/>
    <w:rsid w:val="00495DFD"/>
    <w:rsid w:val="00496159"/>
    <w:rsid w:val="00496224"/>
    <w:rsid w:val="00496317"/>
    <w:rsid w:val="004967C5"/>
    <w:rsid w:val="00496EBC"/>
    <w:rsid w:val="00497448"/>
    <w:rsid w:val="004975D7"/>
    <w:rsid w:val="00497C29"/>
    <w:rsid w:val="00497C96"/>
    <w:rsid w:val="004A0381"/>
    <w:rsid w:val="004A038F"/>
    <w:rsid w:val="004A0546"/>
    <w:rsid w:val="004A06A4"/>
    <w:rsid w:val="004A0AC4"/>
    <w:rsid w:val="004A0C69"/>
    <w:rsid w:val="004A0CD8"/>
    <w:rsid w:val="004A1149"/>
    <w:rsid w:val="004A17D5"/>
    <w:rsid w:val="004A18D8"/>
    <w:rsid w:val="004A1FCF"/>
    <w:rsid w:val="004A2452"/>
    <w:rsid w:val="004A359A"/>
    <w:rsid w:val="004A359F"/>
    <w:rsid w:val="004A377B"/>
    <w:rsid w:val="004A37DA"/>
    <w:rsid w:val="004A3A1A"/>
    <w:rsid w:val="004A3C38"/>
    <w:rsid w:val="004A3DF8"/>
    <w:rsid w:val="004A3E77"/>
    <w:rsid w:val="004A3FB2"/>
    <w:rsid w:val="004A3FC7"/>
    <w:rsid w:val="004A45B7"/>
    <w:rsid w:val="004A4A5E"/>
    <w:rsid w:val="004A52DB"/>
    <w:rsid w:val="004A55EB"/>
    <w:rsid w:val="004A5AE7"/>
    <w:rsid w:val="004A6377"/>
    <w:rsid w:val="004A63D9"/>
    <w:rsid w:val="004A64BB"/>
    <w:rsid w:val="004A64F2"/>
    <w:rsid w:val="004A66CA"/>
    <w:rsid w:val="004A6E0F"/>
    <w:rsid w:val="004A6EF2"/>
    <w:rsid w:val="004A72A3"/>
    <w:rsid w:val="004A757D"/>
    <w:rsid w:val="004A75EA"/>
    <w:rsid w:val="004A7AE5"/>
    <w:rsid w:val="004A7AEC"/>
    <w:rsid w:val="004A7D89"/>
    <w:rsid w:val="004A7D8C"/>
    <w:rsid w:val="004B040C"/>
    <w:rsid w:val="004B06E9"/>
    <w:rsid w:val="004B098E"/>
    <w:rsid w:val="004B0C8D"/>
    <w:rsid w:val="004B0DDB"/>
    <w:rsid w:val="004B12F0"/>
    <w:rsid w:val="004B1435"/>
    <w:rsid w:val="004B1831"/>
    <w:rsid w:val="004B1C6A"/>
    <w:rsid w:val="004B1F80"/>
    <w:rsid w:val="004B2CF4"/>
    <w:rsid w:val="004B2DB9"/>
    <w:rsid w:val="004B372F"/>
    <w:rsid w:val="004B3C61"/>
    <w:rsid w:val="004B3E77"/>
    <w:rsid w:val="004B4036"/>
    <w:rsid w:val="004B4396"/>
    <w:rsid w:val="004B47B7"/>
    <w:rsid w:val="004B4DBC"/>
    <w:rsid w:val="004B542C"/>
    <w:rsid w:val="004B5533"/>
    <w:rsid w:val="004B6097"/>
    <w:rsid w:val="004B625C"/>
    <w:rsid w:val="004B688D"/>
    <w:rsid w:val="004B6B67"/>
    <w:rsid w:val="004B6D82"/>
    <w:rsid w:val="004B706D"/>
    <w:rsid w:val="004B75C1"/>
    <w:rsid w:val="004C00CC"/>
    <w:rsid w:val="004C0501"/>
    <w:rsid w:val="004C078A"/>
    <w:rsid w:val="004C07D2"/>
    <w:rsid w:val="004C0874"/>
    <w:rsid w:val="004C0927"/>
    <w:rsid w:val="004C0CC6"/>
    <w:rsid w:val="004C0EF9"/>
    <w:rsid w:val="004C103B"/>
    <w:rsid w:val="004C1645"/>
    <w:rsid w:val="004C1757"/>
    <w:rsid w:val="004C25F8"/>
    <w:rsid w:val="004C31B5"/>
    <w:rsid w:val="004C350D"/>
    <w:rsid w:val="004C3D68"/>
    <w:rsid w:val="004C3D99"/>
    <w:rsid w:val="004C4143"/>
    <w:rsid w:val="004C4232"/>
    <w:rsid w:val="004C460E"/>
    <w:rsid w:val="004C4690"/>
    <w:rsid w:val="004C4758"/>
    <w:rsid w:val="004C4920"/>
    <w:rsid w:val="004C4B9A"/>
    <w:rsid w:val="004C4D59"/>
    <w:rsid w:val="004C5390"/>
    <w:rsid w:val="004C60AC"/>
    <w:rsid w:val="004C6319"/>
    <w:rsid w:val="004C6995"/>
    <w:rsid w:val="004C6AFF"/>
    <w:rsid w:val="004C6C51"/>
    <w:rsid w:val="004C6E37"/>
    <w:rsid w:val="004C7187"/>
    <w:rsid w:val="004C7AA6"/>
    <w:rsid w:val="004C7BCB"/>
    <w:rsid w:val="004D049C"/>
    <w:rsid w:val="004D04F0"/>
    <w:rsid w:val="004D060E"/>
    <w:rsid w:val="004D0C4F"/>
    <w:rsid w:val="004D0FC5"/>
    <w:rsid w:val="004D1294"/>
    <w:rsid w:val="004D140B"/>
    <w:rsid w:val="004D1873"/>
    <w:rsid w:val="004D1D16"/>
    <w:rsid w:val="004D2EEB"/>
    <w:rsid w:val="004D2FFB"/>
    <w:rsid w:val="004D3471"/>
    <w:rsid w:val="004D350A"/>
    <w:rsid w:val="004D37E0"/>
    <w:rsid w:val="004D3F7C"/>
    <w:rsid w:val="004D419A"/>
    <w:rsid w:val="004D41F0"/>
    <w:rsid w:val="004D46C7"/>
    <w:rsid w:val="004D4848"/>
    <w:rsid w:val="004D4B36"/>
    <w:rsid w:val="004D4F52"/>
    <w:rsid w:val="004D5532"/>
    <w:rsid w:val="004D5E7F"/>
    <w:rsid w:val="004D5EF3"/>
    <w:rsid w:val="004D6719"/>
    <w:rsid w:val="004D6996"/>
    <w:rsid w:val="004D6FA4"/>
    <w:rsid w:val="004D731B"/>
    <w:rsid w:val="004D7387"/>
    <w:rsid w:val="004D7B40"/>
    <w:rsid w:val="004E0291"/>
    <w:rsid w:val="004E03BB"/>
    <w:rsid w:val="004E0720"/>
    <w:rsid w:val="004E101C"/>
    <w:rsid w:val="004E30E5"/>
    <w:rsid w:val="004E3794"/>
    <w:rsid w:val="004E3D02"/>
    <w:rsid w:val="004E4F25"/>
    <w:rsid w:val="004E5274"/>
    <w:rsid w:val="004E59AC"/>
    <w:rsid w:val="004E5FFD"/>
    <w:rsid w:val="004E684E"/>
    <w:rsid w:val="004E6CA0"/>
    <w:rsid w:val="004F02E7"/>
    <w:rsid w:val="004F0683"/>
    <w:rsid w:val="004F0F52"/>
    <w:rsid w:val="004F0F73"/>
    <w:rsid w:val="004F1113"/>
    <w:rsid w:val="004F1D1A"/>
    <w:rsid w:val="004F21B5"/>
    <w:rsid w:val="004F235E"/>
    <w:rsid w:val="004F257A"/>
    <w:rsid w:val="004F2CA0"/>
    <w:rsid w:val="004F2E40"/>
    <w:rsid w:val="004F3035"/>
    <w:rsid w:val="004F304F"/>
    <w:rsid w:val="004F33E7"/>
    <w:rsid w:val="004F3441"/>
    <w:rsid w:val="004F3CA6"/>
    <w:rsid w:val="004F3D8D"/>
    <w:rsid w:val="004F45BC"/>
    <w:rsid w:val="004F4B3C"/>
    <w:rsid w:val="004F4CE7"/>
    <w:rsid w:val="004F4D30"/>
    <w:rsid w:val="004F5033"/>
    <w:rsid w:val="004F59C5"/>
    <w:rsid w:val="004F59C9"/>
    <w:rsid w:val="004F5F2E"/>
    <w:rsid w:val="004F6349"/>
    <w:rsid w:val="004F65BB"/>
    <w:rsid w:val="004F6766"/>
    <w:rsid w:val="004F6C00"/>
    <w:rsid w:val="004F7164"/>
    <w:rsid w:val="004F77E2"/>
    <w:rsid w:val="004F7C14"/>
    <w:rsid w:val="004F7C68"/>
    <w:rsid w:val="005000ED"/>
    <w:rsid w:val="005002E3"/>
    <w:rsid w:val="00500383"/>
    <w:rsid w:val="005003E2"/>
    <w:rsid w:val="0050061B"/>
    <w:rsid w:val="00500B9E"/>
    <w:rsid w:val="0050134F"/>
    <w:rsid w:val="005016C9"/>
    <w:rsid w:val="005016F9"/>
    <w:rsid w:val="00502383"/>
    <w:rsid w:val="00502C1A"/>
    <w:rsid w:val="00502DE0"/>
    <w:rsid w:val="00503806"/>
    <w:rsid w:val="005038E7"/>
    <w:rsid w:val="00503ED4"/>
    <w:rsid w:val="0050447A"/>
    <w:rsid w:val="00504A8D"/>
    <w:rsid w:val="00504CBA"/>
    <w:rsid w:val="00504F58"/>
    <w:rsid w:val="0050516F"/>
    <w:rsid w:val="005057E0"/>
    <w:rsid w:val="00505E9E"/>
    <w:rsid w:val="00506358"/>
    <w:rsid w:val="005064AD"/>
    <w:rsid w:val="00506A80"/>
    <w:rsid w:val="00506B71"/>
    <w:rsid w:val="00506E57"/>
    <w:rsid w:val="00507088"/>
    <w:rsid w:val="005079E5"/>
    <w:rsid w:val="00507A82"/>
    <w:rsid w:val="00510402"/>
    <w:rsid w:val="00510449"/>
    <w:rsid w:val="00510871"/>
    <w:rsid w:val="00510BA9"/>
    <w:rsid w:val="00510BFF"/>
    <w:rsid w:val="00510FD0"/>
    <w:rsid w:val="0051193A"/>
    <w:rsid w:val="005124AB"/>
    <w:rsid w:val="00512AAD"/>
    <w:rsid w:val="00512ADC"/>
    <w:rsid w:val="00512BE0"/>
    <w:rsid w:val="005132AB"/>
    <w:rsid w:val="005134AE"/>
    <w:rsid w:val="005136A7"/>
    <w:rsid w:val="00513997"/>
    <w:rsid w:val="005139D6"/>
    <w:rsid w:val="0051448A"/>
    <w:rsid w:val="0051546C"/>
    <w:rsid w:val="00515ACA"/>
    <w:rsid w:val="00516658"/>
    <w:rsid w:val="00517030"/>
    <w:rsid w:val="00517920"/>
    <w:rsid w:val="00520F49"/>
    <w:rsid w:val="005212FF"/>
    <w:rsid w:val="0052147E"/>
    <w:rsid w:val="00521867"/>
    <w:rsid w:val="00522928"/>
    <w:rsid w:val="005236AB"/>
    <w:rsid w:val="00523D17"/>
    <w:rsid w:val="005240AE"/>
    <w:rsid w:val="005244B9"/>
    <w:rsid w:val="00524C21"/>
    <w:rsid w:val="00525A97"/>
    <w:rsid w:val="00525F79"/>
    <w:rsid w:val="00526DE8"/>
    <w:rsid w:val="005271B5"/>
    <w:rsid w:val="005271D8"/>
    <w:rsid w:val="00527CF4"/>
    <w:rsid w:val="00530125"/>
    <w:rsid w:val="005306F0"/>
    <w:rsid w:val="00531FC9"/>
    <w:rsid w:val="0053239E"/>
    <w:rsid w:val="00532AD1"/>
    <w:rsid w:val="005337AC"/>
    <w:rsid w:val="00533A50"/>
    <w:rsid w:val="00533AA3"/>
    <w:rsid w:val="00533FDA"/>
    <w:rsid w:val="00534018"/>
    <w:rsid w:val="005346F7"/>
    <w:rsid w:val="00534735"/>
    <w:rsid w:val="00534DFE"/>
    <w:rsid w:val="0053515C"/>
    <w:rsid w:val="00535646"/>
    <w:rsid w:val="0053588C"/>
    <w:rsid w:val="00535BAA"/>
    <w:rsid w:val="00535E06"/>
    <w:rsid w:val="0053683D"/>
    <w:rsid w:val="00536A94"/>
    <w:rsid w:val="00537169"/>
    <w:rsid w:val="005372A4"/>
    <w:rsid w:val="0054018C"/>
    <w:rsid w:val="00540D61"/>
    <w:rsid w:val="00540ED3"/>
    <w:rsid w:val="00541CDB"/>
    <w:rsid w:val="00541D65"/>
    <w:rsid w:val="00542720"/>
    <w:rsid w:val="005430C4"/>
    <w:rsid w:val="0054349B"/>
    <w:rsid w:val="00543977"/>
    <w:rsid w:val="005439A6"/>
    <w:rsid w:val="00543C66"/>
    <w:rsid w:val="00544131"/>
    <w:rsid w:val="00544640"/>
    <w:rsid w:val="005446E8"/>
    <w:rsid w:val="00544A4B"/>
    <w:rsid w:val="00544BEF"/>
    <w:rsid w:val="00545262"/>
    <w:rsid w:val="005457D0"/>
    <w:rsid w:val="00545852"/>
    <w:rsid w:val="005459C4"/>
    <w:rsid w:val="00545B73"/>
    <w:rsid w:val="005460FD"/>
    <w:rsid w:val="00546856"/>
    <w:rsid w:val="00546A2B"/>
    <w:rsid w:val="00546D01"/>
    <w:rsid w:val="00546DEC"/>
    <w:rsid w:val="0054762A"/>
    <w:rsid w:val="00547AEB"/>
    <w:rsid w:val="00547D96"/>
    <w:rsid w:val="00550222"/>
    <w:rsid w:val="005507F1"/>
    <w:rsid w:val="00550BF3"/>
    <w:rsid w:val="00550E0B"/>
    <w:rsid w:val="0055142B"/>
    <w:rsid w:val="005517E5"/>
    <w:rsid w:val="005525B7"/>
    <w:rsid w:val="005527D1"/>
    <w:rsid w:val="0055296B"/>
    <w:rsid w:val="00552ADB"/>
    <w:rsid w:val="00553254"/>
    <w:rsid w:val="00553C70"/>
    <w:rsid w:val="00554295"/>
    <w:rsid w:val="00554376"/>
    <w:rsid w:val="00554642"/>
    <w:rsid w:val="005548B3"/>
    <w:rsid w:val="005548C4"/>
    <w:rsid w:val="00554F20"/>
    <w:rsid w:val="005557DE"/>
    <w:rsid w:val="00555AEF"/>
    <w:rsid w:val="00555E77"/>
    <w:rsid w:val="0055611F"/>
    <w:rsid w:val="005563A3"/>
    <w:rsid w:val="005563D2"/>
    <w:rsid w:val="0055668A"/>
    <w:rsid w:val="005568E4"/>
    <w:rsid w:val="0055699B"/>
    <w:rsid w:val="00556C60"/>
    <w:rsid w:val="00556CE9"/>
    <w:rsid w:val="00556E79"/>
    <w:rsid w:val="00556F86"/>
    <w:rsid w:val="00557973"/>
    <w:rsid w:val="00560285"/>
    <w:rsid w:val="005602F7"/>
    <w:rsid w:val="00560631"/>
    <w:rsid w:val="00560A0C"/>
    <w:rsid w:val="00561435"/>
    <w:rsid w:val="005616FB"/>
    <w:rsid w:val="0056260E"/>
    <w:rsid w:val="005628AC"/>
    <w:rsid w:val="00562EEE"/>
    <w:rsid w:val="005634C3"/>
    <w:rsid w:val="00563687"/>
    <w:rsid w:val="00563D1A"/>
    <w:rsid w:val="00563FA2"/>
    <w:rsid w:val="00564622"/>
    <w:rsid w:val="00564840"/>
    <w:rsid w:val="00564E3C"/>
    <w:rsid w:val="0056517E"/>
    <w:rsid w:val="0056535A"/>
    <w:rsid w:val="00565BE9"/>
    <w:rsid w:val="00566D94"/>
    <w:rsid w:val="00566E37"/>
    <w:rsid w:val="0056719F"/>
    <w:rsid w:val="005676BF"/>
    <w:rsid w:val="0056775C"/>
    <w:rsid w:val="005677D9"/>
    <w:rsid w:val="0056786B"/>
    <w:rsid w:val="00567AD6"/>
    <w:rsid w:val="00567F2B"/>
    <w:rsid w:val="00570588"/>
    <w:rsid w:val="0057067E"/>
    <w:rsid w:val="00570794"/>
    <w:rsid w:val="00570851"/>
    <w:rsid w:val="00570D35"/>
    <w:rsid w:val="00570E98"/>
    <w:rsid w:val="00571001"/>
    <w:rsid w:val="005723DB"/>
    <w:rsid w:val="0057282D"/>
    <w:rsid w:val="005728AF"/>
    <w:rsid w:val="0057314C"/>
    <w:rsid w:val="005736FC"/>
    <w:rsid w:val="00573E71"/>
    <w:rsid w:val="005746F1"/>
    <w:rsid w:val="00574E1B"/>
    <w:rsid w:val="00575295"/>
    <w:rsid w:val="005752D0"/>
    <w:rsid w:val="005753D2"/>
    <w:rsid w:val="0057599F"/>
    <w:rsid w:val="00575D8C"/>
    <w:rsid w:val="00575E0A"/>
    <w:rsid w:val="00576856"/>
    <w:rsid w:val="00576AF5"/>
    <w:rsid w:val="005774BE"/>
    <w:rsid w:val="00577862"/>
    <w:rsid w:val="00580391"/>
    <w:rsid w:val="005805F0"/>
    <w:rsid w:val="00580852"/>
    <w:rsid w:val="005809E2"/>
    <w:rsid w:val="0058128E"/>
    <w:rsid w:val="005812D9"/>
    <w:rsid w:val="00581585"/>
    <w:rsid w:val="00581EAA"/>
    <w:rsid w:val="0058264A"/>
    <w:rsid w:val="005826D6"/>
    <w:rsid w:val="00582775"/>
    <w:rsid w:val="00582E40"/>
    <w:rsid w:val="00582FDF"/>
    <w:rsid w:val="005832EE"/>
    <w:rsid w:val="00583C09"/>
    <w:rsid w:val="00583D34"/>
    <w:rsid w:val="005843C8"/>
    <w:rsid w:val="005853D8"/>
    <w:rsid w:val="00585486"/>
    <w:rsid w:val="0058563B"/>
    <w:rsid w:val="0058591F"/>
    <w:rsid w:val="00585BDF"/>
    <w:rsid w:val="00585F7F"/>
    <w:rsid w:val="00586992"/>
    <w:rsid w:val="00586CFB"/>
    <w:rsid w:val="00586D9D"/>
    <w:rsid w:val="00586DE6"/>
    <w:rsid w:val="00586E9D"/>
    <w:rsid w:val="005875B8"/>
    <w:rsid w:val="00587FBF"/>
    <w:rsid w:val="00590036"/>
    <w:rsid w:val="005900E2"/>
    <w:rsid w:val="00590BD8"/>
    <w:rsid w:val="00591567"/>
    <w:rsid w:val="00591843"/>
    <w:rsid w:val="00591DB9"/>
    <w:rsid w:val="00591FD1"/>
    <w:rsid w:val="00592316"/>
    <w:rsid w:val="00592685"/>
    <w:rsid w:val="005926D2"/>
    <w:rsid w:val="005927CA"/>
    <w:rsid w:val="00593089"/>
    <w:rsid w:val="0059351F"/>
    <w:rsid w:val="00593610"/>
    <w:rsid w:val="0059382D"/>
    <w:rsid w:val="005939A2"/>
    <w:rsid w:val="005940FC"/>
    <w:rsid w:val="00594160"/>
    <w:rsid w:val="0059461E"/>
    <w:rsid w:val="0059487C"/>
    <w:rsid w:val="00594989"/>
    <w:rsid w:val="00594C8F"/>
    <w:rsid w:val="005952B4"/>
    <w:rsid w:val="00595355"/>
    <w:rsid w:val="0059664D"/>
    <w:rsid w:val="00596A37"/>
    <w:rsid w:val="00596CCE"/>
    <w:rsid w:val="005971F4"/>
    <w:rsid w:val="00597332"/>
    <w:rsid w:val="0059735E"/>
    <w:rsid w:val="00597401"/>
    <w:rsid w:val="00597491"/>
    <w:rsid w:val="005979B3"/>
    <w:rsid w:val="005979D5"/>
    <w:rsid w:val="00597CF1"/>
    <w:rsid w:val="005A0126"/>
    <w:rsid w:val="005A0497"/>
    <w:rsid w:val="005A0C77"/>
    <w:rsid w:val="005A0F2D"/>
    <w:rsid w:val="005A132A"/>
    <w:rsid w:val="005A1967"/>
    <w:rsid w:val="005A19B0"/>
    <w:rsid w:val="005A1B12"/>
    <w:rsid w:val="005A1D6C"/>
    <w:rsid w:val="005A22A5"/>
    <w:rsid w:val="005A2AAD"/>
    <w:rsid w:val="005A2F09"/>
    <w:rsid w:val="005A3376"/>
    <w:rsid w:val="005A44D9"/>
    <w:rsid w:val="005A46F4"/>
    <w:rsid w:val="005A48AB"/>
    <w:rsid w:val="005A58A9"/>
    <w:rsid w:val="005A631D"/>
    <w:rsid w:val="005A63D1"/>
    <w:rsid w:val="005A667B"/>
    <w:rsid w:val="005A667E"/>
    <w:rsid w:val="005A6AD1"/>
    <w:rsid w:val="005A6D2C"/>
    <w:rsid w:val="005A7222"/>
    <w:rsid w:val="005A72E0"/>
    <w:rsid w:val="005A7B39"/>
    <w:rsid w:val="005B0A9B"/>
    <w:rsid w:val="005B0DB9"/>
    <w:rsid w:val="005B0EA9"/>
    <w:rsid w:val="005B0EDC"/>
    <w:rsid w:val="005B1760"/>
    <w:rsid w:val="005B17FD"/>
    <w:rsid w:val="005B1E38"/>
    <w:rsid w:val="005B22BD"/>
    <w:rsid w:val="005B2589"/>
    <w:rsid w:val="005B264A"/>
    <w:rsid w:val="005B283A"/>
    <w:rsid w:val="005B290F"/>
    <w:rsid w:val="005B2B05"/>
    <w:rsid w:val="005B2EE3"/>
    <w:rsid w:val="005B3754"/>
    <w:rsid w:val="005B3BE1"/>
    <w:rsid w:val="005B3C21"/>
    <w:rsid w:val="005B40E0"/>
    <w:rsid w:val="005B43EF"/>
    <w:rsid w:val="005B4405"/>
    <w:rsid w:val="005B485F"/>
    <w:rsid w:val="005B4A50"/>
    <w:rsid w:val="005B5AFB"/>
    <w:rsid w:val="005B5CAF"/>
    <w:rsid w:val="005B6494"/>
    <w:rsid w:val="005B658F"/>
    <w:rsid w:val="005B660C"/>
    <w:rsid w:val="005B6AD6"/>
    <w:rsid w:val="005B7149"/>
    <w:rsid w:val="005B736D"/>
    <w:rsid w:val="005B763B"/>
    <w:rsid w:val="005B7D79"/>
    <w:rsid w:val="005B7F3F"/>
    <w:rsid w:val="005C177A"/>
    <w:rsid w:val="005C210F"/>
    <w:rsid w:val="005C2847"/>
    <w:rsid w:val="005C2C54"/>
    <w:rsid w:val="005C2E87"/>
    <w:rsid w:val="005C32C8"/>
    <w:rsid w:val="005C3506"/>
    <w:rsid w:val="005C4260"/>
    <w:rsid w:val="005C432C"/>
    <w:rsid w:val="005C4C46"/>
    <w:rsid w:val="005C595E"/>
    <w:rsid w:val="005C65D7"/>
    <w:rsid w:val="005C68C7"/>
    <w:rsid w:val="005C6C08"/>
    <w:rsid w:val="005C7A3F"/>
    <w:rsid w:val="005D005E"/>
    <w:rsid w:val="005D00DB"/>
    <w:rsid w:val="005D0B3D"/>
    <w:rsid w:val="005D1069"/>
    <w:rsid w:val="005D1357"/>
    <w:rsid w:val="005D149A"/>
    <w:rsid w:val="005D1965"/>
    <w:rsid w:val="005D1FB3"/>
    <w:rsid w:val="005D2144"/>
    <w:rsid w:val="005D23FF"/>
    <w:rsid w:val="005D29F6"/>
    <w:rsid w:val="005D2FAD"/>
    <w:rsid w:val="005D31D1"/>
    <w:rsid w:val="005D3534"/>
    <w:rsid w:val="005D395E"/>
    <w:rsid w:val="005D39B9"/>
    <w:rsid w:val="005D47A6"/>
    <w:rsid w:val="005D5697"/>
    <w:rsid w:val="005D5981"/>
    <w:rsid w:val="005D5B96"/>
    <w:rsid w:val="005D6258"/>
    <w:rsid w:val="005D6297"/>
    <w:rsid w:val="005D7711"/>
    <w:rsid w:val="005E0C96"/>
    <w:rsid w:val="005E0CAB"/>
    <w:rsid w:val="005E0CED"/>
    <w:rsid w:val="005E1653"/>
    <w:rsid w:val="005E1C5A"/>
    <w:rsid w:val="005E2029"/>
    <w:rsid w:val="005E2101"/>
    <w:rsid w:val="005E2127"/>
    <w:rsid w:val="005E2530"/>
    <w:rsid w:val="005E2BC7"/>
    <w:rsid w:val="005E2C68"/>
    <w:rsid w:val="005E2E8D"/>
    <w:rsid w:val="005E2F60"/>
    <w:rsid w:val="005E3568"/>
    <w:rsid w:val="005E373E"/>
    <w:rsid w:val="005E41A3"/>
    <w:rsid w:val="005E4AFF"/>
    <w:rsid w:val="005E4B0F"/>
    <w:rsid w:val="005E4C12"/>
    <w:rsid w:val="005E4CF5"/>
    <w:rsid w:val="005E4DA1"/>
    <w:rsid w:val="005E576C"/>
    <w:rsid w:val="005E5A68"/>
    <w:rsid w:val="005E5FED"/>
    <w:rsid w:val="005E6271"/>
    <w:rsid w:val="005E62F7"/>
    <w:rsid w:val="005E639C"/>
    <w:rsid w:val="005E6FD8"/>
    <w:rsid w:val="005E79C9"/>
    <w:rsid w:val="005F0156"/>
    <w:rsid w:val="005F090E"/>
    <w:rsid w:val="005F0EB6"/>
    <w:rsid w:val="005F1D7C"/>
    <w:rsid w:val="005F1F2F"/>
    <w:rsid w:val="005F20EF"/>
    <w:rsid w:val="005F2205"/>
    <w:rsid w:val="005F2B8B"/>
    <w:rsid w:val="005F3631"/>
    <w:rsid w:val="005F38B8"/>
    <w:rsid w:val="005F3B29"/>
    <w:rsid w:val="005F3DDC"/>
    <w:rsid w:val="005F40B2"/>
    <w:rsid w:val="005F489E"/>
    <w:rsid w:val="005F56D8"/>
    <w:rsid w:val="005F5931"/>
    <w:rsid w:val="005F5C4F"/>
    <w:rsid w:val="005F6E5B"/>
    <w:rsid w:val="005F706D"/>
    <w:rsid w:val="005F7BD8"/>
    <w:rsid w:val="005F7BEF"/>
    <w:rsid w:val="005F7F02"/>
    <w:rsid w:val="006004B0"/>
    <w:rsid w:val="006005FB"/>
    <w:rsid w:val="006007B1"/>
    <w:rsid w:val="00601574"/>
    <w:rsid w:val="006016FE"/>
    <w:rsid w:val="006018A7"/>
    <w:rsid w:val="00602909"/>
    <w:rsid w:val="00602967"/>
    <w:rsid w:val="00602B62"/>
    <w:rsid w:val="00602D4C"/>
    <w:rsid w:val="00602EF4"/>
    <w:rsid w:val="00602F80"/>
    <w:rsid w:val="006032B6"/>
    <w:rsid w:val="00603612"/>
    <w:rsid w:val="00603C86"/>
    <w:rsid w:val="0060430D"/>
    <w:rsid w:val="00604A71"/>
    <w:rsid w:val="00604CE1"/>
    <w:rsid w:val="00604FA2"/>
    <w:rsid w:val="006050FA"/>
    <w:rsid w:val="00605271"/>
    <w:rsid w:val="0060557D"/>
    <w:rsid w:val="00605BFF"/>
    <w:rsid w:val="00605D8D"/>
    <w:rsid w:val="00606334"/>
    <w:rsid w:val="00606474"/>
    <w:rsid w:val="00606D3C"/>
    <w:rsid w:val="006070CC"/>
    <w:rsid w:val="0060754E"/>
    <w:rsid w:val="00607A5E"/>
    <w:rsid w:val="00607AEF"/>
    <w:rsid w:val="006100FE"/>
    <w:rsid w:val="0061057E"/>
    <w:rsid w:val="00610E9E"/>
    <w:rsid w:val="006111F7"/>
    <w:rsid w:val="006112ED"/>
    <w:rsid w:val="00611305"/>
    <w:rsid w:val="006116D1"/>
    <w:rsid w:val="0061194A"/>
    <w:rsid w:val="006119C9"/>
    <w:rsid w:val="00611B40"/>
    <w:rsid w:val="00611C1B"/>
    <w:rsid w:val="00612604"/>
    <w:rsid w:val="006129B6"/>
    <w:rsid w:val="00613043"/>
    <w:rsid w:val="006130DE"/>
    <w:rsid w:val="00613262"/>
    <w:rsid w:val="0061379A"/>
    <w:rsid w:val="0061383E"/>
    <w:rsid w:val="006141C3"/>
    <w:rsid w:val="006148A4"/>
    <w:rsid w:val="00614BB0"/>
    <w:rsid w:val="00614E0F"/>
    <w:rsid w:val="00614EEE"/>
    <w:rsid w:val="00615240"/>
    <w:rsid w:val="006155AF"/>
    <w:rsid w:val="00615A33"/>
    <w:rsid w:val="00615B84"/>
    <w:rsid w:val="00615C97"/>
    <w:rsid w:val="00615EF8"/>
    <w:rsid w:val="006170F8"/>
    <w:rsid w:val="00617403"/>
    <w:rsid w:val="006178A1"/>
    <w:rsid w:val="00617A20"/>
    <w:rsid w:val="00617D5A"/>
    <w:rsid w:val="00617FFD"/>
    <w:rsid w:val="00620244"/>
    <w:rsid w:val="00620260"/>
    <w:rsid w:val="0062062F"/>
    <w:rsid w:val="00620920"/>
    <w:rsid w:val="00620FBC"/>
    <w:rsid w:val="00620FCC"/>
    <w:rsid w:val="006213E5"/>
    <w:rsid w:val="0062147E"/>
    <w:rsid w:val="006214D8"/>
    <w:rsid w:val="006214DC"/>
    <w:rsid w:val="00621C58"/>
    <w:rsid w:val="00622149"/>
    <w:rsid w:val="00622A19"/>
    <w:rsid w:val="00622D73"/>
    <w:rsid w:val="00623313"/>
    <w:rsid w:val="00623601"/>
    <w:rsid w:val="00623A06"/>
    <w:rsid w:val="00623ADF"/>
    <w:rsid w:val="00623E48"/>
    <w:rsid w:val="00623EA6"/>
    <w:rsid w:val="00624A87"/>
    <w:rsid w:val="00624D8C"/>
    <w:rsid w:val="00625863"/>
    <w:rsid w:val="006259FE"/>
    <w:rsid w:val="00625CFE"/>
    <w:rsid w:val="00625D7F"/>
    <w:rsid w:val="00625EEA"/>
    <w:rsid w:val="00626C1A"/>
    <w:rsid w:val="00626FB7"/>
    <w:rsid w:val="0062755A"/>
    <w:rsid w:val="0062779B"/>
    <w:rsid w:val="006305BB"/>
    <w:rsid w:val="00630B37"/>
    <w:rsid w:val="00630C50"/>
    <w:rsid w:val="00630F46"/>
    <w:rsid w:val="006310E4"/>
    <w:rsid w:val="00631C1C"/>
    <w:rsid w:val="00631F9C"/>
    <w:rsid w:val="00632145"/>
    <w:rsid w:val="00632D58"/>
    <w:rsid w:val="00632FED"/>
    <w:rsid w:val="00633157"/>
    <w:rsid w:val="00634611"/>
    <w:rsid w:val="00634DDA"/>
    <w:rsid w:val="00635065"/>
    <w:rsid w:val="00635263"/>
    <w:rsid w:val="0063543C"/>
    <w:rsid w:val="006356EC"/>
    <w:rsid w:val="00635C20"/>
    <w:rsid w:val="00635F15"/>
    <w:rsid w:val="006363AD"/>
    <w:rsid w:val="0063650B"/>
    <w:rsid w:val="006365B3"/>
    <w:rsid w:val="00636856"/>
    <w:rsid w:val="00636AB7"/>
    <w:rsid w:val="00636BFB"/>
    <w:rsid w:val="00636F30"/>
    <w:rsid w:val="00637C96"/>
    <w:rsid w:val="00637E23"/>
    <w:rsid w:val="00640489"/>
    <w:rsid w:val="0064075C"/>
    <w:rsid w:val="006410BF"/>
    <w:rsid w:val="00641B6A"/>
    <w:rsid w:val="00642445"/>
    <w:rsid w:val="006434AA"/>
    <w:rsid w:val="00643A2E"/>
    <w:rsid w:val="0064422D"/>
    <w:rsid w:val="006443D1"/>
    <w:rsid w:val="006449BE"/>
    <w:rsid w:val="00644EBA"/>
    <w:rsid w:val="0064521E"/>
    <w:rsid w:val="006454A3"/>
    <w:rsid w:val="0064571B"/>
    <w:rsid w:val="00645B0E"/>
    <w:rsid w:val="00645D63"/>
    <w:rsid w:val="00645F4E"/>
    <w:rsid w:val="006464F6"/>
    <w:rsid w:val="0064651A"/>
    <w:rsid w:val="006468EC"/>
    <w:rsid w:val="006472DC"/>
    <w:rsid w:val="0064766E"/>
    <w:rsid w:val="00647993"/>
    <w:rsid w:val="00647A48"/>
    <w:rsid w:val="00650137"/>
    <w:rsid w:val="00650477"/>
    <w:rsid w:val="006506D2"/>
    <w:rsid w:val="0065077B"/>
    <w:rsid w:val="00650CB2"/>
    <w:rsid w:val="00650CD6"/>
    <w:rsid w:val="00650DFE"/>
    <w:rsid w:val="00651A6F"/>
    <w:rsid w:val="00651CEA"/>
    <w:rsid w:val="006520C3"/>
    <w:rsid w:val="00652551"/>
    <w:rsid w:val="00652A49"/>
    <w:rsid w:val="00653060"/>
    <w:rsid w:val="00653A29"/>
    <w:rsid w:val="00653D48"/>
    <w:rsid w:val="00653E83"/>
    <w:rsid w:val="00653F3F"/>
    <w:rsid w:val="00653F61"/>
    <w:rsid w:val="006555A4"/>
    <w:rsid w:val="00656A83"/>
    <w:rsid w:val="00656D4F"/>
    <w:rsid w:val="00657651"/>
    <w:rsid w:val="00657D6E"/>
    <w:rsid w:val="0066038F"/>
    <w:rsid w:val="006605AA"/>
    <w:rsid w:val="006606AE"/>
    <w:rsid w:val="00660B4F"/>
    <w:rsid w:val="00660C30"/>
    <w:rsid w:val="00660DDF"/>
    <w:rsid w:val="00661528"/>
    <w:rsid w:val="00661C8B"/>
    <w:rsid w:val="006623E5"/>
    <w:rsid w:val="006624E6"/>
    <w:rsid w:val="00662A06"/>
    <w:rsid w:val="00662ECD"/>
    <w:rsid w:val="006636E7"/>
    <w:rsid w:val="006639CE"/>
    <w:rsid w:val="00663BB2"/>
    <w:rsid w:val="00663FA9"/>
    <w:rsid w:val="0066447C"/>
    <w:rsid w:val="006647AA"/>
    <w:rsid w:val="00664A04"/>
    <w:rsid w:val="006655FA"/>
    <w:rsid w:val="0066566B"/>
    <w:rsid w:val="00665F05"/>
    <w:rsid w:val="00666607"/>
    <w:rsid w:val="00666798"/>
    <w:rsid w:val="00666931"/>
    <w:rsid w:val="00667182"/>
    <w:rsid w:val="006673B4"/>
    <w:rsid w:val="00667E11"/>
    <w:rsid w:val="00670943"/>
    <w:rsid w:val="00671464"/>
    <w:rsid w:val="00671751"/>
    <w:rsid w:val="00671A0B"/>
    <w:rsid w:val="00671CB2"/>
    <w:rsid w:val="00671DE9"/>
    <w:rsid w:val="00672D9F"/>
    <w:rsid w:val="0067317F"/>
    <w:rsid w:val="00673797"/>
    <w:rsid w:val="00673A0F"/>
    <w:rsid w:val="00673B9C"/>
    <w:rsid w:val="00674904"/>
    <w:rsid w:val="00674E81"/>
    <w:rsid w:val="00675169"/>
    <w:rsid w:val="00675847"/>
    <w:rsid w:val="00675A52"/>
    <w:rsid w:val="00675C80"/>
    <w:rsid w:val="00675FCF"/>
    <w:rsid w:val="0067627A"/>
    <w:rsid w:val="00676A86"/>
    <w:rsid w:val="00676FC3"/>
    <w:rsid w:val="00677103"/>
    <w:rsid w:val="006775DB"/>
    <w:rsid w:val="00677E85"/>
    <w:rsid w:val="00680193"/>
    <w:rsid w:val="00680320"/>
    <w:rsid w:val="00680AB2"/>
    <w:rsid w:val="0068131F"/>
    <w:rsid w:val="006818B5"/>
    <w:rsid w:val="00681B6C"/>
    <w:rsid w:val="00681D38"/>
    <w:rsid w:val="00681E00"/>
    <w:rsid w:val="00681E60"/>
    <w:rsid w:val="006826B8"/>
    <w:rsid w:val="00682892"/>
    <w:rsid w:val="00682A1C"/>
    <w:rsid w:val="00683138"/>
    <w:rsid w:val="00683563"/>
    <w:rsid w:val="00683776"/>
    <w:rsid w:val="00683A0F"/>
    <w:rsid w:val="00683B25"/>
    <w:rsid w:val="00683E56"/>
    <w:rsid w:val="006843FA"/>
    <w:rsid w:val="00684513"/>
    <w:rsid w:val="006846CB"/>
    <w:rsid w:val="00684C66"/>
    <w:rsid w:val="006853C4"/>
    <w:rsid w:val="00686268"/>
    <w:rsid w:val="0068655D"/>
    <w:rsid w:val="00686A2F"/>
    <w:rsid w:val="0068756E"/>
    <w:rsid w:val="0069006F"/>
    <w:rsid w:val="00690227"/>
    <w:rsid w:val="00690276"/>
    <w:rsid w:val="006916F7"/>
    <w:rsid w:val="00691B79"/>
    <w:rsid w:val="00692143"/>
    <w:rsid w:val="00693349"/>
    <w:rsid w:val="0069339F"/>
    <w:rsid w:val="006933A5"/>
    <w:rsid w:val="00693695"/>
    <w:rsid w:val="00693E07"/>
    <w:rsid w:val="00694142"/>
    <w:rsid w:val="00694261"/>
    <w:rsid w:val="00694497"/>
    <w:rsid w:val="00695162"/>
    <w:rsid w:val="00695597"/>
    <w:rsid w:val="00695D3C"/>
    <w:rsid w:val="00696010"/>
    <w:rsid w:val="00696188"/>
    <w:rsid w:val="0069648C"/>
    <w:rsid w:val="00696E2B"/>
    <w:rsid w:val="006972CD"/>
    <w:rsid w:val="00697336"/>
    <w:rsid w:val="006974EC"/>
    <w:rsid w:val="00697500"/>
    <w:rsid w:val="00697AE4"/>
    <w:rsid w:val="006A0758"/>
    <w:rsid w:val="006A098B"/>
    <w:rsid w:val="006A10C4"/>
    <w:rsid w:val="006A1226"/>
    <w:rsid w:val="006A132D"/>
    <w:rsid w:val="006A136D"/>
    <w:rsid w:val="006A146C"/>
    <w:rsid w:val="006A1BFD"/>
    <w:rsid w:val="006A1EC7"/>
    <w:rsid w:val="006A1F06"/>
    <w:rsid w:val="006A1FDC"/>
    <w:rsid w:val="006A31EB"/>
    <w:rsid w:val="006A43EE"/>
    <w:rsid w:val="006A491F"/>
    <w:rsid w:val="006A4927"/>
    <w:rsid w:val="006A4E68"/>
    <w:rsid w:val="006A4F48"/>
    <w:rsid w:val="006A516B"/>
    <w:rsid w:val="006A55CE"/>
    <w:rsid w:val="006A5B76"/>
    <w:rsid w:val="006A5C06"/>
    <w:rsid w:val="006A6176"/>
    <w:rsid w:val="006A6A19"/>
    <w:rsid w:val="006A6B51"/>
    <w:rsid w:val="006A6C3B"/>
    <w:rsid w:val="006A6E50"/>
    <w:rsid w:val="006A789E"/>
    <w:rsid w:val="006A7B0F"/>
    <w:rsid w:val="006B016F"/>
    <w:rsid w:val="006B0816"/>
    <w:rsid w:val="006B0ACC"/>
    <w:rsid w:val="006B1779"/>
    <w:rsid w:val="006B17DB"/>
    <w:rsid w:val="006B1E6F"/>
    <w:rsid w:val="006B21F9"/>
    <w:rsid w:val="006B242A"/>
    <w:rsid w:val="006B24B8"/>
    <w:rsid w:val="006B27CC"/>
    <w:rsid w:val="006B2AAE"/>
    <w:rsid w:val="006B33E7"/>
    <w:rsid w:val="006B3F33"/>
    <w:rsid w:val="006B4197"/>
    <w:rsid w:val="006B4244"/>
    <w:rsid w:val="006B4A2A"/>
    <w:rsid w:val="006B4CED"/>
    <w:rsid w:val="006B5064"/>
    <w:rsid w:val="006B511E"/>
    <w:rsid w:val="006B522B"/>
    <w:rsid w:val="006B5517"/>
    <w:rsid w:val="006B5989"/>
    <w:rsid w:val="006B5F6E"/>
    <w:rsid w:val="006B6497"/>
    <w:rsid w:val="006B6D2F"/>
    <w:rsid w:val="006B763F"/>
    <w:rsid w:val="006B7E8C"/>
    <w:rsid w:val="006B7F06"/>
    <w:rsid w:val="006B7F0D"/>
    <w:rsid w:val="006C0A51"/>
    <w:rsid w:val="006C0B18"/>
    <w:rsid w:val="006C0F20"/>
    <w:rsid w:val="006C1413"/>
    <w:rsid w:val="006C147A"/>
    <w:rsid w:val="006C1645"/>
    <w:rsid w:val="006C1CCA"/>
    <w:rsid w:val="006C1E8D"/>
    <w:rsid w:val="006C298F"/>
    <w:rsid w:val="006C2D0B"/>
    <w:rsid w:val="006C3074"/>
    <w:rsid w:val="006C30FB"/>
    <w:rsid w:val="006C3B99"/>
    <w:rsid w:val="006C3C3A"/>
    <w:rsid w:val="006C43DA"/>
    <w:rsid w:val="006C4617"/>
    <w:rsid w:val="006C4A93"/>
    <w:rsid w:val="006C54EC"/>
    <w:rsid w:val="006C563D"/>
    <w:rsid w:val="006C56DE"/>
    <w:rsid w:val="006C6002"/>
    <w:rsid w:val="006C6670"/>
    <w:rsid w:val="006C69D8"/>
    <w:rsid w:val="006C6D07"/>
    <w:rsid w:val="006C6F17"/>
    <w:rsid w:val="006C70CE"/>
    <w:rsid w:val="006C741C"/>
    <w:rsid w:val="006C7897"/>
    <w:rsid w:val="006D08BE"/>
    <w:rsid w:val="006D0C99"/>
    <w:rsid w:val="006D15C6"/>
    <w:rsid w:val="006D179E"/>
    <w:rsid w:val="006D1A5E"/>
    <w:rsid w:val="006D2200"/>
    <w:rsid w:val="006D2B4C"/>
    <w:rsid w:val="006D2D73"/>
    <w:rsid w:val="006D3806"/>
    <w:rsid w:val="006D3DED"/>
    <w:rsid w:val="006D4403"/>
    <w:rsid w:val="006D4AEB"/>
    <w:rsid w:val="006D5536"/>
    <w:rsid w:val="006D5C3B"/>
    <w:rsid w:val="006D6580"/>
    <w:rsid w:val="006D6802"/>
    <w:rsid w:val="006D683B"/>
    <w:rsid w:val="006D7171"/>
    <w:rsid w:val="006D7419"/>
    <w:rsid w:val="006D7496"/>
    <w:rsid w:val="006E022C"/>
    <w:rsid w:val="006E1CDE"/>
    <w:rsid w:val="006E1F88"/>
    <w:rsid w:val="006E2208"/>
    <w:rsid w:val="006E2793"/>
    <w:rsid w:val="006E2AF0"/>
    <w:rsid w:val="006E2B60"/>
    <w:rsid w:val="006E3B4A"/>
    <w:rsid w:val="006E406B"/>
    <w:rsid w:val="006E411B"/>
    <w:rsid w:val="006E416C"/>
    <w:rsid w:val="006E55E9"/>
    <w:rsid w:val="006E5734"/>
    <w:rsid w:val="006E60D0"/>
    <w:rsid w:val="006E6131"/>
    <w:rsid w:val="006E616A"/>
    <w:rsid w:val="006E6305"/>
    <w:rsid w:val="006E6342"/>
    <w:rsid w:val="006E64D4"/>
    <w:rsid w:val="006E651F"/>
    <w:rsid w:val="006E6696"/>
    <w:rsid w:val="006E6C50"/>
    <w:rsid w:val="006E726B"/>
    <w:rsid w:val="006E7854"/>
    <w:rsid w:val="006E7ACC"/>
    <w:rsid w:val="006E7D73"/>
    <w:rsid w:val="006F0003"/>
    <w:rsid w:val="006F0035"/>
    <w:rsid w:val="006F06F7"/>
    <w:rsid w:val="006F0FCB"/>
    <w:rsid w:val="006F111A"/>
    <w:rsid w:val="006F1DD3"/>
    <w:rsid w:val="006F24F1"/>
    <w:rsid w:val="006F25B6"/>
    <w:rsid w:val="006F2F14"/>
    <w:rsid w:val="006F34E4"/>
    <w:rsid w:val="006F3E0B"/>
    <w:rsid w:val="006F44DB"/>
    <w:rsid w:val="006F4C63"/>
    <w:rsid w:val="006F4F9D"/>
    <w:rsid w:val="006F5067"/>
    <w:rsid w:val="006F54B2"/>
    <w:rsid w:val="006F57F2"/>
    <w:rsid w:val="006F6286"/>
    <w:rsid w:val="006F63E8"/>
    <w:rsid w:val="006F646F"/>
    <w:rsid w:val="006F67FF"/>
    <w:rsid w:val="006F6C6D"/>
    <w:rsid w:val="006F6EC3"/>
    <w:rsid w:val="006F75FF"/>
    <w:rsid w:val="006F7967"/>
    <w:rsid w:val="00700263"/>
    <w:rsid w:val="00700F5A"/>
    <w:rsid w:val="00701F5A"/>
    <w:rsid w:val="007024F0"/>
    <w:rsid w:val="0070278C"/>
    <w:rsid w:val="00702A8B"/>
    <w:rsid w:val="00702E03"/>
    <w:rsid w:val="00702EC3"/>
    <w:rsid w:val="00703130"/>
    <w:rsid w:val="007037E6"/>
    <w:rsid w:val="00703D5A"/>
    <w:rsid w:val="007040C3"/>
    <w:rsid w:val="0070416F"/>
    <w:rsid w:val="00704A38"/>
    <w:rsid w:val="00704BE9"/>
    <w:rsid w:val="00704E3A"/>
    <w:rsid w:val="00704F44"/>
    <w:rsid w:val="00705008"/>
    <w:rsid w:val="007050F2"/>
    <w:rsid w:val="0070518B"/>
    <w:rsid w:val="007052BC"/>
    <w:rsid w:val="00705772"/>
    <w:rsid w:val="007059B8"/>
    <w:rsid w:val="007059FB"/>
    <w:rsid w:val="00705C93"/>
    <w:rsid w:val="00705D05"/>
    <w:rsid w:val="00707017"/>
    <w:rsid w:val="007076B7"/>
    <w:rsid w:val="00707714"/>
    <w:rsid w:val="007079C4"/>
    <w:rsid w:val="007079F0"/>
    <w:rsid w:val="007100D3"/>
    <w:rsid w:val="007102D0"/>
    <w:rsid w:val="0071041C"/>
    <w:rsid w:val="007108BF"/>
    <w:rsid w:val="00710ADC"/>
    <w:rsid w:val="00710D03"/>
    <w:rsid w:val="00710E9C"/>
    <w:rsid w:val="007111BA"/>
    <w:rsid w:val="00711C90"/>
    <w:rsid w:val="00711ED0"/>
    <w:rsid w:val="007120C4"/>
    <w:rsid w:val="007124FE"/>
    <w:rsid w:val="00712694"/>
    <w:rsid w:val="007128BC"/>
    <w:rsid w:val="00712978"/>
    <w:rsid w:val="00712A5C"/>
    <w:rsid w:val="00712EF8"/>
    <w:rsid w:val="0071337A"/>
    <w:rsid w:val="00713610"/>
    <w:rsid w:val="00713854"/>
    <w:rsid w:val="007140D7"/>
    <w:rsid w:val="00714230"/>
    <w:rsid w:val="0071466C"/>
    <w:rsid w:val="007159A4"/>
    <w:rsid w:val="00715CDC"/>
    <w:rsid w:val="00716364"/>
    <w:rsid w:val="00716418"/>
    <w:rsid w:val="0071691A"/>
    <w:rsid w:val="00717413"/>
    <w:rsid w:val="00717469"/>
    <w:rsid w:val="00717618"/>
    <w:rsid w:val="00717931"/>
    <w:rsid w:val="00717A88"/>
    <w:rsid w:val="00717ACA"/>
    <w:rsid w:val="00717BEF"/>
    <w:rsid w:val="007201DA"/>
    <w:rsid w:val="00720409"/>
    <w:rsid w:val="00720AB1"/>
    <w:rsid w:val="00720D70"/>
    <w:rsid w:val="00720DB1"/>
    <w:rsid w:val="00721861"/>
    <w:rsid w:val="007219FD"/>
    <w:rsid w:val="007219FE"/>
    <w:rsid w:val="00721E02"/>
    <w:rsid w:val="007224A2"/>
    <w:rsid w:val="00722C22"/>
    <w:rsid w:val="00722DE9"/>
    <w:rsid w:val="00722FD1"/>
    <w:rsid w:val="00723279"/>
    <w:rsid w:val="00723922"/>
    <w:rsid w:val="00723BB2"/>
    <w:rsid w:val="0072452F"/>
    <w:rsid w:val="007247A8"/>
    <w:rsid w:val="007248D5"/>
    <w:rsid w:val="00724D89"/>
    <w:rsid w:val="007250AE"/>
    <w:rsid w:val="00725103"/>
    <w:rsid w:val="007255F1"/>
    <w:rsid w:val="00725699"/>
    <w:rsid w:val="00725839"/>
    <w:rsid w:val="007258CE"/>
    <w:rsid w:val="00726191"/>
    <w:rsid w:val="007269D2"/>
    <w:rsid w:val="00727260"/>
    <w:rsid w:val="007273E7"/>
    <w:rsid w:val="007273FE"/>
    <w:rsid w:val="00727668"/>
    <w:rsid w:val="0072766E"/>
    <w:rsid w:val="007276BA"/>
    <w:rsid w:val="0073055E"/>
    <w:rsid w:val="00730D82"/>
    <w:rsid w:val="00731010"/>
    <w:rsid w:val="00731042"/>
    <w:rsid w:val="00731115"/>
    <w:rsid w:val="00731690"/>
    <w:rsid w:val="007316F3"/>
    <w:rsid w:val="00731AF3"/>
    <w:rsid w:val="00731C50"/>
    <w:rsid w:val="007320E6"/>
    <w:rsid w:val="007322F8"/>
    <w:rsid w:val="00732413"/>
    <w:rsid w:val="007324C5"/>
    <w:rsid w:val="00732969"/>
    <w:rsid w:val="0073406A"/>
    <w:rsid w:val="00734BDE"/>
    <w:rsid w:val="00735027"/>
    <w:rsid w:val="00735850"/>
    <w:rsid w:val="00735967"/>
    <w:rsid w:val="00735BDC"/>
    <w:rsid w:val="00736FE1"/>
    <w:rsid w:val="00737090"/>
    <w:rsid w:val="00737397"/>
    <w:rsid w:val="007374E1"/>
    <w:rsid w:val="00737DAE"/>
    <w:rsid w:val="00740081"/>
    <w:rsid w:val="0074051E"/>
    <w:rsid w:val="007405D1"/>
    <w:rsid w:val="007407AD"/>
    <w:rsid w:val="00740D2E"/>
    <w:rsid w:val="0074113A"/>
    <w:rsid w:val="007411C8"/>
    <w:rsid w:val="0074122E"/>
    <w:rsid w:val="00741448"/>
    <w:rsid w:val="0074156B"/>
    <w:rsid w:val="007418DE"/>
    <w:rsid w:val="00741B9A"/>
    <w:rsid w:val="00742C1B"/>
    <w:rsid w:val="00742E75"/>
    <w:rsid w:val="007430AF"/>
    <w:rsid w:val="00743138"/>
    <w:rsid w:val="00744661"/>
    <w:rsid w:val="00744A42"/>
    <w:rsid w:val="00744D80"/>
    <w:rsid w:val="00745004"/>
    <w:rsid w:val="00745194"/>
    <w:rsid w:val="00745367"/>
    <w:rsid w:val="007455F3"/>
    <w:rsid w:val="00745830"/>
    <w:rsid w:val="0074583C"/>
    <w:rsid w:val="00745E80"/>
    <w:rsid w:val="00745EF6"/>
    <w:rsid w:val="00745F02"/>
    <w:rsid w:val="00746656"/>
    <w:rsid w:val="00746905"/>
    <w:rsid w:val="007505A7"/>
    <w:rsid w:val="007505C4"/>
    <w:rsid w:val="00751030"/>
    <w:rsid w:val="007514C7"/>
    <w:rsid w:val="00751B0A"/>
    <w:rsid w:val="0075238D"/>
    <w:rsid w:val="00752CDD"/>
    <w:rsid w:val="00752F64"/>
    <w:rsid w:val="0075301D"/>
    <w:rsid w:val="007531AA"/>
    <w:rsid w:val="00753416"/>
    <w:rsid w:val="0075430C"/>
    <w:rsid w:val="0075435B"/>
    <w:rsid w:val="00754390"/>
    <w:rsid w:val="00754851"/>
    <w:rsid w:val="00754AD8"/>
    <w:rsid w:val="00754D4A"/>
    <w:rsid w:val="00755395"/>
    <w:rsid w:val="00755C3D"/>
    <w:rsid w:val="00755CA0"/>
    <w:rsid w:val="00756490"/>
    <w:rsid w:val="007566EB"/>
    <w:rsid w:val="00756D94"/>
    <w:rsid w:val="00757960"/>
    <w:rsid w:val="007601DB"/>
    <w:rsid w:val="007607CD"/>
    <w:rsid w:val="00760954"/>
    <w:rsid w:val="007609C4"/>
    <w:rsid w:val="00760B0F"/>
    <w:rsid w:val="00760C7E"/>
    <w:rsid w:val="00761791"/>
    <w:rsid w:val="00761A92"/>
    <w:rsid w:val="00761AC4"/>
    <w:rsid w:val="007628EC"/>
    <w:rsid w:val="00762C67"/>
    <w:rsid w:val="00764243"/>
    <w:rsid w:val="007650FA"/>
    <w:rsid w:val="00765777"/>
    <w:rsid w:val="00765D6A"/>
    <w:rsid w:val="00765FAE"/>
    <w:rsid w:val="0076672B"/>
    <w:rsid w:val="0076676F"/>
    <w:rsid w:val="00767EEB"/>
    <w:rsid w:val="00767F7D"/>
    <w:rsid w:val="0077002A"/>
    <w:rsid w:val="007704DA"/>
    <w:rsid w:val="00770569"/>
    <w:rsid w:val="007705E9"/>
    <w:rsid w:val="0077079C"/>
    <w:rsid w:val="007709CE"/>
    <w:rsid w:val="007709FC"/>
    <w:rsid w:val="00771290"/>
    <w:rsid w:val="007713A6"/>
    <w:rsid w:val="00771BC9"/>
    <w:rsid w:val="00771FBE"/>
    <w:rsid w:val="007727CE"/>
    <w:rsid w:val="0077280C"/>
    <w:rsid w:val="00774337"/>
    <w:rsid w:val="0077463F"/>
    <w:rsid w:val="00774828"/>
    <w:rsid w:val="00774F3F"/>
    <w:rsid w:val="00775138"/>
    <w:rsid w:val="007754BA"/>
    <w:rsid w:val="007757D9"/>
    <w:rsid w:val="00775C70"/>
    <w:rsid w:val="007760E3"/>
    <w:rsid w:val="00777297"/>
    <w:rsid w:val="00777A63"/>
    <w:rsid w:val="00780196"/>
    <w:rsid w:val="00780458"/>
    <w:rsid w:val="007804C2"/>
    <w:rsid w:val="007807A5"/>
    <w:rsid w:val="00780996"/>
    <w:rsid w:val="00780C0E"/>
    <w:rsid w:val="007815DB"/>
    <w:rsid w:val="00781B24"/>
    <w:rsid w:val="00781C93"/>
    <w:rsid w:val="00782958"/>
    <w:rsid w:val="00783623"/>
    <w:rsid w:val="0078397C"/>
    <w:rsid w:val="00783D7A"/>
    <w:rsid w:val="00783E67"/>
    <w:rsid w:val="007845F3"/>
    <w:rsid w:val="00784CEE"/>
    <w:rsid w:val="00784D9D"/>
    <w:rsid w:val="00784F45"/>
    <w:rsid w:val="007850B7"/>
    <w:rsid w:val="007853FD"/>
    <w:rsid w:val="0078562B"/>
    <w:rsid w:val="007858C7"/>
    <w:rsid w:val="0078597C"/>
    <w:rsid w:val="00786717"/>
    <w:rsid w:val="00786877"/>
    <w:rsid w:val="007869C0"/>
    <w:rsid w:val="00786B1F"/>
    <w:rsid w:val="0078747A"/>
    <w:rsid w:val="007878C4"/>
    <w:rsid w:val="0078790A"/>
    <w:rsid w:val="00787ECD"/>
    <w:rsid w:val="00790B17"/>
    <w:rsid w:val="00790E0A"/>
    <w:rsid w:val="00790F56"/>
    <w:rsid w:val="00790F70"/>
    <w:rsid w:val="00792486"/>
    <w:rsid w:val="007925C5"/>
    <w:rsid w:val="007931BD"/>
    <w:rsid w:val="00793261"/>
    <w:rsid w:val="00793293"/>
    <w:rsid w:val="0079377F"/>
    <w:rsid w:val="007939B4"/>
    <w:rsid w:val="00794C8B"/>
    <w:rsid w:val="00795094"/>
    <w:rsid w:val="0079569E"/>
    <w:rsid w:val="007956B9"/>
    <w:rsid w:val="007956E1"/>
    <w:rsid w:val="00795C81"/>
    <w:rsid w:val="00795D1C"/>
    <w:rsid w:val="007963A3"/>
    <w:rsid w:val="007965B3"/>
    <w:rsid w:val="00797F73"/>
    <w:rsid w:val="007A01DC"/>
    <w:rsid w:val="007A0254"/>
    <w:rsid w:val="007A0594"/>
    <w:rsid w:val="007A08BC"/>
    <w:rsid w:val="007A0F06"/>
    <w:rsid w:val="007A13FD"/>
    <w:rsid w:val="007A17BC"/>
    <w:rsid w:val="007A194E"/>
    <w:rsid w:val="007A1D0C"/>
    <w:rsid w:val="007A1D7E"/>
    <w:rsid w:val="007A22AA"/>
    <w:rsid w:val="007A234E"/>
    <w:rsid w:val="007A2774"/>
    <w:rsid w:val="007A2BBC"/>
    <w:rsid w:val="007A312E"/>
    <w:rsid w:val="007A31F3"/>
    <w:rsid w:val="007A3823"/>
    <w:rsid w:val="007A424E"/>
    <w:rsid w:val="007A4CAA"/>
    <w:rsid w:val="007A4E25"/>
    <w:rsid w:val="007A61F9"/>
    <w:rsid w:val="007A6591"/>
    <w:rsid w:val="007A6DE5"/>
    <w:rsid w:val="007A6E4C"/>
    <w:rsid w:val="007A7133"/>
    <w:rsid w:val="007B01E9"/>
    <w:rsid w:val="007B0716"/>
    <w:rsid w:val="007B1720"/>
    <w:rsid w:val="007B17AD"/>
    <w:rsid w:val="007B1AD6"/>
    <w:rsid w:val="007B1B37"/>
    <w:rsid w:val="007B200A"/>
    <w:rsid w:val="007B21AE"/>
    <w:rsid w:val="007B23B6"/>
    <w:rsid w:val="007B26B4"/>
    <w:rsid w:val="007B294A"/>
    <w:rsid w:val="007B2D6E"/>
    <w:rsid w:val="007B2E5F"/>
    <w:rsid w:val="007B31E9"/>
    <w:rsid w:val="007B334A"/>
    <w:rsid w:val="007B3D3F"/>
    <w:rsid w:val="007B3EF5"/>
    <w:rsid w:val="007B4561"/>
    <w:rsid w:val="007B4858"/>
    <w:rsid w:val="007B4B0B"/>
    <w:rsid w:val="007B52E7"/>
    <w:rsid w:val="007B5369"/>
    <w:rsid w:val="007B55C2"/>
    <w:rsid w:val="007B5B46"/>
    <w:rsid w:val="007B5D34"/>
    <w:rsid w:val="007B645C"/>
    <w:rsid w:val="007B6D2C"/>
    <w:rsid w:val="007B72AC"/>
    <w:rsid w:val="007B72B4"/>
    <w:rsid w:val="007B7733"/>
    <w:rsid w:val="007B783E"/>
    <w:rsid w:val="007B79CB"/>
    <w:rsid w:val="007B7FC1"/>
    <w:rsid w:val="007C0234"/>
    <w:rsid w:val="007C030A"/>
    <w:rsid w:val="007C052E"/>
    <w:rsid w:val="007C073F"/>
    <w:rsid w:val="007C0A4A"/>
    <w:rsid w:val="007C0E28"/>
    <w:rsid w:val="007C1571"/>
    <w:rsid w:val="007C1586"/>
    <w:rsid w:val="007C15A4"/>
    <w:rsid w:val="007C1659"/>
    <w:rsid w:val="007C1AB1"/>
    <w:rsid w:val="007C1BA6"/>
    <w:rsid w:val="007C1E22"/>
    <w:rsid w:val="007C22A6"/>
    <w:rsid w:val="007C2680"/>
    <w:rsid w:val="007C272F"/>
    <w:rsid w:val="007C2ADB"/>
    <w:rsid w:val="007C3BF0"/>
    <w:rsid w:val="007C3D21"/>
    <w:rsid w:val="007C4117"/>
    <w:rsid w:val="007C4BCD"/>
    <w:rsid w:val="007C515B"/>
    <w:rsid w:val="007C5E0B"/>
    <w:rsid w:val="007C5E1C"/>
    <w:rsid w:val="007C5E9A"/>
    <w:rsid w:val="007C5EEE"/>
    <w:rsid w:val="007C5F41"/>
    <w:rsid w:val="007C6BCB"/>
    <w:rsid w:val="007C6C34"/>
    <w:rsid w:val="007C6D27"/>
    <w:rsid w:val="007C6F4A"/>
    <w:rsid w:val="007C6F83"/>
    <w:rsid w:val="007C77E7"/>
    <w:rsid w:val="007C7B91"/>
    <w:rsid w:val="007C7BA4"/>
    <w:rsid w:val="007C7DAB"/>
    <w:rsid w:val="007D08CD"/>
    <w:rsid w:val="007D2383"/>
    <w:rsid w:val="007D2B83"/>
    <w:rsid w:val="007D2BA1"/>
    <w:rsid w:val="007D2EAD"/>
    <w:rsid w:val="007D310A"/>
    <w:rsid w:val="007D328E"/>
    <w:rsid w:val="007D3588"/>
    <w:rsid w:val="007D39BB"/>
    <w:rsid w:val="007D4346"/>
    <w:rsid w:val="007D4F98"/>
    <w:rsid w:val="007D54F0"/>
    <w:rsid w:val="007D5A3F"/>
    <w:rsid w:val="007D5A9A"/>
    <w:rsid w:val="007D5BEE"/>
    <w:rsid w:val="007D6066"/>
    <w:rsid w:val="007D61AC"/>
    <w:rsid w:val="007D67E7"/>
    <w:rsid w:val="007D6902"/>
    <w:rsid w:val="007D6DEF"/>
    <w:rsid w:val="007D7A4F"/>
    <w:rsid w:val="007D7BBE"/>
    <w:rsid w:val="007D7E9B"/>
    <w:rsid w:val="007E05CF"/>
    <w:rsid w:val="007E079A"/>
    <w:rsid w:val="007E0E63"/>
    <w:rsid w:val="007E107A"/>
    <w:rsid w:val="007E16A2"/>
    <w:rsid w:val="007E195A"/>
    <w:rsid w:val="007E1A47"/>
    <w:rsid w:val="007E1ECC"/>
    <w:rsid w:val="007E22DC"/>
    <w:rsid w:val="007E257F"/>
    <w:rsid w:val="007E2716"/>
    <w:rsid w:val="007E2DE1"/>
    <w:rsid w:val="007E34A5"/>
    <w:rsid w:val="007E3E12"/>
    <w:rsid w:val="007E4D4B"/>
    <w:rsid w:val="007E4D8C"/>
    <w:rsid w:val="007E4EDB"/>
    <w:rsid w:val="007E52E8"/>
    <w:rsid w:val="007E554B"/>
    <w:rsid w:val="007E5A47"/>
    <w:rsid w:val="007E5AE6"/>
    <w:rsid w:val="007E6DB3"/>
    <w:rsid w:val="007E7234"/>
    <w:rsid w:val="007E743A"/>
    <w:rsid w:val="007E79CB"/>
    <w:rsid w:val="007E7CF3"/>
    <w:rsid w:val="007E7D8A"/>
    <w:rsid w:val="007F0653"/>
    <w:rsid w:val="007F0A43"/>
    <w:rsid w:val="007F0C16"/>
    <w:rsid w:val="007F11B2"/>
    <w:rsid w:val="007F160E"/>
    <w:rsid w:val="007F181D"/>
    <w:rsid w:val="007F1BDE"/>
    <w:rsid w:val="007F1C36"/>
    <w:rsid w:val="007F1E93"/>
    <w:rsid w:val="007F1EB8"/>
    <w:rsid w:val="007F28D9"/>
    <w:rsid w:val="007F34C6"/>
    <w:rsid w:val="007F3520"/>
    <w:rsid w:val="007F3627"/>
    <w:rsid w:val="007F399B"/>
    <w:rsid w:val="007F42E5"/>
    <w:rsid w:val="007F49D7"/>
    <w:rsid w:val="007F4C30"/>
    <w:rsid w:val="007F4E45"/>
    <w:rsid w:val="007F4E97"/>
    <w:rsid w:val="007F6F97"/>
    <w:rsid w:val="007F7119"/>
    <w:rsid w:val="007F7522"/>
    <w:rsid w:val="007F79E0"/>
    <w:rsid w:val="007F7D86"/>
    <w:rsid w:val="00800098"/>
    <w:rsid w:val="00800552"/>
    <w:rsid w:val="008010F3"/>
    <w:rsid w:val="00801105"/>
    <w:rsid w:val="0080139D"/>
    <w:rsid w:val="00801C15"/>
    <w:rsid w:val="00802216"/>
    <w:rsid w:val="00802483"/>
    <w:rsid w:val="008031C0"/>
    <w:rsid w:val="00803743"/>
    <w:rsid w:val="0080376A"/>
    <w:rsid w:val="00803813"/>
    <w:rsid w:val="00803A00"/>
    <w:rsid w:val="00803A2B"/>
    <w:rsid w:val="00803BBA"/>
    <w:rsid w:val="008040D0"/>
    <w:rsid w:val="008041C5"/>
    <w:rsid w:val="00804964"/>
    <w:rsid w:val="00804A95"/>
    <w:rsid w:val="00804D49"/>
    <w:rsid w:val="00804F93"/>
    <w:rsid w:val="00804FE9"/>
    <w:rsid w:val="008050E2"/>
    <w:rsid w:val="0080587E"/>
    <w:rsid w:val="008065F9"/>
    <w:rsid w:val="00806770"/>
    <w:rsid w:val="00806AB5"/>
    <w:rsid w:val="00806E59"/>
    <w:rsid w:val="00807148"/>
    <w:rsid w:val="0080720E"/>
    <w:rsid w:val="008072A3"/>
    <w:rsid w:val="00807321"/>
    <w:rsid w:val="00810693"/>
    <w:rsid w:val="0081072A"/>
    <w:rsid w:val="00810C30"/>
    <w:rsid w:val="008116A4"/>
    <w:rsid w:val="00811E68"/>
    <w:rsid w:val="00812650"/>
    <w:rsid w:val="008129D6"/>
    <w:rsid w:val="00812B00"/>
    <w:rsid w:val="00812B98"/>
    <w:rsid w:val="00812E59"/>
    <w:rsid w:val="008130B3"/>
    <w:rsid w:val="008134E8"/>
    <w:rsid w:val="00813C8A"/>
    <w:rsid w:val="00813D2E"/>
    <w:rsid w:val="00813E04"/>
    <w:rsid w:val="00814224"/>
    <w:rsid w:val="00814D07"/>
    <w:rsid w:val="00815AB1"/>
    <w:rsid w:val="00815B50"/>
    <w:rsid w:val="00815C07"/>
    <w:rsid w:val="00815E54"/>
    <w:rsid w:val="008162A8"/>
    <w:rsid w:val="00816C90"/>
    <w:rsid w:val="0081707F"/>
    <w:rsid w:val="008177EA"/>
    <w:rsid w:val="008177F2"/>
    <w:rsid w:val="008200FA"/>
    <w:rsid w:val="00820662"/>
    <w:rsid w:val="008209AA"/>
    <w:rsid w:val="00820E64"/>
    <w:rsid w:val="00820F71"/>
    <w:rsid w:val="008210AC"/>
    <w:rsid w:val="0082161A"/>
    <w:rsid w:val="00822162"/>
    <w:rsid w:val="008224A7"/>
    <w:rsid w:val="00822581"/>
    <w:rsid w:val="00822B0D"/>
    <w:rsid w:val="00823197"/>
    <w:rsid w:val="008235FD"/>
    <w:rsid w:val="00824651"/>
    <w:rsid w:val="0082482D"/>
    <w:rsid w:val="00825A08"/>
    <w:rsid w:val="00826011"/>
    <w:rsid w:val="00826355"/>
    <w:rsid w:val="0082672B"/>
    <w:rsid w:val="00826B38"/>
    <w:rsid w:val="00827440"/>
    <w:rsid w:val="008274F4"/>
    <w:rsid w:val="00827789"/>
    <w:rsid w:val="0082798B"/>
    <w:rsid w:val="00827D46"/>
    <w:rsid w:val="008308D8"/>
    <w:rsid w:val="00830E4E"/>
    <w:rsid w:val="00830EE1"/>
    <w:rsid w:val="008319C4"/>
    <w:rsid w:val="00831AE4"/>
    <w:rsid w:val="00831B65"/>
    <w:rsid w:val="00831F8A"/>
    <w:rsid w:val="008327A9"/>
    <w:rsid w:val="00833B93"/>
    <w:rsid w:val="00833CF9"/>
    <w:rsid w:val="00833E49"/>
    <w:rsid w:val="008341EC"/>
    <w:rsid w:val="00834751"/>
    <w:rsid w:val="0083532A"/>
    <w:rsid w:val="00835472"/>
    <w:rsid w:val="00835929"/>
    <w:rsid w:val="00835ED0"/>
    <w:rsid w:val="00836142"/>
    <w:rsid w:val="00837280"/>
    <w:rsid w:val="00837853"/>
    <w:rsid w:val="00837873"/>
    <w:rsid w:val="00837BBC"/>
    <w:rsid w:val="00837D77"/>
    <w:rsid w:val="00837E09"/>
    <w:rsid w:val="008404A0"/>
    <w:rsid w:val="008406FB"/>
    <w:rsid w:val="008409B2"/>
    <w:rsid w:val="008412C7"/>
    <w:rsid w:val="0084141E"/>
    <w:rsid w:val="00841A61"/>
    <w:rsid w:val="0084207D"/>
    <w:rsid w:val="008425BE"/>
    <w:rsid w:val="008425CF"/>
    <w:rsid w:val="008431E5"/>
    <w:rsid w:val="008433B3"/>
    <w:rsid w:val="008434B2"/>
    <w:rsid w:val="00843CDB"/>
    <w:rsid w:val="00843E4F"/>
    <w:rsid w:val="00844848"/>
    <w:rsid w:val="00844CFA"/>
    <w:rsid w:val="00844EBB"/>
    <w:rsid w:val="008452AE"/>
    <w:rsid w:val="0084558B"/>
    <w:rsid w:val="00845615"/>
    <w:rsid w:val="00845782"/>
    <w:rsid w:val="0084585E"/>
    <w:rsid w:val="00845B8C"/>
    <w:rsid w:val="0084628F"/>
    <w:rsid w:val="008462DE"/>
    <w:rsid w:val="008465A7"/>
    <w:rsid w:val="00846BA4"/>
    <w:rsid w:val="00846BA9"/>
    <w:rsid w:val="00847051"/>
    <w:rsid w:val="00847222"/>
    <w:rsid w:val="00847475"/>
    <w:rsid w:val="00847C08"/>
    <w:rsid w:val="00850051"/>
    <w:rsid w:val="008505B1"/>
    <w:rsid w:val="008505C8"/>
    <w:rsid w:val="008506B3"/>
    <w:rsid w:val="0085102F"/>
    <w:rsid w:val="008510DF"/>
    <w:rsid w:val="00851690"/>
    <w:rsid w:val="00851A92"/>
    <w:rsid w:val="00851C43"/>
    <w:rsid w:val="00851D2B"/>
    <w:rsid w:val="0085209A"/>
    <w:rsid w:val="00852957"/>
    <w:rsid w:val="00852A92"/>
    <w:rsid w:val="00852DED"/>
    <w:rsid w:val="00852E86"/>
    <w:rsid w:val="008535DF"/>
    <w:rsid w:val="008550AA"/>
    <w:rsid w:val="00856116"/>
    <w:rsid w:val="00856410"/>
    <w:rsid w:val="00856AAC"/>
    <w:rsid w:val="00857541"/>
    <w:rsid w:val="0085768B"/>
    <w:rsid w:val="00857BC2"/>
    <w:rsid w:val="008601F4"/>
    <w:rsid w:val="008606E4"/>
    <w:rsid w:val="0086070C"/>
    <w:rsid w:val="00860914"/>
    <w:rsid w:val="00860F88"/>
    <w:rsid w:val="0086107E"/>
    <w:rsid w:val="00861505"/>
    <w:rsid w:val="00861C24"/>
    <w:rsid w:val="00861D6D"/>
    <w:rsid w:val="008620FF"/>
    <w:rsid w:val="008621F6"/>
    <w:rsid w:val="00862238"/>
    <w:rsid w:val="008623D3"/>
    <w:rsid w:val="00862A7C"/>
    <w:rsid w:val="00862BFD"/>
    <w:rsid w:val="00862EAC"/>
    <w:rsid w:val="00862F76"/>
    <w:rsid w:val="00863588"/>
    <w:rsid w:val="0086366B"/>
    <w:rsid w:val="008640EF"/>
    <w:rsid w:val="008644BB"/>
    <w:rsid w:val="008645E4"/>
    <w:rsid w:val="00864835"/>
    <w:rsid w:val="008648ED"/>
    <w:rsid w:val="00865441"/>
    <w:rsid w:val="00865463"/>
    <w:rsid w:val="008655AC"/>
    <w:rsid w:val="0086619A"/>
    <w:rsid w:val="0086621E"/>
    <w:rsid w:val="008663CD"/>
    <w:rsid w:val="00866927"/>
    <w:rsid w:val="0086711D"/>
    <w:rsid w:val="00867202"/>
    <w:rsid w:val="008674A3"/>
    <w:rsid w:val="0086768F"/>
    <w:rsid w:val="00867821"/>
    <w:rsid w:val="00867AF2"/>
    <w:rsid w:val="00867B88"/>
    <w:rsid w:val="00867DF2"/>
    <w:rsid w:val="00870C04"/>
    <w:rsid w:val="00870E3E"/>
    <w:rsid w:val="008712AD"/>
    <w:rsid w:val="00871318"/>
    <w:rsid w:val="00871B1A"/>
    <w:rsid w:val="00871FD2"/>
    <w:rsid w:val="0087215D"/>
    <w:rsid w:val="00872416"/>
    <w:rsid w:val="008724B1"/>
    <w:rsid w:val="008730A8"/>
    <w:rsid w:val="00873112"/>
    <w:rsid w:val="0087335E"/>
    <w:rsid w:val="00873383"/>
    <w:rsid w:val="00873462"/>
    <w:rsid w:val="008736FD"/>
    <w:rsid w:val="00873D88"/>
    <w:rsid w:val="00874076"/>
    <w:rsid w:val="0087510B"/>
    <w:rsid w:val="00875BB3"/>
    <w:rsid w:val="00875C50"/>
    <w:rsid w:val="008766A1"/>
    <w:rsid w:val="00876874"/>
    <w:rsid w:val="0087727B"/>
    <w:rsid w:val="00877718"/>
    <w:rsid w:val="008779F3"/>
    <w:rsid w:val="0088020E"/>
    <w:rsid w:val="00880231"/>
    <w:rsid w:val="0088086B"/>
    <w:rsid w:val="00880AA8"/>
    <w:rsid w:val="00881764"/>
    <w:rsid w:val="00882548"/>
    <w:rsid w:val="0088269C"/>
    <w:rsid w:val="00883370"/>
    <w:rsid w:val="00883438"/>
    <w:rsid w:val="0088354C"/>
    <w:rsid w:val="00883669"/>
    <w:rsid w:val="00884488"/>
    <w:rsid w:val="00884797"/>
    <w:rsid w:val="008848DA"/>
    <w:rsid w:val="00884C6C"/>
    <w:rsid w:val="008856CA"/>
    <w:rsid w:val="00885A50"/>
    <w:rsid w:val="00886783"/>
    <w:rsid w:val="008868D5"/>
    <w:rsid w:val="008877C1"/>
    <w:rsid w:val="0088790A"/>
    <w:rsid w:val="00887B2E"/>
    <w:rsid w:val="00890732"/>
    <w:rsid w:val="008909FB"/>
    <w:rsid w:val="00890C78"/>
    <w:rsid w:val="00890D58"/>
    <w:rsid w:val="008911C7"/>
    <w:rsid w:val="00891897"/>
    <w:rsid w:val="00891ABF"/>
    <w:rsid w:val="00891D26"/>
    <w:rsid w:val="00892114"/>
    <w:rsid w:val="00892292"/>
    <w:rsid w:val="00892334"/>
    <w:rsid w:val="00892446"/>
    <w:rsid w:val="00892EBB"/>
    <w:rsid w:val="008932C5"/>
    <w:rsid w:val="0089334F"/>
    <w:rsid w:val="00893547"/>
    <w:rsid w:val="008945AB"/>
    <w:rsid w:val="008946F0"/>
    <w:rsid w:val="00894D56"/>
    <w:rsid w:val="00894D64"/>
    <w:rsid w:val="008953E3"/>
    <w:rsid w:val="008955EF"/>
    <w:rsid w:val="008971B9"/>
    <w:rsid w:val="008971E0"/>
    <w:rsid w:val="0089758E"/>
    <w:rsid w:val="00897754"/>
    <w:rsid w:val="00897981"/>
    <w:rsid w:val="00897D88"/>
    <w:rsid w:val="00897E56"/>
    <w:rsid w:val="008A0047"/>
    <w:rsid w:val="008A0431"/>
    <w:rsid w:val="008A0D3A"/>
    <w:rsid w:val="008A0D93"/>
    <w:rsid w:val="008A0EBD"/>
    <w:rsid w:val="008A17DF"/>
    <w:rsid w:val="008A1E11"/>
    <w:rsid w:val="008A29A6"/>
    <w:rsid w:val="008A2B21"/>
    <w:rsid w:val="008A2BD2"/>
    <w:rsid w:val="008A345B"/>
    <w:rsid w:val="008A357A"/>
    <w:rsid w:val="008A383B"/>
    <w:rsid w:val="008A3F67"/>
    <w:rsid w:val="008A4DA0"/>
    <w:rsid w:val="008A5DB1"/>
    <w:rsid w:val="008A5E68"/>
    <w:rsid w:val="008A61FC"/>
    <w:rsid w:val="008A64A4"/>
    <w:rsid w:val="008A68B6"/>
    <w:rsid w:val="008A6A88"/>
    <w:rsid w:val="008A6D07"/>
    <w:rsid w:val="008A71AE"/>
    <w:rsid w:val="008A7680"/>
    <w:rsid w:val="008A7AAA"/>
    <w:rsid w:val="008A7DBB"/>
    <w:rsid w:val="008A7F0D"/>
    <w:rsid w:val="008B00E7"/>
    <w:rsid w:val="008B03BB"/>
    <w:rsid w:val="008B044F"/>
    <w:rsid w:val="008B0935"/>
    <w:rsid w:val="008B0998"/>
    <w:rsid w:val="008B0CDF"/>
    <w:rsid w:val="008B1201"/>
    <w:rsid w:val="008B1321"/>
    <w:rsid w:val="008B1433"/>
    <w:rsid w:val="008B1FBA"/>
    <w:rsid w:val="008B1FCF"/>
    <w:rsid w:val="008B2F75"/>
    <w:rsid w:val="008B37EB"/>
    <w:rsid w:val="008B4740"/>
    <w:rsid w:val="008B4E81"/>
    <w:rsid w:val="008B5015"/>
    <w:rsid w:val="008B5E9D"/>
    <w:rsid w:val="008B63C6"/>
    <w:rsid w:val="008B6653"/>
    <w:rsid w:val="008B69ED"/>
    <w:rsid w:val="008B6A83"/>
    <w:rsid w:val="008B6B14"/>
    <w:rsid w:val="008B7405"/>
    <w:rsid w:val="008B7756"/>
    <w:rsid w:val="008B796B"/>
    <w:rsid w:val="008C0A7A"/>
    <w:rsid w:val="008C0C5D"/>
    <w:rsid w:val="008C0F8B"/>
    <w:rsid w:val="008C1792"/>
    <w:rsid w:val="008C1DF7"/>
    <w:rsid w:val="008C24E5"/>
    <w:rsid w:val="008C26D6"/>
    <w:rsid w:val="008C2792"/>
    <w:rsid w:val="008C2E1B"/>
    <w:rsid w:val="008C37CE"/>
    <w:rsid w:val="008C3A3D"/>
    <w:rsid w:val="008C41B1"/>
    <w:rsid w:val="008C43A7"/>
    <w:rsid w:val="008C43F7"/>
    <w:rsid w:val="008C442F"/>
    <w:rsid w:val="008C4799"/>
    <w:rsid w:val="008C4C60"/>
    <w:rsid w:val="008C5744"/>
    <w:rsid w:val="008C5CEF"/>
    <w:rsid w:val="008C5E1C"/>
    <w:rsid w:val="008C61F7"/>
    <w:rsid w:val="008C6770"/>
    <w:rsid w:val="008C69EC"/>
    <w:rsid w:val="008C7DB5"/>
    <w:rsid w:val="008D0243"/>
    <w:rsid w:val="008D0948"/>
    <w:rsid w:val="008D0AFC"/>
    <w:rsid w:val="008D0E63"/>
    <w:rsid w:val="008D1784"/>
    <w:rsid w:val="008D2E1D"/>
    <w:rsid w:val="008D3994"/>
    <w:rsid w:val="008D3B31"/>
    <w:rsid w:val="008D438A"/>
    <w:rsid w:val="008D4709"/>
    <w:rsid w:val="008D4898"/>
    <w:rsid w:val="008D4FD2"/>
    <w:rsid w:val="008D543E"/>
    <w:rsid w:val="008D5A9F"/>
    <w:rsid w:val="008D5D29"/>
    <w:rsid w:val="008D5EF8"/>
    <w:rsid w:val="008D5F23"/>
    <w:rsid w:val="008D66AF"/>
    <w:rsid w:val="008D6DFF"/>
    <w:rsid w:val="008D6E32"/>
    <w:rsid w:val="008D7174"/>
    <w:rsid w:val="008D7496"/>
    <w:rsid w:val="008D7AFD"/>
    <w:rsid w:val="008E011D"/>
    <w:rsid w:val="008E0393"/>
    <w:rsid w:val="008E06DE"/>
    <w:rsid w:val="008E11D7"/>
    <w:rsid w:val="008E1E24"/>
    <w:rsid w:val="008E1F14"/>
    <w:rsid w:val="008E1F39"/>
    <w:rsid w:val="008E2261"/>
    <w:rsid w:val="008E2C11"/>
    <w:rsid w:val="008E325B"/>
    <w:rsid w:val="008E336B"/>
    <w:rsid w:val="008E369C"/>
    <w:rsid w:val="008E3723"/>
    <w:rsid w:val="008E3BB2"/>
    <w:rsid w:val="008E3C04"/>
    <w:rsid w:val="008E3F25"/>
    <w:rsid w:val="008E4111"/>
    <w:rsid w:val="008E436B"/>
    <w:rsid w:val="008E498B"/>
    <w:rsid w:val="008E5041"/>
    <w:rsid w:val="008E55C4"/>
    <w:rsid w:val="008E5CBC"/>
    <w:rsid w:val="008E62E8"/>
    <w:rsid w:val="008E63A7"/>
    <w:rsid w:val="008E64E5"/>
    <w:rsid w:val="008E68B7"/>
    <w:rsid w:val="008E6936"/>
    <w:rsid w:val="008E6FBC"/>
    <w:rsid w:val="008E716F"/>
    <w:rsid w:val="008E77E1"/>
    <w:rsid w:val="008E78AD"/>
    <w:rsid w:val="008E79D8"/>
    <w:rsid w:val="008F00C5"/>
    <w:rsid w:val="008F02B5"/>
    <w:rsid w:val="008F0549"/>
    <w:rsid w:val="008F073C"/>
    <w:rsid w:val="008F09B7"/>
    <w:rsid w:val="008F0C93"/>
    <w:rsid w:val="008F0E10"/>
    <w:rsid w:val="008F0FDB"/>
    <w:rsid w:val="008F13B8"/>
    <w:rsid w:val="008F1686"/>
    <w:rsid w:val="008F16B4"/>
    <w:rsid w:val="008F1FF0"/>
    <w:rsid w:val="008F325E"/>
    <w:rsid w:val="008F3304"/>
    <w:rsid w:val="008F33F0"/>
    <w:rsid w:val="008F3B15"/>
    <w:rsid w:val="008F3D8F"/>
    <w:rsid w:val="008F3EB9"/>
    <w:rsid w:val="008F452D"/>
    <w:rsid w:val="008F46AC"/>
    <w:rsid w:val="008F5098"/>
    <w:rsid w:val="008F5A23"/>
    <w:rsid w:val="008F5CAA"/>
    <w:rsid w:val="008F5EC6"/>
    <w:rsid w:val="008F6045"/>
    <w:rsid w:val="008F6338"/>
    <w:rsid w:val="008F65B7"/>
    <w:rsid w:val="008F65E8"/>
    <w:rsid w:val="008F677D"/>
    <w:rsid w:val="008F6A38"/>
    <w:rsid w:val="008F6B0A"/>
    <w:rsid w:val="008F73EA"/>
    <w:rsid w:val="008F7B08"/>
    <w:rsid w:val="008F7C05"/>
    <w:rsid w:val="009009D2"/>
    <w:rsid w:val="00901489"/>
    <w:rsid w:val="009020B1"/>
    <w:rsid w:val="009022D7"/>
    <w:rsid w:val="00902473"/>
    <w:rsid w:val="00902530"/>
    <w:rsid w:val="0090280C"/>
    <w:rsid w:val="0090310F"/>
    <w:rsid w:val="00903393"/>
    <w:rsid w:val="0090350F"/>
    <w:rsid w:val="00903782"/>
    <w:rsid w:val="00903EE4"/>
    <w:rsid w:val="009040E2"/>
    <w:rsid w:val="0090426D"/>
    <w:rsid w:val="009042C2"/>
    <w:rsid w:val="0090490B"/>
    <w:rsid w:val="00904B06"/>
    <w:rsid w:val="00904D3B"/>
    <w:rsid w:val="00904E0E"/>
    <w:rsid w:val="00905070"/>
    <w:rsid w:val="00905193"/>
    <w:rsid w:val="00905B37"/>
    <w:rsid w:val="00906260"/>
    <w:rsid w:val="009062B6"/>
    <w:rsid w:val="009066D5"/>
    <w:rsid w:val="00906B18"/>
    <w:rsid w:val="009070A5"/>
    <w:rsid w:val="009073E8"/>
    <w:rsid w:val="0090744E"/>
    <w:rsid w:val="0091017D"/>
    <w:rsid w:val="009103C7"/>
    <w:rsid w:val="009104B3"/>
    <w:rsid w:val="00910A66"/>
    <w:rsid w:val="00911667"/>
    <w:rsid w:val="009117D2"/>
    <w:rsid w:val="0091189C"/>
    <w:rsid w:val="009119C4"/>
    <w:rsid w:val="00911C2F"/>
    <w:rsid w:val="00912055"/>
    <w:rsid w:val="00912370"/>
    <w:rsid w:val="00912BC0"/>
    <w:rsid w:val="00912C65"/>
    <w:rsid w:val="00912CEE"/>
    <w:rsid w:val="009134BB"/>
    <w:rsid w:val="009139F1"/>
    <w:rsid w:val="009142B5"/>
    <w:rsid w:val="009145C6"/>
    <w:rsid w:val="009148DD"/>
    <w:rsid w:val="009149EE"/>
    <w:rsid w:val="00914B87"/>
    <w:rsid w:val="00915BA4"/>
    <w:rsid w:val="00915F40"/>
    <w:rsid w:val="009165B3"/>
    <w:rsid w:val="00916F53"/>
    <w:rsid w:val="0091706B"/>
    <w:rsid w:val="00920477"/>
    <w:rsid w:val="00920749"/>
    <w:rsid w:val="009210C4"/>
    <w:rsid w:val="00921362"/>
    <w:rsid w:val="0092180D"/>
    <w:rsid w:val="00921D7F"/>
    <w:rsid w:val="00921E4F"/>
    <w:rsid w:val="009221C1"/>
    <w:rsid w:val="00922265"/>
    <w:rsid w:val="00922914"/>
    <w:rsid w:val="00922F37"/>
    <w:rsid w:val="009234B7"/>
    <w:rsid w:val="00923CDC"/>
    <w:rsid w:val="00924083"/>
    <w:rsid w:val="009248DE"/>
    <w:rsid w:val="00924B84"/>
    <w:rsid w:val="00925A88"/>
    <w:rsid w:val="00925E92"/>
    <w:rsid w:val="0092622E"/>
    <w:rsid w:val="009263B0"/>
    <w:rsid w:val="0092664C"/>
    <w:rsid w:val="0092706C"/>
    <w:rsid w:val="009270A0"/>
    <w:rsid w:val="0092721E"/>
    <w:rsid w:val="00927CE4"/>
    <w:rsid w:val="00930A1E"/>
    <w:rsid w:val="00930B48"/>
    <w:rsid w:val="00930C8B"/>
    <w:rsid w:val="00930E87"/>
    <w:rsid w:val="0093154C"/>
    <w:rsid w:val="00931C50"/>
    <w:rsid w:val="00931C75"/>
    <w:rsid w:val="00931E88"/>
    <w:rsid w:val="009321D4"/>
    <w:rsid w:val="00932897"/>
    <w:rsid w:val="00932DF1"/>
    <w:rsid w:val="0093302C"/>
    <w:rsid w:val="009330BB"/>
    <w:rsid w:val="009335C1"/>
    <w:rsid w:val="0093392D"/>
    <w:rsid w:val="00933EC5"/>
    <w:rsid w:val="009342ED"/>
    <w:rsid w:val="009343B6"/>
    <w:rsid w:val="0093488F"/>
    <w:rsid w:val="00934CAD"/>
    <w:rsid w:val="00934CFA"/>
    <w:rsid w:val="00935017"/>
    <w:rsid w:val="00935068"/>
    <w:rsid w:val="0093578D"/>
    <w:rsid w:val="00935B85"/>
    <w:rsid w:val="00935C73"/>
    <w:rsid w:val="00935DF5"/>
    <w:rsid w:val="00935E25"/>
    <w:rsid w:val="00936513"/>
    <w:rsid w:val="00936D75"/>
    <w:rsid w:val="00936E84"/>
    <w:rsid w:val="009372AC"/>
    <w:rsid w:val="009372B2"/>
    <w:rsid w:val="0093771F"/>
    <w:rsid w:val="00937CD2"/>
    <w:rsid w:val="00940457"/>
    <w:rsid w:val="00941327"/>
    <w:rsid w:val="009415AA"/>
    <w:rsid w:val="00941A90"/>
    <w:rsid w:val="00941AF5"/>
    <w:rsid w:val="00941E4F"/>
    <w:rsid w:val="00941E60"/>
    <w:rsid w:val="00941ED3"/>
    <w:rsid w:val="0094275B"/>
    <w:rsid w:val="00942769"/>
    <w:rsid w:val="00942BC9"/>
    <w:rsid w:val="00943095"/>
    <w:rsid w:val="009430B0"/>
    <w:rsid w:val="00943902"/>
    <w:rsid w:val="009442A8"/>
    <w:rsid w:val="00944406"/>
    <w:rsid w:val="0094465D"/>
    <w:rsid w:val="00944669"/>
    <w:rsid w:val="00944980"/>
    <w:rsid w:val="0094540E"/>
    <w:rsid w:val="009462D5"/>
    <w:rsid w:val="00946976"/>
    <w:rsid w:val="00946ADF"/>
    <w:rsid w:val="00946F75"/>
    <w:rsid w:val="009473AD"/>
    <w:rsid w:val="009477FF"/>
    <w:rsid w:val="00947BC1"/>
    <w:rsid w:val="00947ECE"/>
    <w:rsid w:val="009503E2"/>
    <w:rsid w:val="009507FF"/>
    <w:rsid w:val="00950978"/>
    <w:rsid w:val="00950E7A"/>
    <w:rsid w:val="00950FBF"/>
    <w:rsid w:val="00951152"/>
    <w:rsid w:val="00951ED3"/>
    <w:rsid w:val="00951EE4"/>
    <w:rsid w:val="00951F31"/>
    <w:rsid w:val="009523F2"/>
    <w:rsid w:val="0095254C"/>
    <w:rsid w:val="00952625"/>
    <w:rsid w:val="00952FCE"/>
    <w:rsid w:val="009535EC"/>
    <w:rsid w:val="009538B6"/>
    <w:rsid w:val="00953EDD"/>
    <w:rsid w:val="00954285"/>
    <w:rsid w:val="00954524"/>
    <w:rsid w:val="00954D84"/>
    <w:rsid w:val="009550B8"/>
    <w:rsid w:val="00955587"/>
    <w:rsid w:val="00956762"/>
    <w:rsid w:val="00956C82"/>
    <w:rsid w:val="00956DA7"/>
    <w:rsid w:val="009574EF"/>
    <w:rsid w:val="00957534"/>
    <w:rsid w:val="00960110"/>
    <w:rsid w:val="00960979"/>
    <w:rsid w:val="009611FC"/>
    <w:rsid w:val="009612A4"/>
    <w:rsid w:val="009613EB"/>
    <w:rsid w:val="00961549"/>
    <w:rsid w:val="0096160D"/>
    <w:rsid w:val="0096165C"/>
    <w:rsid w:val="00961F35"/>
    <w:rsid w:val="00961F56"/>
    <w:rsid w:val="009625CE"/>
    <w:rsid w:val="00962637"/>
    <w:rsid w:val="0096304D"/>
    <w:rsid w:val="00963085"/>
    <w:rsid w:val="009630D5"/>
    <w:rsid w:val="0096316A"/>
    <w:rsid w:val="0096317D"/>
    <w:rsid w:val="00963564"/>
    <w:rsid w:val="009638C5"/>
    <w:rsid w:val="00963BB8"/>
    <w:rsid w:val="0096459B"/>
    <w:rsid w:val="0096475B"/>
    <w:rsid w:val="00965AD8"/>
    <w:rsid w:val="00965B7B"/>
    <w:rsid w:val="00965FD4"/>
    <w:rsid w:val="009662EE"/>
    <w:rsid w:val="00966576"/>
    <w:rsid w:val="00966B8B"/>
    <w:rsid w:val="00966F01"/>
    <w:rsid w:val="0096754C"/>
    <w:rsid w:val="00967659"/>
    <w:rsid w:val="0096789C"/>
    <w:rsid w:val="00967E51"/>
    <w:rsid w:val="00970638"/>
    <w:rsid w:val="00970C7C"/>
    <w:rsid w:val="00970CAD"/>
    <w:rsid w:val="00970D4D"/>
    <w:rsid w:val="0097164D"/>
    <w:rsid w:val="00971777"/>
    <w:rsid w:val="00971862"/>
    <w:rsid w:val="00971DED"/>
    <w:rsid w:val="00972351"/>
    <w:rsid w:val="0097260D"/>
    <w:rsid w:val="00972646"/>
    <w:rsid w:val="00972B24"/>
    <w:rsid w:val="00972B69"/>
    <w:rsid w:val="00972DBE"/>
    <w:rsid w:val="009731A1"/>
    <w:rsid w:val="00973966"/>
    <w:rsid w:val="00973D30"/>
    <w:rsid w:val="009740E4"/>
    <w:rsid w:val="00974945"/>
    <w:rsid w:val="00975254"/>
    <w:rsid w:val="00975783"/>
    <w:rsid w:val="00975AE9"/>
    <w:rsid w:val="00975BFB"/>
    <w:rsid w:val="009771BC"/>
    <w:rsid w:val="00977699"/>
    <w:rsid w:val="009776A5"/>
    <w:rsid w:val="00977A7C"/>
    <w:rsid w:val="009801E3"/>
    <w:rsid w:val="00980435"/>
    <w:rsid w:val="0098054D"/>
    <w:rsid w:val="00980665"/>
    <w:rsid w:val="009806A3"/>
    <w:rsid w:val="00980914"/>
    <w:rsid w:val="00980ACB"/>
    <w:rsid w:val="00980C59"/>
    <w:rsid w:val="009812D9"/>
    <w:rsid w:val="009813D5"/>
    <w:rsid w:val="00981708"/>
    <w:rsid w:val="0098179D"/>
    <w:rsid w:val="00981904"/>
    <w:rsid w:val="00982693"/>
    <w:rsid w:val="009827CD"/>
    <w:rsid w:val="00982826"/>
    <w:rsid w:val="0098290A"/>
    <w:rsid w:val="00982C68"/>
    <w:rsid w:val="00982CA1"/>
    <w:rsid w:val="00983A2B"/>
    <w:rsid w:val="00983BDC"/>
    <w:rsid w:val="00983C16"/>
    <w:rsid w:val="00983FB1"/>
    <w:rsid w:val="009843CD"/>
    <w:rsid w:val="00984D54"/>
    <w:rsid w:val="009856A8"/>
    <w:rsid w:val="009856D6"/>
    <w:rsid w:val="009859CF"/>
    <w:rsid w:val="00985C7A"/>
    <w:rsid w:val="00985F8D"/>
    <w:rsid w:val="00986612"/>
    <w:rsid w:val="00986A9C"/>
    <w:rsid w:val="00987565"/>
    <w:rsid w:val="009877B9"/>
    <w:rsid w:val="00987C51"/>
    <w:rsid w:val="009902E0"/>
    <w:rsid w:val="00990566"/>
    <w:rsid w:val="00990595"/>
    <w:rsid w:val="00990B93"/>
    <w:rsid w:val="00991703"/>
    <w:rsid w:val="0099230E"/>
    <w:rsid w:val="0099262A"/>
    <w:rsid w:val="00992B9A"/>
    <w:rsid w:val="00994658"/>
    <w:rsid w:val="00994A71"/>
    <w:rsid w:val="0099549F"/>
    <w:rsid w:val="00995503"/>
    <w:rsid w:val="009956F3"/>
    <w:rsid w:val="0099586D"/>
    <w:rsid w:val="00995CDB"/>
    <w:rsid w:val="00996201"/>
    <w:rsid w:val="00996465"/>
    <w:rsid w:val="009964CE"/>
    <w:rsid w:val="00996980"/>
    <w:rsid w:val="0099718A"/>
    <w:rsid w:val="00997E2F"/>
    <w:rsid w:val="00997FEE"/>
    <w:rsid w:val="009A05B6"/>
    <w:rsid w:val="009A11D3"/>
    <w:rsid w:val="009A195D"/>
    <w:rsid w:val="009A2649"/>
    <w:rsid w:val="009A2EB9"/>
    <w:rsid w:val="009A3C48"/>
    <w:rsid w:val="009A3D96"/>
    <w:rsid w:val="009A3E04"/>
    <w:rsid w:val="009A52DF"/>
    <w:rsid w:val="009A52FF"/>
    <w:rsid w:val="009A541B"/>
    <w:rsid w:val="009A5800"/>
    <w:rsid w:val="009A5A49"/>
    <w:rsid w:val="009A5C7C"/>
    <w:rsid w:val="009A5F2D"/>
    <w:rsid w:val="009A65DE"/>
    <w:rsid w:val="009A6EA3"/>
    <w:rsid w:val="009A6EDF"/>
    <w:rsid w:val="009A705C"/>
    <w:rsid w:val="009A766C"/>
    <w:rsid w:val="009A7E7F"/>
    <w:rsid w:val="009B014A"/>
    <w:rsid w:val="009B0214"/>
    <w:rsid w:val="009B0A88"/>
    <w:rsid w:val="009B14E4"/>
    <w:rsid w:val="009B1878"/>
    <w:rsid w:val="009B1C48"/>
    <w:rsid w:val="009B310F"/>
    <w:rsid w:val="009B329B"/>
    <w:rsid w:val="009B32DA"/>
    <w:rsid w:val="009B3607"/>
    <w:rsid w:val="009B392D"/>
    <w:rsid w:val="009B3DD4"/>
    <w:rsid w:val="009B4C83"/>
    <w:rsid w:val="009B5150"/>
    <w:rsid w:val="009B695F"/>
    <w:rsid w:val="009B6C26"/>
    <w:rsid w:val="009B73F9"/>
    <w:rsid w:val="009B74D4"/>
    <w:rsid w:val="009B7826"/>
    <w:rsid w:val="009B7D3E"/>
    <w:rsid w:val="009C009C"/>
    <w:rsid w:val="009C022B"/>
    <w:rsid w:val="009C0618"/>
    <w:rsid w:val="009C07DD"/>
    <w:rsid w:val="009C0942"/>
    <w:rsid w:val="009C0A90"/>
    <w:rsid w:val="009C1B03"/>
    <w:rsid w:val="009C28F5"/>
    <w:rsid w:val="009C308D"/>
    <w:rsid w:val="009C3186"/>
    <w:rsid w:val="009C43E9"/>
    <w:rsid w:val="009C450D"/>
    <w:rsid w:val="009C4AFB"/>
    <w:rsid w:val="009C4C94"/>
    <w:rsid w:val="009C56D9"/>
    <w:rsid w:val="009C5B30"/>
    <w:rsid w:val="009C5F24"/>
    <w:rsid w:val="009C6073"/>
    <w:rsid w:val="009C6D44"/>
    <w:rsid w:val="009C71F9"/>
    <w:rsid w:val="009C73BB"/>
    <w:rsid w:val="009C7CE0"/>
    <w:rsid w:val="009D032A"/>
    <w:rsid w:val="009D087E"/>
    <w:rsid w:val="009D0C8A"/>
    <w:rsid w:val="009D1369"/>
    <w:rsid w:val="009D13EA"/>
    <w:rsid w:val="009D1BFC"/>
    <w:rsid w:val="009D20D4"/>
    <w:rsid w:val="009D2647"/>
    <w:rsid w:val="009D2C87"/>
    <w:rsid w:val="009D3580"/>
    <w:rsid w:val="009D369D"/>
    <w:rsid w:val="009D3F43"/>
    <w:rsid w:val="009D4E81"/>
    <w:rsid w:val="009D4F2D"/>
    <w:rsid w:val="009D5957"/>
    <w:rsid w:val="009D719B"/>
    <w:rsid w:val="009D731A"/>
    <w:rsid w:val="009D75E3"/>
    <w:rsid w:val="009D7BF9"/>
    <w:rsid w:val="009D7D37"/>
    <w:rsid w:val="009D7DAF"/>
    <w:rsid w:val="009E079A"/>
    <w:rsid w:val="009E0A24"/>
    <w:rsid w:val="009E147E"/>
    <w:rsid w:val="009E1755"/>
    <w:rsid w:val="009E1A93"/>
    <w:rsid w:val="009E1C05"/>
    <w:rsid w:val="009E1C5A"/>
    <w:rsid w:val="009E1FC6"/>
    <w:rsid w:val="009E1FE5"/>
    <w:rsid w:val="009E2AFC"/>
    <w:rsid w:val="009E309C"/>
    <w:rsid w:val="009E32DD"/>
    <w:rsid w:val="009E37FE"/>
    <w:rsid w:val="009E3990"/>
    <w:rsid w:val="009E46F2"/>
    <w:rsid w:val="009E525B"/>
    <w:rsid w:val="009E5292"/>
    <w:rsid w:val="009E55A1"/>
    <w:rsid w:val="009E60E8"/>
    <w:rsid w:val="009E68C5"/>
    <w:rsid w:val="009E6B1C"/>
    <w:rsid w:val="009E7779"/>
    <w:rsid w:val="009E7C2D"/>
    <w:rsid w:val="009F012F"/>
    <w:rsid w:val="009F064A"/>
    <w:rsid w:val="009F0A2A"/>
    <w:rsid w:val="009F0DCB"/>
    <w:rsid w:val="009F0E8E"/>
    <w:rsid w:val="009F0EBD"/>
    <w:rsid w:val="009F1136"/>
    <w:rsid w:val="009F1150"/>
    <w:rsid w:val="009F11B9"/>
    <w:rsid w:val="009F1221"/>
    <w:rsid w:val="009F1CA6"/>
    <w:rsid w:val="009F1E47"/>
    <w:rsid w:val="009F22BA"/>
    <w:rsid w:val="009F24D3"/>
    <w:rsid w:val="009F275E"/>
    <w:rsid w:val="009F3183"/>
    <w:rsid w:val="009F329E"/>
    <w:rsid w:val="009F4E2C"/>
    <w:rsid w:val="009F5239"/>
    <w:rsid w:val="009F52F3"/>
    <w:rsid w:val="009F5994"/>
    <w:rsid w:val="009F5FA3"/>
    <w:rsid w:val="009F66CC"/>
    <w:rsid w:val="009F7A10"/>
    <w:rsid w:val="009F7ADA"/>
    <w:rsid w:val="009F7E8E"/>
    <w:rsid w:val="00A001FF"/>
    <w:rsid w:val="00A00274"/>
    <w:rsid w:val="00A002DD"/>
    <w:rsid w:val="00A00A05"/>
    <w:rsid w:val="00A00B0D"/>
    <w:rsid w:val="00A00B39"/>
    <w:rsid w:val="00A00C16"/>
    <w:rsid w:val="00A00DAA"/>
    <w:rsid w:val="00A01244"/>
    <w:rsid w:val="00A012F3"/>
    <w:rsid w:val="00A0137B"/>
    <w:rsid w:val="00A01693"/>
    <w:rsid w:val="00A01F69"/>
    <w:rsid w:val="00A02C9E"/>
    <w:rsid w:val="00A03A76"/>
    <w:rsid w:val="00A03C2D"/>
    <w:rsid w:val="00A03C9B"/>
    <w:rsid w:val="00A03E21"/>
    <w:rsid w:val="00A04101"/>
    <w:rsid w:val="00A04259"/>
    <w:rsid w:val="00A042B7"/>
    <w:rsid w:val="00A04C19"/>
    <w:rsid w:val="00A04CDF"/>
    <w:rsid w:val="00A05010"/>
    <w:rsid w:val="00A050D7"/>
    <w:rsid w:val="00A050E5"/>
    <w:rsid w:val="00A053AE"/>
    <w:rsid w:val="00A054CE"/>
    <w:rsid w:val="00A05C8A"/>
    <w:rsid w:val="00A06158"/>
    <w:rsid w:val="00A06160"/>
    <w:rsid w:val="00A06A51"/>
    <w:rsid w:val="00A07734"/>
    <w:rsid w:val="00A079D2"/>
    <w:rsid w:val="00A07B2E"/>
    <w:rsid w:val="00A07BAC"/>
    <w:rsid w:val="00A07CEF"/>
    <w:rsid w:val="00A07DB1"/>
    <w:rsid w:val="00A07FEA"/>
    <w:rsid w:val="00A10665"/>
    <w:rsid w:val="00A10976"/>
    <w:rsid w:val="00A10BA2"/>
    <w:rsid w:val="00A112D3"/>
    <w:rsid w:val="00A112EC"/>
    <w:rsid w:val="00A11AB2"/>
    <w:rsid w:val="00A11B15"/>
    <w:rsid w:val="00A11BA0"/>
    <w:rsid w:val="00A11F8A"/>
    <w:rsid w:val="00A12AD6"/>
    <w:rsid w:val="00A12BC8"/>
    <w:rsid w:val="00A12F9C"/>
    <w:rsid w:val="00A13096"/>
    <w:rsid w:val="00A13DA0"/>
    <w:rsid w:val="00A13DCE"/>
    <w:rsid w:val="00A1403D"/>
    <w:rsid w:val="00A149A7"/>
    <w:rsid w:val="00A14B59"/>
    <w:rsid w:val="00A14FC7"/>
    <w:rsid w:val="00A15632"/>
    <w:rsid w:val="00A15DE6"/>
    <w:rsid w:val="00A16397"/>
    <w:rsid w:val="00A166C8"/>
    <w:rsid w:val="00A16C9C"/>
    <w:rsid w:val="00A16E3F"/>
    <w:rsid w:val="00A17E3B"/>
    <w:rsid w:val="00A17F49"/>
    <w:rsid w:val="00A20EA0"/>
    <w:rsid w:val="00A2106C"/>
    <w:rsid w:val="00A21282"/>
    <w:rsid w:val="00A21B51"/>
    <w:rsid w:val="00A21B6E"/>
    <w:rsid w:val="00A2275B"/>
    <w:rsid w:val="00A22A43"/>
    <w:rsid w:val="00A22E29"/>
    <w:rsid w:val="00A22E3D"/>
    <w:rsid w:val="00A23063"/>
    <w:rsid w:val="00A2312F"/>
    <w:rsid w:val="00A23942"/>
    <w:rsid w:val="00A2398B"/>
    <w:rsid w:val="00A23BDB"/>
    <w:rsid w:val="00A23C65"/>
    <w:rsid w:val="00A24493"/>
    <w:rsid w:val="00A24A56"/>
    <w:rsid w:val="00A258BE"/>
    <w:rsid w:val="00A259CB"/>
    <w:rsid w:val="00A25B21"/>
    <w:rsid w:val="00A25F5B"/>
    <w:rsid w:val="00A26DF4"/>
    <w:rsid w:val="00A271D4"/>
    <w:rsid w:val="00A274DC"/>
    <w:rsid w:val="00A27D5D"/>
    <w:rsid w:val="00A30B60"/>
    <w:rsid w:val="00A30C88"/>
    <w:rsid w:val="00A313C1"/>
    <w:rsid w:val="00A318F6"/>
    <w:rsid w:val="00A31C8A"/>
    <w:rsid w:val="00A32AB6"/>
    <w:rsid w:val="00A32D88"/>
    <w:rsid w:val="00A336AF"/>
    <w:rsid w:val="00A33DC9"/>
    <w:rsid w:val="00A33E0F"/>
    <w:rsid w:val="00A3402F"/>
    <w:rsid w:val="00A3464F"/>
    <w:rsid w:val="00A34A54"/>
    <w:rsid w:val="00A35683"/>
    <w:rsid w:val="00A356FF"/>
    <w:rsid w:val="00A35A36"/>
    <w:rsid w:val="00A35D49"/>
    <w:rsid w:val="00A35D4B"/>
    <w:rsid w:val="00A35F74"/>
    <w:rsid w:val="00A35FDC"/>
    <w:rsid w:val="00A362C9"/>
    <w:rsid w:val="00A36D05"/>
    <w:rsid w:val="00A36EF3"/>
    <w:rsid w:val="00A371A9"/>
    <w:rsid w:val="00A371E6"/>
    <w:rsid w:val="00A3758E"/>
    <w:rsid w:val="00A3773B"/>
    <w:rsid w:val="00A37911"/>
    <w:rsid w:val="00A37946"/>
    <w:rsid w:val="00A400AD"/>
    <w:rsid w:val="00A40E7F"/>
    <w:rsid w:val="00A41035"/>
    <w:rsid w:val="00A410ED"/>
    <w:rsid w:val="00A4147D"/>
    <w:rsid w:val="00A4158A"/>
    <w:rsid w:val="00A4175E"/>
    <w:rsid w:val="00A41A2F"/>
    <w:rsid w:val="00A41C35"/>
    <w:rsid w:val="00A425DC"/>
    <w:rsid w:val="00A433D6"/>
    <w:rsid w:val="00A43864"/>
    <w:rsid w:val="00A43CB8"/>
    <w:rsid w:val="00A44646"/>
    <w:rsid w:val="00A4569D"/>
    <w:rsid w:val="00A4592E"/>
    <w:rsid w:val="00A45BCE"/>
    <w:rsid w:val="00A46853"/>
    <w:rsid w:val="00A46A9E"/>
    <w:rsid w:val="00A46ABB"/>
    <w:rsid w:val="00A46CA8"/>
    <w:rsid w:val="00A470F6"/>
    <w:rsid w:val="00A47C7F"/>
    <w:rsid w:val="00A50303"/>
    <w:rsid w:val="00A503C6"/>
    <w:rsid w:val="00A50CC5"/>
    <w:rsid w:val="00A50CEE"/>
    <w:rsid w:val="00A50D63"/>
    <w:rsid w:val="00A513A0"/>
    <w:rsid w:val="00A51781"/>
    <w:rsid w:val="00A51C40"/>
    <w:rsid w:val="00A525E7"/>
    <w:rsid w:val="00A5261F"/>
    <w:rsid w:val="00A526E2"/>
    <w:rsid w:val="00A52A52"/>
    <w:rsid w:val="00A52BAB"/>
    <w:rsid w:val="00A52F54"/>
    <w:rsid w:val="00A53178"/>
    <w:rsid w:val="00A53BCC"/>
    <w:rsid w:val="00A53C06"/>
    <w:rsid w:val="00A5452E"/>
    <w:rsid w:val="00A547AA"/>
    <w:rsid w:val="00A55827"/>
    <w:rsid w:val="00A5669C"/>
    <w:rsid w:val="00A56DD6"/>
    <w:rsid w:val="00A56FE2"/>
    <w:rsid w:val="00A57171"/>
    <w:rsid w:val="00A57386"/>
    <w:rsid w:val="00A57700"/>
    <w:rsid w:val="00A57A9A"/>
    <w:rsid w:val="00A57F2F"/>
    <w:rsid w:val="00A57F89"/>
    <w:rsid w:val="00A6005E"/>
    <w:rsid w:val="00A604EA"/>
    <w:rsid w:val="00A605A6"/>
    <w:rsid w:val="00A60740"/>
    <w:rsid w:val="00A6182A"/>
    <w:rsid w:val="00A62017"/>
    <w:rsid w:val="00A62AC2"/>
    <w:rsid w:val="00A62BFC"/>
    <w:rsid w:val="00A62CC8"/>
    <w:rsid w:val="00A6323B"/>
    <w:rsid w:val="00A632BE"/>
    <w:rsid w:val="00A632E7"/>
    <w:rsid w:val="00A63AAC"/>
    <w:rsid w:val="00A64080"/>
    <w:rsid w:val="00A640F7"/>
    <w:rsid w:val="00A64266"/>
    <w:rsid w:val="00A64A57"/>
    <w:rsid w:val="00A64BBB"/>
    <w:rsid w:val="00A65118"/>
    <w:rsid w:val="00A65150"/>
    <w:rsid w:val="00A653E0"/>
    <w:rsid w:val="00A653ED"/>
    <w:rsid w:val="00A65AE1"/>
    <w:rsid w:val="00A65C64"/>
    <w:rsid w:val="00A65DC1"/>
    <w:rsid w:val="00A661B1"/>
    <w:rsid w:val="00A666B1"/>
    <w:rsid w:val="00A66A44"/>
    <w:rsid w:val="00A66AD8"/>
    <w:rsid w:val="00A66BDA"/>
    <w:rsid w:val="00A66F88"/>
    <w:rsid w:val="00A66F8E"/>
    <w:rsid w:val="00A670DE"/>
    <w:rsid w:val="00A67174"/>
    <w:rsid w:val="00A672A6"/>
    <w:rsid w:val="00A678DE"/>
    <w:rsid w:val="00A67C8E"/>
    <w:rsid w:val="00A67D45"/>
    <w:rsid w:val="00A706AF"/>
    <w:rsid w:val="00A70FDB"/>
    <w:rsid w:val="00A71215"/>
    <w:rsid w:val="00A715DF"/>
    <w:rsid w:val="00A71C7D"/>
    <w:rsid w:val="00A71CB9"/>
    <w:rsid w:val="00A727C2"/>
    <w:rsid w:val="00A72E02"/>
    <w:rsid w:val="00A73085"/>
    <w:rsid w:val="00A7360F"/>
    <w:rsid w:val="00A73617"/>
    <w:rsid w:val="00A7383C"/>
    <w:rsid w:val="00A73EAF"/>
    <w:rsid w:val="00A74806"/>
    <w:rsid w:val="00A74C2C"/>
    <w:rsid w:val="00A759A5"/>
    <w:rsid w:val="00A75C70"/>
    <w:rsid w:val="00A766D3"/>
    <w:rsid w:val="00A76809"/>
    <w:rsid w:val="00A768A5"/>
    <w:rsid w:val="00A76D85"/>
    <w:rsid w:val="00A77308"/>
    <w:rsid w:val="00A77A28"/>
    <w:rsid w:val="00A77C93"/>
    <w:rsid w:val="00A80053"/>
    <w:rsid w:val="00A80107"/>
    <w:rsid w:val="00A80321"/>
    <w:rsid w:val="00A8045E"/>
    <w:rsid w:val="00A808DC"/>
    <w:rsid w:val="00A80AE8"/>
    <w:rsid w:val="00A814B5"/>
    <w:rsid w:val="00A81D9E"/>
    <w:rsid w:val="00A81E8A"/>
    <w:rsid w:val="00A823E5"/>
    <w:rsid w:val="00A8241A"/>
    <w:rsid w:val="00A825C3"/>
    <w:rsid w:val="00A8298D"/>
    <w:rsid w:val="00A82DFF"/>
    <w:rsid w:val="00A8333B"/>
    <w:rsid w:val="00A83358"/>
    <w:rsid w:val="00A83C01"/>
    <w:rsid w:val="00A83C18"/>
    <w:rsid w:val="00A83D17"/>
    <w:rsid w:val="00A83F06"/>
    <w:rsid w:val="00A84E83"/>
    <w:rsid w:val="00A851A3"/>
    <w:rsid w:val="00A85686"/>
    <w:rsid w:val="00A857D2"/>
    <w:rsid w:val="00A85D98"/>
    <w:rsid w:val="00A860D4"/>
    <w:rsid w:val="00A862BF"/>
    <w:rsid w:val="00A8670E"/>
    <w:rsid w:val="00A86A64"/>
    <w:rsid w:val="00A86B34"/>
    <w:rsid w:val="00A86C53"/>
    <w:rsid w:val="00A8712F"/>
    <w:rsid w:val="00A87170"/>
    <w:rsid w:val="00A87668"/>
    <w:rsid w:val="00A87D37"/>
    <w:rsid w:val="00A9000B"/>
    <w:rsid w:val="00A901C9"/>
    <w:rsid w:val="00A9026F"/>
    <w:rsid w:val="00A90C6F"/>
    <w:rsid w:val="00A91CFF"/>
    <w:rsid w:val="00A91D3B"/>
    <w:rsid w:val="00A92010"/>
    <w:rsid w:val="00A92104"/>
    <w:rsid w:val="00A922ED"/>
    <w:rsid w:val="00A931DD"/>
    <w:rsid w:val="00A93702"/>
    <w:rsid w:val="00A93E49"/>
    <w:rsid w:val="00A9412C"/>
    <w:rsid w:val="00A9440A"/>
    <w:rsid w:val="00A94424"/>
    <w:rsid w:val="00A94852"/>
    <w:rsid w:val="00A95777"/>
    <w:rsid w:val="00A95949"/>
    <w:rsid w:val="00A978CC"/>
    <w:rsid w:val="00A97A24"/>
    <w:rsid w:val="00A97BB2"/>
    <w:rsid w:val="00A97BF9"/>
    <w:rsid w:val="00AA05EB"/>
    <w:rsid w:val="00AA0F0C"/>
    <w:rsid w:val="00AA12A9"/>
    <w:rsid w:val="00AA13EF"/>
    <w:rsid w:val="00AA20FB"/>
    <w:rsid w:val="00AA2B67"/>
    <w:rsid w:val="00AA38E6"/>
    <w:rsid w:val="00AA4246"/>
    <w:rsid w:val="00AA4758"/>
    <w:rsid w:val="00AA47A1"/>
    <w:rsid w:val="00AA4BCD"/>
    <w:rsid w:val="00AA4DF8"/>
    <w:rsid w:val="00AA5265"/>
    <w:rsid w:val="00AA575F"/>
    <w:rsid w:val="00AA5B72"/>
    <w:rsid w:val="00AA5D85"/>
    <w:rsid w:val="00AA69EF"/>
    <w:rsid w:val="00AA6CD3"/>
    <w:rsid w:val="00AA723E"/>
    <w:rsid w:val="00AA73D6"/>
    <w:rsid w:val="00AA7D7C"/>
    <w:rsid w:val="00AB0217"/>
    <w:rsid w:val="00AB0B7D"/>
    <w:rsid w:val="00AB0D35"/>
    <w:rsid w:val="00AB1246"/>
    <w:rsid w:val="00AB13AB"/>
    <w:rsid w:val="00AB172D"/>
    <w:rsid w:val="00AB1AC1"/>
    <w:rsid w:val="00AB1B46"/>
    <w:rsid w:val="00AB1BB7"/>
    <w:rsid w:val="00AB23DE"/>
    <w:rsid w:val="00AB2677"/>
    <w:rsid w:val="00AB2738"/>
    <w:rsid w:val="00AB2E0B"/>
    <w:rsid w:val="00AB30B4"/>
    <w:rsid w:val="00AB3581"/>
    <w:rsid w:val="00AB3706"/>
    <w:rsid w:val="00AB3B13"/>
    <w:rsid w:val="00AB3BA7"/>
    <w:rsid w:val="00AB43E5"/>
    <w:rsid w:val="00AB4856"/>
    <w:rsid w:val="00AB4ACC"/>
    <w:rsid w:val="00AB555C"/>
    <w:rsid w:val="00AB705A"/>
    <w:rsid w:val="00AB7670"/>
    <w:rsid w:val="00AB78F3"/>
    <w:rsid w:val="00AB7A02"/>
    <w:rsid w:val="00AB7A1C"/>
    <w:rsid w:val="00AB7BAA"/>
    <w:rsid w:val="00AB7F58"/>
    <w:rsid w:val="00AC002C"/>
    <w:rsid w:val="00AC0246"/>
    <w:rsid w:val="00AC0772"/>
    <w:rsid w:val="00AC081E"/>
    <w:rsid w:val="00AC0C2A"/>
    <w:rsid w:val="00AC0D11"/>
    <w:rsid w:val="00AC106F"/>
    <w:rsid w:val="00AC1407"/>
    <w:rsid w:val="00AC1C75"/>
    <w:rsid w:val="00AC1DAE"/>
    <w:rsid w:val="00AC2011"/>
    <w:rsid w:val="00AC2036"/>
    <w:rsid w:val="00AC239F"/>
    <w:rsid w:val="00AC258E"/>
    <w:rsid w:val="00AC26D2"/>
    <w:rsid w:val="00AC2E3A"/>
    <w:rsid w:val="00AC32A5"/>
    <w:rsid w:val="00AC36D7"/>
    <w:rsid w:val="00AC3B1D"/>
    <w:rsid w:val="00AC3C0C"/>
    <w:rsid w:val="00AC3D0F"/>
    <w:rsid w:val="00AC4074"/>
    <w:rsid w:val="00AC457C"/>
    <w:rsid w:val="00AC4659"/>
    <w:rsid w:val="00AC4CB7"/>
    <w:rsid w:val="00AC5A70"/>
    <w:rsid w:val="00AC62D0"/>
    <w:rsid w:val="00AC6FEF"/>
    <w:rsid w:val="00AC7820"/>
    <w:rsid w:val="00AC7B73"/>
    <w:rsid w:val="00AC7DB2"/>
    <w:rsid w:val="00AC7F3C"/>
    <w:rsid w:val="00AD06F1"/>
    <w:rsid w:val="00AD0802"/>
    <w:rsid w:val="00AD0C0B"/>
    <w:rsid w:val="00AD0F0D"/>
    <w:rsid w:val="00AD1374"/>
    <w:rsid w:val="00AD1675"/>
    <w:rsid w:val="00AD193F"/>
    <w:rsid w:val="00AD2428"/>
    <w:rsid w:val="00AD2471"/>
    <w:rsid w:val="00AD2BBE"/>
    <w:rsid w:val="00AD3690"/>
    <w:rsid w:val="00AD3949"/>
    <w:rsid w:val="00AD4495"/>
    <w:rsid w:val="00AD44AC"/>
    <w:rsid w:val="00AD47A6"/>
    <w:rsid w:val="00AD4A1B"/>
    <w:rsid w:val="00AD4C6B"/>
    <w:rsid w:val="00AD4D56"/>
    <w:rsid w:val="00AD5772"/>
    <w:rsid w:val="00AD5B6B"/>
    <w:rsid w:val="00AD5E67"/>
    <w:rsid w:val="00AD6608"/>
    <w:rsid w:val="00AD67EC"/>
    <w:rsid w:val="00AD683C"/>
    <w:rsid w:val="00AD69E6"/>
    <w:rsid w:val="00AD6A6C"/>
    <w:rsid w:val="00AD7523"/>
    <w:rsid w:val="00AD76A5"/>
    <w:rsid w:val="00AD77E9"/>
    <w:rsid w:val="00AD79A7"/>
    <w:rsid w:val="00AD7E83"/>
    <w:rsid w:val="00AE0A1B"/>
    <w:rsid w:val="00AE18DA"/>
    <w:rsid w:val="00AE1B52"/>
    <w:rsid w:val="00AE2E4C"/>
    <w:rsid w:val="00AE3629"/>
    <w:rsid w:val="00AE4047"/>
    <w:rsid w:val="00AE42B9"/>
    <w:rsid w:val="00AE4673"/>
    <w:rsid w:val="00AE4D68"/>
    <w:rsid w:val="00AE5115"/>
    <w:rsid w:val="00AE587F"/>
    <w:rsid w:val="00AE5AFE"/>
    <w:rsid w:val="00AE5D55"/>
    <w:rsid w:val="00AE69B0"/>
    <w:rsid w:val="00AE70AF"/>
    <w:rsid w:val="00AE70EE"/>
    <w:rsid w:val="00AE752E"/>
    <w:rsid w:val="00AE77FA"/>
    <w:rsid w:val="00AE7E09"/>
    <w:rsid w:val="00AF02C9"/>
    <w:rsid w:val="00AF03D5"/>
    <w:rsid w:val="00AF070D"/>
    <w:rsid w:val="00AF0D73"/>
    <w:rsid w:val="00AF1205"/>
    <w:rsid w:val="00AF1829"/>
    <w:rsid w:val="00AF1C9B"/>
    <w:rsid w:val="00AF1F4A"/>
    <w:rsid w:val="00AF1F5E"/>
    <w:rsid w:val="00AF2650"/>
    <w:rsid w:val="00AF2C39"/>
    <w:rsid w:val="00AF2E7D"/>
    <w:rsid w:val="00AF3139"/>
    <w:rsid w:val="00AF34D8"/>
    <w:rsid w:val="00AF357F"/>
    <w:rsid w:val="00AF358E"/>
    <w:rsid w:val="00AF37C1"/>
    <w:rsid w:val="00AF398A"/>
    <w:rsid w:val="00AF3DC8"/>
    <w:rsid w:val="00AF3E3D"/>
    <w:rsid w:val="00AF4363"/>
    <w:rsid w:val="00AF4817"/>
    <w:rsid w:val="00AF4A71"/>
    <w:rsid w:val="00AF4BFE"/>
    <w:rsid w:val="00AF52CC"/>
    <w:rsid w:val="00AF5501"/>
    <w:rsid w:val="00AF5592"/>
    <w:rsid w:val="00AF5761"/>
    <w:rsid w:val="00AF5802"/>
    <w:rsid w:val="00AF6159"/>
    <w:rsid w:val="00AF633D"/>
    <w:rsid w:val="00AF6400"/>
    <w:rsid w:val="00AF646B"/>
    <w:rsid w:val="00AF6A7B"/>
    <w:rsid w:val="00AF6ACB"/>
    <w:rsid w:val="00AF6B22"/>
    <w:rsid w:val="00AF6FC1"/>
    <w:rsid w:val="00AF7421"/>
    <w:rsid w:val="00AF7728"/>
    <w:rsid w:val="00AF78DE"/>
    <w:rsid w:val="00AF7E4C"/>
    <w:rsid w:val="00B000D2"/>
    <w:rsid w:val="00B00617"/>
    <w:rsid w:val="00B00667"/>
    <w:rsid w:val="00B00AF1"/>
    <w:rsid w:val="00B00CB8"/>
    <w:rsid w:val="00B00E1E"/>
    <w:rsid w:val="00B01B38"/>
    <w:rsid w:val="00B0238C"/>
    <w:rsid w:val="00B02C35"/>
    <w:rsid w:val="00B02FCE"/>
    <w:rsid w:val="00B03439"/>
    <w:rsid w:val="00B03DEE"/>
    <w:rsid w:val="00B0442F"/>
    <w:rsid w:val="00B050F9"/>
    <w:rsid w:val="00B059C3"/>
    <w:rsid w:val="00B059F9"/>
    <w:rsid w:val="00B0624C"/>
    <w:rsid w:val="00B0664C"/>
    <w:rsid w:val="00B0735F"/>
    <w:rsid w:val="00B07437"/>
    <w:rsid w:val="00B07E43"/>
    <w:rsid w:val="00B07FE2"/>
    <w:rsid w:val="00B10A02"/>
    <w:rsid w:val="00B10B1F"/>
    <w:rsid w:val="00B10B75"/>
    <w:rsid w:val="00B10C2A"/>
    <w:rsid w:val="00B10C75"/>
    <w:rsid w:val="00B11307"/>
    <w:rsid w:val="00B113B8"/>
    <w:rsid w:val="00B1160D"/>
    <w:rsid w:val="00B11BA7"/>
    <w:rsid w:val="00B11C8B"/>
    <w:rsid w:val="00B1256B"/>
    <w:rsid w:val="00B12A42"/>
    <w:rsid w:val="00B13217"/>
    <w:rsid w:val="00B1395D"/>
    <w:rsid w:val="00B13EA8"/>
    <w:rsid w:val="00B13F8E"/>
    <w:rsid w:val="00B15595"/>
    <w:rsid w:val="00B15F57"/>
    <w:rsid w:val="00B162F5"/>
    <w:rsid w:val="00B16A44"/>
    <w:rsid w:val="00B16CE6"/>
    <w:rsid w:val="00B16D09"/>
    <w:rsid w:val="00B16FB1"/>
    <w:rsid w:val="00B1716C"/>
    <w:rsid w:val="00B17716"/>
    <w:rsid w:val="00B17BA1"/>
    <w:rsid w:val="00B202B2"/>
    <w:rsid w:val="00B2036B"/>
    <w:rsid w:val="00B20808"/>
    <w:rsid w:val="00B20D0C"/>
    <w:rsid w:val="00B2117D"/>
    <w:rsid w:val="00B215F4"/>
    <w:rsid w:val="00B216FB"/>
    <w:rsid w:val="00B21D97"/>
    <w:rsid w:val="00B2225C"/>
    <w:rsid w:val="00B2248A"/>
    <w:rsid w:val="00B22576"/>
    <w:rsid w:val="00B227B7"/>
    <w:rsid w:val="00B2285C"/>
    <w:rsid w:val="00B2333E"/>
    <w:rsid w:val="00B233E8"/>
    <w:rsid w:val="00B23E78"/>
    <w:rsid w:val="00B240EB"/>
    <w:rsid w:val="00B242AE"/>
    <w:rsid w:val="00B244D0"/>
    <w:rsid w:val="00B24946"/>
    <w:rsid w:val="00B24A98"/>
    <w:rsid w:val="00B24CA2"/>
    <w:rsid w:val="00B25045"/>
    <w:rsid w:val="00B26AF3"/>
    <w:rsid w:val="00B26D74"/>
    <w:rsid w:val="00B27294"/>
    <w:rsid w:val="00B27553"/>
    <w:rsid w:val="00B2772F"/>
    <w:rsid w:val="00B27750"/>
    <w:rsid w:val="00B2795A"/>
    <w:rsid w:val="00B27BB7"/>
    <w:rsid w:val="00B27C68"/>
    <w:rsid w:val="00B27D29"/>
    <w:rsid w:val="00B30543"/>
    <w:rsid w:val="00B309C8"/>
    <w:rsid w:val="00B309E6"/>
    <w:rsid w:val="00B30D39"/>
    <w:rsid w:val="00B30D58"/>
    <w:rsid w:val="00B31234"/>
    <w:rsid w:val="00B3165E"/>
    <w:rsid w:val="00B31C1A"/>
    <w:rsid w:val="00B31D7D"/>
    <w:rsid w:val="00B31EE4"/>
    <w:rsid w:val="00B3205B"/>
    <w:rsid w:val="00B322A7"/>
    <w:rsid w:val="00B32544"/>
    <w:rsid w:val="00B325CC"/>
    <w:rsid w:val="00B3261F"/>
    <w:rsid w:val="00B329A3"/>
    <w:rsid w:val="00B32CC3"/>
    <w:rsid w:val="00B33BBD"/>
    <w:rsid w:val="00B33BF5"/>
    <w:rsid w:val="00B33D9B"/>
    <w:rsid w:val="00B33FE1"/>
    <w:rsid w:val="00B34B6D"/>
    <w:rsid w:val="00B34ED6"/>
    <w:rsid w:val="00B356C1"/>
    <w:rsid w:val="00B3608B"/>
    <w:rsid w:val="00B36393"/>
    <w:rsid w:val="00B366BD"/>
    <w:rsid w:val="00B36E16"/>
    <w:rsid w:val="00B376CC"/>
    <w:rsid w:val="00B404AC"/>
    <w:rsid w:val="00B406AC"/>
    <w:rsid w:val="00B40718"/>
    <w:rsid w:val="00B407E5"/>
    <w:rsid w:val="00B4086A"/>
    <w:rsid w:val="00B40D32"/>
    <w:rsid w:val="00B40E68"/>
    <w:rsid w:val="00B40F2C"/>
    <w:rsid w:val="00B40F7E"/>
    <w:rsid w:val="00B4141D"/>
    <w:rsid w:val="00B415AA"/>
    <w:rsid w:val="00B4181D"/>
    <w:rsid w:val="00B41AA9"/>
    <w:rsid w:val="00B421DD"/>
    <w:rsid w:val="00B4242D"/>
    <w:rsid w:val="00B42AF0"/>
    <w:rsid w:val="00B42CE1"/>
    <w:rsid w:val="00B43367"/>
    <w:rsid w:val="00B4355E"/>
    <w:rsid w:val="00B43816"/>
    <w:rsid w:val="00B43949"/>
    <w:rsid w:val="00B43D8F"/>
    <w:rsid w:val="00B444A4"/>
    <w:rsid w:val="00B444F0"/>
    <w:rsid w:val="00B44599"/>
    <w:rsid w:val="00B44C55"/>
    <w:rsid w:val="00B450F6"/>
    <w:rsid w:val="00B45697"/>
    <w:rsid w:val="00B457AB"/>
    <w:rsid w:val="00B45D81"/>
    <w:rsid w:val="00B462DB"/>
    <w:rsid w:val="00B47508"/>
    <w:rsid w:val="00B4775C"/>
    <w:rsid w:val="00B47C06"/>
    <w:rsid w:val="00B47E5F"/>
    <w:rsid w:val="00B5019A"/>
    <w:rsid w:val="00B50B0A"/>
    <w:rsid w:val="00B50DE9"/>
    <w:rsid w:val="00B50FEF"/>
    <w:rsid w:val="00B5142F"/>
    <w:rsid w:val="00B517C4"/>
    <w:rsid w:val="00B51836"/>
    <w:rsid w:val="00B51BF3"/>
    <w:rsid w:val="00B520A3"/>
    <w:rsid w:val="00B5290C"/>
    <w:rsid w:val="00B529FB"/>
    <w:rsid w:val="00B52BE7"/>
    <w:rsid w:val="00B53013"/>
    <w:rsid w:val="00B5325C"/>
    <w:rsid w:val="00B53BE0"/>
    <w:rsid w:val="00B53C27"/>
    <w:rsid w:val="00B53F29"/>
    <w:rsid w:val="00B54248"/>
    <w:rsid w:val="00B5495E"/>
    <w:rsid w:val="00B55171"/>
    <w:rsid w:val="00B552B1"/>
    <w:rsid w:val="00B555BB"/>
    <w:rsid w:val="00B55903"/>
    <w:rsid w:val="00B55A38"/>
    <w:rsid w:val="00B55B1D"/>
    <w:rsid w:val="00B55DEF"/>
    <w:rsid w:val="00B56256"/>
    <w:rsid w:val="00B56A14"/>
    <w:rsid w:val="00B57208"/>
    <w:rsid w:val="00B57B42"/>
    <w:rsid w:val="00B57B91"/>
    <w:rsid w:val="00B57BF1"/>
    <w:rsid w:val="00B6014E"/>
    <w:rsid w:val="00B60B93"/>
    <w:rsid w:val="00B6133D"/>
    <w:rsid w:val="00B614DA"/>
    <w:rsid w:val="00B616C4"/>
    <w:rsid w:val="00B61779"/>
    <w:rsid w:val="00B61D3B"/>
    <w:rsid w:val="00B622EC"/>
    <w:rsid w:val="00B634F9"/>
    <w:rsid w:val="00B63C72"/>
    <w:rsid w:val="00B63DF3"/>
    <w:rsid w:val="00B645C7"/>
    <w:rsid w:val="00B65417"/>
    <w:rsid w:val="00B65478"/>
    <w:rsid w:val="00B66031"/>
    <w:rsid w:val="00B660CE"/>
    <w:rsid w:val="00B661F7"/>
    <w:rsid w:val="00B6652C"/>
    <w:rsid w:val="00B66A51"/>
    <w:rsid w:val="00B66B51"/>
    <w:rsid w:val="00B66EFC"/>
    <w:rsid w:val="00B6708C"/>
    <w:rsid w:val="00B67546"/>
    <w:rsid w:val="00B6782E"/>
    <w:rsid w:val="00B67AC5"/>
    <w:rsid w:val="00B67B7B"/>
    <w:rsid w:val="00B705B9"/>
    <w:rsid w:val="00B7077F"/>
    <w:rsid w:val="00B7078F"/>
    <w:rsid w:val="00B70BEC"/>
    <w:rsid w:val="00B70FB9"/>
    <w:rsid w:val="00B7145C"/>
    <w:rsid w:val="00B71CF9"/>
    <w:rsid w:val="00B71D25"/>
    <w:rsid w:val="00B7225C"/>
    <w:rsid w:val="00B728CE"/>
    <w:rsid w:val="00B72985"/>
    <w:rsid w:val="00B72EBD"/>
    <w:rsid w:val="00B73653"/>
    <w:rsid w:val="00B7375C"/>
    <w:rsid w:val="00B73B8F"/>
    <w:rsid w:val="00B7457A"/>
    <w:rsid w:val="00B745B4"/>
    <w:rsid w:val="00B7494A"/>
    <w:rsid w:val="00B74B70"/>
    <w:rsid w:val="00B75295"/>
    <w:rsid w:val="00B756B8"/>
    <w:rsid w:val="00B75765"/>
    <w:rsid w:val="00B75775"/>
    <w:rsid w:val="00B7590C"/>
    <w:rsid w:val="00B76320"/>
    <w:rsid w:val="00B763DA"/>
    <w:rsid w:val="00B76E2C"/>
    <w:rsid w:val="00B772AA"/>
    <w:rsid w:val="00B773D7"/>
    <w:rsid w:val="00B7744B"/>
    <w:rsid w:val="00B7764E"/>
    <w:rsid w:val="00B77A5D"/>
    <w:rsid w:val="00B77CCC"/>
    <w:rsid w:val="00B80206"/>
    <w:rsid w:val="00B80E5B"/>
    <w:rsid w:val="00B81324"/>
    <w:rsid w:val="00B815A8"/>
    <w:rsid w:val="00B81649"/>
    <w:rsid w:val="00B818BC"/>
    <w:rsid w:val="00B81C28"/>
    <w:rsid w:val="00B81E11"/>
    <w:rsid w:val="00B81EEA"/>
    <w:rsid w:val="00B825A4"/>
    <w:rsid w:val="00B825BF"/>
    <w:rsid w:val="00B83507"/>
    <w:rsid w:val="00B83B3E"/>
    <w:rsid w:val="00B83E9D"/>
    <w:rsid w:val="00B84B53"/>
    <w:rsid w:val="00B8603F"/>
    <w:rsid w:val="00B8664E"/>
    <w:rsid w:val="00B86D9E"/>
    <w:rsid w:val="00B87FAC"/>
    <w:rsid w:val="00B90153"/>
    <w:rsid w:val="00B90479"/>
    <w:rsid w:val="00B9051C"/>
    <w:rsid w:val="00B9054A"/>
    <w:rsid w:val="00B90AF0"/>
    <w:rsid w:val="00B90C8B"/>
    <w:rsid w:val="00B912D1"/>
    <w:rsid w:val="00B913B0"/>
    <w:rsid w:val="00B91BB0"/>
    <w:rsid w:val="00B91EAB"/>
    <w:rsid w:val="00B9239B"/>
    <w:rsid w:val="00B924EB"/>
    <w:rsid w:val="00B929A5"/>
    <w:rsid w:val="00B929D5"/>
    <w:rsid w:val="00B92AE3"/>
    <w:rsid w:val="00B93EC4"/>
    <w:rsid w:val="00B93EFE"/>
    <w:rsid w:val="00B93F4A"/>
    <w:rsid w:val="00B941A4"/>
    <w:rsid w:val="00B941F4"/>
    <w:rsid w:val="00B9455B"/>
    <w:rsid w:val="00B94D37"/>
    <w:rsid w:val="00B95E5D"/>
    <w:rsid w:val="00B96712"/>
    <w:rsid w:val="00B97089"/>
    <w:rsid w:val="00B971F3"/>
    <w:rsid w:val="00B97525"/>
    <w:rsid w:val="00B97B0D"/>
    <w:rsid w:val="00BA073A"/>
    <w:rsid w:val="00BA0D2D"/>
    <w:rsid w:val="00BA0EC0"/>
    <w:rsid w:val="00BA122D"/>
    <w:rsid w:val="00BA1885"/>
    <w:rsid w:val="00BA1C56"/>
    <w:rsid w:val="00BA1F3D"/>
    <w:rsid w:val="00BA2123"/>
    <w:rsid w:val="00BA21D3"/>
    <w:rsid w:val="00BA2252"/>
    <w:rsid w:val="00BA2997"/>
    <w:rsid w:val="00BA2BA9"/>
    <w:rsid w:val="00BA3477"/>
    <w:rsid w:val="00BA36CB"/>
    <w:rsid w:val="00BA3DCD"/>
    <w:rsid w:val="00BA41AB"/>
    <w:rsid w:val="00BA5C8D"/>
    <w:rsid w:val="00BA6253"/>
    <w:rsid w:val="00BA6D3E"/>
    <w:rsid w:val="00BA707B"/>
    <w:rsid w:val="00BA7116"/>
    <w:rsid w:val="00BA712E"/>
    <w:rsid w:val="00BA73D6"/>
    <w:rsid w:val="00BA7D7A"/>
    <w:rsid w:val="00BA7EFC"/>
    <w:rsid w:val="00BB007C"/>
    <w:rsid w:val="00BB081E"/>
    <w:rsid w:val="00BB1164"/>
    <w:rsid w:val="00BB1172"/>
    <w:rsid w:val="00BB1431"/>
    <w:rsid w:val="00BB15EF"/>
    <w:rsid w:val="00BB1B44"/>
    <w:rsid w:val="00BB1E95"/>
    <w:rsid w:val="00BB2121"/>
    <w:rsid w:val="00BB2569"/>
    <w:rsid w:val="00BB26EB"/>
    <w:rsid w:val="00BB30D5"/>
    <w:rsid w:val="00BB350D"/>
    <w:rsid w:val="00BB384A"/>
    <w:rsid w:val="00BB3F29"/>
    <w:rsid w:val="00BB463B"/>
    <w:rsid w:val="00BB47DF"/>
    <w:rsid w:val="00BB483C"/>
    <w:rsid w:val="00BB4B1D"/>
    <w:rsid w:val="00BB4FF8"/>
    <w:rsid w:val="00BB581F"/>
    <w:rsid w:val="00BB594B"/>
    <w:rsid w:val="00BB5A73"/>
    <w:rsid w:val="00BB5ABF"/>
    <w:rsid w:val="00BB5E57"/>
    <w:rsid w:val="00BB6740"/>
    <w:rsid w:val="00BB6A35"/>
    <w:rsid w:val="00BB6CBB"/>
    <w:rsid w:val="00BB6FEF"/>
    <w:rsid w:val="00BB70C1"/>
    <w:rsid w:val="00BB764B"/>
    <w:rsid w:val="00BB76B6"/>
    <w:rsid w:val="00BB7989"/>
    <w:rsid w:val="00BB7AF8"/>
    <w:rsid w:val="00BB7B5E"/>
    <w:rsid w:val="00BB7E00"/>
    <w:rsid w:val="00BB7EC7"/>
    <w:rsid w:val="00BC03BE"/>
    <w:rsid w:val="00BC097F"/>
    <w:rsid w:val="00BC0A00"/>
    <w:rsid w:val="00BC0D21"/>
    <w:rsid w:val="00BC1283"/>
    <w:rsid w:val="00BC20E7"/>
    <w:rsid w:val="00BC2425"/>
    <w:rsid w:val="00BC2C4B"/>
    <w:rsid w:val="00BC2E9E"/>
    <w:rsid w:val="00BC309B"/>
    <w:rsid w:val="00BC3AC2"/>
    <w:rsid w:val="00BC4084"/>
    <w:rsid w:val="00BC4121"/>
    <w:rsid w:val="00BC452B"/>
    <w:rsid w:val="00BC45E1"/>
    <w:rsid w:val="00BC4773"/>
    <w:rsid w:val="00BC49DA"/>
    <w:rsid w:val="00BC4B23"/>
    <w:rsid w:val="00BC4F19"/>
    <w:rsid w:val="00BC5205"/>
    <w:rsid w:val="00BC55A0"/>
    <w:rsid w:val="00BC5E16"/>
    <w:rsid w:val="00BC60F3"/>
    <w:rsid w:val="00BC6BC5"/>
    <w:rsid w:val="00BC79D0"/>
    <w:rsid w:val="00BC7CA8"/>
    <w:rsid w:val="00BD03E0"/>
    <w:rsid w:val="00BD05B0"/>
    <w:rsid w:val="00BD084B"/>
    <w:rsid w:val="00BD0E45"/>
    <w:rsid w:val="00BD0EEB"/>
    <w:rsid w:val="00BD0F8F"/>
    <w:rsid w:val="00BD12AC"/>
    <w:rsid w:val="00BD1376"/>
    <w:rsid w:val="00BD19EC"/>
    <w:rsid w:val="00BD1B7D"/>
    <w:rsid w:val="00BD1BA1"/>
    <w:rsid w:val="00BD20E2"/>
    <w:rsid w:val="00BD24E4"/>
    <w:rsid w:val="00BD2C66"/>
    <w:rsid w:val="00BD2DC6"/>
    <w:rsid w:val="00BD300E"/>
    <w:rsid w:val="00BD3651"/>
    <w:rsid w:val="00BD414D"/>
    <w:rsid w:val="00BD4935"/>
    <w:rsid w:val="00BD494B"/>
    <w:rsid w:val="00BD59C0"/>
    <w:rsid w:val="00BD5A1D"/>
    <w:rsid w:val="00BD5C63"/>
    <w:rsid w:val="00BD5DE7"/>
    <w:rsid w:val="00BD6388"/>
    <w:rsid w:val="00BD668A"/>
    <w:rsid w:val="00BD6846"/>
    <w:rsid w:val="00BD6DA9"/>
    <w:rsid w:val="00BD6EB9"/>
    <w:rsid w:val="00BD71A7"/>
    <w:rsid w:val="00BD744E"/>
    <w:rsid w:val="00BD78F9"/>
    <w:rsid w:val="00BD7A08"/>
    <w:rsid w:val="00BD7BE8"/>
    <w:rsid w:val="00BE03AA"/>
    <w:rsid w:val="00BE05B0"/>
    <w:rsid w:val="00BE0F0A"/>
    <w:rsid w:val="00BE1318"/>
    <w:rsid w:val="00BE143E"/>
    <w:rsid w:val="00BE1574"/>
    <w:rsid w:val="00BE1A12"/>
    <w:rsid w:val="00BE1BE5"/>
    <w:rsid w:val="00BE1CE2"/>
    <w:rsid w:val="00BE1CE6"/>
    <w:rsid w:val="00BE2853"/>
    <w:rsid w:val="00BE2A5D"/>
    <w:rsid w:val="00BE2E5E"/>
    <w:rsid w:val="00BE320D"/>
    <w:rsid w:val="00BE32C4"/>
    <w:rsid w:val="00BE38CC"/>
    <w:rsid w:val="00BE49C2"/>
    <w:rsid w:val="00BE53F6"/>
    <w:rsid w:val="00BE58CB"/>
    <w:rsid w:val="00BE5AE2"/>
    <w:rsid w:val="00BE5B27"/>
    <w:rsid w:val="00BE5FFE"/>
    <w:rsid w:val="00BE644A"/>
    <w:rsid w:val="00BE676C"/>
    <w:rsid w:val="00BE7FCA"/>
    <w:rsid w:val="00BE7FEB"/>
    <w:rsid w:val="00BF04E3"/>
    <w:rsid w:val="00BF0583"/>
    <w:rsid w:val="00BF06ED"/>
    <w:rsid w:val="00BF0D53"/>
    <w:rsid w:val="00BF0E3F"/>
    <w:rsid w:val="00BF0FE2"/>
    <w:rsid w:val="00BF1C7A"/>
    <w:rsid w:val="00BF20D6"/>
    <w:rsid w:val="00BF2452"/>
    <w:rsid w:val="00BF25A1"/>
    <w:rsid w:val="00BF2AC6"/>
    <w:rsid w:val="00BF2FAC"/>
    <w:rsid w:val="00BF3237"/>
    <w:rsid w:val="00BF3AFD"/>
    <w:rsid w:val="00BF3D27"/>
    <w:rsid w:val="00BF3F46"/>
    <w:rsid w:val="00BF41D9"/>
    <w:rsid w:val="00BF4C57"/>
    <w:rsid w:val="00BF4D80"/>
    <w:rsid w:val="00BF52DA"/>
    <w:rsid w:val="00BF549D"/>
    <w:rsid w:val="00BF5701"/>
    <w:rsid w:val="00BF58C8"/>
    <w:rsid w:val="00BF5A7A"/>
    <w:rsid w:val="00BF634E"/>
    <w:rsid w:val="00BF6CB3"/>
    <w:rsid w:val="00BF707C"/>
    <w:rsid w:val="00BF70A2"/>
    <w:rsid w:val="00BF747B"/>
    <w:rsid w:val="00BF74AC"/>
    <w:rsid w:val="00BF7DFA"/>
    <w:rsid w:val="00C00141"/>
    <w:rsid w:val="00C00298"/>
    <w:rsid w:val="00C00604"/>
    <w:rsid w:val="00C00B64"/>
    <w:rsid w:val="00C011F8"/>
    <w:rsid w:val="00C01445"/>
    <w:rsid w:val="00C018C5"/>
    <w:rsid w:val="00C019A8"/>
    <w:rsid w:val="00C02409"/>
    <w:rsid w:val="00C02474"/>
    <w:rsid w:val="00C026C3"/>
    <w:rsid w:val="00C02BBE"/>
    <w:rsid w:val="00C033CB"/>
    <w:rsid w:val="00C03869"/>
    <w:rsid w:val="00C041CA"/>
    <w:rsid w:val="00C0431C"/>
    <w:rsid w:val="00C04721"/>
    <w:rsid w:val="00C04AC3"/>
    <w:rsid w:val="00C04B0D"/>
    <w:rsid w:val="00C04F7A"/>
    <w:rsid w:val="00C053A7"/>
    <w:rsid w:val="00C05599"/>
    <w:rsid w:val="00C0622E"/>
    <w:rsid w:val="00C0674A"/>
    <w:rsid w:val="00C06ED3"/>
    <w:rsid w:val="00C07000"/>
    <w:rsid w:val="00C070D5"/>
    <w:rsid w:val="00C07705"/>
    <w:rsid w:val="00C07BBF"/>
    <w:rsid w:val="00C07C45"/>
    <w:rsid w:val="00C07F8E"/>
    <w:rsid w:val="00C1052A"/>
    <w:rsid w:val="00C109AE"/>
    <w:rsid w:val="00C111AC"/>
    <w:rsid w:val="00C11563"/>
    <w:rsid w:val="00C1157A"/>
    <w:rsid w:val="00C115A7"/>
    <w:rsid w:val="00C1171D"/>
    <w:rsid w:val="00C12224"/>
    <w:rsid w:val="00C124AA"/>
    <w:rsid w:val="00C12A9D"/>
    <w:rsid w:val="00C12CB2"/>
    <w:rsid w:val="00C1350E"/>
    <w:rsid w:val="00C136EE"/>
    <w:rsid w:val="00C14EFD"/>
    <w:rsid w:val="00C152B9"/>
    <w:rsid w:val="00C15359"/>
    <w:rsid w:val="00C1574E"/>
    <w:rsid w:val="00C15D26"/>
    <w:rsid w:val="00C15EB4"/>
    <w:rsid w:val="00C163E9"/>
    <w:rsid w:val="00C16428"/>
    <w:rsid w:val="00C1681A"/>
    <w:rsid w:val="00C168B6"/>
    <w:rsid w:val="00C16F18"/>
    <w:rsid w:val="00C2010E"/>
    <w:rsid w:val="00C202FB"/>
    <w:rsid w:val="00C203A9"/>
    <w:rsid w:val="00C2053B"/>
    <w:rsid w:val="00C20653"/>
    <w:rsid w:val="00C2066F"/>
    <w:rsid w:val="00C20E5B"/>
    <w:rsid w:val="00C20FF1"/>
    <w:rsid w:val="00C2105F"/>
    <w:rsid w:val="00C210DF"/>
    <w:rsid w:val="00C21AC3"/>
    <w:rsid w:val="00C21B15"/>
    <w:rsid w:val="00C21BA4"/>
    <w:rsid w:val="00C21E33"/>
    <w:rsid w:val="00C21FFF"/>
    <w:rsid w:val="00C220A5"/>
    <w:rsid w:val="00C22450"/>
    <w:rsid w:val="00C2250D"/>
    <w:rsid w:val="00C22839"/>
    <w:rsid w:val="00C22A3C"/>
    <w:rsid w:val="00C22CBF"/>
    <w:rsid w:val="00C23272"/>
    <w:rsid w:val="00C237FD"/>
    <w:rsid w:val="00C2387A"/>
    <w:rsid w:val="00C23C41"/>
    <w:rsid w:val="00C23DE1"/>
    <w:rsid w:val="00C24174"/>
    <w:rsid w:val="00C24860"/>
    <w:rsid w:val="00C258C7"/>
    <w:rsid w:val="00C25AA6"/>
    <w:rsid w:val="00C25B30"/>
    <w:rsid w:val="00C2682D"/>
    <w:rsid w:val="00C2696A"/>
    <w:rsid w:val="00C274DB"/>
    <w:rsid w:val="00C30090"/>
    <w:rsid w:val="00C3017B"/>
    <w:rsid w:val="00C303BE"/>
    <w:rsid w:val="00C30416"/>
    <w:rsid w:val="00C3061C"/>
    <w:rsid w:val="00C30A58"/>
    <w:rsid w:val="00C30A5C"/>
    <w:rsid w:val="00C30C44"/>
    <w:rsid w:val="00C30CB0"/>
    <w:rsid w:val="00C30FE1"/>
    <w:rsid w:val="00C3113E"/>
    <w:rsid w:val="00C316D9"/>
    <w:rsid w:val="00C3170A"/>
    <w:rsid w:val="00C31B2C"/>
    <w:rsid w:val="00C31B8C"/>
    <w:rsid w:val="00C31F8E"/>
    <w:rsid w:val="00C32069"/>
    <w:rsid w:val="00C32A13"/>
    <w:rsid w:val="00C33AD9"/>
    <w:rsid w:val="00C33C5D"/>
    <w:rsid w:val="00C34000"/>
    <w:rsid w:val="00C340CE"/>
    <w:rsid w:val="00C34948"/>
    <w:rsid w:val="00C34A90"/>
    <w:rsid w:val="00C351A9"/>
    <w:rsid w:val="00C356FC"/>
    <w:rsid w:val="00C35801"/>
    <w:rsid w:val="00C35A8B"/>
    <w:rsid w:val="00C35A9D"/>
    <w:rsid w:val="00C35CBF"/>
    <w:rsid w:val="00C35E73"/>
    <w:rsid w:val="00C35F43"/>
    <w:rsid w:val="00C36B20"/>
    <w:rsid w:val="00C36F63"/>
    <w:rsid w:val="00C3769D"/>
    <w:rsid w:val="00C376D3"/>
    <w:rsid w:val="00C37C15"/>
    <w:rsid w:val="00C404A6"/>
    <w:rsid w:val="00C40617"/>
    <w:rsid w:val="00C40940"/>
    <w:rsid w:val="00C40A0A"/>
    <w:rsid w:val="00C40A69"/>
    <w:rsid w:val="00C4112E"/>
    <w:rsid w:val="00C4163D"/>
    <w:rsid w:val="00C41DC0"/>
    <w:rsid w:val="00C4277D"/>
    <w:rsid w:val="00C42B5B"/>
    <w:rsid w:val="00C4318A"/>
    <w:rsid w:val="00C43308"/>
    <w:rsid w:val="00C433B1"/>
    <w:rsid w:val="00C43550"/>
    <w:rsid w:val="00C43E50"/>
    <w:rsid w:val="00C444C9"/>
    <w:rsid w:val="00C45175"/>
    <w:rsid w:val="00C4566E"/>
    <w:rsid w:val="00C4567F"/>
    <w:rsid w:val="00C4582B"/>
    <w:rsid w:val="00C45DB1"/>
    <w:rsid w:val="00C46CF3"/>
    <w:rsid w:val="00C46FE3"/>
    <w:rsid w:val="00C4709F"/>
    <w:rsid w:val="00C4771C"/>
    <w:rsid w:val="00C47740"/>
    <w:rsid w:val="00C506C8"/>
    <w:rsid w:val="00C50A31"/>
    <w:rsid w:val="00C51315"/>
    <w:rsid w:val="00C5170E"/>
    <w:rsid w:val="00C51974"/>
    <w:rsid w:val="00C51A17"/>
    <w:rsid w:val="00C51D5E"/>
    <w:rsid w:val="00C52110"/>
    <w:rsid w:val="00C5234D"/>
    <w:rsid w:val="00C524DF"/>
    <w:rsid w:val="00C52D7D"/>
    <w:rsid w:val="00C532E3"/>
    <w:rsid w:val="00C5339F"/>
    <w:rsid w:val="00C53C4B"/>
    <w:rsid w:val="00C53CCC"/>
    <w:rsid w:val="00C53DB7"/>
    <w:rsid w:val="00C53E08"/>
    <w:rsid w:val="00C53E0E"/>
    <w:rsid w:val="00C53E14"/>
    <w:rsid w:val="00C54706"/>
    <w:rsid w:val="00C54A4B"/>
    <w:rsid w:val="00C54B92"/>
    <w:rsid w:val="00C551B2"/>
    <w:rsid w:val="00C553C9"/>
    <w:rsid w:val="00C55645"/>
    <w:rsid w:val="00C55C15"/>
    <w:rsid w:val="00C56251"/>
    <w:rsid w:val="00C56585"/>
    <w:rsid w:val="00C5664D"/>
    <w:rsid w:val="00C568A0"/>
    <w:rsid w:val="00C575A2"/>
    <w:rsid w:val="00C60900"/>
    <w:rsid w:val="00C60A37"/>
    <w:rsid w:val="00C60D69"/>
    <w:rsid w:val="00C613DF"/>
    <w:rsid w:val="00C6170E"/>
    <w:rsid w:val="00C629C5"/>
    <w:rsid w:val="00C632C9"/>
    <w:rsid w:val="00C63333"/>
    <w:rsid w:val="00C6338F"/>
    <w:rsid w:val="00C63A49"/>
    <w:rsid w:val="00C63B63"/>
    <w:rsid w:val="00C63CEB"/>
    <w:rsid w:val="00C643B7"/>
    <w:rsid w:val="00C6498A"/>
    <w:rsid w:val="00C64ED1"/>
    <w:rsid w:val="00C6511E"/>
    <w:rsid w:val="00C659A5"/>
    <w:rsid w:val="00C65B94"/>
    <w:rsid w:val="00C665F6"/>
    <w:rsid w:val="00C66F76"/>
    <w:rsid w:val="00C67144"/>
    <w:rsid w:val="00C672BE"/>
    <w:rsid w:val="00C6762E"/>
    <w:rsid w:val="00C67A72"/>
    <w:rsid w:val="00C67B33"/>
    <w:rsid w:val="00C67BDD"/>
    <w:rsid w:val="00C7167A"/>
    <w:rsid w:val="00C71893"/>
    <w:rsid w:val="00C71A08"/>
    <w:rsid w:val="00C71F70"/>
    <w:rsid w:val="00C73B9A"/>
    <w:rsid w:val="00C742C2"/>
    <w:rsid w:val="00C74475"/>
    <w:rsid w:val="00C7487E"/>
    <w:rsid w:val="00C7516F"/>
    <w:rsid w:val="00C76063"/>
    <w:rsid w:val="00C7665E"/>
    <w:rsid w:val="00C766ED"/>
    <w:rsid w:val="00C770C4"/>
    <w:rsid w:val="00C77C6B"/>
    <w:rsid w:val="00C77D9A"/>
    <w:rsid w:val="00C80794"/>
    <w:rsid w:val="00C80A02"/>
    <w:rsid w:val="00C80FD3"/>
    <w:rsid w:val="00C81178"/>
    <w:rsid w:val="00C811D3"/>
    <w:rsid w:val="00C81391"/>
    <w:rsid w:val="00C815C5"/>
    <w:rsid w:val="00C8179A"/>
    <w:rsid w:val="00C81964"/>
    <w:rsid w:val="00C81B2C"/>
    <w:rsid w:val="00C81C39"/>
    <w:rsid w:val="00C8215A"/>
    <w:rsid w:val="00C82314"/>
    <w:rsid w:val="00C82384"/>
    <w:rsid w:val="00C82CFC"/>
    <w:rsid w:val="00C831E7"/>
    <w:rsid w:val="00C833DC"/>
    <w:rsid w:val="00C837B8"/>
    <w:rsid w:val="00C838BD"/>
    <w:rsid w:val="00C83D70"/>
    <w:rsid w:val="00C84298"/>
    <w:rsid w:val="00C84309"/>
    <w:rsid w:val="00C8434A"/>
    <w:rsid w:val="00C8435C"/>
    <w:rsid w:val="00C849E6"/>
    <w:rsid w:val="00C85174"/>
    <w:rsid w:val="00C85516"/>
    <w:rsid w:val="00C855C6"/>
    <w:rsid w:val="00C85603"/>
    <w:rsid w:val="00C8691F"/>
    <w:rsid w:val="00C875E9"/>
    <w:rsid w:val="00C87798"/>
    <w:rsid w:val="00C87C47"/>
    <w:rsid w:val="00C907D7"/>
    <w:rsid w:val="00C913A6"/>
    <w:rsid w:val="00C917CA"/>
    <w:rsid w:val="00C91E1C"/>
    <w:rsid w:val="00C91FB4"/>
    <w:rsid w:val="00C920FD"/>
    <w:rsid w:val="00C92109"/>
    <w:rsid w:val="00C92168"/>
    <w:rsid w:val="00C926DB"/>
    <w:rsid w:val="00C927A3"/>
    <w:rsid w:val="00C92983"/>
    <w:rsid w:val="00C92CCA"/>
    <w:rsid w:val="00C9309F"/>
    <w:rsid w:val="00C9345E"/>
    <w:rsid w:val="00C93777"/>
    <w:rsid w:val="00C93B61"/>
    <w:rsid w:val="00C940F7"/>
    <w:rsid w:val="00C94105"/>
    <w:rsid w:val="00C94943"/>
    <w:rsid w:val="00C94E03"/>
    <w:rsid w:val="00C94E72"/>
    <w:rsid w:val="00C9555B"/>
    <w:rsid w:val="00C95565"/>
    <w:rsid w:val="00C957A4"/>
    <w:rsid w:val="00C95830"/>
    <w:rsid w:val="00C96334"/>
    <w:rsid w:val="00C96807"/>
    <w:rsid w:val="00C9680F"/>
    <w:rsid w:val="00C969DB"/>
    <w:rsid w:val="00C96F72"/>
    <w:rsid w:val="00C971F5"/>
    <w:rsid w:val="00C9730D"/>
    <w:rsid w:val="00C97894"/>
    <w:rsid w:val="00C97E46"/>
    <w:rsid w:val="00C97F6A"/>
    <w:rsid w:val="00CA0214"/>
    <w:rsid w:val="00CA02B3"/>
    <w:rsid w:val="00CA079D"/>
    <w:rsid w:val="00CA07D0"/>
    <w:rsid w:val="00CA08A7"/>
    <w:rsid w:val="00CA0DA5"/>
    <w:rsid w:val="00CA11FD"/>
    <w:rsid w:val="00CA1567"/>
    <w:rsid w:val="00CA1D8F"/>
    <w:rsid w:val="00CA1EAF"/>
    <w:rsid w:val="00CA234B"/>
    <w:rsid w:val="00CA252D"/>
    <w:rsid w:val="00CA2689"/>
    <w:rsid w:val="00CA2899"/>
    <w:rsid w:val="00CA28E5"/>
    <w:rsid w:val="00CA2975"/>
    <w:rsid w:val="00CA2F35"/>
    <w:rsid w:val="00CA30F8"/>
    <w:rsid w:val="00CA31ED"/>
    <w:rsid w:val="00CA3533"/>
    <w:rsid w:val="00CA37D1"/>
    <w:rsid w:val="00CA4367"/>
    <w:rsid w:val="00CA48C2"/>
    <w:rsid w:val="00CA5341"/>
    <w:rsid w:val="00CA54AF"/>
    <w:rsid w:val="00CA562E"/>
    <w:rsid w:val="00CA5980"/>
    <w:rsid w:val="00CA5C50"/>
    <w:rsid w:val="00CA6651"/>
    <w:rsid w:val="00CA6CE8"/>
    <w:rsid w:val="00CA6D2A"/>
    <w:rsid w:val="00CA7354"/>
    <w:rsid w:val="00CA7697"/>
    <w:rsid w:val="00CA78A3"/>
    <w:rsid w:val="00CA78CF"/>
    <w:rsid w:val="00CA7DD0"/>
    <w:rsid w:val="00CB0B47"/>
    <w:rsid w:val="00CB0C7E"/>
    <w:rsid w:val="00CB0C9D"/>
    <w:rsid w:val="00CB16D5"/>
    <w:rsid w:val="00CB19B0"/>
    <w:rsid w:val="00CB1BC9"/>
    <w:rsid w:val="00CB1ED7"/>
    <w:rsid w:val="00CB2E2E"/>
    <w:rsid w:val="00CB2EFE"/>
    <w:rsid w:val="00CB3432"/>
    <w:rsid w:val="00CB45D8"/>
    <w:rsid w:val="00CB48A8"/>
    <w:rsid w:val="00CB4B86"/>
    <w:rsid w:val="00CB526B"/>
    <w:rsid w:val="00CB5598"/>
    <w:rsid w:val="00CB60E4"/>
    <w:rsid w:val="00CB637C"/>
    <w:rsid w:val="00CB6899"/>
    <w:rsid w:val="00CB68A5"/>
    <w:rsid w:val="00CB6AC7"/>
    <w:rsid w:val="00CB6BFB"/>
    <w:rsid w:val="00CB7442"/>
    <w:rsid w:val="00CB77CC"/>
    <w:rsid w:val="00CB78F3"/>
    <w:rsid w:val="00CB7D9C"/>
    <w:rsid w:val="00CC0487"/>
    <w:rsid w:val="00CC0620"/>
    <w:rsid w:val="00CC12A6"/>
    <w:rsid w:val="00CC12CF"/>
    <w:rsid w:val="00CC178C"/>
    <w:rsid w:val="00CC1BE1"/>
    <w:rsid w:val="00CC1FD0"/>
    <w:rsid w:val="00CC205B"/>
    <w:rsid w:val="00CC20A6"/>
    <w:rsid w:val="00CC2248"/>
    <w:rsid w:val="00CC23D8"/>
    <w:rsid w:val="00CC2E9B"/>
    <w:rsid w:val="00CC34DC"/>
    <w:rsid w:val="00CC4D7D"/>
    <w:rsid w:val="00CC4E37"/>
    <w:rsid w:val="00CC5364"/>
    <w:rsid w:val="00CC5797"/>
    <w:rsid w:val="00CC5937"/>
    <w:rsid w:val="00CC5A01"/>
    <w:rsid w:val="00CC5C58"/>
    <w:rsid w:val="00CC5E86"/>
    <w:rsid w:val="00CC62A4"/>
    <w:rsid w:val="00CC68F7"/>
    <w:rsid w:val="00CC6E23"/>
    <w:rsid w:val="00CC76B2"/>
    <w:rsid w:val="00CD0DDA"/>
    <w:rsid w:val="00CD0E32"/>
    <w:rsid w:val="00CD182F"/>
    <w:rsid w:val="00CD20D6"/>
    <w:rsid w:val="00CD2389"/>
    <w:rsid w:val="00CD2710"/>
    <w:rsid w:val="00CD29AB"/>
    <w:rsid w:val="00CD2CA2"/>
    <w:rsid w:val="00CD2D7A"/>
    <w:rsid w:val="00CD2E1B"/>
    <w:rsid w:val="00CD4221"/>
    <w:rsid w:val="00CD4B45"/>
    <w:rsid w:val="00CD4B4F"/>
    <w:rsid w:val="00CD5A59"/>
    <w:rsid w:val="00CD5DC3"/>
    <w:rsid w:val="00CD5E0A"/>
    <w:rsid w:val="00CD6124"/>
    <w:rsid w:val="00CD6788"/>
    <w:rsid w:val="00CD69FD"/>
    <w:rsid w:val="00CD6E2A"/>
    <w:rsid w:val="00CD7063"/>
    <w:rsid w:val="00CD766A"/>
    <w:rsid w:val="00CD7BFC"/>
    <w:rsid w:val="00CD7C50"/>
    <w:rsid w:val="00CE01E1"/>
    <w:rsid w:val="00CE06F5"/>
    <w:rsid w:val="00CE0768"/>
    <w:rsid w:val="00CE0E0F"/>
    <w:rsid w:val="00CE0F2B"/>
    <w:rsid w:val="00CE135C"/>
    <w:rsid w:val="00CE28DF"/>
    <w:rsid w:val="00CE2A65"/>
    <w:rsid w:val="00CE38A8"/>
    <w:rsid w:val="00CE3AD0"/>
    <w:rsid w:val="00CE3FEB"/>
    <w:rsid w:val="00CE48FF"/>
    <w:rsid w:val="00CE503B"/>
    <w:rsid w:val="00CE552F"/>
    <w:rsid w:val="00CE5A07"/>
    <w:rsid w:val="00CE5B75"/>
    <w:rsid w:val="00CE5E08"/>
    <w:rsid w:val="00CE5E79"/>
    <w:rsid w:val="00CE5F58"/>
    <w:rsid w:val="00CE6039"/>
    <w:rsid w:val="00CE64B5"/>
    <w:rsid w:val="00CE6F99"/>
    <w:rsid w:val="00CE70A1"/>
    <w:rsid w:val="00CE70E3"/>
    <w:rsid w:val="00CE7E35"/>
    <w:rsid w:val="00CE7E36"/>
    <w:rsid w:val="00CE7E4F"/>
    <w:rsid w:val="00CF0F8A"/>
    <w:rsid w:val="00CF15EE"/>
    <w:rsid w:val="00CF170C"/>
    <w:rsid w:val="00CF1940"/>
    <w:rsid w:val="00CF1C2F"/>
    <w:rsid w:val="00CF25B4"/>
    <w:rsid w:val="00CF3538"/>
    <w:rsid w:val="00CF36DE"/>
    <w:rsid w:val="00CF3912"/>
    <w:rsid w:val="00CF45CD"/>
    <w:rsid w:val="00CF4857"/>
    <w:rsid w:val="00CF4AF2"/>
    <w:rsid w:val="00CF4F2A"/>
    <w:rsid w:val="00CF5C51"/>
    <w:rsid w:val="00CF65C8"/>
    <w:rsid w:val="00CF6858"/>
    <w:rsid w:val="00CF6C4F"/>
    <w:rsid w:val="00CF6E01"/>
    <w:rsid w:val="00CF6E38"/>
    <w:rsid w:val="00CF70CA"/>
    <w:rsid w:val="00CF73BE"/>
    <w:rsid w:val="00CF74A8"/>
    <w:rsid w:val="00CF77D8"/>
    <w:rsid w:val="00D004E7"/>
    <w:rsid w:val="00D005D6"/>
    <w:rsid w:val="00D009C8"/>
    <w:rsid w:val="00D00C92"/>
    <w:rsid w:val="00D0140F"/>
    <w:rsid w:val="00D01690"/>
    <w:rsid w:val="00D017D9"/>
    <w:rsid w:val="00D018D8"/>
    <w:rsid w:val="00D01966"/>
    <w:rsid w:val="00D02711"/>
    <w:rsid w:val="00D02C0E"/>
    <w:rsid w:val="00D02D41"/>
    <w:rsid w:val="00D02DAA"/>
    <w:rsid w:val="00D03713"/>
    <w:rsid w:val="00D03D08"/>
    <w:rsid w:val="00D0416C"/>
    <w:rsid w:val="00D04460"/>
    <w:rsid w:val="00D0499E"/>
    <w:rsid w:val="00D04B25"/>
    <w:rsid w:val="00D04CC9"/>
    <w:rsid w:val="00D04D89"/>
    <w:rsid w:val="00D051D0"/>
    <w:rsid w:val="00D05875"/>
    <w:rsid w:val="00D05A08"/>
    <w:rsid w:val="00D05EC4"/>
    <w:rsid w:val="00D061CB"/>
    <w:rsid w:val="00D06235"/>
    <w:rsid w:val="00D06C7D"/>
    <w:rsid w:val="00D06EE4"/>
    <w:rsid w:val="00D0710C"/>
    <w:rsid w:val="00D07B37"/>
    <w:rsid w:val="00D07DED"/>
    <w:rsid w:val="00D10869"/>
    <w:rsid w:val="00D117EB"/>
    <w:rsid w:val="00D124A2"/>
    <w:rsid w:val="00D12991"/>
    <w:rsid w:val="00D12B21"/>
    <w:rsid w:val="00D135E5"/>
    <w:rsid w:val="00D13CB6"/>
    <w:rsid w:val="00D13F68"/>
    <w:rsid w:val="00D14133"/>
    <w:rsid w:val="00D14200"/>
    <w:rsid w:val="00D1464E"/>
    <w:rsid w:val="00D146DD"/>
    <w:rsid w:val="00D146EE"/>
    <w:rsid w:val="00D14801"/>
    <w:rsid w:val="00D14B63"/>
    <w:rsid w:val="00D1602B"/>
    <w:rsid w:val="00D170EF"/>
    <w:rsid w:val="00D1713D"/>
    <w:rsid w:val="00D17572"/>
    <w:rsid w:val="00D17A32"/>
    <w:rsid w:val="00D2104C"/>
    <w:rsid w:val="00D2141E"/>
    <w:rsid w:val="00D21A30"/>
    <w:rsid w:val="00D22079"/>
    <w:rsid w:val="00D22773"/>
    <w:rsid w:val="00D22ABE"/>
    <w:rsid w:val="00D23211"/>
    <w:rsid w:val="00D235A3"/>
    <w:rsid w:val="00D23614"/>
    <w:rsid w:val="00D237A1"/>
    <w:rsid w:val="00D239B6"/>
    <w:rsid w:val="00D23A65"/>
    <w:rsid w:val="00D23D77"/>
    <w:rsid w:val="00D24E99"/>
    <w:rsid w:val="00D2654C"/>
    <w:rsid w:val="00D26719"/>
    <w:rsid w:val="00D2688F"/>
    <w:rsid w:val="00D26E49"/>
    <w:rsid w:val="00D26E5E"/>
    <w:rsid w:val="00D26FE9"/>
    <w:rsid w:val="00D27136"/>
    <w:rsid w:val="00D272D8"/>
    <w:rsid w:val="00D274EB"/>
    <w:rsid w:val="00D275DD"/>
    <w:rsid w:val="00D2799C"/>
    <w:rsid w:val="00D3022E"/>
    <w:rsid w:val="00D30308"/>
    <w:rsid w:val="00D30F0C"/>
    <w:rsid w:val="00D3116E"/>
    <w:rsid w:val="00D312EF"/>
    <w:rsid w:val="00D31376"/>
    <w:rsid w:val="00D31387"/>
    <w:rsid w:val="00D31DEF"/>
    <w:rsid w:val="00D31E69"/>
    <w:rsid w:val="00D32283"/>
    <w:rsid w:val="00D32E6C"/>
    <w:rsid w:val="00D33139"/>
    <w:rsid w:val="00D33889"/>
    <w:rsid w:val="00D33C17"/>
    <w:rsid w:val="00D342D9"/>
    <w:rsid w:val="00D350E4"/>
    <w:rsid w:val="00D35895"/>
    <w:rsid w:val="00D3599E"/>
    <w:rsid w:val="00D36328"/>
    <w:rsid w:val="00D36426"/>
    <w:rsid w:val="00D3659E"/>
    <w:rsid w:val="00D365F9"/>
    <w:rsid w:val="00D36B92"/>
    <w:rsid w:val="00D36F20"/>
    <w:rsid w:val="00D3762C"/>
    <w:rsid w:val="00D37938"/>
    <w:rsid w:val="00D37AE6"/>
    <w:rsid w:val="00D40362"/>
    <w:rsid w:val="00D40844"/>
    <w:rsid w:val="00D40A8D"/>
    <w:rsid w:val="00D40F61"/>
    <w:rsid w:val="00D41806"/>
    <w:rsid w:val="00D41C14"/>
    <w:rsid w:val="00D4223D"/>
    <w:rsid w:val="00D43A50"/>
    <w:rsid w:val="00D443BB"/>
    <w:rsid w:val="00D4441C"/>
    <w:rsid w:val="00D448CC"/>
    <w:rsid w:val="00D448D4"/>
    <w:rsid w:val="00D448F8"/>
    <w:rsid w:val="00D44FC6"/>
    <w:rsid w:val="00D45A18"/>
    <w:rsid w:val="00D45D51"/>
    <w:rsid w:val="00D46A56"/>
    <w:rsid w:val="00D46DA0"/>
    <w:rsid w:val="00D472D2"/>
    <w:rsid w:val="00D479AD"/>
    <w:rsid w:val="00D47AF8"/>
    <w:rsid w:val="00D50202"/>
    <w:rsid w:val="00D507EC"/>
    <w:rsid w:val="00D50ABB"/>
    <w:rsid w:val="00D50B51"/>
    <w:rsid w:val="00D50E67"/>
    <w:rsid w:val="00D51889"/>
    <w:rsid w:val="00D51B70"/>
    <w:rsid w:val="00D51C63"/>
    <w:rsid w:val="00D52D99"/>
    <w:rsid w:val="00D53080"/>
    <w:rsid w:val="00D531F6"/>
    <w:rsid w:val="00D537AD"/>
    <w:rsid w:val="00D53B81"/>
    <w:rsid w:val="00D5464E"/>
    <w:rsid w:val="00D54F4E"/>
    <w:rsid w:val="00D55124"/>
    <w:rsid w:val="00D556BB"/>
    <w:rsid w:val="00D558FD"/>
    <w:rsid w:val="00D55954"/>
    <w:rsid w:val="00D56076"/>
    <w:rsid w:val="00D563D2"/>
    <w:rsid w:val="00D56808"/>
    <w:rsid w:val="00D56ACC"/>
    <w:rsid w:val="00D56C5C"/>
    <w:rsid w:val="00D56FF7"/>
    <w:rsid w:val="00D57E91"/>
    <w:rsid w:val="00D57EA7"/>
    <w:rsid w:val="00D60390"/>
    <w:rsid w:val="00D605C1"/>
    <w:rsid w:val="00D60673"/>
    <w:rsid w:val="00D6072C"/>
    <w:rsid w:val="00D608FC"/>
    <w:rsid w:val="00D60AAB"/>
    <w:rsid w:val="00D617FE"/>
    <w:rsid w:val="00D619BB"/>
    <w:rsid w:val="00D61E89"/>
    <w:rsid w:val="00D623D3"/>
    <w:rsid w:val="00D62B22"/>
    <w:rsid w:val="00D62F03"/>
    <w:rsid w:val="00D6399E"/>
    <w:rsid w:val="00D63AA9"/>
    <w:rsid w:val="00D643DA"/>
    <w:rsid w:val="00D643E3"/>
    <w:rsid w:val="00D6491A"/>
    <w:rsid w:val="00D651EE"/>
    <w:rsid w:val="00D65435"/>
    <w:rsid w:val="00D6545B"/>
    <w:rsid w:val="00D658D6"/>
    <w:rsid w:val="00D65C3E"/>
    <w:rsid w:val="00D65DF8"/>
    <w:rsid w:val="00D66B98"/>
    <w:rsid w:val="00D66EC0"/>
    <w:rsid w:val="00D67217"/>
    <w:rsid w:val="00D6782C"/>
    <w:rsid w:val="00D678B6"/>
    <w:rsid w:val="00D67BFB"/>
    <w:rsid w:val="00D70172"/>
    <w:rsid w:val="00D70CB0"/>
    <w:rsid w:val="00D71C6C"/>
    <w:rsid w:val="00D72045"/>
    <w:rsid w:val="00D72202"/>
    <w:rsid w:val="00D723DD"/>
    <w:rsid w:val="00D7245C"/>
    <w:rsid w:val="00D72981"/>
    <w:rsid w:val="00D72AB2"/>
    <w:rsid w:val="00D73BA1"/>
    <w:rsid w:val="00D743FC"/>
    <w:rsid w:val="00D74502"/>
    <w:rsid w:val="00D7453E"/>
    <w:rsid w:val="00D74B16"/>
    <w:rsid w:val="00D74F3F"/>
    <w:rsid w:val="00D75570"/>
    <w:rsid w:val="00D75927"/>
    <w:rsid w:val="00D75DE6"/>
    <w:rsid w:val="00D75E27"/>
    <w:rsid w:val="00D7645F"/>
    <w:rsid w:val="00D766AA"/>
    <w:rsid w:val="00D76B17"/>
    <w:rsid w:val="00D76B9A"/>
    <w:rsid w:val="00D76D4D"/>
    <w:rsid w:val="00D77203"/>
    <w:rsid w:val="00D77229"/>
    <w:rsid w:val="00D7725E"/>
    <w:rsid w:val="00D779D7"/>
    <w:rsid w:val="00D77EF0"/>
    <w:rsid w:val="00D77F2C"/>
    <w:rsid w:val="00D77FE2"/>
    <w:rsid w:val="00D800BA"/>
    <w:rsid w:val="00D804E7"/>
    <w:rsid w:val="00D80517"/>
    <w:rsid w:val="00D808AD"/>
    <w:rsid w:val="00D80DD2"/>
    <w:rsid w:val="00D80FD6"/>
    <w:rsid w:val="00D8118E"/>
    <w:rsid w:val="00D8129D"/>
    <w:rsid w:val="00D81A53"/>
    <w:rsid w:val="00D829E4"/>
    <w:rsid w:val="00D83165"/>
    <w:rsid w:val="00D8332E"/>
    <w:rsid w:val="00D83761"/>
    <w:rsid w:val="00D83D43"/>
    <w:rsid w:val="00D8417D"/>
    <w:rsid w:val="00D84215"/>
    <w:rsid w:val="00D843DC"/>
    <w:rsid w:val="00D84F25"/>
    <w:rsid w:val="00D85660"/>
    <w:rsid w:val="00D859F9"/>
    <w:rsid w:val="00D860D2"/>
    <w:rsid w:val="00D86A3C"/>
    <w:rsid w:val="00D86C24"/>
    <w:rsid w:val="00D872BA"/>
    <w:rsid w:val="00D876CB"/>
    <w:rsid w:val="00D8795A"/>
    <w:rsid w:val="00D900AE"/>
    <w:rsid w:val="00D90D48"/>
    <w:rsid w:val="00D90E28"/>
    <w:rsid w:val="00D90FFE"/>
    <w:rsid w:val="00D91321"/>
    <w:rsid w:val="00D915B9"/>
    <w:rsid w:val="00D91B2D"/>
    <w:rsid w:val="00D91D84"/>
    <w:rsid w:val="00D92104"/>
    <w:rsid w:val="00D9255A"/>
    <w:rsid w:val="00D927CF"/>
    <w:rsid w:val="00D9298C"/>
    <w:rsid w:val="00D92A63"/>
    <w:rsid w:val="00D92CE5"/>
    <w:rsid w:val="00D92D88"/>
    <w:rsid w:val="00D92E08"/>
    <w:rsid w:val="00D92F58"/>
    <w:rsid w:val="00D931FC"/>
    <w:rsid w:val="00D935CF"/>
    <w:rsid w:val="00D938A0"/>
    <w:rsid w:val="00D93AB5"/>
    <w:rsid w:val="00D944B6"/>
    <w:rsid w:val="00D94C30"/>
    <w:rsid w:val="00D95E8A"/>
    <w:rsid w:val="00D96390"/>
    <w:rsid w:val="00D9690C"/>
    <w:rsid w:val="00D96FA7"/>
    <w:rsid w:val="00D970B7"/>
    <w:rsid w:val="00D97256"/>
    <w:rsid w:val="00D973CC"/>
    <w:rsid w:val="00D973D4"/>
    <w:rsid w:val="00D976F7"/>
    <w:rsid w:val="00D977A3"/>
    <w:rsid w:val="00D97972"/>
    <w:rsid w:val="00D97BFE"/>
    <w:rsid w:val="00D97EEF"/>
    <w:rsid w:val="00D97FA1"/>
    <w:rsid w:val="00DA08D2"/>
    <w:rsid w:val="00DA0B39"/>
    <w:rsid w:val="00DA0CAD"/>
    <w:rsid w:val="00DA145F"/>
    <w:rsid w:val="00DA155F"/>
    <w:rsid w:val="00DA18F7"/>
    <w:rsid w:val="00DA1FB7"/>
    <w:rsid w:val="00DA2380"/>
    <w:rsid w:val="00DA2562"/>
    <w:rsid w:val="00DA27B5"/>
    <w:rsid w:val="00DA28D9"/>
    <w:rsid w:val="00DA35A9"/>
    <w:rsid w:val="00DA3999"/>
    <w:rsid w:val="00DA3A06"/>
    <w:rsid w:val="00DA3A5A"/>
    <w:rsid w:val="00DA3E4D"/>
    <w:rsid w:val="00DA4B0B"/>
    <w:rsid w:val="00DA4CE1"/>
    <w:rsid w:val="00DA4DE7"/>
    <w:rsid w:val="00DA52AF"/>
    <w:rsid w:val="00DA5348"/>
    <w:rsid w:val="00DA5814"/>
    <w:rsid w:val="00DA5BAF"/>
    <w:rsid w:val="00DA5CEA"/>
    <w:rsid w:val="00DA627F"/>
    <w:rsid w:val="00DA62CD"/>
    <w:rsid w:val="00DA664C"/>
    <w:rsid w:val="00DA6ADF"/>
    <w:rsid w:val="00DA6F09"/>
    <w:rsid w:val="00DA7135"/>
    <w:rsid w:val="00DA72E8"/>
    <w:rsid w:val="00DA73C7"/>
    <w:rsid w:val="00DA73EB"/>
    <w:rsid w:val="00DA75FB"/>
    <w:rsid w:val="00DA7946"/>
    <w:rsid w:val="00DA7DBB"/>
    <w:rsid w:val="00DA7FB4"/>
    <w:rsid w:val="00DB0063"/>
    <w:rsid w:val="00DB07E2"/>
    <w:rsid w:val="00DB1002"/>
    <w:rsid w:val="00DB10BF"/>
    <w:rsid w:val="00DB10FC"/>
    <w:rsid w:val="00DB1123"/>
    <w:rsid w:val="00DB1553"/>
    <w:rsid w:val="00DB1935"/>
    <w:rsid w:val="00DB2662"/>
    <w:rsid w:val="00DB2745"/>
    <w:rsid w:val="00DB379D"/>
    <w:rsid w:val="00DB39C9"/>
    <w:rsid w:val="00DB3F6C"/>
    <w:rsid w:val="00DB413F"/>
    <w:rsid w:val="00DB4952"/>
    <w:rsid w:val="00DB4D1B"/>
    <w:rsid w:val="00DB4F6A"/>
    <w:rsid w:val="00DB51CD"/>
    <w:rsid w:val="00DB54D7"/>
    <w:rsid w:val="00DB56E3"/>
    <w:rsid w:val="00DB5A75"/>
    <w:rsid w:val="00DB5DB7"/>
    <w:rsid w:val="00DB5E59"/>
    <w:rsid w:val="00DB5E69"/>
    <w:rsid w:val="00DB75D4"/>
    <w:rsid w:val="00DB770F"/>
    <w:rsid w:val="00DB7808"/>
    <w:rsid w:val="00DB7997"/>
    <w:rsid w:val="00DB7AA1"/>
    <w:rsid w:val="00DB7BE0"/>
    <w:rsid w:val="00DC0491"/>
    <w:rsid w:val="00DC08FC"/>
    <w:rsid w:val="00DC09A9"/>
    <w:rsid w:val="00DC1AD6"/>
    <w:rsid w:val="00DC1B1F"/>
    <w:rsid w:val="00DC1E97"/>
    <w:rsid w:val="00DC23A0"/>
    <w:rsid w:val="00DC2A11"/>
    <w:rsid w:val="00DC2E9F"/>
    <w:rsid w:val="00DC2EA5"/>
    <w:rsid w:val="00DC33F9"/>
    <w:rsid w:val="00DC3A3C"/>
    <w:rsid w:val="00DC3C74"/>
    <w:rsid w:val="00DC3D10"/>
    <w:rsid w:val="00DC4075"/>
    <w:rsid w:val="00DC4115"/>
    <w:rsid w:val="00DC41A6"/>
    <w:rsid w:val="00DC41DA"/>
    <w:rsid w:val="00DC43EB"/>
    <w:rsid w:val="00DC4645"/>
    <w:rsid w:val="00DC48DB"/>
    <w:rsid w:val="00DC4984"/>
    <w:rsid w:val="00DC4990"/>
    <w:rsid w:val="00DC4A95"/>
    <w:rsid w:val="00DC4C7C"/>
    <w:rsid w:val="00DC51C2"/>
    <w:rsid w:val="00DC5712"/>
    <w:rsid w:val="00DC57E4"/>
    <w:rsid w:val="00DC5DD3"/>
    <w:rsid w:val="00DC74D3"/>
    <w:rsid w:val="00DD011F"/>
    <w:rsid w:val="00DD06BF"/>
    <w:rsid w:val="00DD0C73"/>
    <w:rsid w:val="00DD1147"/>
    <w:rsid w:val="00DD1374"/>
    <w:rsid w:val="00DD13FF"/>
    <w:rsid w:val="00DD1F51"/>
    <w:rsid w:val="00DD2194"/>
    <w:rsid w:val="00DD245B"/>
    <w:rsid w:val="00DD2DAF"/>
    <w:rsid w:val="00DD2DE1"/>
    <w:rsid w:val="00DD3230"/>
    <w:rsid w:val="00DD34D5"/>
    <w:rsid w:val="00DD3A61"/>
    <w:rsid w:val="00DD3FFA"/>
    <w:rsid w:val="00DD40EB"/>
    <w:rsid w:val="00DD43EF"/>
    <w:rsid w:val="00DD448A"/>
    <w:rsid w:val="00DD609C"/>
    <w:rsid w:val="00DD6442"/>
    <w:rsid w:val="00DD664F"/>
    <w:rsid w:val="00DD669C"/>
    <w:rsid w:val="00DD684E"/>
    <w:rsid w:val="00DD689A"/>
    <w:rsid w:val="00DD74BF"/>
    <w:rsid w:val="00DD7910"/>
    <w:rsid w:val="00DE04AF"/>
    <w:rsid w:val="00DE04E8"/>
    <w:rsid w:val="00DE0C04"/>
    <w:rsid w:val="00DE0E14"/>
    <w:rsid w:val="00DE2222"/>
    <w:rsid w:val="00DE27EB"/>
    <w:rsid w:val="00DE2C57"/>
    <w:rsid w:val="00DE2E14"/>
    <w:rsid w:val="00DE34F2"/>
    <w:rsid w:val="00DE388B"/>
    <w:rsid w:val="00DE4089"/>
    <w:rsid w:val="00DE409D"/>
    <w:rsid w:val="00DE416D"/>
    <w:rsid w:val="00DE427B"/>
    <w:rsid w:val="00DE42F6"/>
    <w:rsid w:val="00DE4FB4"/>
    <w:rsid w:val="00DE4FFD"/>
    <w:rsid w:val="00DE5554"/>
    <w:rsid w:val="00DE555C"/>
    <w:rsid w:val="00DE5586"/>
    <w:rsid w:val="00DE579F"/>
    <w:rsid w:val="00DE5CC4"/>
    <w:rsid w:val="00DE5EA2"/>
    <w:rsid w:val="00DE7B12"/>
    <w:rsid w:val="00DE7E7A"/>
    <w:rsid w:val="00DF027E"/>
    <w:rsid w:val="00DF02CA"/>
    <w:rsid w:val="00DF06A4"/>
    <w:rsid w:val="00DF092E"/>
    <w:rsid w:val="00DF0A1D"/>
    <w:rsid w:val="00DF0B7A"/>
    <w:rsid w:val="00DF1183"/>
    <w:rsid w:val="00DF224F"/>
    <w:rsid w:val="00DF2BB4"/>
    <w:rsid w:val="00DF3035"/>
    <w:rsid w:val="00DF3321"/>
    <w:rsid w:val="00DF3403"/>
    <w:rsid w:val="00DF398C"/>
    <w:rsid w:val="00DF3EF6"/>
    <w:rsid w:val="00DF3F6A"/>
    <w:rsid w:val="00DF4255"/>
    <w:rsid w:val="00DF425C"/>
    <w:rsid w:val="00DF46B0"/>
    <w:rsid w:val="00DF4906"/>
    <w:rsid w:val="00DF4D2F"/>
    <w:rsid w:val="00DF4E06"/>
    <w:rsid w:val="00DF4FA5"/>
    <w:rsid w:val="00DF5261"/>
    <w:rsid w:val="00DF5913"/>
    <w:rsid w:val="00DF631F"/>
    <w:rsid w:val="00DF671A"/>
    <w:rsid w:val="00DF684F"/>
    <w:rsid w:val="00DF6EF0"/>
    <w:rsid w:val="00DF6F27"/>
    <w:rsid w:val="00DF7345"/>
    <w:rsid w:val="00DF74F6"/>
    <w:rsid w:val="00DF7530"/>
    <w:rsid w:val="00DF75B0"/>
    <w:rsid w:val="00DF774E"/>
    <w:rsid w:val="00DF7AE4"/>
    <w:rsid w:val="00DF7C9B"/>
    <w:rsid w:val="00E00003"/>
    <w:rsid w:val="00E0054F"/>
    <w:rsid w:val="00E005FA"/>
    <w:rsid w:val="00E00925"/>
    <w:rsid w:val="00E016DD"/>
    <w:rsid w:val="00E01714"/>
    <w:rsid w:val="00E019F5"/>
    <w:rsid w:val="00E01DF2"/>
    <w:rsid w:val="00E020AE"/>
    <w:rsid w:val="00E02245"/>
    <w:rsid w:val="00E026E7"/>
    <w:rsid w:val="00E029A7"/>
    <w:rsid w:val="00E02B70"/>
    <w:rsid w:val="00E02BBB"/>
    <w:rsid w:val="00E030D9"/>
    <w:rsid w:val="00E034F9"/>
    <w:rsid w:val="00E0359B"/>
    <w:rsid w:val="00E03835"/>
    <w:rsid w:val="00E03851"/>
    <w:rsid w:val="00E03CFD"/>
    <w:rsid w:val="00E03F69"/>
    <w:rsid w:val="00E04336"/>
    <w:rsid w:val="00E043A0"/>
    <w:rsid w:val="00E044AD"/>
    <w:rsid w:val="00E04ADF"/>
    <w:rsid w:val="00E04FC3"/>
    <w:rsid w:val="00E054C0"/>
    <w:rsid w:val="00E054C5"/>
    <w:rsid w:val="00E055E1"/>
    <w:rsid w:val="00E059E0"/>
    <w:rsid w:val="00E05B61"/>
    <w:rsid w:val="00E05CAF"/>
    <w:rsid w:val="00E06409"/>
    <w:rsid w:val="00E0650A"/>
    <w:rsid w:val="00E06690"/>
    <w:rsid w:val="00E066B4"/>
    <w:rsid w:val="00E066DA"/>
    <w:rsid w:val="00E0675E"/>
    <w:rsid w:val="00E069B2"/>
    <w:rsid w:val="00E077B6"/>
    <w:rsid w:val="00E0781E"/>
    <w:rsid w:val="00E079B8"/>
    <w:rsid w:val="00E07DC2"/>
    <w:rsid w:val="00E1060A"/>
    <w:rsid w:val="00E10AF2"/>
    <w:rsid w:val="00E10CB6"/>
    <w:rsid w:val="00E10E2B"/>
    <w:rsid w:val="00E10FDA"/>
    <w:rsid w:val="00E1131E"/>
    <w:rsid w:val="00E1158F"/>
    <w:rsid w:val="00E115DE"/>
    <w:rsid w:val="00E118DC"/>
    <w:rsid w:val="00E12958"/>
    <w:rsid w:val="00E12CCF"/>
    <w:rsid w:val="00E12D95"/>
    <w:rsid w:val="00E13080"/>
    <w:rsid w:val="00E132A3"/>
    <w:rsid w:val="00E13534"/>
    <w:rsid w:val="00E13999"/>
    <w:rsid w:val="00E139F7"/>
    <w:rsid w:val="00E144AE"/>
    <w:rsid w:val="00E1468A"/>
    <w:rsid w:val="00E147BC"/>
    <w:rsid w:val="00E14A0C"/>
    <w:rsid w:val="00E14DFE"/>
    <w:rsid w:val="00E14F55"/>
    <w:rsid w:val="00E151CA"/>
    <w:rsid w:val="00E15DA6"/>
    <w:rsid w:val="00E16BA3"/>
    <w:rsid w:val="00E16D6A"/>
    <w:rsid w:val="00E1782A"/>
    <w:rsid w:val="00E17960"/>
    <w:rsid w:val="00E17A1D"/>
    <w:rsid w:val="00E17FD8"/>
    <w:rsid w:val="00E20308"/>
    <w:rsid w:val="00E20614"/>
    <w:rsid w:val="00E2088E"/>
    <w:rsid w:val="00E209CC"/>
    <w:rsid w:val="00E20DA7"/>
    <w:rsid w:val="00E21417"/>
    <w:rsid w:val="00E21FF6"/>
    <w:rsid w:val="00E225F3"/>
    <w:rsid w:val="00E22DB0"/>
    <w:rsid w:val="00E22F2A"/>
    <w:rsid w:val="00E232FF"/>
    <w:rsid w:val="00E2408A"/>
    <w:rsid w:val="00E240A6"/>
    <w:rsid w:val="00E248E3"/>
    <w:rsid w:val="00E24E4D"/>
    <w:rsid w:val="00E24EB7"/>
    <w:rsid w:val="00E24EEE"/>
    <w:rsid w:val="00E2590B"/>
    <w:rsid w:val="00E25C26"/>
    <w:rsid w:val="00E26290"/>
    <w:rsid w:val="00E2673B"/>
    <w:rsid w:val="00E271F8"/>
    <w:rsid w:val="00E2784A"/>
    <w:rsid w:val="00E27D27"/>
    <w:rsid w:val="00E27FE7"/>
    <w:rsid w:val="00E30035"/>
    <w:rsid w:val="00E305D2"/>
    <w:rsid w:val="00E311B6"/>
    <w:rsid w:val="00E3152D"/>
    <w:rsid w:val="00E316FA"/>
    <w:rsid w:val="00E31789"/>
    <w:rsid w:val="00E31B5B"/>
    <w:rsid w:val="00E31F74"/>
    <w:rsid w:val="00E321D3"/>
    <w:rsid w:val="00E32A06"/>
    <w:rsid w:val="00E33126"/>
    <w:rsid w:val="00E33E3B"/>
    <w:rsid w:val="00E3435A"/>
    <w:rsid w:val="00E34716"/>
    <w:rsid w:val="00E3479D"/>
    <w:rsid w:val="00E34837"/>
    <w:rsid w:val="00E34BF3"/>
    <w:rsid w:val="00E352C7"/>
    <w:rsid w:val="00E35A25"/>
    <w:rsid w:val="00E35F92"/>
    <w:rsid w:val="00E367BD"/>
    <w:rsid w:val="00E36E33"/>
    <w:rsid w:val="00E370C1"/>
    <w:rsid w:val="00E3723D"/>
    <w:rsid w:val="00E372C1"/>
    <w:rsid w:val="00E37619"/>
    <w:rsid w:val="00E37F68"/>
    <w:rsid w:val="00E40594"/>
    <w:rsid w:val="00E40DB2"/>
    <w:rsid w:val="00E4114E"/>
    <w:rsid w:val="00E412A1"/>
    <w:rsid w:val="00E412B8"/>
    <w:rsid w:val="00E41B86"/>
    <w:rsid w:val="00E42172"/>
    <w:rsid w:val="00E42532"/>
    <w:rsid w:val="00E4275B"/>
    <w:rsid w:val="00E427A1"/>
    <w:rsid w:val="00E429C3"/>
    <w:rsid w:val="00E42C05"/>
    <w:rsid w:val="00E42E7D"/>
    <w:rsid w:val="00E433A1"/>
    <w:rsid w:val="00E434E5"/>
    <w:rsid w:val="00E43665"/>
    <w:rsid w:val="00E43BAE"/>
    <w:rsid w:val="00E44578"/>
    <w:rsid w:val="00E44884"/>
    <w:rsid w:val="00E44C21"/>
    <w:rsid w:val="00E451BF"/>
    <w:rsid w:val="00E4524F"/>
    <w:rsid w:val="00E45A8D"/>
    <w:rsid w:val="00E45B46"/>
    <w:rsid w:val="00E45C81"/>
    <w:rsid w:val="00E45DD2"/>
    <w:rsid w:val="00E460E4"/>
    <w:rsid w:val="00E46406"/>
    <w:rsid w:val="00E464AA"/>
    <w:rsid w:val="00E467E2"/>
    <w:rsid w:val="00E47219"/>
    <w:rsid w:val="00E476AA"/>
    <w:rsid w:val="00E47B22"/>
    <w:rsid w:val="00E5025D"/>
    <w:rsid w:val="00E5030F"/>
    <w:rsid w:val="00E5036B"/>
    <w:rsid w:val="00E50382"/>
    <w:rsid w:val="00E503F7"/>
    <w:rsid w:val="00E50425"/>
    <w:rsid w:val="00E508EC"/>
    <w:rsid w:val="00E50942"/>
    <w:rsid w:val="00E50A0F"/>
    <w:rsid w:val="00E50A92"/>
    <w:rsid w:val="00E513D3"/>
    <w:rsid w:val="00E51C9F"/>
    <w:rsid w:val="00E521C5"/>
    <w:rsid w:val="00E5255D"/>
    <w:rsid w:val="00E5319E"/>
    <w:rsid w:val="00E53595"/>
    <w:rsid w:val="00E53666"/>
    <w:rsid w:val="00E53A2A"/>
    <w:rsid w:val="00E53C5D"/>
    <w:rsid w:val="00E53E1F"/>
    <w:rsid w:val="00E53F29"/>
    <w:rsid w:val="00E54CF5"/>
    <w:rsid w:val="00E54E31"/>
    <w:rsid w:val="00E54F01"/>
    <w:rsid w:val="00E55263"/>
    <w:rsid w:val="00E55779"/>
    <w:rsid w:val="00E5579B"/>
    <w:rsid w:val="00E55953"/>
    <w:rsid w:val="00E55BD2"/>
    <w:rsid w:val="00E55DA7"/>
    <w:rsid w:val="00E55EB6"/>
    <w:rsid w:val="00E5623E"/>
    <w:rsid w:val="00E56240"/>
    <w:rsid w:val="00E56CDE"/>
    <w:rsid w:val="00E576C2"/>
    <w:rsid w:val="00E57996"/>
    <w:rsid w:val="00E57B91"/>
    <w:rsid w:val="00E60498"/>
    <w:rsid w:val="00E60A9B"/>
    <w:rsid w:val="00E61303"/>
    <w:rsid w:val="00E61A70"/>
    <w:rsid w:val="00E61C37"/>
    <w:rsid w:val="00E61CF9"/>
    <w:rsid w:val="00E61FAF"/>
    <w:rsid w:val="00E62B81"/>
    <w:rsid w:val="00E63299"/>
    <w:rsid w:val="00E632FB"/>
    <w:rsid w:val="00E6347E"/>
    <w:rsid w:val="00E63935"/>
    <w:rsid w:val="00E63AA2"/>
    <w:rsid w:val="00E63ED0"/>
    <w:rsid w:val="00E640B1"/>
    <w:rsid w:val="00E64582"/>
    <w:rsid w:val="00E64597"/>
    <w:rsid w:val="00E6466F"/>
    <w:rsid w:val="00E651C4"/>
    <w:rsid w:val="00E652F9"/>
    <w:rsid w:val="00E65351"/>
    <w:rsid w:val="00E653F3"/>
    <w:rsid w:val="00E658C2"/>
    <w:rsid w:val="00E65AFC"/>
    <w:rsid w:val="00E65BFC"/>
    <w:rsid w:val="00E65C1B"/>
    <w:rsid w:val="00E65D2A"/>
    <w:rsid w:val="00E66197"/>
    <w:rsid w:val="00E66458"/>
    <w:rsid w:val="00E665CB"/>
    <w:rsid w:val="00E668B1"/>
    <w:rsid w:val="00E66C25"/>
    <w:rsid w:val="00E66E6D"/>
    <w:rsid w:val="00E67063"/>
    <w:rsid w:val="00E675BD"/>
    <w:rsid w:val="00E67666"/>
    <w:rsid w:val="00E700C5"/>
    <w:rsid w:val="00E708E5"/>
    <w:rsid w:val="00E71DB3"/>
    <w:rsid w:val="00E7254E"/>
    <w:rsid w:val="00E7273B"/>
    <w:rsid w:val="00E72DDE"/>
    <w:rsid w:val="00E72FD6"/>
    <w:rsid w:val="00E731A0"/>
    <w:rsid w:val="00E7345A"/>
    <w:rsid w:val="00E73627"/>
    <w:rsid w:val="00E73843"/>
    <w:rsid w:val="00E73DDB"/>
    <w:rsid w:val="00E73EAE"/>
    <w:rsid w:val="00E73FA7"/>
    <w:rsid w:val="00E73FD3"/>
    <w:rsid w:val="00E74E23"/>
    <w:rsid w:val="00E74EB9"/>
    <w:rsid w:val="00E75108"/>
    <w:rsid w:val="00E75244"/>
    <w:rsid w:val="00E756E1"/>
    <w:rsid w:val="00E758AF"/>
    <w:rsid w:val="00E75CA1"/>
    <w:rsid w:val="00E75F4E"/>
    <w:rsid w:val="00E75FC0"/>
    <w:rsid w:val="00E7606A"/>
    <w:rsid w:val="00E7657A"/>
    <w:rsid w:val="00E76A4F"/>
    <w:rsid w:val="00E77306"/>
    <w:rsid w:val="00E77BCC"/>
    <w:rsid w:val="00E77CD9"/>
    <w:rsid w:val="00E80D23"/>
    <w:rsid w:val="00E810ED"/>
    <w:rsid w:val="00E8173B"/>
    <w:rsid w:val="00E818B7"/>
    <w:rsid w:val="00E818F5"/>
    <w:rsid w:val="00E81B4F"/>
    <w:rsid w:val="00E81B69"/>
    <w:rsid w:val="00E820CC"/>
    <w:rsid w:val="00E8215D"/>
    <w:rsid w:val="00E82EC6"/>
    <w:rsid w:val="00E83060"/>
    <w:rsid w:val="00E835BD"/>
    <w:rsid w:val="00E837D0"/>
    <w:rsid w:val="00E839E7"/>
    <w:rsid w:val="00E83B45"/>
    <w:rsid w:val="00E83C98"/>
    <w:rsid w:val="00E84C69"/>
    <w:rsid w:val="00E84EA7"/>
    <w:rsid w:val="00E853E3"/>
    <w:rsid w:val="00E85CDC"/>
    <w:rsid w:val="00E8620C"/>
    <w:rsid w:val="00E8648C"/>
    <w:rsid w:val="00E869AD"/>
    <w:rsid w:val="00E87974"/>
    <w:rsid w:val="00E87BCC"/>
    <w:rsid w:val="00E905B6"/>
    <w:rsid w:val="00E9106E"/>
    <w:rsid w:val="00E9150D"/>
    <w:rsid w:val="00E915AA"/>
    <w:rsid w:val="00E91857"/>
    <w:rsid w:val="00E926FE"/>
    <w:rsid w:val="00E92711"/>
    <w:rsid w:val="00E93037"/>
    <w:rsid w:val="00E93ABA"/>
    <w:rsid w:val="00E93BD4"/>
    <w:rsid w:val="00E93CEF"/>
    <w:rsid w:val="00E93EAF"/>
    <w:rsid w:val="00E93EE4"/>
    <w:rsid w:val="00E9433D"/>
    <w:rsid w:val="00E944A8"/>
    <w:rsid w:val="00E94ACA"/>
    <w:rsid w:val="00E94D3E"/>
    <w:rsid w:val="00E94E84"/>
    <w:rsid w:val="00E95115"/>
    <w:rsid w:val="00E95A64"/>
    <w:rsid w:val="00E96F4B"/>
    <w:rsid w:val="00E9721F"/>
    <w:rsid w:val="00E974D0"/>
    <w:rsid w:val="00E97643"/>
    <w:rsid w:val="00EA0253"/>
    <w:rsid w:val="00EA026E"/>
    <w:rsid w:val="00EA05BA"/>
    <w:rsid w:val="00EA10B2"/>
    <w:rsid w:val="00EA133B"/>
    <w:rsid w:val="00EA13FD"/>
    <w:rsid w:val="00EA1403"/>
    <w:rsid w:val="00EA17F0"/>
    <w:rsid w:val="00EA1944"/>
    <w:rsid w:val="00EA1B37"/>
    <w:rsid w:val="00EA1E2C"/>
    <w:rsid w:val="00EA1F2F"/>
    <w:rsid w:val="00EA205E"/>
    <w:rsid w:val="00EA29A6"/>
    <w:rsid w:val="00EA2A5F"/>
    <w:rsid w:val="00EA2EB7"/>
    <w:rsid w:val="00EA2EF1"/>
    <w:rsid w:val="00EA36ED"/>
    <w:rsid w:val="00EA3A20"/>
    <w:rsid w:val="00EA3E24"/>
    <w:rsid w:val="00EA3ED3"/>
    <w:rsid w:val="00EA40EE"/>
    <w:rsid w:val="00EA4155"/>
    <w:rsid w:val="00EA417A"/>
    <w:rsid w:val="00EA4B63"/>
    <w:rsid w:val="00EA5F7E"/>
    <w:rsid w:val="00EA6AFB"/>
    <w:rsid w:val="00EA6C24"/>
    <w:rsid w:val="00EA76BC"/>
    <w:rsid w:val="00EA783A"/>
    <w:rsid w:val="00EA7991"/>
    <w:rsid w:val="00EA79ED"/>
    <w:rsid w:val="00EB0513"/>
    <w:rsid w:val="00EB0B0C"/>
    <w:rsid w:val="00EB0DB1"/>
    <w:rsid w:val="00EB122C"/>
    <w:rsid w:val="00EB162F"/>
    <w:rsid w:val="00EB1BC3"/>
    <w:rsid w:val="00EB1F44"/>
    <w:rsid w:val="00EB1FD7"/>
    <w:rsid w:val="00EB2510"/>
    <w:rsid w:val="00EB2737"/>
    <w:rsid w:val="00EB27A1"/>
    <w:rsid w:val="00EB28B5"/>
    <w:rsid w:val="00EB2CE9"/>
    <w:rsid w:val="00EB2FDB"/>
    <w:rsid w:val="00EB369C"/>
    <w:rsid w:val="00EB39B9"/>
    <w:rsid w:val="00EB3AAA"/>
    <w:rsid w:val="00EB3D8D"/>
    <w:rsid w:val="00EB4107"/>
    <w:rsid w:val="00EB4928"/>
    <w:rsid w:val="00EB51C0"/>
    <w:rsid w:val="00EB5270"/>
    <w:rsid w:val="00EB52ED"/>
    <w:rsid w:val="00EB586C"/>
    <w:rsid w:val="00EB6860"/>
    <w:rsid w:val="00EB6C01"/>
    <w:rsid w:val="00EB706F"/>
    <w:rsid w:val="00EB757A"/>
    <w:rsid w:val="00EB781B"/>
    <w:rsid w:val="00EC0061"/>
    <w:rsid w:val="00EC01F5"/>
    <w:rsid w:val="00EC03C9"/>
    <w:rsid w:val="00EC0AB5"/>
    <w:rsid w:val="00EC1B0F"/>
    <w:rsid w:val="00EC1C6E"/>
    <w:rsid w:val="00EC1FAA"/>
    <w:rsid w:val="00EC1FB2"/>
    <w:rsid w:val="00EC2065"/>
    <w:rsid w:val="00EC24C7"/>
    <w:rsid w:val="00EC2A49"/>
    <w:rsid w:val="00EC3397"/>
    <w:rsid w:val="00EC3CAF"/>
    <w:rsid w:val="00EC3EDD"/>
    <w:rsid w:val="00EC408C"/>
    <w:rsid w:val="00EC4CC8"/>
    <w:rsid w:val="00EC4F74"/>
    <w:rsid w:val="00EC5274"/>
    <w:rsid w:val="00EC54E3"/>
    <w:rsid w:val="00EC5525"/>
    <w:rsid w:val="00EC57E4"/>
    <w:rsid w:val="00EC5B31"/>
    <w:rsid w:val="00EC6D0F"/>
    <w:rsid w:val="00EC738E"/>
    <w:rsid w:val="00EC741D"/>
    <w:rsid w:val="00ED00EA"/>
    <w:rsid w:val="00ED0294"/>
    <w:rsid w:val="00ED031D"/>
    <w:rsid w:val="00ED090A"/>
    <w:rsid w:val="00ED0FC2"/>
    <w:rsid w:val="00ED102F"/>
    <w:rsid w:val="00ED131E"/>
    <w:rsid w:val="00ED138D"/>
    <w:rsid w:val="00ED1616"/>
    <w:rsid w:val="00ED1F2C"/>
    <w:rsid w:val="00ED231A"/>
    <w:rsid w:val="00ED34FC"/>
    <w:rsid w:val="00ED3C42"/>
    <w:rsid w:val="00ED4153"/>
    <w:rsid w:val="00ED4672"/>
    <w:rsid w:val="00ED53A0"/>
    <w:rsid w:val="00ED569B"/>
    <w:rsid w:val="00ED5E9E"/>
    <w:rsid w:val="00ED704D"/>
    <w:rsid w:val="00ED7102"/>
    <w:rsid w:val="00ED729C"/>
    <w:rsid w:val="00ED7758"/>
    <w:rsid w:val="00ED78FC"/>
    <w:rsid w:val="00ED7F15"/>
    <w:rsid w:val="00EE054D"/>
    <w:rsid w:val="00EE05F0"/>
    <w:rsid w:val="00EE0CB1"/>
    <w:rsid w:val="00EE10F0"/>
    <w:rsid w:val="00EE15EB"/>
    <w:rsid w:val="00EE179F"/>
    <w:rsid w:val="00EE211C"/>
    <w:rsid w:val="00EE2449"/>
    <w:rsid w:val="00EE2945"/>
    <w:rsid w:val="00EE3B66"/>
    <w:rsid w:val="00EE3CC2"/>
    <w:rsid w:val="00EE3D0E"/>
    <w:rsid w:val="00EE3FE8"/>
    <w:rsid w:val="00EE4269"/>
    <w:rsid w:val="00EE4C9E"/>
    <w:rsid w:val="00EE5132"/>
    <w:rsid w:val="00EE649F"/>
    <w:rsid w:val="00EE66B3"/>
    <w:rsid w:val="00EE67CD"/>
    <w:rsid w:val="00EE6D55"/>
    <w:rsid w:val="00EE6D70"/>
    <w:rsid w:val="00EE73C0"/>
    <w:rsid w:val="00EE7884"/>
    <w:rsid w:val="00EE7E60"/>
    <w:rsid w:val="00EF0723"/>
    <w:rsid w:val="00EF0D65"/>
    <w:rsid w:val="00EF18DD"/>
    <w:rsid w:val="00EF2066"/>
    <w:rsid w:val="00EF326C"/>
    <w:rsid w:val="00EF33B4"/>
    <w:rsid w:val="00EF3414"/>
    <w:rsid w:val="00EF3C54"/>
    <w:rsid w:val="00EF40CF"/>
    <w:rsid w:val="00EF4C19"/>
    <w:rsid w:val="00EF57D2"/>
    <w:rsid w:val="00EF58C6"/>
    <w:rsid w:val="00EF590F"/>
    <w:rsid w:val="00EF5A9C"/>
    <w:rsid w:val="00EF62D6"/>
    <w:rsid w:val="00EF63A9"/>
    <w:rsid w:val="00EF677E"/>
    <w:rsid w:val="00EF6929"/>
    <w:rsid w:val="00EF69D0"/>
    <w:rsid w:val="00EF6E60"/>
    <w:rsid w:val="00EF7254"/>
    <w:rsid w:val="00EF73E9"/>
    <w:rsid w:val="00EF7B50"/>
    <w:rsid w:val="00F00046"/>
    <w:rsid w:val="00F00068"/>
    <w:rsid w:val="00F001BD"/>
    <w:rsid w:val="00F001FD"/>
    <w:rsid w:val="00F003AB"/>
    <w:rsid w:val="00F0067D"/>
    <w:rsid w:val="00F012B9"/>
    <w:rsid w:val="00F0147E"/>
    <w:rsid w:val="00F0148B"/>
    <w:rsid w:val="00F01668"/>
    <w:rsid w:val="00F017E3"/>
    <w:rsid w:val="00F0200A"/>
    <w:rsid w:val="00F02413"/>
    <w:rsid w:val="00F02635"/>
    <w:rsid w:val="00F026E7"/>
    <w:rsid w:val="00F02C2B"/>
    <w:rsid w:val="00F03397"/>
    <w:rsid w:val="00F043E1"/>
    <w:rsid w:val="00F045A9"/>
    <w:rsid w:val="00F046BE"/>
    <w:rsid w:val="00F047B3"/>
    <w:rsid w:val="00F04FA5"/>
    <w:rsid w:val="00F05A6C"/>
    <w:rsid w:val="00F05DA0"/>
    <w:rsid w:val="00F06286"/>
    <w:rsid w:val="00F063F9"/>
    <w:rsid w:val="00F0652B"/>
    <w:rsid w:val="00F06D2F"/>
    <w:rsid w:val="00F06F22"/>
    <w:rsid w:val="00F06FBA"/>
    <w:rsid w:val="00F0707A"/>
    <w:rsid w:val="00F072FF"/>
    <w:rsid w:val="00F078DE"/>
    <w:rsid w:val="00F07E7E"/>
    <w:rsid w:val="00F1012C"/>
    <w:rsid w:val="00F11519"/>
    <w:rsid w:val="00F115B5"/>
    <w:rsid w:val="00F11C14"/>
    <w:rsid w:val="00F11C6E"/>
    <w:rsid w:val="00F11FF7"/>
    <w:rsid w:val="00F123E4"/>
    <w:rsid w:val="00F12D27"/>
    <w:rsid w:val="00F12EAD"/>
    <w:rsid w:val="00F13063"/>
    <w:rsid w:val="00F137E6"/>
    <w:rsid w:val="00F13AC5"/>
    <w:rsid w:val="00F13B8C"/>
    <w:rsid w:val="00F13D0C"/>
    <w:rsid w:val="00F149C8"/>
    <w:rsid w:val="00F14A30"/>
    <w:rsid w:val="00F14E7B"/>
    <w:rsid w:val="00F14F1C"/>
    <w:rsid w:val="00F153CC"/>
    <w:rsid w:val="00F15813"/>
    <w:rsid w:val="00F1587B"/>
    <w:rsid w:val="00F158E7"/>
    <w:rsid w:val="00F15AD2"/>
    <w:rsid w:val="00F1602D"/>
    <w:rsid w:val="00F167FC"/>
    <w:rsid w:val="00F169AB"/>
    <w:rsid w:val="00F16BF3"/>
    <w:rsid w:val="00F16ECA"/>
    <w:rsid w:val="00F1786F"/>
    <w:rsid w:val="00F17B20"/>
    <w:rsid w:val="00F20174"/>
    <w:rsid w:val="00F20192"/>
    <w:rsid w:val="00F20398"/>
    <w:rsid w:val="00F203C7"/>
    <w:rsid w:val="00F208F9"/>
    <w:rsid w:val="00F20C22"/>
    <w:rsid w:val="00F20CDE"/>
    <w:rsid w:val="00F20F1A"/>
    <w:rsid w:val="00F20FC8"/>
    <w:rsid w:val="00F216E1"/>
    <w:rsid w:val="00F2219D"/>
    <w:rsid w:val="00F2268E"/>
    <w:rsid w:val="00F22859"/>
    <w:rsid w:val="00F22A6C"/>
    <w:rsid w:val="00F22B17"/>
    <w:rsid w:val="00F22CC9"/>
    <w:rsid w:val="00F23196"/>
    <w:rsid w:val="00F2366D"/>
    <w:rsid w:val="00F23DF8"/>
    <w:rsid w:val="00F240B8"/>
    <w:rsid w:val="00F2432D"/>
    <w:rsid w:val="00F2470D"/>
    <w:rsid w:val="00F251A9"/>
    <w:rsid w:val="00F25263"/>
    <w:rsid w:val="00F25B2F"/>
    <w:rsid w:val="00F26112"/>
    <w:rsid w:val="00F261E8"/>
    <w:rsid w:val="00F2628E"/>
    <w:rsid w:val="00F26523"/>
    <w:rsid w:val="00F266AA"/>
    <w:rsid w:val="00F26D77"/>
    <w:rsid w:val="00F26ED6"/>
    <w:rsid w:val="00F2729A"/>
    <w:rsid w:val="00F2737C"/>
    <w:rsid w:val="00F278B2"/>
    <w:rsid w:val="00F27B6C"/>
    <w:rsid w:val="00F30609"/>
    <w:rsid w:val="00F307D9"/>
    <w:rsid w:val="00F30FE0"/>
    <w:rsid w:val="00F310E1"/>
    <w:rsid w:val="00F3168B"/>
    <w:rsid w:val="00F31D9C"/>
    <w:rsid w:val="00F31F1F"/>
    <w:rsid w:val="00F322E8"/>
    <w:rsid w:val="00F32A4B"/>
    <w:rsid w:val="00F32A6D"/>
    <w:rsid w:val="00F33452"/>
    <w:rsid w:val="00F3387F"/>
    <w:rsid w:val="00F33D90"/>
    <w:rsid w:val="00F3405F"/>
    <w:rsid w:val="00F34AB3"/>
    <w:rsid w:val="00F34BDD"/>
    <w:rsid w:val="00F34C45"/>
    <w:rsid w:val="00F34CC0"/>
    <w:rsid w:val="00F35240"/>
    <w:rsid w:val="00F359CF"/>
    <w:rsid w:val="00F35CCB"/>
    <w:rsid w:val="00F3606D"/>
    <w:rsid w:val="00F36082"/>
    <w:rsid w:val="00F362A7"/>
    <w:rsid w:val="00F37159"/>
    <w:rsid w:val="00F374AD"/>
    <w:rsid w:val="00F37731"/>
    <w:rsid w:val="00F378AE"/>
    <w:rsid w:val="00F37993"/>
    <w:rsid w:val="00F37B67"/>
    <w:rsid w:val="00F37EFB"/>
    <w:rsid w:val="00F40187"/>
    <w:rsid w:val="00F40F6D"/>
    <w:rsid w:val="00F40F9F"/>
    <w:rsid w:val="00F41094"/>
    <w:rsid w:val="00F4118D"/>
    <w:rsid w:val="00F4152A"/>
    <w:rsid w:val="00F41A73"/>
    <w:rsid w:val="00F42010"/>
    <w:rsid w:val="00F423C3"/>
    <w:rsid w:val="00F42648"/>
    <w:rsid w:val="00F43088"/>
    <w:rsid w:val="00F43810"/>
    <w:rsid w:val="00F43FDA"/>
    <w:rsid w:val="00F4463F"/>
    <w:rsid w:val="00F4466D"/>
    <w:rsid w:val="00F45D86"/>
    <w:rsid w:val="00F46605"/>
    <w:rsid w:val="00F469B0"/>
    <w:rsid w:val="00F47D8F"/>
    <w:rsid w:val="00F47EDD"/>
    <w:rsid w:val="00F47EFE"/>
    <w:rsid w:val="00F50361"/>
    <w:rsid w:val="00F51A6B"/>
    <w:rsid w:val="00F51C09"/>
    <w:rsid w:val="00F52050"/>
    <w:rsid w:val="00F526DC"/>
    <w:rsid w:val="00F52A93"/>
    <w:rsid w:val="00F52C60"/>
    <w:rsid w:val="00F52D04"/>
    <w:rsid w:val="00F52E13"/>
    <w:rsid w:val="00F533A7"/>
    <w:rsid w:val="00F539D0"/>
    <w:rsid w:val="00F53D69"/>
    <w:rsid w:val="00F5422A"/>
    <w:rsid w:val="00F5444A"/>
    <w:rsid w:val="00F549DA"/>
    <w:rsid w:val="00F55B69"/>
    <w:rsid w:val="00F56031"/>
    <w:rsid w:val="00F564C9"/>
    <w:rsid w:val="00F5675C"/>
    <w:rsid w:val="00F569D3"/>
    <w:rsid w:val="00F57CA6"/>
    <w:rsid w:val="00F604D5"/>
    <w:rsid w:val="00F609DA"/>
    <w:rsid w:val="00F609ED"/>
    <w:rsid w:val="00F61318"/>
    <w:rsid w:val="00F621C2"/>
    <w:rsid w:val="00F6225B"/>
    <w:rsid w:val="00F622D4"/>
    <w:rsid w:val="00F62CBF"/>
    <w:rsid w:val="00F633C1"/>
    <w:rsid w:val="00F634BA"/>
    <w:rsid w:val="00F63AB6"/>
    <w:rsid w:val="00F63F51"/>
    <w:rsid w:val="00F6425B"/>
    <w:rsid w:val="00F653F3"/>
    <w:rsid w:val="00F657D3"/>
    <w:rsid w:val="00F66291"/>
    <w:rsid w:val="00F662EE"/>
    <w:rsid w:val="00F664C0"/>
    <w:rsid w:val="00F665BF"/>
    <w:rsid w:val="00F6746C"/>
    <w:rsid w:val="00F67753"/>
    <w:rsid w:val="00F67869"/>
    <w:rsid w:val="00F7001A"/>
    <w:rsid w:val="00F7090B"/>
    <w:rsid w:val="00F7132F"/>
    <w:rsid w:val="00F71443"/>
    <w:rsid w:val="00F71685"/>
    <w:rsid w:val="00F71A47"/>
    <w:rsid w:val="00F71B78"/>
    <w:rsid w:val="00F71BDF"/>
    <w:rsid w:val="00F72526"/>
    <w:rsid w:val="00F72693"/>
    <w:rsid w:val="00F72E7D"/>
    <w:rsid w:val="00F732B5"/>
    <w:rsid w:val="00F73D18"/>
    <w:rsid w:val="00F73EFB"/>
    <w:rsid w:val="00F7432D"/>
    <w:rsid w:val="00F7441C"/>
    <w:rsid w:val="00F74B5D"/>
    <w:rsid w:val="00F7561B"/>
    <w:rsid w:val="00F7579E"/>
    <w:rsid w:val="00F75A1A"/>
    <w:rsid w:val="00F75E44"/>
    <w:rsid w:val="00F76153"/>
    <w:rsid w:val="00F768A6"/>
    <w:rsid w:val="00F76AB4"/>
    <w:rsid w:val="00F76AE0"/>
    <w:rsid w:val="00F76CA4"/>
    <w:rsid w:val="00F77121"/>
    <w:rsid w:val="00F77529"/>
    <w:rsid w:val="00F777D3"/>
    <w:rsid w:val="00F7786E"/>
    <w:rsid w:val="00F77DB3"/>
    <w:rsid w:val="00F802DB"/>
    <w:rsid w:val="00F80328"/>
    <w:rsid w:val="00F80511"/>
    <w:rsid w:val="00F805AB"/>
    <w:rsid w:val="00F81413"/>
    <w:rsid w:val="00F81511"/>
    <w:rsid w:val="00F81633"/>
    <w:rsid w:val="00F8174E"/>
    <w:rsid w:val="00F817C9"/>
    <w:rsid w:val="00F81B43"/>
    <w:rsid w:val="00F82BFF"/>
    <w:rsid w:val="00F83024"/>
    <w:rsid w:val="00F83465"/>
    <w:rsid w:val="00F83938"/>
    <w:rsid w:val="00F841B0"/>
    <w:rsid w:val="00F845E5"/>
    <w:rsid w:val="00F856D3"/>
    <w:rsid w:val="00F8601F"/>
    <w:rsid w:val="00F86284"/>
    <w:rsid w:val="00F86475"/>
    <w:rsid w:val="00F86903"/>
    <w:rsid w:val="00F8699A"/>
    <w:rsid w:val="00F86C53"/>
    <w:rsid w:val="00F87466"/>
    <w:rsid w:val="00F8770D"/>
    <w:rsid w:val="00F90033"/>
    <w:rsid w:val="00F908A6"/>
    <w:rsid w:val="00F90B26"/>
    <w:rsid w:val="00F90FEE"/>
    <w:rsid w:val="00F91981"/>
    <w:rsid w:val="00F920C4"/>
    <w:rsid w:val="00F9290F"/>
    <w:rsid w:val="00F92B68"/>
    <w:rsid w:val="00F92E7A"/>
    <w:rsid w:val="00F92ED8"/>
    <w:rsid w:val="00F937E3"/>
    <w:rsid w:val="00F9389F"/>
    <w:rsid w:val="00F939B9"/>
    <w:rsid w:val="00F93EE9"/>
    <w:rsid w:val="00F9448E"/>
    <w:rsid w:val="00F94C2B"/>
    <w:rsid w:val="00F9517C"/>
    <w:rsid w:val="00F95666"/>
    <w:rsid w:val="00F95A61"/>
    <w:rsid w:val="00F95BD2"/>
    <w:rsid w:val="00F95E22"/>
    <w:rsid w:val="00F95F29"/>
    <w:rsid w:val="00F95F66"/>
    <w:rsid w:val="00F9629C"/>
    <w:rsid w:val="00F96978"/>
    <w:rsid w:val="00F96E4F"/>
    <w:rsid w:val="00F975B5"/>
    <w:rsid w:val="00F97B7A"/>
    <w:rsid w:val="00F97FE8"/>
    <w:rsid w:val="00FA00F8"/>
    <w:rsid w:val="00FA0695"/>
    <w:rsid w:val="00FA0F2E"/>
    <w:rsid w:val="00FA1821"/>
    <w:rsid w:val="00FA1B70"/>
    <w:rsid w:val="00FA1DFF"/>
    <w:rsid w:val="00FA1F0D"/>
    <w:rsid w:val="00FA20C0"/>
    <w:rsid w:val="00FA23ED"/>
    <w:rsid w:val="00FA24A7"/>
    <w:rsid w:val="00FA25D7"/>
    <w:rsid w:val="00FA26E8"/>
    <w:rsid w:val="00FA27E4"/>
    <w:rsid w:val="00FA2B30"/>
    <w:rsid w:val="00FA2C18"/>
    <w:rsid w:val="00FA3155"/>
    <w:rsid w:val="00FA31D6"/>
    <w:rsid w:val="00FA359B"/>
    <w:rsid w:val="00FA393A"/>
    <w:rsid w:val="00FA3F4A"/>
    <w:rsid w:val="00FA4453"/>
    <w:rsid w:val="00FA48FE"/>
    <w:rsid w:val="00FA4BF9"/>
    <w:rsid w:val="00FA4E78"/>
    <w:rsid w:val="00FA5133"/>
    <w:rsid w:val="00FA53C9"/>
    <w:rsid w:val="00FA54DA"/>
    <w:rsid w:val="00FA658F"/>
    <w:rsid w:val="00FA6BD1"/>
    <w:rsid w:val="00FA72B8"/>
    <w:rsid w:val="00FA7FEF"/>
    <w:rsid w:val="00FB000C"/>
    <w:rsid w:val="00FB0283"/>
    <w:rsid w:val="00FB19B2"/>
    <w:rsid w:val="00FB19DC"/>
    <w:rsid w:val="00FB2B49"/>
    <w:rsid w:val="00FB2F5D"/>
    <w:rsid w:val="00FB4178"/>
    <w:rsid w:val="00FB4322"/>
    <w:rsid w:val="00FB47A7"/>
    <w:rsid w:val="00FB4CCD"/>
    <w:rsid w:val="00FB4CE1"/>
    <w:rsid w:val="00FB591E"/>
    <w:rsid w:val="00FB5C5B"/>
    <w:rsid w:val="00FB638B"/>
    <w:rsid w:val="00FC085C"/>
    <w:rsid w:val="00FC1260"/>
    <w:rsid w:val="00FC1573"/>
    <w:rsid w:val="00FC180E"/>
    <w:rsid w:val="00FC2446"/>
    <w:rsid w:val="00FC25BE"/>
    <w:rsid w:val="00FC26A3"/>
    <w:rsid w:val="00FC295C"/>
    <w:rsid w:val="00FC3116"/>
    <w:rsid w:val="00FC3CED"/>
    <w:rsid w:val="00FC3E74"/>
    <w:rsid w:val="00FC3EF7"/>
    <w:rsid w:val="00FC4207"/>
    <w:rsid w:val="00FC4CED"/>
    <w:rsid w:val="00FC50DD"/>
    <w:rsid w:val="00FC53B3"/>
    <w:rsid w:val="00FC5B9B"/>
    <w:rsid w:val="00FC5C91"/>
    <w:rsid w:val="00FC5FAC"/>
    <w:rsid w:val="00FC6443"/>
    <w:rsid w:val="00FC6B1B"/>
    <w:rsid w:val="00FC7983"/>
    <w:rsid w:val="00FC7B23"/>
    <w:rsid w:val="00FD084A"/>
    <w:rsid w:val="00FD0DFB"/>
    <w:rsid w:val="00FD0F4E"/>
    <w:rsid w:val="00FD17E1"/>
    <w:rsid w:val="00FD1C78"/>
    <w:rsid w:val="00FD1CCA"/>
    <w:rsid w:val="00FD1CF8"/>
    <w:rsid w:val="00FD1EC5"/>
    <w:rsid w:val="00FD2186"/>
    <w:rsid w:val="00FD2494"/>
    <w:rsid w:val="00FD2602"/>
    <w:rsid w:val="00FD2A18"/>
    <w:rsid w:val="00FD2A91"/>
    <w:rsid w:val="00FD2B51"/>
    <w:rsid w:val="00FD32B7"/>
    <w:rsid w:val="00FD3363"/>
    <w:rsid w:val="00FD338B"/>
    <w:rsid w:val="00FD33A8"/>
    <w:rsid w:val="00FD34A0"/>
    <w:rsid w:val="00FD3B32"/>
    <w:rsid w:val="00FD4C4C"/>
    <w:rsid w:val="00FD59CD"/>
    <w:rsid w:val="00FD5AC9"/>
    <w:rsid w:val="00FD5E32"/>
    <w:rsid w:val="00FD5F65"/>
    <w:rsid w:val="00FD5FE8"/>
    <w:rsid w:val="00FD6121"/>
    <w:rsid w:val="00FD63A3"/>
    <w:rsid w:val="00FD6E02"/>
    <w:rsid w:val="00FD6F4A"/>
    <w:rsid w:val="00FD6FF9"/>
    <w:rsid w:val="00FD7486"/>
    <w:rsid w:val="00FD77EF"/>
    <w:rsid w:val="00FD7EBC"/>
    <w:rsid w:val="00FE044D"/>
    <w:rsid w:val="00FE082E"/>
    <w:rsid w:val="00FE1051"/>
    <w:rsid w:val="00FE1277"/>
    <w:rsid w:val="00FE12AF"/>
    <w:rsid w:val="00FE1A3F"/>
    <w:rsid w:val="00FE1CB8"/>
    <w:rsid w:val="00FE1FD0"/>
    <w:rsid w:val="00FE23CC"/>
    <w:rsid w:val="00FE2618"/>
    <w:rsid w:val="00FE2AB0"/>
    <w:rsid w:val="00FE2AE3"/>
    <w:rsid w:val="00FE35A0"/>
    <w:rsid w:val="00FE3937"/>
    <w:rsid w:val="00FE3947"/>
    <w:rsid w:val="00FE4C5F"/>
    <w:rsid w:val="00FE4D45"/>
    <w:rsid w:val="00FE4DB1"/>
    <w:rsid w:val="00FE541B"/>
    <w:rsid w:val="00FE54E9"/>
    <w:rsid w:val="00FE659A"/>
    <w:rsid w:val="00FE70AD"/>
    <w:rsid w:val="00FE7326"/>
    <w:rsid w:val="00FE7328"/>
    <w:rsid w:val="00FE7791"/>
    <w:rsid w:val="00FE796D"/>
    <w:rsid w:val="00FE7AA9"/>
    <w:rsid w:val="00FF07BC"/>
    <w:rsid w:val="00FF1065"/>
    <w:rsid w:val="00FF1696"/>
    <w:rsid w:val="00FF1F2D"/>
    <w:rsid w:val="00FF1FA2"/>
    <w:rsid w:val="00FF2453"/>
    <w:rsid w:val="00FF28BD"/>
    <w:rsid w:val="00FF2D15"/>
    <w:rsid w:val="00FF2FA6"/>
    <w:rsid w:val="00FF3453"/>
    <w:rsid w:val="00FF350D"/>
    <w:rsid w:val="00FF3E79"/>
    <w:rsid w:val="00FF4102"/>
    <w:rsid w:val="00FF45A9"/>
    <w:rsid w:val="00FF494A"/>
    <w:rsid w:val="00FF4AFA"/>
    <w:rsid w:val="00FF5901"/>
    <w:rsid w:val="00FF61E4"/>
    <w:rsid w:val="00FF6613"/>
    <w:rsid w:val="00FF742A"/>
    <w:rsid w:val="00FF7C43"/>
    <w:rsid w:val="03BA756B"/>
    <w:rsid w:val="04DF7A83"/>
    <w:rsid w:val="05104365"/>
    <w:rsid w:val="07785CED"/>
    <w:rsid w:val="08BC55DB"/>
    <w:rsid w:val="08CC33AA"/>
    <w:rsid w:val="096E381D"/>
    <w:rsid w:val="09BA2103"/>
    <w:rsid w:val="0A1A29D1"/>
    <w:rsid w:val="0AE779E8"/>
    <w:rsid w:val="0B093D05"/>
    <w:rsid w:val="0B8657F4"/>
    <w:rsid w:val="0C0332E9"/>
    <w:rsid w:val="0CEC7E0E"/>
    <w:rsid w:val="0D557C77"/>
    <w:rsid w:val="0E064558"/>
    <w:rsid w:val="0E5E2BCD"/>
    <w:rsid w:val="0E69721B"/>
    <w:rsid w:val="0F6E1196"/>
    <w:rsid w:val="0FD910A1"/>
    <w:rsid w:val="12754ED4"/>
    <w:rsid w:val="129D5C86"/>
    <w:rsid w:val="13857810"/>
    <w:rsid w:val="14655E4D"/>
    <w:rsid w:val="14DE4B7B"/>
    <w:rsid w:val="15C4722C"/>
    <w:rsid w:val="15F46E3E"/>
    <w:rsid w:val="16A06BC0"/>
    <w:rsid w:val="16A10722"/>
    <w:rsid w:val="16F73528"/>
    <w:rsid w:val="19BB353B"/>
    <w:rsid w:val="1B5B5FB5"/>
    <w:rsid w:val="1CB077C6"/>
    <w:rsid w:val="1D0C6043"/>
    <w:rsid w:val="1D317173"/>
    <w:rsid w:val="1D914C03"/>
    <w:rsid w:val="1E13005B"/>
    <w:rsid w:val="20716C4C"/>
    <w:rsid w:val="218C41D4"/>
    <w:rsid w:val="223E65FC"/>
    <w:rsid w:val="23032BE6"/>
    <w:rsid w:val="252868CC"/>
    <w:rsid w:val="25861B66"/>
    <w:rsid w:val="275D796B"/>
    <w:rsid w:val="28173E33"/>
    <w:rsid w:val="284755F3"/>
    <w:rsid w:val="2A7F0DFC"/>
    <w:rsid w:val="2A927A45"/>
    <w:rsid w:val="2AC56849"/>
    <w:rsid w:val="2DB40D37"/>
    <w:rsid w:val="2E0C0072"/>
    <w:rsid w:val="2E7C222C"/>
    <w:rsid w:val="30F9603C"/>
    <w:rsid w:val="32115102"/>
    <w:rsid w:val="32654BF9"/>
    <w:rsid w:val="34954726"/>
    <w:rsid w:val="34D878FF"/>
    <w:rsid w:val="360F60B1"/>
    <w:rsid w:val="363B6997"/>
    <w:rsid w:val="37DA5F5D"/>
    <w:rsid w:val="38206CDB"/>
    <w:rsid w:val="3AB84120"/>
    <w:rsid w:val="3B076633"/>
    <w:rsid w:val="3B521C94"/>
    <w:rsid w:val="3BBF6B3F"/>
    <w:rsid w:val="3C430417"/>
    <w:rsid w:val="3EA062E6"/>
    <w:rsid w:val="3F3C78B5"/>
    <w:rsid w:val="3F5C037C"/>
    <w:rsid w:val="405B458D"/>
    <w:rsid w:val="42751146"/>
    <w:rsid w:val="4361244E"/>
    <w:rsid w:val="44DB7D47"/>
    <w:rsid w:val="45885018"/>
    <w:rsid w:val="46E3715D"/>
    <w:rsid w:val="47096754"/>
    <w:rsid w:val="47121062"/>
    <w:rsid w:val="47B32120"/>
    <w:rsid w:val="493370D0"/>
    <w:rsid w:val="4980120A"/>
    <w:rsid w:val="49AE5BF5"/>
    <w:rsid w:val="4A7B50ED"/>
    <w:rsid w:val="4CDE0B29"/>
    <w:rsid w:val="4DC14C1C"/>
    <w:rsid w:val="4E0C2124"/>
    <w:rsid w:val="4E0E0C59"/>
    <w:rsid w:val="4E4153D7"/>
    <w:rsid w:val="4F151FC1"/>
    <w:rsid w:val="50600312"/>
    <w:rsid w:val="507E4CC1"/>
    <w:rsid w:val="52241C48"/>
    <w:rsid w:val="52B6012B"/>
    <w:rsid w:val="53495DAD"/>
    <w:rsid w:val="53EB2697"/>
    <w:rsid w:val="578B1361"/>
    <w:rsid w:val="57E02F1A"/>
    <w:rsid w:val="58086BAE"/>
    <w:rsid w:val="5819375A"/>
    <w:rsid w:val="586344A4"/>
    <w:rsid w:val="588F7939"/>
    <w:rsid w:val="594D75A2"/>
    <w:rsid w:val="5B677387"/>
    <w:rsid w:val="5B973B85"/>
    <w:rsid w:val="5BBF629A"/>
    <w:rsid w:val="5BE7107E"/>
    <w:rsid w:val="5D3C296A"/>
    <w:rsid w:val="5E6C5BD1"/>
    <w:rsid w:val="5F181351"/>
    <w:rsid w:val="5F575EAD"/>
    <w:rsid w:val="614E3C12"/>
    <w:rsid w:val="64F23931"/>
    <w:rsid w:val="65E66032"/>
    <w:rsid w:val="667B09C3"/>
    <w:rsid w:val="675E673A"/>
    <w:rsid w:val="68F31B53"/>
    <w:rsid w:val="69336C36"/>
    <w:rsid w:val="6A430DAA"/>
    <w:rsid w:val="6B101D68"/>
    <w:rsid w:val="6BD52417"/>
    <w:rsid w:val="6C02355F"/>
    <w:rsid w:val="6D0F5A26"/>
    <w:rsid w:val="6DDD65C2"/>
    <w:rsid w:val="6EDA3494"/>
    <w:rsid w:val="6F4D5B6A"/>
    <w:rsid w:val="7001561C"/>
    <w:rsid w:val="734757FB"/>
    <w:rsid w:val="76217404"/>
    <w:rsid w:val="76C35BD9"/>
    <w:rsid w:val="76CB7534"/>
    <w:rsid w:val="76ED1D17"/>
    <w:rsid w:val="77F0758E"/>
    <w:rsid w:val="781158FB"/>
    <w:rsid w:val="787E522F"/>
    <w:rsid w:val="7A393A6E"/>
    <w:rsid w:val="7C2D2E29"/>
    <w:rsid w:val="7C4F5821"/>
    <w:rsid w:val="7D9C595E"/>
    <w:rsid w:val="7DB77507"/>
    <w:rsid w:val="7DEF4D24"/>
    <w:rsid w:val="7F016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57067E"/>
    <w:pPr>
      <w:widowControl w:val="0"/>
      <w:ind w:firstLineChars="200" w:firstLine="200"/>
      <w:jc w:val="both"/>
    </w:pPr>
    <w:rPr>
      <w:rFonts w:ascii="Calibri" w:hAnsi="Calibri" w:cs="Calibri"/>
      <w:kern w:val="2"/>
      <w:sz w:val="21"/>
      <w:szCs w:val="21"/>
    </w:rPr>
  </w:style>
  <w:style w:type="paragraph" w:styleId="3">
    <w:name w:val="heading 3"/>
    <w:basedOn w:val="a"/>
    <w:next w:val="a"/>
    <w:link w:val="3Char"/>
    <w:uiPriority w:val="99"/>
    <w:qFormat/>
    <w:rsid w:val="0057067E"/>
    <w:pPr>
      <w:spacing w:beforeAutospacing="1"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9"/>
    <w:semiHidden/>
    <w:locked/>
    <w:rPr>
      <w:rFonts w:ascii="Calibri" w:hAnsi="Calibri" w:cs="Calibri"/>
      <w:b/>
      <w:bCs/>
      <w:sz w:val="32"/>
      <w:szCs w:val="32"/>
    </w:rPr>
  </w:style>
  <w:style w:type="paragraph" w:styleId="a3">
    <w:name w:val="Plain Text"/>
    <w:basedOn w:val="a"/>
    <w:link w:val="Char"/>
    <w:uiPriority w:val="99"/>
    <w:rsid w:val="0057067E"/>
    <w:rPr>
      <w:rFonts w:ascii="宋体" w:hAnsi="Courier New" w:cs="宋体"/>
    </w:rPr>
  </w:style>
  <w:style w:type="character" w:customStyle="1" w:styleId="Char">
    <w:name w:val="纯文本 Char"/>
    <w:link w:val="a3"/>
    <w:uiPriority w:val="99"/>
    <w:locked/>
    <w:rsid w:val="0057067E"/>
    <w:rPr>
      <w:rFonts w:ascii="宋体" w:eastAsia="宋体" w:hAnsi="Courier New" w:cs="宋体"/>
      <w:sz w:val="21"/>
      <w:szCs w:val="21"/>
    </w:rPr>
  </w:style>
  <w:style w:type="paragraph" w:styleId="a4">
    <w:name w:val="Balloon Text"/>
    <w:basedOn w:val="a"/>
    <w:link w:val="Char0"/>
    <w:uiPriority w:val="99"/>
    <w:semiHidden/>
    <w:rsid w:val="0057067E"/>
    <w:rPr>
      <w:sz w:val="18"/>
      <w:szCs w:val="18"/>
    </w:rPr>
  </w:style>
  <w:style w:type="character" w:customStyle="1" w:styleId="Char0">
    <w:name w:val="批注框文本 Char"/>
    <w:link w:val="a4"/>
    <w:uiPriority w:val="99"/>
    <w:semiHidden/>
    <w:locked/>
    <w:rsid w:val="0057067E"/>
    <w:rPr>
      <w:rFonts w:ascii="Calibri" w:eastAsia="宋体" w:hAnsi="Calibri" w:cs="Calibri"/>
      <w:kern w:val="2"/>
      <w:sz w:val="18"/>
      <w:szCs w:val="18"/>
    </w:rPr>
  </w:style>
  <w:style w:type="paragraph" w:styleId="a5">
    <w:name w:val="footer"/>
    <w:basedOn w:val="a"/>
    <w:link w:val="Char1"/>
    <w:uiPriority w:val="99"/>
    <w:rsid w:val="0057067E"/>
    <w:pPr>
      <w:tabs>
        <w:tab w:val="center" w:pos="4153"/>
        <w:tab w:val="right" w:pos="8306"/>
      </w:tabs>
      <w:snapToGrid w:val="0"/>
      <w:jc w:val="left"/>
    </w:pPr>
    <w:rPr>
      <w:sz w:val="18"/>
      <w:szCs w:val="18"/>
    </w:rPr>
  </w:style>
  <w:style w:type="character" w:customStyle="1" w:styleId="Char1">
    <w:name w:val="页脚 Char"/>
    <w:link w:val="a5"/>
    <w:uiPriority w:val="99"/>
    <w:locked/>
    <w:rsid w:val="0057067E"/>
    <w:rPr>
      <w:sz w:val="18"/>
      <w:szCs w:val="18"/>
    </w:rPr>
  </w:style>
  <w:style w:type="paragraph" w:styleId="a6">
    <w:name w:val="header"/>
    <w:basedOn w:val="a"/>
    <w:link w:val="Char2"/>
    <w:uiPriority w:val="99"/>
    <w:semiHidden/>
    <w:rsid w:val="0057067E"/>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6"/>
    <w:uiPriority w:val="99"/>
    <w:semiHidden/>
    <w:locked/>
    <w:rsid w:val="0057067E"/>
    <w:rPr>
      <w:sz w:val="18"/>
      <w:szCs w:val="18"/>
    </w:rPr>
  </w:style>
  <w:style w:type="paragraph" w:styleId="a7">
    <w:name w:val="Normal (Web)"/>
    <w:basedOn w:val="a"/>
    <w:uiPriority w:val="99"/>
    <w:semiHidden/>
    <w:rsid w:val="0057067E"/>
    <w:pPr>
      <w:spacing w:beforeAutospacing="1" w:afterAutospacing="1"/>
      <w:jc w:val="left"/>
    </w:pPr>
    <w:rPr>
      <w:kern w:val="0"/>
      <w:sz w:val="24"/>
      <w:szCs w:val="24"/>
    </w:rPr>
  </w:style>
  <w:style w:type="character" w:styleId="a8">
    <w:name w:val="Strong"/>
    <w:uiPriority w:val="99"/>
    <w:qFormat/>
    <w:rsid w:val="0057067E"/>
    <w:rPr>
      <w:b/>
      <w:bCs/>
    </w:rPr>
  </w:style>
  <w:style w:type="character" w:styleId="a9">
    <w:name w:val="Emphasis"/>
    <w:uiPriority w:val="99"/>
    <w:qFormat/>
    <w:rsid w:val="0057067E"/>
    <w:rPr>
      <w:i/>
      <w:iCs/>
    </w:rPr>
  </w:style>
  <w:style w:type="character" w:styleId="aa">
    <w:name w:val="Hyperlink"/>
    <w:uiPriority w:val="99"/>
    <w:semiHidden/>
    <w:rsid w:val="0057067E"/>
    <w:rPr>
      <w:color w:val="0000FF"/>
      <w:u w:val="single"/>
    </w:rPr>
  </w:style>
  <w:style w:type="character" w:styleId="ab">
    <w:name w:val="page number"/>
    <w:basedOn w:val="a0"/>
    <w:uiPriority w:val="99"/>
    <w:rsid w:val="00702A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3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17</Pages>
  <Words>1327</Words>
  <Characters>7564</Characters>
  <Application>Microsoft Office Word</Application>
  <DocSecurity>0</DocSecurity>
  <Lines>63</Lines>
  <Paragraphs>17</Paragraphs>
  <ScaleCrop>false</ScaleCrop>
  <Company>Microsoft</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注：黑体字表示增加的内容，划框表示删除的内容，划框并加黑底表示需移动的内容，斜体字加下划线表示移动至该处的内容</dc:title>
  <dc:creator>韦凤芝</dc:creator>
  <cp:lastModifiedBy>DELL</cp:lastModifiedBy>
  <cp:revision>27</cp:revision>
  <cp:lastPrinted>2021-05-24T12:54:00Z</cp:lastPrinted>
  <dcterms:created xsi:type="dcterms:W3CDTF">2021-05-10T02:21:00Z</dcterms:created>
  <dcterms:modified xsi:type="dcterms:W3CDTF">2021-06-17T00:39:00Z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E41CB50214764EDB80C78675BA1B49D7</vt:lpwstr>
  </property>
</Properties>
</file>