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D00" w:rsidRPr="00260F68" w:rsidRDefault="00523D00">
      <w:pPr>
        <w:adjustRightInd w:val="0"/>
        <w:snapToGrid w:val="0"/>
        <w:spacing w:line="580" w:lineRule="atLeast"/>
        <w:jc w:val="center"/>
        <w:rPr>
          <w:rFonts w:ascii="宋体" w:hAnsi="宋体"/>
          <w:sz w:val="32"/>
          <w:szCs w:val="32"/>
        </w:rPr>
      </w:pPr>
    </w:p>
    <w:p w:rsidR="00523D00" w:rsidRPr="00260F68" w:rsidRDefault="00523D00">
      <w:pPr>
        <w:adjustRightInd w:val="0"/>
        <w:snapToGrid w:val="0"/>
        <w:spacing w:line="580" w:lineRule="atLeast"/>
        <w:jc w:val="center"/>
        <w:rPr>
          <w:rFonts w:ascii="宋体" w:hAnsi="宋体"/>
          <w:sz w:val="32"/>
          <w:szCs w:val="32"/>
        </w:rPr>
      </w:pPr>
    </w:p>
    <w:p w:rsidR="00523D00" w:rsidRDefault="002F17F4">
      <w:pPr>
        <w:adjustRightInd w:val="0"/>
        <w:snapToGrid w:val="0"/>
        <w:spacing w:line="580" w:lineRule="atLeast"/>
        <w:jc w:val="center"/>
        <w:rPr>
          <w:rFonts w:ascii="宋体" w:hAnsi="宋体"/>
          <w:sz w:val="44"/>
          <w:szCs w:val="44"/>
        </w:rPr>
      </w:pPr>
      <w:r>
        <w:rPr>
          <w:rFonts w:ascii="宋体" w:hAnsi="宋体" w:hint="eastAsia"/>
          <w:sz w:val="44"/>
          <w:szCs w:val="44"/>
        </w:rPr>
        <w:t>察布查尔锡伯自治县促进宗教和谐条例</w:t>
      </w:r>
    </w:p>
    <w:p w:rsidR="00523D00" w:rsidRPr="00260F68" w:rsidRDefault="00523D00">
      <w:pPr>
        <w:adjustRightInd w:val="0"/>
        <w:snapToGrid w:val="0"/>
        <w:spacing w:line="580" w:lineRule="atLeast"/>
        <w:ind w:leftChars="300" w:left="630" w:rightChars="300" w:right="630"/>
        <w:rPr>
          <w:rFonts w:ascii="宋体" w:hAnsi="宋体" w:cs="楷体"/>
          <w:sz w:val="32"/>
          <w:szCs w:val="32"/>
        </w:rPr>
      </w:pPr>
    </w:p>
    <w:p w:rsidR="00523D00" w:rsidRPr="0025461D" w:rsidRDefault="002F17F4" w:rsidP="00260F68">
      <w:pPr>
        <w:adjustRightInd w:val="0"/>
        <w:snapToGrid w:val="0"/>
        <w:spacing w:line="580" w:lineRule="atLeast"/>
        <w:ind w:leftChars="300" w:left="790" w:rightChars="300" w:right="630" w:hangingChars="50" w:hanging="160"/>
        <w:rPr>
          <w:rFonts w:ascii="楷体_GB2312" w:eastAsia="楷体_GB2312" w:hAnsi="楷体" w:cs="楷体"/>
          <w:sz w:val="32"/>
          <w:szCs w:val="32"/>
        </w:rPr>
      </w:pPr>
      <w:r w:rsidRPr="0025461D">
        <w:rPr>
          <w:rFonts w:ascii="楷体_GB2312" w:eastAsia="楷体_GB2312" w:hAnsi="楷体" w:cs="楷体" w:hint="eastAsia"/>
          <w:sz w:val="32"/>
          <w:szCs w:val="32"/>
        </w:rPr>
        <w:t>（2015年1月11日察布查尔锡伯自治县第十六届人民代表大会第五次会议通过，2015年3月27日新疆维吾尔自治区第十二届人民代表大会常务委员会第十四次会议审查批准）</w:t>
      </w:r>
    </w:p>
    <w:p w:rsidR="00523D00" w:rsidRPr="00260F68" w:rsidRDefault="00523D00">
      <w:pPr>
        <w:adjustRightInd w:val="0"/>
        <w:snapToGrid w:val="0"/>
        <w:spacing w:line="580" w:lineRule="atLeast"/>
        <w:ind w:leftChars="300" w:left="630" w:rightChars="300" w:right="630"/>
        <w:rPr>
          <w:rFonts w:ascii="宋体" w:hAnsi="宋体" w:cs="楷体"/>
          <w:sz w:val="32"/>
          <w:szCs w:val="32"/>
        </w:rPr>
      </w:pPr>
    </w:p>
    <w:p w:rsidR="00523D00" w:rsidRPr="003E5D7B" w:rsidRDefault="002F17F4">
      <w:pPr>
        <w:adjustRightInd w:val="0"/>
        <w:snapToGrid w:val="0"/>
        <w:spacing w:line="580" w:lineRule="atLeast"/>
        <w:jc w:val="center"/>
        <w:rPr>
          <w:rFonts w:ascii="黑体" w:eastAsia="黑体" w:hAnsi="黑体" w:cs="黑体"/>
          <w:b/>
          <w:sz w:val="32"/>
          <w:szCs w:val="32"/>
        </w:rPr>
      </w:pPr>
      <w:r w:rsidRPr="003E5D7B">
        <w:rPr>
          <w:rFonts w:ascii="黑体" w:eastAsia="黑体" w:hAnsi="黑体" w:cs="黑体" w:hint="eastAsia"/>
          <w:b/>
          <w:sz w:val="32"/>
          <w:szCs w:val="32"/>
        </w:rPr>
        <w:t>第一章  总则</w:t>
      </w:r>
    </w:p>
    <w:p w:rsidR="00523D00" w:rsidRPr="00260F68" w:rsidRDefault="00523D00">
      <w:pPr>
        <w:adjustRightInd w:val="0"/>
        <w:snapToGrid w:val="0"/>
        <w:spacing w:line="580" w:lineRule="atLeast"/>
        <w:ind w:firstLineChars="200" w:firstLine="640"/>
        <w:rPr>
          <w:rFonts w:ascii="宋体" w:hAnsi="宋体" w:cs="仿宋"/>
          <w:sz w:val="32"/>
          <w:szCs w:val="32"/>
        </w:rPr>
      </w:pPr>
    </w:p>
    <w:p w:rsidR="00523D00" w:rsidRPr="0025461D" w:rsidRDefault="002F17F4" w:rsidP="006B586A">
      <w:pPr>
        <w:adjustRightInd w:val="0"/>
        <w:snapToGrid w:val="0"/>
        <w:spacing w:line="580" w:lineRule="atLeast"/>
        <w:ind w:firstLineChars="200" w:firstLine="643"/>
        <w:rPr>
          <w:rFonts w:ascii="仿宋_GB2312" w:eastAsia="仿宋_GB2312" w:hAnsi="仿宋" w:cs="仿宋"/>
          <w:sz w:val="32"/>
          <w:szCs w:val="32"/>
        </w:rPr>
      </w:pPr>
      <w:r w:rsidRPr="003E5D7B">
        <w:rPr>
          <w:rFonts w:ascii="黑体" w:eastAsia="黑体" w:hAnsi="黑体" w:cs="黑体" w:hint="eastAsia"/>
          <w:b/>
          <w:sz w:val="32"/>
          <w:szCs w:val="32"/>
        </w:rPr>
        <w:t>第一条</w:t>
      </w:r>
      <w:r w:rsidRPr="003E5D7B">
        <w:rPr>
          <w:rFonts w:ascii="仿宋" w:eastAsia="仿宋" w:hAnsi="仿宋" w:cs="仿宋" w:hint="eastAsia"/>
          <w:b/>
          <w:sz w:val="32"/>
          <w:szCs w:val="32"/>
        </w:rPr>
        <w:t xml:space="preserve">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为了保障公民宗教信仰自由，正确处理宗教关系，规范宗教事务管理，促进宗教和谐，发挥宗教在促进社会和谐方面的积极作用，根据《中华人民共和国宪法》、国务院《宗教事务条例》和《新疆维吾尔自治区宗教事务条例》及有关法律法规， 结合自治县实际，制定本条例。</w:t>
      </w:r>
    </w:p>
    <w:p w:rsidR="00523D00" w:rsidRPr="0025461D" w:rsidRDefault="002F17F4" w:rsidP="006B586A">
      <w:pPr>
        <w:adjustRightInd w:val="0"/>
        <w:snapToGrid w:val="0"/>
        <w:spacing w:line="580" w:lineRule="atLeast"/>
        <w:ind w:firstLineChars="200" w:firstLine="643"/>
        <w:rPr>
          <w:rFonts w:ascii="仿宋_GB2312" w:eastAsia="仿宋_GB2312" w:hAnsi="仿宋" w:cs="仿宋"/>
          <w:sz w:val="32"/>
          <w:szCs w:val="32"/>
        </w:rPr>
      </w:pPr>
      <w:r w:rsidRPr="003E5D7B">
        <w:rPr>
          <w:rFonts w:ascii="黑体" w:eastAsia="黑体" w:hAnsi="黑体" w:cs="黑体" w:hint="eastAsia"/>
          <w:b/>
          <w:sz w:val="32"/>
          <w:szCs w:val="32"/>
        </w:rPr>
        <w:t xml:space="preserve">第二条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本条例适用于本行政区域内一切宗教事务活动。</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黑体" w:eastAsia="黑体" w:hAnsi="黑体" w:cs="黑体" w:hint="eastAsia"/>
          <w:b/>
          <w:sz w:val="32"/>
          <w:szCs w:val="32"/>
        </w:rPr>
        <w:t xml:space="preserve">第三条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宗教事务坚持保护合法、制止非法、遏制极端、抵御渗透、打击犯罪的原则。</w:t>
      </w:r>
    </w:p>
    <w:p w:rsidR="00523D00" w:rsidRDefault="002F17F4">
      <w:pPr>
        <w:adjustRightInd w:val="0"/>
        <w:snapToGrid w:val="0"/>
        <w:spacing w:line="580" w:lineRule="atLeast"/>
        <w:ind w:firstLineChars="200" w:firstLine="640"/>
        <w:rPr>
          <w:rFonts w:ascii="仿宋" w:eastAsia="黑体" w:hAnsi="仿宋" w:cs="仿宋"/>
          <w:sz w:val="32"/>
          <w:szCs w:val="32"/>
        </w:rPr>
      </w:pPr>
      <w:r w:rsidRPr="0025461D">
        <w:rPr>
          <w:rFonts w:ascii="仿宋_GB2312" w:eastAsia="仿宋_GB2312" w:hAnsi="仿宋" w:cs="仿宋" w:hint="eastAsia"/>
          <w:sz w:val="32"/>
          <w:szCs w:val="32"/>
        </w:rPr>
        <w:t>宗教团体、宗教活动场所、宗教教职人员及信教公民的合法权益受法律保护，任何组织和个人不得侵犯</w:t>
      </w:r>
      <w:r>
        <w:rPr>
          <w:rFonts w:ascii="仿宋" w:eastAsia="仿宋" w:hAnsi="仿宋" w:cs="仿宋" w:hint="eastAsia"/>
          <w:sz w:val="32"/>
          <w:szCs w:val="32"/>
        </w:rPr>
        <w:t>。</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黑体" w:eastAsia="黑体" w:hAnsi="黑体" w:cs="黑体" w:hint="eastAsia"/>
          <w:b/>
          <w:sz w:val="32"/>
          <w:szCs w:val="32"/>
        </w:rPr>
        <w:t xml:space="preserve">第四条 </w:t>
      </w:r>
      <w:r w:rsidRPr="0025461D">
        <w:rPr>
          <w:rFonts w:ascii="仿宋_GB2312" w:eastAsia="仿宋_GB2312" w:hAnsi="仿宋" w:cs="仿宋" w:hint="eastAsia"/>
          <w:sz w:val="32"/>
          <w:szCs w:val="32"/>
        </w:rPr>
        <w:t xml:space="preserve"> 宗教应当在国家宪法、法律、法规允许的范围内</w:t>
      </w:r>
      <w:r w:rsidRPr="0025461D">
        <w:rPr>
          <w:rFonts w:ascii="仿宋_GB2312" w:eastAsia="仿宋_GB2312" w:hAnsi="仿宋" w:cs="仿宋" w:hint="eastAsia"/>
          <w:sz w:val="32"/>
          <w:szCs w:val="32"/>
        </w:rPr>
        <w:lastRenderedPageBreak/>
        <w:t>开展活动。任何组织和个人不得利用宗教破坏国家统一、传播宗教极端思想、煽动民族仇恨、破坏民族团结、扰乱社会秩序、损害公民身体健康；不得干预国家行政、司法、教育、婚姻、计划生育等制度。</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黑体" w:eastAsia="黑体" w:hAnsi="黑体" w:cs="黑体" w:hint="eastAsia"/>
          <w:b/>
          <w:sz w:val="32"/>
          <w:szCs w:val="32"/>
        </w:rPr>
        <w:t xml:space="preserve">第五条  </w:t>
      </w:r>
      <w:r w:rsidRPr="0025461D">
        <w:rPr>
          <w:rFonts w:ascii="仿宋_GB2312" w:eastAsia="仿宋_GB2312" w:hAnsi="仿宋" w:cs="仿宋" w:hint="eastAsia"/>
          <w:sz w:val="32"/>
          <w:szCs w:val="32"/>
        </w:rPr>
        <w:t>自治县各宗教应当爱国爱教，遵纪守法，团结合作，相互尊重，平等友好。</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自治县各宗教活动场所应当开展创建和谐寺堂活动，践行宗教正信，化解宗教矛盾，共同防范和反对宗教狂热和宗教极端主义。</w:t>
      </w:r>
    </w:p>
    <w:p w:rsidR="00523D00" w:rsidRDefault="002F17F4">
      <w:pPr>
        <w:adjustRightInd w:val="0"/>
        <w:snapToGrid w:val="0"/>
        <w:spacing w:line="580" w:lineRule="atLeast"/>
        <w:ind w:firstLineChars="200" w:firstLine="640"/>
        <w:rPr>
          <w:rFonts w:ascii="仿宋" w:eastAsia="黑体" w:hAnsi="仿宋" w:cs="仿宋"/>
          <w:sz w:val="32"/>
          <w:szCs w:val="32"/>
        </w:rPr>
      </w:pPr>
      <w:r w:rsidRPr="0025461D">
        <w:rPr>
          <w:rFonts w:ascii="仿宋_GB2312" w:eastAsia="仿宋_GB2312" w:hAnsi="仿宋" w:cs="仿宋" w:hint="eastAsia"/>
          <w:sz w:val="32"/>
          <w:szCs w:val="32"/>
        </w:rPr>
        <w:t>自治县各宗教活动场所开展宗教活动，应当接受自治县人民政府宗教事务部门的指导、监督和管理。</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黑体" w:eastAsia="黑体" w:hAnsi="黑体" w:cs="黑体" w:hint="eastAsia"/>
          <w:b/>
          <w:sz w:val="32"/>
          <w:szCs w:val="32"/>
        </w:rPr>
        <w:t xml:space="preserve">第六条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自治县人民政府应当全面贯彻执行国家有关宗教事务管理的法律、法规，依法保护各族公民的宗教信仰自由和正常的宗教活动。</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自治县人民政府应当支持和加强宗教团体的自身建设，为宗教团体依法开展工作创造必要条件。</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黑体" w:eastAsia="黑体" w:hAnsi="黑体" w:cs="黑体" w:hint="eastAsia"/>
          <w:b/>
          <w:sz w:val="32"/>
          <w:szCs w:val="32"/>
        </w:rPr>
        <w:t xml:space="preserve">第七条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 xml:space="preserve">自治县人民政府依法治理非法宗教活动，坚决抵御宗教极端思想渗透，严厉打击利用宗教从事分裂破坏和暴力恐怖犯罪活动，依法维护正常的宗教秩序。 </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黑体" w:eastAsia="黑体" w:hAnsi="黑体" w:cs="黑体" w:hint="eastAsia"/>
          <w:b/>
          <w:sz w:val="32"/>
          <w:szCs w:val="32"/>
        </w:rPr>
        <w:t xml:space="preserve">第八条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自治县人民政府对公民举报非法宗教活动、非法宗教宣传品、非法宗教网络传播和提供暴力恐怖犯罪线索，经查证属实的，应当给予物质奖励。</w:t>
      </w:r>
    </w:p>
    <w:p w:rsidR="00523D00" w:rsidRDefault="002F17F4" w:rsidP="003E5D7B">
      <w:pPr>
        <w:adjustRightInd w:val="0"/>
        <w:snapToGrid w:val="0"/>
        <w:spacing w:line="580" w:lineRule="atLeast"/>
        <w:ind w:firstLineChars="200" w:firstLine="643"/>
        <w:rPr>
          <w:rFonts w:ascii="仿宋" w:eastAsia="黑体" w:hAnsi="仿宋" w:cs="仿宋"/>
          <w:sz w:val="32"/>
          <w:szCs w:val="32"/>
        </w:rPr>
      </w:pPr>
      <w:r w:rsidRPr="003E5D7B">
        <w:rPr>
          <w:rFonts w:ascii="黑体" w:eastAsia="黑体" w:hAnsi="黑体" w:cs="黑体" w:hint="eastAsia"/>
          <w:b/>
          <w:sz w:val="32"/>
          <w:szCs w:val="32"/>
        </w:rPr>
        <w:lastRenderedPageBreak/>
        <w:t xml:space="preserve">第九条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自治县鼓励宗教人士对政府依法管理的国家事务、社会事务、经济管理、文化事业及宗教事务提出意见和建议。</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第十条</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自治县人民政府应当加强对宗教工作的领导，依法管理宗教事务，正确处理各宗教之间的关系，保障民族宗教工作经费，为促进宗教和谐创造有利条件。</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自治县人民政府应当与所属乡（镇）人民政府，各乡（镇）人民政府应当与辖区内的村民自治组织、城镇居民自治组织，签订年度宗教和谐管理工作目标责任书，将宗教和谐管理工作列入乡（镇）人民政府年度工作目标进行考核。</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黑体" w:eastAsia="黑体" w:hAnsi="黑体" w:cs="黑体" w:hint="eastAsia"/>
          <w:b/>
          <w:sz w:val="32"/>
          <w:szCs w:val="32"/>
        </w:rPr>
        <w:t xml:space="preserve">第十一条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自治县人民政府宗教事务部门对实施本条例负有指导、协调、督促和检查的职责。政府有关部门应当在各自职责范围内协助做好宗教事务管理工作。</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乡（镇）人民政府应当在自治县宗教事务部门指导下，做好本辖区的宗教事务管理工作。</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村（居、牧）民委员会应当协助宗教事务部门做好宗教事务管理服务工作。</w:t>
      </w:r>
    </w:p>
    <w:p w:rsidR="00523D00" w:rsidRDefault="00523D00">
      <w:pPr>
        <w:adjustRightInd w:val="0"/>
        <w:snapToGrid w:val="0"/>
        <w:spacing w:line="580" w:lineRule="atLeast"/>
        <w:ind w:firstLineChars="200" w:firstLine="640"/>
        <w:rPr>
          <w:rFonts w:ascii="仿宋" w:eastAsia="黑体" w:hAnsi="仿宋" w:cs="仿宋"/>
          <w:sz w:val="32"/>
          <w:szCs w:val="32"/>
        </w:rPr>
      </w:pPr>
    </w:p>
    <w:p w:rsidR="00523D00" w:rsidRPr="003E5D7B" w:rsidRDefault="002F17F4">
      <w:pPr>
        <w:adjustRightInd w:val="0"/>
        <w:snapToGrid w:val="0"/>
        <w:spacing w:line="580" w:lineRule="atLeast"/>
        <w:jc w:val="center"/>
        <w:rPr>
          <w:rFonts w:ascii="黑体" w:eastAsia="黑体" w:hAnsi="黑体" w:cs="黑体"/>
          <w:b/>
          <w:sz w:val="32"/>
          <w:szCs w:val="32"/>
        </w:rPr>
      </w:pPr>
      <w:r w:rsidRPr="003E5D7B">
        <w:rPr>
          <w:rFonts w:ascii="黑体" w:eastAsia="黑体" w:hAnsi="黑体" w:cs="黑体" w:hint="eastAsia"/>
          <w:b/>
          <w:sz w:val="32"/>
          <w:szCs w:val="32"/>
        </w:rPr>
        <w:t>第二章  宗教内部的和谐</w:t>
      </w:r>
    </w:p>
    <w:p w:rsidR="00523D00" w:rsidRPr="003E5D7B" w:rsidRDefault="00523D00" w:rsidP="003E5D7B">
      <w:pPr>
        <w:adjustRightInd w:val="0"/>
        <w:snapToGrid w:val="0"/>
        <w:spacing w:line="580" w:lineRule="atLeast"/>
        <w:ind w:firstLineChars="200" w:firstLine="643"/>
        <w:rPr>
          <w:rFonts w:ascii="黑体" w:eastAsia="黑体" w:hAnsi="黑体" w:cs="黑体"/>
          <w:b/>
          <w:sz w:val="32"/>
          <w:szCs w:val="32"/>
        </w:rPr>
      </w:pP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黑体" w:eastAsia="黑体" w:hAnsi="黑体" w:cs="黑体" w:hint="eastAsia"/>
          <w:b/>
          <w:sz w:val="32"/>
          <w:szCs w:val="32"/>
        </w:rPr>
        <w:t xml:space="preserve">第十二条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自治县宗教事务部门应当加强对宗教活动场所的日常管理，建立档案和审查制度，促进宗教内部管理规范有序。</w:t>
      </w:r>
    </w:p>
    <w:p w:rsidR="00523D00" w:rsidRDefault="002F17F4" w:rsidP="003E5D7B">
      <w:pPr>
        <w:adjustRightInd w:val="0"/>
        <w:snapToGrid w:val="0"/>
        <w:spacing w:line="580" w:lineRule="atLeast"/>
        <w:ind w:firstLineChars="200" w:firstLine="643"/>
        <w:rPr>
          <w:rFonts w:ascii="仿宋" w:eastAsia="仿宋" w:hAnsi="仿宋" w:cs="仿宋"/>
          <w:sz w:val="32"/>
          <w:szCs w:val="32"/>
        </w:rPr>
      </w:pPr>
      <w:r w:rsidRPr="003E5D7B">
        <w:rPr>
          <w:rFonts w:ascii="黑体" w:eastAsia="黑体" w:hAnsi="黑体" w:cs="黑体" w:hint="eastAsia"/>
          <w:b/>
          <w:sz w:val="32"/>
          <w:szCs w:val="32"/>
        </w:rPr>
        <w:lastRenderedPageBreak/>
        <w:t xml:space="preserve">第十三条  </w:t>
      </w:r>
      <w:r w:rsidRPr="0025461D">
        <w:rPr>
          <w:rFonts w:ascii="仿宋_GB2312" w:eastAsia="仿宋_GB2312" w:hAnsi="仿宋" w:cs="仿宋" w:hint="eastAsia"/>
          <w:sz w:val="32"/>
          <w:szCs w:val="32"/>
        </w:rPr>
        <w:t>宗教活动场所和宗教活动应当遵守以下规定：</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（一）宗教活动场所举行集体活动，应当在宪法、法律、法规的范围内，在依法登记的活动场所或者经自治县宗教事务部门依法许可的场合内进行;</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（二）宗教活动应当按照本宗教教义、教规和习惯进行；</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（三）宗教活动不得妨碍社会秩序、生产秩序、生活秩序，不得损害公民的身心健康；</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（四）在宗教活动场所内不得进行不同宗教信仰之间的宣传和争论，在宗教活动场所外也不得传教和进行宗教宣传；</w:t>
      </w:r>
    </w:p>
    <w:p w:rsidR="00523D00" w:rsidRDefault="002F17F4">
      <w:pPr>
        <w:adjustRightInd w:val="0"/>
        <w:snapToGrid w:val="0"/>
        <w:spacing w:line="580" w:lineRule="atLeast"/>
        <w:ind w:firstLineChars="200" w:firstLine="640"/>
        <w:rPr>
          <w:rFonts w:ascii="仿宋" w:eastAsia="黑体" w:hAnsi="仿宋" w:cs="仿宋"/>
          <w:sz w:val="32"/>
          <w:szCs w:val="32"/>
        </w:rPr>
      </w:pPr>
      <w:r w:rsidRPr="0025461D">
        <w:rPr>
          <w:rFonts w:ascii="仿宋_GB2312" w:eastAsia="仿宋_GB2312" w:hAnsi="仿宋" w:cs="仿宋" w:hint="eastAsia"/>
          <w:sz w:val="32"/>
          <w:szCs w:val="32"/>
        </w:rPr>
        <w:t>（五）涉外宗教活动按照国家和自治区有关规定执</w:t>
      </w:r>
      <w:r>
        <w:rPr>
          <w:rFonts w:ascii="仿宋" w:eastAsia="仿宋" w:hAnsi="仿宋" w:cs="仿宋" w:hint="eastAsia"/>
          <w:sz w:val="32"/>
          <w:szCs w:val="32"/>
        </w:rPr>
        <w:t>行。</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黑体" w:eastAsia="黑体" w:hAnsi="黑体" w:cs="黑体" w:hint="eastAsia"/>
          <w:b/>
          <w:sz w:val="32"/>
          <w:szCs w:val="32"/>
        </w:rPr>
        <w:t>第十四条</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宗教活动场所应当成立民主管理组织（下称民管小组），实行民主管理。民管小组在宗教事务部门或者有关宗教团体的指导下，由该场所的宗教教职人员和信教公民民主协商推选产生，其成员不少于七人。民管小组由主任一人、副主任一人、委员若干人组成，并报该场所的登记机关备案。</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民管小组构成须有代表性，每届任期五年，其成员可以连选连任。民管小组成员不履行职责的，应当进行调整。</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民管小组应当遵纪守法、办事公道，具备一定宗教知识和管理能力。</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黑体" w:eastAsia="黑体" w:hAnsi="黑体" w:cs="黑体" w:hint="eastAsia"/>
          <w:b/>
          <w:sz w:val="32"/>
          <w:szCs w:val="32"/>
        </w:rPr>
        <w:t xml:space="preserve">第十五条  </w:t>
      </w:r>
      <w:r w:rsidRPr="0025461D">
        <w:rPr>
          <w:rFonts w:ascii="仿宋_GB2312" w:eastAsia="仿宋_GB2312" w:hAnsi="仿宋" w:cs="仿宋" w:hint="eastAsia"/>
          <w:sz w:val="32"/>
          <w:szCs w:val="32"/>
        </w:rPr>
        <w:t>宗教活动场所民管小组应当履行以下职责：</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（一）教育宗教教职人员和信教公民维护民族团结，做好同周围单位和居民的团结，自觉维护社会稳定；</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lastRenderedPageBreak/>
        <w:t>（二）建立健全学习、教务、财务、卫生防疫、安全防火等管理制度，积极创建和谐寺堂活动，自觉接受当地人民政府有关部门的监督检查和指导；</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（三）向信教公民宣传国家的法律、法规和政策，引导鼓励本寺（堂）信教公民崇尚科学、勤劳致富、热爱家乡、热爱生活、服务社会；</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（四）自觉维护本寺（堂）信教公民的合法权益，制止利用宗教活动场所进行非法宗教活动，制止宣扬、散布暴力恐怖言论，制止煽动、教唆实施暴力恐怖活动的犯罪行为；</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（五）保护本场所财产和文物古迹不受损害；</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（六）维护本场所的正常秩序。</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第十六条</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宗教教职人员应当从宗教教职后备人选中产生。经宗教团体认定，报自治县人民政府宗教事务部门备案后，可以从事宗教教务活动。</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未取得宗教教职人员身份的人员，不得主持宗教活动。</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黑体" w:eastAsia="黑体" w:hAnsi="黑体" w:cs="黑体" w:hint="eastAsia"/>
          <w:b/>
          <w:sz w:val="32"/>
          <w:szCs w:val="32"/>
        </w:rPr>
        <w:t xml:space="preserve">第十七条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宗教教职人员主持宗教活动应当按照宗教团体制定的讲经、解经计划在宗教活动场所内进行，应当规范讲经、解经的内容；不得利用宗教活动场所煽动宗教狂热;不得强制、胁迫不信教公民信教或参加宗教活动;不得散布与党的路线、方针、政策、法律、法规和社会主义道德规范相悖的言论;不得散布分裂国家、破坏民族团结的反动言论。</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禁止地下讲经、学经活动。</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黑体" w:eastAsia="黑体" w:hAnsi="黑体" w:cs="黑体" w:hint="eastAsia"/>
          <w:b/>
          <w:sz w:val="32"/>
          <w:szCs w:val="32"/>
        </w:rPr>
        <w:lastRenderedPageBreak/>
        <w:t xml:space="preserve">第十八条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宗教活动场所内组织重大宗教活动，民管小组应当提前制定完善各项应急方案，并报宗教事务部门审查后方可举行。</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黑体" w:eastAsia="黑体" w:hAnsi="黑体" w:cs="黑体" w:hint="eastAsia"/>
          <w:b/>
          <w:sz w:val="32"/>
          <w:szCs w:val="32"/>
        </w:rPr>
        <w:t xml:space="preserve">第十九条  </w:t>
      </w:r>
      <w:r w:rsidRPr="0025461D">
        <w:rPr>
          <w:rFonts w:ascii="仿宋_GB2312" w:eastAsia="仿宋_GB2312" w:hAnsi="仿宋" w:cs="仿宋" w:hint="eastAsia"/>
          <w:sz w:val="32"/>
          <w:szCs w:val="32"/>
        </w:rPr>
        <w:t>自治县各级人民政府应当加强宗教活动场所的安全保卫工作，依法保护宗教教职人员履行正常的教务活动，保护公民正常的宗教活动，防止和制止他人利用宗教和宗教活动进行破坏活动。</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黑体" w:eastAsia="黑体" w:hAnsi="黑体" w:cs="黑体" w:hint="eastAsia"/>
          <w:b/>
          <w:sz w:val="32"/>
          <w:szCs w:val="32"/>
        </w:rPr>
        <w:t xml:space="preserve">第二十条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任何组织和个人进入宗教活动场所，应当遵守宗教活动场所的各项规定，尊重宗教教职人员和信教公民的宗教信仰习惯，不得干扰正常的宗教活动。</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任何组织和个人不得支持非法宗教活动，不得为非法宗教活动提供场所、设施及资金，不得为非法传教人员提供方便，不得包庇违法活动。</w:t>
      </w:r>
    </w:p>
    <w:p w:rsidR="00523D00" w:rsidRDefault="002F17F4" w:rsidP="003E5D7B">
      <w:pPr>
        <w:adjustRightInd w:val="0"/>
        <w:snapToGrid w:val="0"/>
        <w:spacing w:line="580" w:lineRule="atLeast"/>
        <w:ind w:firstLineChars="200" w:firstLine="643"/>
        <w:rPr>
          <w:rFonts w:ascii="仿宋" w:eastAsia="黑体" w:hAnsi="仿宋" w:cs="仿宋"/>
          <w:sz w:val="32"/>
          <w:szCs w:val="32"/>
        </w:rPr>
      </w:pPr>
      <w:r w:rsidRPr="003E5D7B">
        <w:rPr>
          <w:rFonts w:ascii="黑体" w:eastAsia="黑体" w:hAnsi="黑体" w:cs="黑体" w:hint="eastAsia"/>
          <w:b/>
          <w:sz w:val="32"/>
          <w:szCs w:val="32"/>
        </w:rPr>
        <w:t>第二十一条</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宗教应当坚持独立自主自办原则，宗教团体、宗教活动场所和宗教事务不受外国势力和境外势力的支配。</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仿宋" w:eastAsia="黑体" w:hAnsi="仿宋" w:cs="仿宋" w:hint="eastAsia"/>
          <w:b/>
          <w:sz w:val="32"/>
          <w:szCs w:val="32"/>
        </w:rPr>
        <w:t>第二十二条</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 xml:space="preserve"> 宗教活动场所的宗教教职人员依法参加并享受各类社会保障。</w:t>
      </w:r>
    </w:p>
    <w:p w:rsidR="00523D00" w:rsidRDefault="00523D00">
      <w:pPr>
        <w:adjustRightInd w:val="0"/>
        <w:snapToGrid w:val="0"/>
        <w:spacing w:line="580" w:lineRule="atLeast"/>
        <w:ind w:firstLineChars="200" w:firstLine="640"/>
        <w:rPr>
          <w:rFonts w:ascii="仿宋" w:eastAsia="黑体" w:hAnsi="仿宋" w:cs="仿宋"/>
          <w:sz w:val="32"/>
          <w:szCs w:val="32"/>
        </w:rPr>
      </w:pPr>
    </w:p>
    <w:p w:rsidR="00523D00" w:rsidRPr="003E5D7B" w:rsidRDefault="002F17F4">
      <w:pPr>
        <w:adjustRightInd w:val="0"/>
        <w:snapToGrid w:val="0"/>
        <w:spacing w:line="580" w:lineRule="atLeast"/>
        <w:jc w:val="center"/>
        <w:rPr>
          <w:rFonts w:ascii="仿宋" w:eastAsia="黑体" w:hAnsi="仿宋" w:cs="仿宋"/>
          <w:b/>
          <w:sz w:val="32"/>
          <w:szCs w:val="32"/>
        </w:rPr>
      </w:pPr>
      <w:r w:rsidRPr="003E5D7B">
        <w:rPr>
          <w:rFonts w:ascii="仿宋" w:eastAsia="黑体" w:hAnsi="仿宋" w:cs="仿宋" w:hint="eastAsia"/>
          <w:b/>
          <w:sz w:val="32"/>
          <w:szCs w:val="32"/>
        </w:rPr>
        <w:t>第三章</w:t>
      </w:r>
      <w:r w:rsidRPr="003E5D7B">
        <w:rPr>
          <w:rFonts w:ascii="仿宋" w:eastAsia="黑体" w:hAnsi="仿宋" w:cs="仿宋" w:hint="eastAsia"/>
          <w:b/>
          <w:sz w:val="32"/>
          <w:szCs w:val="32"/>
        </w:rPr>
        <w:t xml:space="preserve">  </w:t>
      </w:r>
      <w:r w:rsidRPr="003E5D7B">
        <w:rPr>
          <w:rFonts w:ascii="仿宋" w:eastAsia="黑体" w:hAnsi="仿宋" w:cs="仿宋" w:hint="eastAsia"/>
          <w:b/>
          <w:sz w:val="32"/>
          <w:szCs w:val="32"/>
        </w:rPr>
        <w:t>宗教之间的和谐</w:t>
      </w:r>
    </w:p>
    <w:p w:rsidR="00523D00" w:rsidRDefault="00523D00">
      <w:pPr>
        <w:adjustRightInd w:val="0"/>
        <w:snapToGrid w:val="0"/>
        <w:spacing w:line="580" w:lineRule="atLeast"/>
        <w:ind w:firstLineChars="200" w:firstLine="640"/>
        <w:rPr>
          <w:rFonts w:ascii="仿宋" w:eastAsia="黑体" w:hAnsi="仿宋" w:cs="仿宋"/>
          <w:sz w:val="32"/>
          <w:szCs w:val="32"/>
        </w:rPr>
      </w:pP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仿宋" w:eastAsia="黑体" w:hAnsi="仿宋" w:cs="仿宋" w:hint="eastAsia"/>
          <w:b/>
          <w:sz w:val="32"/>
          <w:szCs w:val="32"/>
        </w:rPr>
        <w:t>第二十三条</w:t>
      </w:r>
      <w:r w:rsidRPr="003E5D7B">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自治县各级人民政府应当尊重各宗教的特点，正确引导和处理好各宗教之间的关系。</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仿宋" w:eastAsia="黑体" w:hAnsi="仿宋" w:cs="仿宋" w:hint="eastAsia"/>
          <w:b/>
          <w:sz w:val="32"/>
          <w:szCs w:val="32"/>
        </w:rPr>
        <w:lastRenderedPageBreak/>
        <w:t>第二十四条</w:t>
      </w:r>
      <w:r w:rsidRPr="003E5D7B">
        <w:rPr>
          <w:rFonts w:ascii="仿宋" w:eastAsia="黑体" w:hAnsi="仿宋" w:cs="仿宋" w:hint="eastAsia"/>
          <w:b/>
          <w:sz w:val="32"/>
          <w:szCs w:val="32"/>
        </w:rPr>
        <w:t xml:space="preserve">  </w:t>
      </w:r>
      <w:r w:rsidRPr="0025461D">
        <w:rPr>
          <w:rFonts w:ascii="仿宋_GB2312" w:eastAsia="仿宋_GB2312" w:hAnsi="仿宋" w:cs="仿宋" w:hint="eastAsia"/>
          <w:sz w:val="32"/>
          <w:szCs w:val="32"/>
        </w:rPr>
        <w:t>自治县尊重公民宗教信仰自由的权利，并尊重和保护不信教公民的利益；对合法宗教，不论教民人数多少，均平等对待，依法保护。</w:t>
      </w:r>
    </w:p>
    <w:p w:rsidR="00523D00" w:rsidRDefault="002F17F4" w:rsidP="003E5D7B">
      <w:pPr>
        <w:adjustRightInd w:val="0"/>
        <w:snapToGrid w:val="0"/>
        <w:spacing w:line="580" w:lineRule="atLeast"/>
        <w:ind w:firstLineChars="200" w:firstLine="643"/>
        <w:rPr>
          <w:rFonts w:ascii="仿宋" w:eastAsia="黑体" w:hAnsi="仿宋" w:cs="仿宋"/>
          <w:sz w:val="32"/>
          <w:szCs w:val="32"/>
        </w:rPr>
      </w:pPr>
      <w:r w:rsidRPr="003E5D7B">
        <w:rPr>
          <w:rFonts w:ascii="仿宋" w:eastAsia="黑体" w:hAnsi="仿宋" w:cs="仿宋" w:hint="eastAsia"/>
          <w:b/>
          <w:sz w:val="32"/>
          <w:szCs w:val="32"/>
        </w:rPr>
        <w:t>第二十五条</w:t>
      </w:r>
      <w:r w:rsidRPr="003E5D7B">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 xml:space="preserve">自治县宗教工作部门应当及时化解因宗教之争引发的矛盾和纠纷，使各宗教相互包容、和睦相处。    </w:t>
      </w:r>
      <w:r>
        <w:rPr>
          <w:rFonts w:ascii="仿宋" w:eastAsia="仿宋" w:hAnsi="仿宋" w:cs="仿宋" w:hint="eastAsia"/>
          <w:sz w:val="32"/>
          <w:szCs w:val="32"/>
        </w:rPr>
        <w:t xml:space="preserve">                                                                                                                                                                                                                                                                                                                                                                                                                                                                                                                                                                                                                                                                                                                                                                                                                                                                                                                                                                                                                                                                                                                                                                                                                                                                                                                                                                                                                                                                                                                                                                                                                                                                                                                                                                                                                                                                                                                                                                                                                                                                                                                                                                                                                                                                                                                                                                                                                                                                                                                                                                                                                                                                                                                                                                                                                                                                                                                                                                                                                                                                                                                                                                                                                                                                                                                                                                                                                                                                                                                                                                                                                                                                                                                                                                                                                                                                                                                                                                                                                                                                                                                                                                                                                                                                                                                                                                                                                                                                                                                                                                                                                                                                                                                                                                                                                                                                                                                                                                                                                                                                                                                                                                                                                           </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仿宋" w:eastAsia="黑体" w:hAnsi="仿宋" w:cs="仿宋" w:hint="eastAsia"/>
          <w:b/>
          <w:sz w:val="32"/>
          <w:szCs w:val="32"/>
        </w:rPr>
        <w:t>第二十六条</w:t>
      </w:r>
      <w:r w:rsidRPr="003E5D7B">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各宗教应当约束本宗教教民、宗教活动场所负责人或者教职人员，不得对其他宗教或者宗教团体有不敬行为，不得鼓动和煽动本教教民，仇视或者以暴力侵害其他宗教或者宗教团体。</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各宗教之间不得相互歧视，应当和睦共存。</w:t>
      </w:r>
    </w:p>
    <w:p w:rsidR="00523D00" w:rsidRDefault="00523D00">
      <w:pPr>
        <w:adjustRightInd w:val="0"/>
        <w:snapToGrid w:val="0"/>
        <w:spacing w:line="580" w:lineRule="atLeast"/>
        <w:ind w:firstLineChars="200" w:firstLine="640"/>
        <w:rPr>
          <w:rFonts w:ascii="仿宋" w:eastAsia="黑体" w:hAnsi="仿宋" w:cs="仿宋"/>
          <w:sz w:val="32"/>
          <w:szCs w:val="32"/>
        </w:rPr>
      </w:pPr>
    </w:p>
    <w:p w:rsidR="00523D00" w:rsidRPr="003E5D7B" w:rsidRDefault="002F17F4">
      <w:pPr>
        <w:adjustRightInd w:val="0"/>
        <w:snapToGrid w:val="0"/>
        <w:spacing w:line="580" w:lineRule="atLeast"/>
        <w:jc w:val="center"/>
        <w:rPr>
          <w:rFonts w:ascii="仿宋" w:eastAsia="黑体" w:hAnsi="仿宋" w:cs="仿宋"/>
          <w:b/>
          <w:sz w:val="32"/>
          <w:szCs w:val="32"/>
        </w:rPr>
      </w:pPr>
      <w:r w:rsidRPr="003E5D7B">
        <w:rPr>
          <w:rFonts w:ascii="仿宋" w:eastAsia="黑体" w:hAnsi="仿宋" w:cs="仿宋" w:hint="eastAsia"/>
          <w:b/>
          <w:sz w:val="32"/>
          <w:szCs w:val="32"/>
        </w:rPr>
        <w:t>第四章</w:t>
      </w:r>
      <w:r w:rsidRPr="003E5D7B">
        <w:rPr>
          <w:rFonts w:ascii="仿宋" w:eastAsia="黑体" w:hAnsi="仿宋" w:cs="仿宋" w:hint="eastAsia"/>
          <w:b/>
          <w:sz w:val="32"/>
          <w:szCs w:val="32"/>
        </w:rPr>
        <w:t xml:space="preserve">  </w:t>
      </w:r>
      <w:r w:rsidRPr="003E5D7B">
        <w:rPr>
          <w:rFonts w:ascii="仿宋" w:eastAsia="黑体" w:hAnsi="仿宋" w:cs="仿宋" w:hint="eastAsia"/>
          <w:b/>
          <w:sz w:val="32"/>
          <w:szCs w:val="32"/>
        </w:rPr>
        <w:t>宗教与社会的和谐</w:t>
      </w:r>
    </w:p>
    <w:p w:rsidR="00523D00" w:rsidRPr="003E5D7B" w:rsidRDefault="00523D00" w:rsidP="003E5D7B">
      <w:pPr>
        <w:adjustRightInd w:val="0"/>
        <w:snapToGrid w:val="0"/>
        <w:spacing w:line="580" w:lineRule="atLeast"/>
        <w:ind w:firstLineChars="200" w:firstLine="643"/>
        <w:rPr>
          <w:rFonts w:ascii="仿宋" w:eastAsia="黑体" w:hAnsi="仿宋" w:cs="仿宋"/>
          <w:b/>
          <w:sz w:val="32"/>
          <w:szCs w:val="32"/>
        </w:rPr>
      </w:pP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仿宋" w:eastAsia="黑体" w:hAnsi="仿宋" w:cs="仿宋" w:hint="eastAsia"/>
          <w:b/>
          <w:sz w:val="32"/>
          <w:szCs w:val="32"/>
        </w:rPr>
        <w:t>第二十七条</w:t>
      </w:r>
      <w:r w:rsidRPr="003E5D7B">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宗教应当适应社会、融入社会、服务社会，成为促进社会和谐的积极因素。</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政府鼓励和支持宗教团体参与扶贫、济困、救灾、助残、养老、支教、义诊等社会公益慈善事业。</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仿宋" w:eastAsia="黑体" w:hAnsi="仿宋" w:cs="仿宋" w:hint="eastAsia"/>
          <w:b/>
          <w:sz w:val="32"/>
          <w:szCs w:val="32"/>
        </w:rPr>
        <w:t>第二十八条</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积极鼓励各宗教活动场所开展科技、文化、法律、卫生、生殖健康等学习创优活动，政府相关部门、单位应当给予支持和配合。</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仿宋" w:eastAsia="黑体" w:hAnsi="仿宋" w:cs="仿宋" w:hint="eastAsia"/>
          <w:b/>
          <w:sz w:val="32"/>
          <w:szCs w:val="32"/>
        </w:rPr>
        <w:t>第二十九条</w:t>
      </w:r>
      <w:r w:rsidRPr="003E5D7B">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信教公民和不信教公民，信仰不同宗教的公民以及信仰同一宗教的公民应当相互尊重、和睦相处。</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lastRenderedPageBreak/>
        <w:t>任何组织或者个人不得引诱、胁迫、强制公民信仰宗教，不得强制公民信仰某一特定宗教，不得歧视信仰宗教的公民或者不信仰宗教的公民。</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仿宋" w:eastAsia="黑体" w:hAnsi="仿宋" w:cs="仿宋" w:hint="eastAsia"/>
          <w:b/>
          <w:sz w:val="32"/>
          <w:szCs w:val="32"/>
        </w:rPr>
        <w:t>第三十条</w:t>
      </w:r>
      <w:r w:rsidRPr="003E5D7B">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未成年人不得参加宗教活动。</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任何组织或者个人不得引诱、强迫未成年人参加宗教活动。不得利用宗教妨碍对未成年人实施义务教育。</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仿宋" w:eastAsia="黑体" w:hAnsi="仿宋" w:cs="仿宋" w:hint="eastAsia"/>
          <w:b/>
          <w:sz w:val="32"/>
          <w:szCs w:val="32"/>
        </w:rPr>
        <w:t>第三十一条</w:t>
      </w:r>
      <w:r w:rsidRPr="003E5D7B">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不同宗教信仰的公民之间、不信教公民之间婚姻自由，任何人不得利用宗教、民族风俗习惯或者其它因素干涉不同宗教信仰的公民之间、不信教公民之间和各民族之间的婚姻自由。</w:t>
      </w:r>
    </w:p>
    <w:p w:rsidR="00523D00" w:rsidRPr="0025461D" w:rsidRDefault="002F17F4" w:rsidP="003E5D7B">
      <w:pPr>
        <w:adjustRightInd w:val="0"/>
        <w:snapToGrid w:val="0"/>
        <w:spacing w:line="580" w:lineRule="atLeast"/>
        <w:ind w:firstLineChars="200" w:firstLine="643"/>
        <w:rPr>
          <w:rFonts w:ascii="仿宋" w:eastAsia="仿宋" w:hAnsi="仿宋" w:cs="仿宋"/>
          <w:sz w:val="32"/>
          <w:szCs w:val="32"/>
        </w:rPr>
      </w:pPr>
      <w:r w:rsidRPr="003E5D7B">
        <w:rPr>
          <w:rFonts w:ascii="仿宋" w:eastAsia="黑体" w:hAnsi="仿宋" w:cs="仿宋" w:hint="eastAsia"/>
          <w:b/>
          <w:sz w:val="32"/>
          <w:szCs w:val="32"/>
        </w:rPr>
        <w:t>第三十二条</w:t>
      </w:r>
      <w:r w:rsidRPr="003E5D7B">
        <w:rPr>
          <w:rFonts w:ascii="仿宋" w:eastAsia="黑体" w:hAnsi="仿宋" w:cs="仿宋" w:hint="eastAsia"/>
          <w:b/>
          <w:sz w:val="32"/>
          <w:szCs w:val="32"/>
        </w:rPr>
        <w:t xml:space="preserve">  </w:t>
      </w:r>
      <w:r w:rsidRPr="0025461D">
        <w:rPr>
          <w:rFonts w:ascii="仿宋_GB2312" w:eastAsia="仿宋_GB2312" w:hAnsi="仿宋" w:cs="仿宋" w:hint="eastAsia"/>
          <w:sz w:val="32"/>
          <w:szCs w:val="32"/>
        </w:rPr>
        <w:t>宗教活动场所的基础设施建设，应当纳入本县城乡建设总体规划。宗教活动场所修建选址应当遵循城乡建设规划，有利于新农村建设，有利于信教公民生产、生活。</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仿宋" w:eastAsia="黑体" w:hAnsi="仿宋" w:cs="仿宋" w:hint="eastAsia"/>
          <w:b/>
          <w:sz w:val="32"/>
          <w:szCs w:val="32"/>
        </w:rPr>
        <w:t>第三十三条</w:t>
      </w:r>
      <w:r w:rsidRPr="003E5D7B">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宗教财产由宗教活动场所管理组织使用和管理，接受自治县宗教事务部门的监督。任何组织和个人不得侵占、挪用和破坏。</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仿宋" w:eastAsia="黑体" w:hAnsi="仿宋" w:cs="仿宋" w:hint="eastAsia"/>
          <w:b/>
          <w:sz w:val="32"/>
          <w:szCs w:val="32"/>
        </w:rPr>
        <w:t>第三十四条</w:t>
      </w:r>
      <w:r w:rsidRPr="003E5D7B">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自治县各级人民政府应当鼓励宗教活动场所开展“和谐寺堂”创建活动。对创建达标的和谐寺堂，给予表彰或者奖励。</w:t>
      </w:r>
    </w:p>
    <w:p w:rsidR="00523D00" w:rsidRDefault="00523D00">
      <w:pPr>
        <w:adjustRightInd w:val="0"/>
        <w:snapToGrid w:val="0"/>
        <w:spacing w:line="580" w:lineRule="atLeast"/>
        <w:ind w:firstLineChars="200" w:firstLine="640"/>
        <w:rPr>
          <w:rFonts w:ascii="仿宋" w:eastAsia="黑体" w:hAnsi="仿宋" w:cs="仿宋"/>
          <w:sz w:val="32"/>
          <w:szCs w:val="32"/>
        </w:rPr>
      </w:pPr>
    </w:p>
    <w:p w:rsidR="00523D00" w:rsidRPr="003E5D7B" w:rsidRDefault="002F17F4">
      <w:pPr>
        <w:adjustRightInd w:val="0"/>
        <w:snapToGrid w:val="0"/>
        <w:spacing w:line="580" w:lineRule="atLeast"/>
        <w:jc w:val="center"/>
        <w:rPr>
          <w:rFonts w:ascii="仿宋" w:eastAsia="黑体" w:hAnsi="仿宋" w:cs="仿宋"/>
          <w:b/>
          <w:sz w:val="32"/>
          <w:szCs w:val="32"/>
        </w:rPr>
      </w:pPr>
      <w:r w:rsidRPr="003E5D7B">
        <w:rPr>
          <w:rFonts w:ascii="仿宋" w:eastAsia="黑体" w:hAnsi="仿宋" w:cs="仿宋" w:hint="eastAsia"/>
          <w:b/>
          <w:sz w:val="32"/>
          <w:szCs w:val="32"/>
        </w:rPr>
        <w:t>第五章</w:t>
      </w:r>
      <w:r w:rsidRPr="003E5D7B">
        <w:rPr>
          <w:rFonts w:ascii="仿宋" w:eastAsia="黑体" w:hAnsi="仿宋" w:cs="仿宋" w:hint="eastAsia"/>
          <w:b/>
          <w:sz w:val="32"/>
          <w:szCs w:val="32"/>
        </w:rPr>
        <w:t xml:space="preserve">  </w:t>
      </w:r>
      <w:r w:rsidRPr="003E5D7B">
        <w:rPr>
          <w:rFonts w:ascii="仿宋" w:eastAsia="黑体" w:hAnsi="仿宋" w:cs="仿宋" w:hint="eastAsia"/>
          <w:b/>
          <w:sz w:val="32"/>
          <w:szCs w:val="32"/>
        </w:rPr>
        <w:t>法律责任</w:t>
      </w:r>
    </w:p>
    <w:p w:rsidR="00523D00" w:rsidRDefault="00523D00">
      <w:pPr>
        <w:adjustRightInd w:val="0"/>
        <w:snapToGrid w:val="0"/>
        <w:spacing w:line="580" w:lineRule="atLeast"/>
        <w:ind w:firstLineChars="200" w:firstLine="640"/>
        <w:rPr>
          <w:rFonts w:ascii="仿宋" w:eastAsia="黑体" w:hAnsi="仿宋" w:cs="仿宋"/>
          <w:sz w:val="32"/>
          <w:szCs w:val="32"/>
        </w:rPr>
      </w:pP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仿宋" w:eastAsia="黑体" w:hAnsi="仿宋" w:cs="仿宋" w:hint="eastAsia"/>
          <w:b/>
          <w:sz w:val="32"/>
          <w:szCs w:val="32"/>
        </w:rPr>
        <w:lastRenderedPageBreak/>
        <w:t>第三十五条</w:t>
      </w:r>
      <w:r w:rsidRPr="003E5D7B">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违反本条例规定的，依照《新疆维吾尔自治区宗教事务条例》予以处罚。应当给予治安管理处罚或者其他处罚的，分别由公安机关或者有关部门予以处罚；构成犯罪的，由司法机关依法追究刑事责任；对公民、法人或者其他组织造成损害的，依法承担民事责任。</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仿宋" w:eastAsia="黑体" w:hAnsi="仿宋" w:cs="仿宋" w:hint="eastAsia"/>
          <w:b/>
          <w:sz w:val="32"/>
          <w:szCs w:val="32"/>
        </w:rPr>
        <w:t>第三十六条</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违反本条例第十七条、第二十条、第二十九条第二款、第三十条、第三十一条规定，情节轻微不构成犯罪的，由自治县人民政府相关部门视情况予以批评教育，责令停止违法行为或者依法给予行政处罚；情节严重构成犯罪的，由司法机关依法追究刑事责任。</w:t>
      </w: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仿宋" w:eastAsia="黑体" w:hAnsi="仿宋" w:cs="仿宋" w:hint="eastAsia"/>
          <w:b/>
          <w:sz w:val="32"/>
          <w:szCs w:val="32"/>
        </w:rPr>
        <w:t>第三十七条</w:t>
      </w:r>
      <w:r w:rsidRPr="003E5D7B">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宗教事务部门和有关行政管理部门工作人员在宗教事务工作中滥用职权、玩忽职守、徇私舞弊的，由其主管部门或者行政监察机关依法给予行政处分；构成犯罪的，由司法机关依法追究刑事责任。</w:t>
      </w:r>
    </w:p>
    <w:p w:rsidR="00523D00" w:rsidRDefault="00523D00">
      <w:pPr>
        <w:adjustRightInd w:val="0"/>
        <w:snapToGrid w:val="0"/>
        <w:spacing w:line="580" w:lineRule="atLeast"/>
        <w:ind w:firstLineChars="200" w:firstLine="640"/>
        <w:rPr>
          <w:rFonts w:ascii="仿宋" w:eastAsia="黑体" w:hAnsi="仿宋" w:cs="仿宋"/>
          <w:sz w:val="32"/>
          <w:szCs w:val="32"/>
        </w:rPr>
      </w:pPr>
    </w:p>
    <w:p w:rsidR="00523D00" w:rsidRPr="003E5D7B" w:rsidRDefault="002F17F4">
      <w:pPr>
        <w:adjustRightInd w:val="0"/>
        <w:snapToGrid w:val="0"/>
        <w:spacing w:line="580" w:lineRule="atLeast"/>
        <w:jc w:val="center"/>
        <w:rPr>
          <w:rFonts w:ascii="仿宋" w:eastAsia="黑体" w:hAnsi="仿宋" w:cs="仿宋"/>
          <w:b/>
          <w:sz w:val="32"/>
          <w:szCs w:val="32"/>
        </w:rPr>
      </w:pPr>
      <w:bookmarkStart w:id="0" w:name="_GoBack"/>
      <w:r w:rsidRPr="003E5D7B">
        <w:rPr>
          <w:rFonts w:ascii="仿宋" w:eastAsia="黑体" w:hAnsi="仿宋" w:cs="仿宋" w:hint="eastAsia"/>
          <w:b/>
          <w:sz w:val="32"/>
          <w:szCs w:val="32"/>
        </w:rPr>
        <w:t>第六章</w:t>
      </w:r>
      <w:r w:rsidRPr="003E5D7B">
        <w:rPr>
          <w:rFonts w:ascii="仿宋" w:eastAsia="黑体" w:hAnsi="仿宋" w:cs="仿宋" w:hint="eastAsia"/>
          <w:b/>
          <w:sz w:val="32"/>
          <w:szCs w:val="32"/>
        </w:rPr>
        <w:t xml:space="preserve">  </w:t>
      </w:r>
      <w:r w:rsidRPr="003E5D7B">
        <w:rPr>
          <w:rFonts w:ascii="仿宋" w:eastAsia="黑体" w:hAnsi="仿宋" w:cs="仿宋" w:hint="eastAsia"/>
          <w:b/>
          <w:sz w:val="32"/>
          <w:szCs w:val="32"/>
        </w:rPr>
        <w:t>附则</w:t>
      </w:r>
    </w:p>
    <w:bookmarkEnd w:id="0"/>
    <w:p w:rsidR="00523D00" w:rsidRPr="003E5D7B" w:rsidRDefault="00523D00" w:rsidP="003E5D7B">
      <w:pPr>
        <w:adjustRightInd w:val="0"/>
        <w:snapToGrid w:val="0"/>
        <w:spacing w:line="580" w:lineRule="atLeast"/>
        <w:ind w:firstLineChars="200" w:firstLine="643"/>
        <w:rPr>
          <w:rFonts w:ascii="仿宋" w:eastAsia="黑体" w:hAnsi="仿宋" w:cs="仿宋"/>
          <w:b/>
          <w:sz w:val="32"/>
          <w:szCs w:val="32"/>
        </w:rPr>
      </w:pPr>
    </w:p>
    <w:p w:rsidR="00523D00" w:rsidRPr="0025461D" w:rsidRDefault="002F17F4" w:rsidP="003E5D7B">
      <w:pPr>
        <w:adjustRightInd w:val="0"/>
        <w:snapToGrid w:val="0"/>
        <w:spacing w:line="580" w:lineRule="atLeast"/>
        <w:ind w:firstLineChars="200" w:firstLine="643"/>
        <w:rPr>
          <w:rFonts w:ascii="仿宋_GB2312" w:eastAsia="仿宋_GB2312" w:hAnsi="仿宋" w:cs="仿宋"/>
          <w:sz w:val="32"/>
          <w:szCs w:val="32"/>
        </w:rPr>
      </w:pPr>
      <w:r w:rsidRPr="003E5D7B">
        <w:rPr>
          <w:rFonts w:ascii="仿宋" w:eastAsia="黑体" w:hAnsi="仿宋" w:cs="仿宋" w:hint="eastAsia"/>
          <w:b/>
          <w:sz w:val="32"/>
          <w:szCs w:val="32"/>
        </w:rPr>
        <w:t>第三十八条</w:t>
      </w:r>
      <w:r w:rsidR="0025461D" w:rsidRPr="003E5D7B">
        <w:rPr>
          <w:rFonts w:ascii="仿宋" w:eastAsia="黑体" w:hAnsi="仿宋" w:cs="仿宋" w:hint="eastAsia"/>
          <w:b/>
          <w:sz w:val="32"/>
          <w:szCs w:val="32"/>
        </w:rPr>
        <w:t xml:space="preserve"> </w:t>
      </w:r>
      <w:r w:rsidR="0025461D">
        <w:rPr>
          <w:rFonts w:ascii="仿宋" w:eastAsia="仿宋" w:hAnsi="仿宋" w:cs="仿宋" w:hint="eastAsia"/>
          <w:sz w:val="32"/>
          <w:szCs w:val="32"/>
        </w:rPr>
        <w:t xml:space="preserve"> </w:t>
      </w:r>
      <w:r>
        <w:rPr>
          <w:rFonts w:ascii="仿宋" w:eastAsia="仿宋" w:hAnsi="仿宋" w:cs="仿宋" w:hint="eastAsia"/>
          <w:sz w:val="32"/>
          <w:szCs w:val="32"/>
        </w:rPr>
        <w:t>本</w:t>
      </w:r>
      <w:r w:rsidRPr="0025461D">
        <w:rPr>
          <w:rFonts w:ascii="仿宋_GB2312" w:eastAsia="仿宋_GB2312" w:hAnsi="仿宋" w:cs="仿宋" w:hint="eastAsia"/>
          <w:sz w:val="32"/>
          <w:szCs w:val="32"/>
        </w:rPr>
        <w:t>条例下列用语的涵义:</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宗教，是指县域内的伊斯兰教、基督教、天主教、佛教等。</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宗教和谐，是指在宗教多样性、平等性、和平性的基础上，多元共存、合和共生的局面。</w:t>
      </w:r>
    </w:p>
    <w:p w:rsidR="00523D00" w:rsidRPr="0025461D" w:rsidRDefault="002F17F4">
      <w:pPr>
        <w:adjustRightInd w:val="0"/>
        <w:snapToGrid w:val="0"/>
        <w:spacing w:line="580" w:lineRule="atLeast"/>
        <w:ind w:firstLineChars="200" w:firstLine="640"/>
        <w:rPr>
          <w:rFonts w:ascii="仿宋_GB2312" w:eastAsia="仿宋_GB2312" w:hAnsi="仿宋" w:cs="仿宋"/>
          <w:sz w:val="32"/>
          <w:szCs w:val="32"/>
        </w:rPr>
      </w:pPr>
      <w:r w:rsidRPr="0025461D">
        <w:rPr>
          <w:rFonts w:ascii="仿宋_GB2312" w:eastAsia="仿宋_GB2312" w:hAnsi="仿宋" w:cs="仿宋" w:hint="eastAsia"/>
          <w:sz w:val="32"/>
          <w:szCs w:val="32"/>
        </w:rPr>
        <w:t>宗教极端，是指歪曲宗教教义和宣扬极端主义，以及其他</w:t>
      </w:r>
      <w:r w:rsidRPr="0025461D">
        <w:rPr>
          <w:rFonts w:ascii="仿宋_GB2312" w:eastAsia="仿宋_GB2312" w:hAnsi="仿宋" w:cs="仿宋" w:hint="eastAsia"/>
          <w:sz w:val="32"/>
          <w:szCs w:val="32"/>
        </w:rPr>
        <w:lastRenderedPageBreak/>
        <w:t>崇尚暴力、仇视社会、反人类等极端的思想、言论和行为。</w:t>
      </w:r>
    </w:p>
    <w:p w:rsidR="00523D00" w:rsidRDefault="002F17F4" w:rsidP="003E5D7B">
      <w:pPr>
        <w:adjustRightInd w:val="0"/>
        <w:snapToGrid w:val="0"/>
        <w:spacing w:line="580" w:lineRule="atLeast"/>
        <w:ind w:firstLineChars="200" w:firstLine="643"/>
        <w:rPr>
          <w:rFonts w:ascii="仿宋" w:eastAsia="仿宋" w:hAnsi="仿宋" w:cs="仿宋"/>
          <w:sz w:val="32"/>
          <w:szCs w:val="32"/>
        </w:rPr>
      </w:pPr>
      <w:r w:rsidRPr="003E5D7B">
        <w:rPr>
          <w:rFonts w:ascii="仿宋" w:eastAsia="黑体" w:hAnsi="仿宋" w:cs="仿宋" w:hint="eastAsia"/>
          <w:b/>
          <w:sz w:val="32"/>
          <w:szCs w:val="32"/>
        </w:rPr>
        <w:t>第三十九条</w:t>
      </w:r>
      <w:r w:rsidRPr="003E5D7B">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25461D">
        <w:rPr>
          <w:rFonts w:ascii="仿宋_GB2312" w:eastAsia="仿宋_GB2312" w:hAnsi="仿宋" w:cs="仿宋" w:hint="eastAsia"/>
          <w:sz w:val="32"/>
          <w:szCs w:val="32"/>
        </w:rPr>
        <w:t>本条例自2015年7月1日起实施。</w:t>
      </w:r>
    </w:p>
    <w:p w:rsidR="00523D00" w:rsidRDefault="00523D00">
      <w:pPr>
        <w:adjustRightInd w:val="0"/>
        <w:snapToGrid w:val="0"/>
        <w:spacing w:line="580" w:lineRule="atLeast"/>
        <w:ind w:firstLineChars="200" w:firstLine="640"/>
        <w:rPr>
          <w:rFonts w:ascii="仿宋" w:eastAsia="仿宋" w:hAnsi="仿宋" w:cs="仿宋"/>
          <w:sz w:val="32"/>
          <w:szCs w:val="32"/>
        </w:rPr>
      </w:pPr>
    </w:p>
    <w:p w:rsidR="00523D00" w:rsidRDefault="00523D00">
      <w:pPr>
        <w:adjustRightInd w:val="0"/>
        <w:snapToGrid w:val="0"/>
        <w:spacing w:line="580" w:lineRule="atLeast"/>
        <w:ind w:firstLineChars="200" w:firstLine="640"/>
        <w:rPr>
          <w:rFonts w:ascii="仿宋" w:eastAsia="仿宋" w:hAnsi="仿宋" w:cs="仿宋"/>
          <w:sz w:val="32"/>
          <w:szCs w:val="32"/>
        </w:rPr>
      </w:pPr>
    </w:p>
    <w:sectPr w:rsidR="00523D00" w:rsidSect="003E5D7B">
      <w:footerReference w:type="even" r:id="rId7"/>
      <w:footerReference w:type="default" r:id="rId8"/>
      <w:pgSz w:w="11906" w:h="16838"/>
      <w:pgMar w:top="2155" w:right="1531" w:bottom="1814" w:left="1588"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E3A" w:rsidRDefault="009F1E3A" w:rsidP="00523D00">
      <w:r>
        <w:separator/>
      </w:r>
    </w:p>
  </w:endnote>
  <w:endnote w:type="continuationSeparator" w:id="0">
    <w:p w:rsidR="009F1E3A" w:rsidRDefault="009F1E3A" w:rsidP="00523D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D00" w:rsidRDefault="00DB2C66">
    <w:pPr>
      <w:pStyle w:val="a3"/>
    </w:pPr>
    <w:r>
      <w:pict>
        <v:shapetype id="_x0000_t202" coordsize="21600,21600" o:spt="202" path="m,l,21600r21600,l21600,xe">
          <v:stroke joinstyle="miter"/>
          <v:path gradientshapeok="t" o:connecttype="rect"/>
        </v:shapetype>
        <v:shape id="_x0000_s1027" type="#_x0000_t202" style="position:absolute;margin-left:312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523D00" w:rsidRDefault="002F17F4">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DB2C6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B2C66">
                  <w:rPr>
                    <w:rFonts w:ascii="宋体" w:hAnsi="宋体" w:cs="宋体" w:hint="eastAsia"/>
                    <w:sz w:val="28"/>
                    <w:szCs w:val="28"/>
                  </w:rPr>
                  <w:fldChar w:fldCharType="separate"/>
                </w:r>
                <w:r w:rsidR="006B586A">
                  <w:rPr>
                    <w:rFonts w:ascii="宋体" w:hAnsi="宋体" w:cs="宋体"/>
                    <w:noProof/>
                    <w:sz w:val="28"/>
                    <w:szCs w:val="28"/>
                  </w:rPr>
                  <w:t>2</w:t>
                </w:r>
                <w:r w:rsidR="00DB2C66">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D00" w:rsidRDefault="00DB2C66">
    <w:pPr>
      <w:pStyle w:val="a3"/>
    </w:pPr>
    <w:r>
      <w:pict>
        <v:shapetype id="_x0000_t202" coordsize="21600,21600" o:spt="202" path="m,l,21600r21600,l21600,xe">
          <v:stroke joinstyle="miter"/>
          <v:path gradientshapeok="t" o:connecttype="rect"/>
        </v:shapetype>
        <v:shape id="_x0000_s1026" type="#_x0000_t202" style="position:absolute;margin-left:312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523D00" w:rsidRDefault="002F17F4">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DB2C6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B2C66">
                  <w:rPr>
                    <w:rFonts w:ascii="宋体" w:hAnsi="宋体" w:cs="宋体" w:hint="eastAsia"/>
                    <w:sz w:val="28"/>
                    <w:szCs w:val="28"/>
                  </w:rPr>
                  <w:fldChar w:fldCharType="separate"/>
                </w:r>
                <w:r w:rsidR="006B586A">
                  <w:rPr>
                    <w:rFonts w:ascii="宋体" w:hAnsi="宋体" w:cs="宋体"/>
                    <w:noProof/>
                    <w:sz w:val="28"/>
                    <w:szCs w:val="28"/>
                  </w:rPr>
                  <w:t>1</w:t>
                </w:r>
                <w:r w:rsidR="00DB2C66">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E3A" w:rsidRDefault="009F1E3A" w:rsidP="00523D00">
      <w:r>
        <w:separator/>
      </w:r>
    </w:p>
  </w:footnote>
  <w:footnote w:type="continuationSeparator" w:id="0">
    <w:p w:rsidR="009F1E3A" w:rsidRDefault="009F1E3A" w:rsidP="00523D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717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62BDC"/>
    <w:rsid w:val="00021F08"/>
    <w:rsid w:val="000874B5"/>
    <w:rsid w:val="0025461D"/>
    <w:rsid w:val="00260F68"/>
    <w:rsid w:val="002F17F4"/>
    <w:rsid w:val="003E5D7B"/>
    <w:rsid w:val="00523D00"/>
    <w:rsid w:val="006B586A"/>
    <w:rsid w:val="00802D62"/>
    <w:rsid w:val="009F1E3A"/>
    <w:rsid w:val="00C62BDC"/>
    <w:rsid w:val="00DB2C66"/>
    <w:rsid w:val="05097AD0"/>
    <w:rsid w:val="10B63C0C"/>
    <w:rsid w:val="166E52DE"/>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23D0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523D00"/>
    <w:pPr>
      <w:tabs>
        <w:tab w:val="center" w:pos="4153"/>
        <w:tab w:val="right" w:pos="8306"/>
      </w:tabs>
      <w:snapToGrid w:val="0"/>
      <w:jc w:val="left"/>
    </w:pPr>
    <w:rPr>
      <w:sz w:val="18"/>
    </w:rPr>
  </w:style>
  <w:style w:type="paragraph" w:styleId="a4">
    <w:name w:val="header"/>
    <w:basedOn w:val="a"/>
    <w:qFormat/>
    <w:rsid w:val="00523D0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16</TotalTime>
  <Pages>10</Pages>
  <Words>1368</Words>
  <Characters>7803</Characters>
  <Application>Microsoft Office Word</Application>
  <DocSecurity>0</DocSecurity>
  <Lines>65</Lines>
  <Paragraphs>18</Paragraphs>
  <ScaleCrop>false</ScaleCrop>
  <Company/>
  <LinksUpToDate>false</LinksUpToDate>
  <CharactersWithSpaces>9153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2017-03-15T18:26:00Z</dcterms:created>
  <dcterms:modified xsi:type="dcterms:W3CDTF">2017-07-31T03:11:00Z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