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E09" w:rsidRDefault="00C22E09" w:rsidP="00C22E09">
      <w:pPr>
        <w:shd w:val="clear" w:color="auto" w:fill="FFFFFF"/>
        <w:adjustRightInd w:val="0"/>
        <w:spacing w:line="590" w:lineRule="exact"/>
        <w:rPr>
          <w:rFonts w:ascii="Times New Roman" w:eastAsia="仿宋_GB2312" w:hAnsi="Times New Roman"/>
          <w:sz w:val="32"/>
          <w:szCs w:val="32"/>
          <w:lang w:val="zh-CN"/>
        </w:rPr>
      </w:pPr>
    </w:p>
    <w:p w:rsidR="00C22E09" w:rsidRDefault="00C22E09" w:rsidP="00C22E09">
      <w:pPr>
        <w:shd w:val="clear" w:color="auto" w:fill="FFFFFF"/>
        <w:adjustRightInd w:val="0"/>
        <w:spacing w:line="590" w:lineRule="exact"/>
        <w:rPr>
          <w:rFonts w:ascii="Times New Roman" w:eastAsia="仿宋_GB2312" w:hAnsi="Times New Roman"/>
          <w:sz w:val="32"/>
          <w:szCs w:val="32"/>
          <w:lang w:val="zh-CN"/>
        </w:rPr>
      </w:pPr>
    </w:p>
    <w:p w:rsidR="00C22E09" w:rsidRPr="00A10FD3" w:rsidRDefault="00C22E09" w:rsidP="00C22E09">
      <w:pPr>
        <w:spacing w:line="600" w:lineRule="exact"/>
        <w:jc w:val="center"/>
        <w:rPr>
          <w:rFonts w:asciiTheme="minorEastAsia" w:eastAsiaTheme="minorEastAsia" w:hAnsiTheme="minorEastAsia" w:cs="方正小标宋简体"/>
          <w:color w:val="000000"/>
          <w:spacing w:val="-2"/>
          <w:sz w:val="44"/>
          <w:szCs w:val="44"/>
        </w:rPr>
      </w:pPr>
      <w:r w:rsidRPr="00A10FD3">
        <w:rPr>
          <w:rFonts w:asciiTheme="minorEastAsia" w:eastAsiaTheme="minorEastAsia" w:hAnsiTheme="minorEastAsia" w:hint="eastAsia"/>
          <w:color w:val="000000"/>
          <w:spacing w:val="-2"/>
          <w:sz w:val="44"/>
          <w:szCs w:val="44"/>
        </w:rPr>
        <w:t>新疆维吾尔</w:t>
      </w:r>
      <w:r w:rsidRPr="00A10FD3">
        <w:rPr>
          <w:rFonts w:asciiTheme="minorEastAsia" w:eastAsiaTheme="minorEastAsia" w:hAnsiTheme="minorEastAsia" w:hint="eastAsia"/>
          <w:bCs/>
          <w:color w:val="000000"/>
          <w:spacing w:val="-2"/>
          <w:sz w:val="44"/>
          <w:szCs w:val="44"/>
        </w:rPr>
        <w:t>自治区人民代表大会</w:t>
      </w:r>
      <w:r w:rsidRPr="00A10FD3">
        <w:rPr>
          <w:rFonts w:asciiTheme="minorEastAsia" w:eastAsiaTheme="minorEastAsia" w:hAnsiTheme="minorEastAsia" w:cs="方正小标宋简体" w:hint="eastAsia"/>
          <w:color w:val="000000"/>
          <w:spacing w:val="-2"/>
          <w:sz w:val="44"/>
          <w:szCs w:val="44"/>
        </w:rPr>
        <w:t>常务委员会</w:t>
      </w:r>
    </w:p>
    <w:p w:rsidR="00C22E09" w:rsidRPr="00A10FD3" w:rsidRDefault="00C22E09" w:rsidP="00C22E09">
      <w:pPr>
        <w:spacing w:line="600" w:lineRule="exact"/>
        <w:jc w:val="center"/>
        <w:rPr>
          <w:rFonts w:asciiTheme="minorEastAsia" w:eastAsiaTheme="minorEastAsia" w:hAnsiTheme="minorEastAsia"/>
          <w:bCs/>
          <w:color w:val="000000"/>
          <w:spacing w:val="-2"/>
          <w:sz w:val="44"/>
          <w:szCs w:val="44"/>
        </w:rPr>
      </w:pPr>
      <w:r w:rsidRPr="00A10FD3">
        <w:rPr>
          <w:rFonts w:asciiTheme="minorEastAsia" w:eastAsiaTheme="minorEastAsia" w:hAnsiTheme="minorEastAsia" w:cs="方正小标宋简体" w:hint="eastAsia"/>
          <w:color w:val="000000"/>
          <w:spacing w:val="-2"/>
          <w:sz w:val="44"/>
          <w:szCs w:val="44"/>
        </w:rPr>
        <w:t>关于确定</w:t>
      </w:r>
      <w:r w:rsidRPr="00A10FD3">
        <w:rPr>
          <w:rFonts w:asciiTheme="minorEastAsia" w:eastAsiaTheme="minorEastAsia" w:hAnsiTheme="minorEastAsia" w:hint="eastAsia"/>
          <w:spacing w:val="-2"/>
          <w:sz w:val="44"/>
          <w:szCs w:val="44"/>
        </w:rPr>
        <w:t>博尔塔拉蒙古</w:t>
      </w:r>
      <w:r w:rsidRPr="00A10FD3">
        <w:rPr>
          <w:rFonts w:asciiTheme="minorEastAsia" w:eastAsiaTheme="minorEastAsia" w:hAnsiTheme="minorEastAsia" w:cs="方正小标宋简体" w:hint="eastAsia"/>
          <w:color w:val="000000"/>
          <w:spacing w:val="-2"/>
          <w:sz w:val="44"/>
          <w:szCs w:val="44"/>
        </w:rPr>
        <w:t>自治州</w:t>
      </w:r>
      <w:r w:rsidRPr="00A10FD3">
        <w:rPr>
          <w:rFonts w:asciiTheme="minorEastAsia" w:eastAsiaTheme="minorEastAsia" w:hAnsiTheme="minorEastAsia" w:hint="eastAsia"/>
          <w:bCs/>
          <w:color w:val="000000"/>
          <w:spacing w:val="-2"/>
          <w:sz w:val="44"/>
          <w:szCs w:val="44"/>
        </w:rPr>
        <w:t>人民代表大会</w:t>
      </w:r>
    </w:p>
    <w:p w:rsidR="00C22E09" w:rsidRPr="00A10FD3" w:rsidRDefault="00C22E09" w:rsidP="00C22E09">
      <w:pPr>
        <w:spacing w:line="600" w:lineRule="exact"/>
        <w:jc w:val="center"/>
        <w:rPr>
          <w:rFonts w:asciiTheme="minorEastAsia" w:eastAsiaTheme="minorEastAsia" w:hAnsiTheme="minorEastAsia" w:cs="方正小标宋简体"/>
          <w:color w:val="000000"/>
          <w:spacing w:val="-2"/>
          <w:sz w:val="44"/>
          <w:szCs w:val="44"/>
        </w:rPr>
      </w:pPr>
      <w:r w:rsidRPr="00A10FD3">
        <w:rPr>
          <w:rFonts w:asciiTheme="minorEastAsia" w:eastAsiaTheme="minorEastAsia" w:hAnsiTheme="minorEastAsia" w:hint="eastAsia"/>
          <w:bCs/>
          <w:color w:val="000000"/>
          <w:spacing w:val="-2"/>
          <w:sz w:val="44"/>
          <w:szCs w:val="44"/>
        </w:rPr>
        <w:t>及其</w:t>
      </w:r>
      <w:r w:rsidRPr="00A10FD3">
        <w:rPr>
          <w:rFonts w:asciiTheme="minorEastAsia" w:eastAsiaTheme="minorEastAsia" w:hAnsiTheme="minorEastAsia" w:cs="方正小标宋简体" w:hint="eastAsia"/>
          <w:color w:val="000000"/>
          <w:spacing w:val="-2"/>
          <w:sz w:val="44"/>
          <w:szCs w:val="44"/>
        </w:rPr>
        <w:t>常务委员会开始制定地方性法规</w:t>
      </w:r>
    </w:p>
    <w:p w:rsidR="00C22E09" w:rsidRPr="00A10FD3" w:rsidRDefault="00C22E09" w:rsidP="00A10FD3">
      <w:pPr>
        <w:spacing w:line="600" w:lineRule="exact"/>
        <w:jc w:val="center"/>
        <w:rPr>
          <w:rFonts w:asciiTheme="minorEastAsia" w:eastAsiaTheme="minorEastAsia" w:hAnsiTheme="minorEastAsia" w:cs="方正小标宋简体"/>
          <w:color w:val="000000"/>
          <w:spacing w:val="-2"/>
          <w:sz w:val="44"/>
          <w:szCs w:val="44"/>
        </w:rPr>
      </w:pPr>
      <w:r w:rsidRPr="00A10FD3">
        <w:rPr>
          <w:rFonts w:asciiTheme="minorEastAsia" w:eastAsiaTheme="minorEastAsia" w:hAnsiTheme="minorEastAsia" w:cs="方正小标宋简体" w:hint="eastAsia"/>
          <w:color w:val="000000"/>
          <w:spacing w:val="-2"/>
          <w:sz w:val="44"/>
          <w:szCs w:val="44"/>
        </w:rPr>
        <w:t>的时间的决定</w:t>
      </w:r>
    </w:p>
    <w:p w:rsidR="00C22E09" w:rsidRPr="00126CF2" w:rsidRDefault="00C22E09" w:rsidP="00A10FD3">
      <w:pPr>
        <w:ind w:leftChars="262" w:left="708" w:rightChars="296" w:right="622" w:hangingChars="50" w:hanging="158"/>
        <w:jc w:val="center"/>
        <w:rPr>
          <w:rFonts w:ascii="楷体_GB2312" w:eastAsia="楷体_GB2312" w:hAnsi="楷体"/>
          <w:spacing w:val="-2"/>
          <w:sz w:val="32"/>
          <w:szCs w:val="32"/>
        </w:rPr>
      </w:pPr>
      <w:r w:rsidRPr="00126CF2">
        <w:rPr>
          <w:rFonts w:ascii="楷体_GB2312" w:eastAsia="楷体_GB2312" w:hAnsi="楷体" w:hint="eastAsia"/>
          <w:spacing w:val="-2"/>
          <w:sz w:val="32"/>
          <w:szCs w:val="32"/>
        </w:rPr>
        <w:t>（2016年5月27日新疆维吾尔自治区第十二届人民代表大会常务委员会第二十二次会议通过）</w:t>
      </w:r>
    </w:p>
    <w:p w:rsidR="00C22E09" w:rsidRDefault="00C22E09" w:rsidP="00C22E09">
      <w:pPr>
        <w:spacing w:line="600" w:lineRule="exact"/>
        <w:ind w:left="1443"/>
        <w:rPr>
          <w:rFonts w:ascii="楷体_GB2312" w:eastAsia="楷体_GB2312" w:hAnsi="黑体" w:cs="方正小标宋简体"/>
          <w:color w:val="000000"/>
          <w:sz w:val="32"/>
          <w:szCs w:val="32"/>
        </w:rPr>
      </w:pPr>
    </w:p>
    <w:p w:rsidR="00C22E09" w:rsidRPr="00DD3399" w:rsidRDefault="00C22E09" w:rsidP="00C22E09">
      <w:pPr>
        <w:adjustRightInd w:val="0"/>
        <w:spacing w:line="560" w:lineRule="exact"/>
        <w:ind w:firstLineChars="200" w:firstLine="640"/>
        <w:rPr>
          <w:rFonts w:ascii="Times New Roman" w:eastAsia="仿宋_GB2312" w:hAnsi="Times New Roman"/>
          <w:sz w:val="32"/>
          <w:szCs w:val="32"/>
        </w:rPr>
      </w:pPr>
      <w:r w:rsidRPr="00DD3399">
        <w:rPr>
          <w:rFonts w:ascii="Times New Roman" w:eastAsia="仿宋_GB2312" w:hAnsi="Times New Roman"/>
          <w:sz w:val="32"/>
          <w:szCs w:val="32"/>
        </w:rPr>
        <w:t>根据《中华人民共和国立法法》的有关规定，</w:t>
      </w:r>
      <w:r w:rsidRPr="00DD3399">
        <w:rPr>
          <w:rFonts w:ascii="Times New Roman" w:eastAsia="仿宋_GB2312" w:hAnsi="Times New Roman"/>
          <w:bCs/>
          <w:sz w:val="32"/>
          <w:szCs w:val="32"/>
        </w:rPr>
        <w:t>新疆维吾尔自治区</w:t>
      </w:r>
      <w:r w:rsidRPr="00DD3399">
        <w:rPr>
          <w:rFonts w:ascii="Times New Roman" w:eastAsia="仿宋_GB2312" w:hAnsi="Times New Roman"/>
          <w:sz w:val="32"/>
          <w:szCs w:val="32"/>
        </w:rPr>
        <w:t>十二届人民代表大会常务委员会</w:t>
      </w:r>
      <w:r>
        <w:rPr>
          <w:rFonts w:ascii="Times New Roman" w:eastAsia="仿宋_GB2312" w:hAnsi="Times New Roman" w:hint="eastAsia"/>
          <w:sz w:val="32"/>
          <w:szCs w:val="32"/>
        </w:rPr>
        <w:t>第二十二次会议</w:t>
      </w:r>
      <w:r w:rsidRPr="00DD3399">
        <w:rPr>
          <w:rFonts w:ascii="Times New Roman" w:eastAsia="仿宋_GB2312" w:hAnsi="Times New Roman"/>
          <w:sz w:val="32"/>
          <w:szCs w:val="32"/>
        </w:rPr>
        <w:t>决定，</w:t>
      </w:r>
      <w:r w:rsidRPr="00EE40F2">
        <w:rPr>
          <w:rFonts w:ascii="仿宋_GB2312" w:eastAsia="仿宋_GB2312" w:hAnsi="宋体" w:hint="eastAsia"/>
          <w:sz w:val="32"/>
          <w:szCs w:val="32"/>
        </w:rPr>
        <w:t>博尔塔拉蒙古</w:t>
      </w:r>
      <w:r w:rsidRPr="00EE40F2">
        <w:rPr>
          <w:rFonts w:ascii="仿宋_GB2312" w:eastAsia="仿宋_GB2312" w:hAnsi="Times New Roman" w:hint="eastAsia"/>
          <w:sz w:val="32"/>
          <w:szCs w:val="32"/>
        </w:rPr>
        <w:t>自治州人民代表大会及其常务委员会自</w:t>
      </w:r>
      <w:r w:rsidRPr="00DD3399">
        <w:rPr>
          <w:rFonts w:ascii="Times New Roman" w:eastAsia="仿宋_GB2312" w:hAnsi="Times New Roman"/>
          <w:sz w:val="32"/>
          <w:szCs w:val="32"/>
        </w:rPr>
        <w:t>本决定公布之日起，可以</w:t>
      </w:r>
      <w:r>
        <w:rPr>
          <w:rFonts w:ascii="Times New Roman" w:eastAsia="仿宋_GB2312" w:hAnsi="Times New Roman" w:hint="eastAsia"/>
          <w:sz w:val="32"/>
          <w:szCs w:val="32"/>
        </w:rPr>
        <w:t>开始</w:t>
      </w:r>
      <w:r w:rsidRPr="00DD3399">
        <w:rPr>
          <w:rFonts w:ascii="Times New Roman" w:eastAsia="仿宋_GB2312" w:hAnsi="Times New Roman"/>
          <w:sz w:val="32"/>
          <w:szCs w:val="32"/>
        </w:rPr>
        <w:t>制定地方性法规。</w:t>
      </w:r>
    </w:p>
    <w:p w:rsidR="00C22E09" w:rsidRPr="00DD3399" w:rsidRDefault="00C22E09" w:rsidP="00C22E09">
      <w:pPr>
        <w:shd w:val="clear" w:color="auto" w:fill="FFFFFF"/>
        <w:adjustRightInd w:val="0"/>
        <w:spacing w:line="560" w:lineRule="exact"/>
        <w:ind w:firstLine="629"/>
        <w:rPr>
          <w:rFonts w:ascii="Times New Roman" w:eastAsia="仿宋_GB2312" w:hAnsi="Times New Roman"/>
          <w:sz w:val="32"/>
          <w:szCs w:val="32"/>
          <w:shd w:val="clear" w:color="auto" w:fill="FFFFFF"/>
        </w:rPr>
      </w:pPr>
      <w:r w:rsidRPr="00DD3399">
        <w:rPr>
          <w:rFonts w:ascii="Times New Roman" w:eastAsia="仿宋_GB2312" w:hAnsi="Times New Roman"/>
          <w:sz w:val="32"/>
          <w:szCs w:val="32"/>
          <w:lang w:val="zh-CN"/>
        </w:rPr>
        <w:t>本决定自公布之日起施行。</w:t>
      </w:r>
    </w:p>
    <w:p w:rsidR="00C22E09" w:rsidRPr="00126CF2" w:rsidRDefault="00C22E09" w:rsidP="00C22E09">
      <w:pPr>
        <w:shd w:val="clear" w:color="auto" w:fill="FFFFFF"/>
        <w:adjustRightInd w:val="0"/>
        <w:spacing w:line="590" w:lineRule="exact"/>
        <w:rPr>
          <w:rFonts w:ascii="Times New Roman" w:eastAsia="仿宋_GB2312" w:hAnsi="Times New Roman"/>
          <w:sz w:val="32"/>
          <w:szCs w:val="32"/>
        </w:rPr>
      </w:pPr>
    </w:p>
    <w:p w:rsidR="009A5555" w:rsidRPr="00C22E09" w:rsidRDefault="009A5555"/>
    <w:sectPr w:rsidR="009A5555" w:rsidRPr="00C22E09" w:rsidSect="00367C30">
      <w:pgSz w:w="11906" w:h="16838" w:code="9"/>
      <w:pgMar w:top="2155" w:right="1531" w:bottom="2155"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471" w:rsidRDefault="00526471" w:rsidP="00A10FD3">
      <w:r>
        <w:separator/>
      </w:r>
    </w:p>
  </w:endnote>
  <w:endnote w:type="continuationSeparator" w:id="1">
    <w:p w:rsidR="00526471" w:rsidRDefault="00526471" w:rsidP="00A10F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471" w:rsidRDefault="00526471" w:rsidP="00A10FD3">
      <w:r>
        <w:separator/>
      </w:r>
    </w:p>
  </w:footnote>
  <w:footnote w:type="continuationSeparator" w:id="1">
    <w:p w:rsidR="00526471" w:rsidRDefault="00526471" w:rsidP="00A10F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2E09"/>
    <w:rsid w:val="001F5946"/>
    <w:rsid w:val="00367C30"/>
    <w:rsid w:val="00384E18"/>
    <w:rsid w:val="00526471"/>
    <w:rsid w:val="006639E9"/>
    <w:rsid w:val="009A5555"/>
    <w:rsid w:val="00A10FD3"/>
    <w:rsid w:val="00C22E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E0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0F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0FD3"/>
    <w:rPr>
      <w:rFonts w:ascii="Calibri" w:eastAsia="宋体" w:hAnsi="Calibri" w:cs="Times New Roman"/>
      <w:sz w:val="18"/>
      <w:szCs w:val="18"/>
    </w:rPr>
  </w:style>
  <w:style w:type="paragraph" w:styleId="a4">
    <w:name w:val="footer"/>
    <w:basedOn w:val="a"/>
    <w:link w:val="Char0"/>
    <w:uiPriority w:val="99"/>
    <w:semiHidden/>
    <w:unhideWhenUsed/>
    <w:rsid w:val="00A10F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0FD3"/>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Words>
  <Characters>191</Characters>
  <Application>Microsoft Office Word</Application>
  <DocSecurity>0</DocSecurity>
  <Lines>1</Lines>
  <Paragraphs>1</Paragraphs>
  <ScaleCrop>false</ScaleCrop>
  <Company>Microsoft</Company>
  <LinksUpToDate>false</LinksUpToDate>
  <CharactersWithSpaces>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User</cp:lastModifiedBy>
  <cp:revision>2</cp:revision>
  <dcterms:created xsi:type="dcterms:W3CDTF">2019-01-05T09:38:00Z</dcterms:created>
  <dcterms:modified xsi:type="dcterms:W3CDTF">2019-08-07T10:39:00Z</dcterms:modified>
</cp:coreProperties>
</file>