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F23" w:rsidRDefault="003A2F23" w:rsidP="006E6CEC">
      <w:pPr>
        <w:spacing w:line="560" w:lineRule="exact"/>
        <w:rPr>
          <w:rFonts w:ascii="Times New Roman" w:eastAsia="方正小标宋简体" w:hAnsi="Times New Roman" w:hint="eastAsia"/>
          <w:color w:val="000000"/>
          <w:sz w:val="44"/>
          <w:szCs w:val="44"/>
        </w:rPr>
      </w:pPr>
    </w:p>
    <w:p w:rsidR="006E6CEC" w:rsidRDefault="006E6CEC" w:rsidP="006E6CEC">
      <w:pPr>
        <w:spacing w:line="560" w:lineRule="exact"/>
        <w:rPr>
          <w:rFonts w:ascii="Times New Roman" w:eastAsia="方正小标宋简体" w:hAnsi="Times New Roman"/>
          <w:color w:val="000000"/>
          <w:sz w:val="44"/>
          <w:szCs w:val="44"/>
        </w:rPr>
      </w:pPr>
    </w:p>
    <w:p w:rsidR="003A2F23" w:rsidRPr="006E6CEC" w:rsidRDefault="007F168A">
      <w:pPr>
        <w:spacing w:line="540" w:lineRule="exact"/>
        <w:jc w:val="center"/>
        <w:rPr>
          <w:rFonts w:asciiTheme="minorEastAsia" w:eastAsiaTheme="minorEastAsia" w:hAnsiTheme="minorEastAsia"/>
          <w:color w:val="000000"/>
          <w:sz w:val="44"/>
          <w:szCs w:val="44"/>
        </w:rPr>
      </w:pPr>
      <w:r w:rsidRPr="006E6CEC">
        <w:rPr>
          <w:rFonts w:asciiTheme="minorEastAsia" w:eastAsiaTheme="minorEastAsia" w:hAnsiTheme="minorEastAsia"/>
          <w:color w:val="000000"/>
          <w:sz w:val="44"/>
          <w:szCs w:val="44"/>
        </w:rPr>
        <w:t>新疆维吾尔自治区地质灾害防治</w:t>
      </w:r>
      <w:r w:rsidR="006E6CEC">
        <w:rPr>
          <w:rFonts w:asciiTheme="minorEastAsia" w:eastAsiaTheme="minorEastAsia" w:hAnsiTheme="minorEastAsia"/>
          <w:color w:val="000000"/>
          <w:sz w:val="44"/>
          <w:szCs w:val="44"/>
        </w:rPr>
        <w:t>条例</w:t>
      </w:r>
    </w:p>
    <w:p w:rsidR="003A2F23" w:rsidRDefault="003A2F23">
      <w:pPr>
        <w:spacing w:line="540" w:lineRule="exact"/>
        <w:jc w:val="center"/>
        <w:rPr>
          <w:rFonts w:ascii="楷体_GB2312" w:eastAsia="楷体_GB2312" w:hAnsi="Times New Roman"/>
          <w:color w:val="000000"/>
          <w:sz w:val="32"/>
          <w:szCs w:val="32"/>
        </w:rPr>
      </w:pPr>
    </w:p>
    <w:p w:rsidR="003A2F23" w:rsidRDefault="007F168A" w:rsidP="006E6CEC">
      <w:pPr>
        <w:widowControl/>
        <w:spacing w:before="75" w:after="75" w:line="540" w:lineRule="exact"/>
        <w:ind w:leftChars="337" w:left="708" w:rightChars="296" w:right="622"/>
        <w:jc w:val="center"/>
        <w:rPr>
          <w:rFonts w:ascii="楷体_GB2312" w:eastAsia="楷体_GB2312" w:hAnsi="楷体" w:cs="楷体"/>
          <w:color w:val="222222"/>
          <w:kern w:val="0"/>
          <w:sz w:val="32"/>
          <w:szCs w:val="32"/>
        </w:rPr>
      </w:pPr>
      <w:r>
        <w:rPr>
          <w:rFonts w:ascii="楷体_GB2312" w:eastAsia="楷体_GB2312" w:hAnsi="黑体" w:cs="黑体" w:hint="eastAsia"/>
          <w:bCs/>
          <w:color w:val="000000"/>
          <w:kern w:val="0"/>
          <w:sz w:val="32"/>
          <w:szCs w:val="32"/>
        </w:rPr>
        <w:t>（</w:t>
      </w:r>
      <w:r>
        <w:rPr>
          <w:rFonts w:ascii="楷体_GB2312" w:eastAsia="楷体_GB2312" w:hAnsi="楷体" w:cs="楷体" w:hint="eastAsia"/>
          <w:color w:val="222222"/>
          <w:kern w:val="0"/>
          <w:sz w:val="32"/>
          <w:szCs w:val="32"/>
        </w:rPr>
        <w:t>2019</w:t>
      </w:r>
      <w:r>
        <w:rPr>
          <w:rFonts w:ascii="楷体_GB2312" w:eastAsia="楷体_GB2312" w:hAnsi="楷体" w:cs="楷体" w:hint="eastAsia"/>
          <w:color w:val="222222"/>
          <w:kern w:val="0"/>
          <w:sz w:val="32"/>
          <w:szCs w:val="32"/>
        </w:rPr>
        <w:t>年</w:t>
      </w:r>
      <w:r>
        <w:rPr>
          <w:rFonts w:ascii="楷体_GB2312" w:eastAsia="楷体_GB2312" w:hAnsi="楷体" w:cs="楷体" w:hint="eastAsia"/>
          <w:color w:val="222222"/>
          <w:kern w:val="0"/>
          <w:sz w:val="32"/>
          <w:szCs w:val="32"/>
        </w:rPr>
        <w:t>11</w:t>
      </w:r>
      <w:r>
        <w:rPr>
          <w:rFonts w:ascii="楷体_GB2312" w:eastAsia="楷体_GB2312" w:hAnsi="楷体" w:cs="楷体" w:hint="eastAsia"/>
          <w:color w:val="222222"/>
          <w:kern w:val="0"/>
          <w:sz w:val="32"/>
          <w:szCs w:val="32"/>
        </w:rPr>
        <w:t>月</w:t>
      </w:r>
      <w:r>
        <w:rPr>
          <w:rFonts w:ascii="楷体_GB2312" w:eastAsia="楷体_GB2312" w:hAnsi="楷体" w:cs="楷体" w:hint="eastAsia"/>
          <w:color w:val="222222"/>
          <w:kern w:val="0"/>
          <w:sz w:val="32"/>
          <w:szCs w:val="32"/>
        </w:rPr>
        <w:t>29</w:t>
      </w:r>
      <w:r>
        <w:rPr>
          <w:rFonts w:ascii="楷体_GB2312" w:eastAsia="楷体_GB2312" w:hAnsi="楷体" w:cs="楷体" w:hint="eastAsia"/>
          <w:color w:val="222222"/>
          <w:kern w:val="0"/>
          <w:sz w:val="32"/>
          <w:szCs w:val="32"/>
        </w:rPr>
        <w:t>日新疆维吾尔自治区第十三届人民代表大会常务委</w:t>
      </w:r>
      <w:r>
        <w:rPr>
          <w:rFonts w:ascii="楷体_GB2312" w:eastAsia="楷体_GB2312" w:hAnsi="楷体" w:cs="楷体" w:hint="eastAsia"/>
          <w:color w:val="222222"/>
          <w:kern w:val="0"/>
          <w:sz w:val="32"/>
          <w:szCs w:val="32"/>
        </w:rPr>
        <w:t>员</w:t>
      </w:r>
      <w:r>
        <w:rPr>
          <w:rFonts w:ascii="楷体_GB2312" w:eastAsia="楷体_GB2312" w:hAnsi="楷体" w:cs="楷体" w:hint="eastAsia"/>
          <w:color w:val="222222"/>
          <w:kern w:val="0"/>
          <w:sz w:val="32"/>
          <w:szCs w:val="32"/>
        </w:rPr>
        <w:t>会第十三次会议通过</w:t>
      </w:r>
      <w:r>
        <w:rPr>
          <w:rFonts w:ascii="楷体_GB2312" w:eastAsia="楷体_GB2312" w:hAnsi="黑体" w:cs="黑体" w:hint="eastAsia"/>
          <w:bCs/>
          <w:color w:val="000000"/>
          <w:kern w:val="0"/>
          <w:sz w:val="32"/>
          <w:szCs w:val="32"/>
        </w:rPr>
        <w:t>）</w:t>
      </w:r>
    </w:p>
    <w:p w:rsidR="006E6CEC" w:rsidRDefault="006E6CEC">
      <w:pPr>
        <w:spacing w:line="540" w:lineRule="exact"/>
        <w:ind w:firstLineChars="1100" w:firstLine="3520"/>
        <w:rPr>
          <w:rFonts w:ascii="黑体" w:eastAsia="黑体" w:hAnsi="黑体" w:cs="黑体" w:hint="eastAsia"/>
          <w:bCs/>
          <w:color w:val="000000"/>
          <w:kern w:val="0"/>
          <w:sz w:val="32"/>
        </w:rPr>
      </w:pPr>
    </w:p>
    <w:p w:rsidR="003A2F23" w:rsidRPr="006E6CEC" w:rsidRDefault="007F168A" w:rsidP="006E6CEC">
      <w:pPr>
        <w:spacing w:line="540" w:lineRule="exact"/>
        <w:jc w:val="center"/>
        <w:rPr>
          <w:rFonts w:ascii="楷体_GB2312" w:eastAsia="楷体_GB2312" w:hAnsi="黑体" w:cs="黑体" w:hint="eastAsia"/>
          <w:bCs/>
          <w:color w:val="000000"/>
          <w:kern w:val="0"/>
          <w:sz w:val="32"/>
        </w:rPr>
      </w:pPr>
      <w:r w:rsidRPr="006E6CEC">
        <w:rPr>
          <w:rFonts w:ascii="楷体_GB2312" w:eastAsia="楷体_GB2312" w:hAnsi="黑体" w:cs="黑体" w:hint="eastAsia"/>
          <w:bCs/>
          <w:color w:val="000000"/>
          <w:kern w:val="0"/>
          <w:sz w:val="32"/>
        </w:rPr>
        <w:t>目</w:t>
      </w:r>
      <w:r w:rsidRPr="006E6CEC">
        <w:rPr>
          <w:rFonts w:ascii="楷体_GB2312" w:eastAsia="楷体_GB2312" w:hAnsi="黑体" w:cs="黑体" w:hint="eastAsia"/>
          <w:bCs/>
          <w:color w:val="000000"/>
          <w:kern w:val="0"/>
          <w:sz w:val="32"/>
        </w:rPr>
        <w:t xml:space="preserve"> </w:t>
      </w:r>
      <w:r w:rsidR="006E6CEC">
        <w:rPr>
          <w:rFonts w:ascii="楷体_GB2312" w:eastAsia="楷体_GB2312" w:hAnsi="黑体" w:cs="黑体" w:hint="eastAsia"/>
          <w:bCs/>
          <w:color w:val="000000"/>
          <w:kern w:val="0"/>
          <w:sz w:val="32"/>
        </w:rPr>
        <w:t xml:space="preserve">  </w:t>
      </w:r>
      <w:r w:rsidRPr="006E6CEC">
        <w:rPr>
          <w:rFonts w:ascii="楷体_GB2312" w:eastAsia="楷体_GB2312" w:hAnsi="黑体" w:cs="黑体" w:hint="eastAsia"/>
          <w:bCs/>
          <w:color w:val="000000"/>
          <w:kern w:val="0"/>
          <w:sz w:val="32"/>
        </w:rPr>
        <w:t xml:space="preserve"> </w:t>
      </w:r>
      <w:r w:rsidRPr="006E6CEC">
        <w:rPr>
          <w:rFonts w:ascii="楷体_GB2312" w:eastAsia="楷体_GB2312" w:hAnsi="黑体" w:cs="黑体" w:hint="eastAsia"/>
          <w:bCs/>
          <w:color w:val="000000"/>
          <w:kern w:val="0"/>
          <w:sz w:val="32"/>
        </w:rPr>
        <w:t>录</w:t>
      </w:r>
    </w:p>
    <w:p w:rsidR="003A2F23" w:rsidRPr="006E6CEC" w:rsidRDefault="007F168A" w:rsidP="006E6CEC">
      <w:pPr>
        <w:spacing w:line="540" w:lineRule="exact"/>
        <w:ind w:firstLineChars="200" w:firstLine="640"/>
        <w:jc w:val="left"/>
        <w:rPr>
          <w:rFonts w:ascii="楷体_GB2312" w:eastAsia="楷体_GB2312" w:hAnsi="黑体" w:cs="黑体" w:hint="eastAsia"/>
          <w:bCs/>
          <w:color w:val="000000"/>
          <w:kern w:val="0"/>
          <w:sz w:val="32"/>
        </w:rPr>
      </w:pPr>
      <w:r w:rsidRPr="006E6CEC">
        <w:rPr>
          <w:rFonts w:ascii="楷体_GB2312" w:eastAsia="楷体_GB2312" w:hAnsi="黑体" w:cs="黑体" w:hint="eastAsia"/>
          <w:bCs/>
          <w:color w:val="000000"/>
          <w:kern w:val="0"/>
          <w:sz w:val="32"/>
        </w:rPr>
        <w:t>第一章</w:t>
      </w:r>
      <w:r w:rsidRPr="006E6CEC">
        <w:rPr>
          <w:rFonts w:ascii="楷体_GB2312" w:eastAsia="楷体_GB2312" w:hAnsi="黑体" w:cs="黑体" w:hint="eastAsia"/>
          <w:bCs/>
          <w:color w:val="000000"/>
          <w:kern w:val="0"/>
          <w:sz w:val="32"/>
        </w:rPr>
        <w:t xml:space="preserve">  </w:t>
      </w:r>
      <w:r w:rsidRPr="006E6CEC">
        <w:rPr>
          <w:rFonts w:ascii="楷体_GB2312" w:eastAsia="楷体_GB2312" w:hAnsi="黑体" w:cs="黑体" w:hint="eastAsia"/>
          <w:bCs/>
          <w:color w:val="000000"/>
          <w:kern w:val="0"/>
          <w:sz w:val="32"/>
        </w:rPr>
        <w:t>总</w:t>
      </w:r>
      <w:r w:rsidRPr="006E6CEC">
        <w:rPr>
          <w:rFonts w:ascii="楷体_GB2312" w:eastAsia="楷体_GB2312" w:hAnsi="黑体" w:cs="黑体" w:hint="eastAsia"/>
          <w:bCs/>
          <w:color w:val="000000"/>
          <w:kern w:val="0"/>
          <w:sz w:val="32"/>
        </w:rPr>
        <w:t xml:space="preserve"> </w:t>
      </w:r>
      <w:r w:rsidR="006E6CEC" w:rsidRPr="006E6CEC">
        <w:rPr>
          <w:rFonts w:ascii="楷体_GB2312" w:eastAsia="楷体_GB2312" w:hAnsi="黑体" w:cs="黑体" w:hint="eastAsia"/>
          <w:bCs/>
          <w:color w:val="000000"/>
          <w:kern w:val="0"/>
          <w:sz w:val="32"/>
        </w:rPr>
        <w:t xml:space="preserve"> </w:t>
      </w:r>
      <w:r w:rsidRPr="006E6CEC">
        <w:rPr>
          <w:rFonts w:ascii="楷体_GB2312" w:eastAsia="楷体_GB2312" w:hAnsi="黑体" w:cs="黑体" w:hint="eastAsia"/>
          <w:bCs/>
          <w:color w:val="000000"/>
          <w:kern w:val="0"/>
          <w:sz w:val="32"/>
        </w:rPr>
        <w:t>则</w:t>
      </w:r>
    </w:p>
    <w:p w:rsidR="003A2F23" w:rsidRPr="006E6CEC" w:rsidRDefault="007F168A" w:rsidP="006E6CEC">
      <w:pPr>
        <w:spacing w:line="540" w:lineRule="exact"/>
        <w:ind w:firstLineChars="200" w:firstLine="640"/>
        <w:jc w:val="left"/>
        <w:rPr>
          <w:rFonts w:ascii="楷体_GB2312" w:eastAsia="楷体_GB2312" w:hAnsi="黑体" w:cs="黑体" w:hint="eastAsia"/>
          <w:bCs/>
          <w:color w:val="000000"/>
          <w:kern w:val="0"/>
          <w:sz w:val="32"/>
        </w:rPr>
      </w:pPr>
      <w:r w:rsidRPr="006E6CEC">
        <w:rPr>
          <w:rFonts w:ascii="楷体_GB2312" w:eastAsia="楷体_GB2312" w:hAnsi="黑体" w:cs="黑体" w:hint="eastAsia"/>
          <w:bCs/>
          <w:color w:val="000000"/>
          <w:kern w:val="0"/>
          <w:sz w:val="32"/>
        </w:rPr>
        <w:t>第二章</w:t>
      </w:r>
      <w:r w:rsidRPr="006E6CEC">
        <w:rPr>
          <w:rFonts w:ascii="楷体_GB2312" w:eastAsia="楷体_GB2312" w:hAnsi="黑体" w:cs="黑体" w:hint="eastAsia"/>
          <w:bCs/>
          <w:color w:val="000000"/>
          <w:kern w:val="0"/>
          <w:sz w:val="32"/>
        </w:rPr>
        <w:t xml:space="preserve">  </w:t>
      </w:r>
      <w:r w:rsidRPr="006E6CEC">
        <w:rPr>
          <w:rFonts w:ascii="楷体_GB2312" w:eastAsia="楷体_GB2312" w:hAnsi="黑体" w:cs="黑体" w:hint="eastAsia"/>
          <w:bCs/>
          <w:color w:val="000000"/>
          <w:kern w:val="0"/>
          <w:sz w:val="32"/>
        </w:rPr>
        <w:t>调查与规划</w:t>
      </w:r>
    </w:p>
    <w:p w:rsidR="003A2F23" w:rsidRPr="006E6CEC" w:rsidRDefault="007F168A" w:rsidP="006E6CEC">
      <w:pPr>
        <w:spacing w:line="540" w:lineRule="exact"/>
        <w:ind w:firstLineChars="200" w:firstLine="640"/>
        <w:jc w:val="left"/>
        <w:rPr>
          <w:rFonts w:ascii="楷体_GB2312" w:eastAsia="楷体_GB2312" w:hAnsi="黑体" w:cs="黑体" w:hint="eastAsia"/>
          <w:bCs/>
          <w:color w:val="000000"/>
          <w:kern w:val="0"/>
          <w:sz w:val="32"/>
        </w:rPr>
      </w:pPr>
      <w:r w:rsidRPr="006E6CEC">
        <w:rPr>
          <w:rFonts w:ascii="楷体_GB2312" w:eastAsia="楷体_GB2312" w:hAnsi="黑体" w:cs="黑体" w:hint="eastAsia"/>
          <w:bCs/>
          <w:color w:val="000000"/>
          <w:kern w:val="0"/>
          <w:sz w:val="32"/>
        </w:rPr>
        <w:t>第三章</w:t>
      </w:r>
      <w:r w:rsidRPr="006E6CEC">
        <w:rPr>
          <w:rFonts w:ascii="楷体_GB2312" w:eastAsia="楷体_GB2312" w:hAnsi="黑体" w:cs="黑体" w:hint="eastAsia"/>
          <w:bCs/>
          <w:color w:val="000000"/>
          <w:kern w:val="0"/>
          <w:sz w:val="32"/>
        </w:rPr>
        <w:t xml:space="preserve">  </w:t>
      </w:r>
      <w:r w:rsidRPr="006E6CEC">
        <w:rPr>
          <w:rFonts w:ascii="楷体_GB2312" w:eastAsia="楷体_GB2312" w:hAnsi="黑体" w:cs="黑体" w:hint="eastAsia"/>
          <w:bCs/>
          <w:color w:val="000000"/>
          <w:kern w:val="0"/>
          <w:sz w:val="32"/>
        </w:rPr>
        <w:t>预防与应急</w:t>
      </w:r>
    </w:p>
    <w:p w:rsidR="003A2F23" w:rsidRPr="006E6CEC" w:rsidRDefault="007F168A" w:rsidP="006E6CEC">
      <w:pPr>
        <w:spacing w:line="540" w:lineRule="exact"/>
        <w:ind w:firstLineChars="200" w:firstLine="640"/>
        <w:jc w:val="left"/>
        <w:rPr>
          <w:rFonts w:ascii="楷体_GB2312" w:eastAsia="楷体_GB2312" w:hAnsi="黑体" w:cs="黑体" w:hint="eastAsia"/>
          <w:bCs/>
          <w:color w:val="000000"/>
          <w:kern w:val="0"/>
          <w:sz w:val="32"/>
        </w:rPr>
      </w:pPr>
      <w:r w:rsidRPr="006E6CEC">
        <w:rPr>
          <w:rFonts w:ascii="楷体_GB2312" w:eastAsia="楷体_GB2312" w:hAnsi="黑体" w:cs="黑体" w:hint="eastAsia"/>
          <w:bCs/>
          <w:color w:val="000000"/>
          <w:kern w:val="0"/>
          <w:sz w:val="32"/>
        </w:rPr>
        <w:t>第四章</w:t>
      </w:r>
      <w:r w:rsidRPr="006E6CEC">
        <w:rPr>
          <w:rFonts w:ascii="楷体_GB2312" w:eastAsia="楷体_GB2312" w:hAnsi="黑体" w:cs="黑体" w:hint="eastAsia"/>
          <w:bCs/>
          <w:color w:val="000000"/>
          <w:kern w:val="0"/>
          <w:sz w:val="32"/>
        </w:rPr>
        <w:t xml:space="preserve">  </w:t>
      </w:r>
      <w:r w:rsidRPr="006E6CEC">
        <w:rPr>
          <w:rFonts w:ascii="楷体_GB2312" w:eastAsia="楷体_GB2312" w:hAnsi="黑体" w:cs="黑体" w:hint="eastAsia"/>
          <w:bCs/>
          <w:color w:val="000000"/>
          <w:kern w:val="0"/>
          <w:sz w:val="32"/>
        </w:rPr>
        <w:t>治理与监督</w:t>
      </w:r>
    </w:p>
    <w:p w:rsidR="003A2F23" w:rsidRPr="006E6CEC" w:rsidRDefault="007F168A" w:rsidP="006E6CEC">
      <w:pPr>
        <w:spacing w:line="540" w:lineRule="exact"/>
        <w:ind w:firstLineChars="200" w:firstLine="640"/>
        <w:jc w:val="left"/>
        <w:rPr>
          <w:rFonts w:ascii="楷体_GB2312" w:eastAsia="楷体_GB2312" w:hAnsi="黑体" w:cs="黑体" w:hint="eastAsia"/>
          <w:bCs/>
          <w:color w:val="000000"/>
          <w:kern w:val="0"/>
          <w:sz w:val="32"/>
        </w:rPr>
      </w:pPr>
      <w:r w:rsidRPr="006E6CEC">
        <w:rPr>
          <w:rFonts w:ascii="楷体_GB2312" w:eastAsia="楷体_GB2312" w:hAnsi="黑体" w:cs="黑体" w:hint="eastAsia"/>
          <w:bCs/>
          <w:color w:val="000000"/>
          <w:kern w:val="0"/>
          <w:sz w:val="32"/>
        </w:rPr>
        <w:t>第五章</w:t>
      </w:r>
      <w:r w:rsidRPr="006E6CEC">
        <w:rPr>
          <w:rFonts w:ascii="楷体_GB2312" w:eastAsia="楷体_GB2312" w:hAnsi="黑体" w:cs="黑体" w:hint="eastAsia"/>
          <w:bCs/>
          <w:color w:val="000000"/>
          <w:kern w:val="0"/>
          <w:sz w:val="32"/>
        </w:rPr>
        <w:t xml:space="preserve">  </w:t>
      </w:r>
      <w:r w:rsidRPr="006E6CEC">
        <w:rPr>
          <w:rFonts w:ascii="楷体_GB2312" w:eastAsia="楷体_GB2312" w:hAnsi="黑体" w:cs="黑体" w:hint="eastAsia"/>
          <w:bCs/>
          <w:color w:val="000000"/>
          <w:kern w:val="0"/>
          <w:sz w:val="32"/>
        </w:rPr>
        <w:t>法律责任</w:t>
      </w:r>
    </w:p>
    <w:p w:rsidR="003A2F23" w:rsidRPr="006E6CEC" w:rsidRDefault="007F168A" w:rsidP="006E6CEC">
      <w:pPr>
        <w:spacing w:line="540" w:lineRule="exact"/>
        <w:ind w:firstLineChars="200" w:firstLine="640"/>
        <w:jc w:val="left"/>
        <w:rPr>
          <w:rFonts w:ascii="楷体_GB2312" w:eastAsia="楷体_GB2312" w:hAnsi="黑体" w:cs="黑体" w:hint="eastAsia"/>
          <w:bCs/>
          <w:color w:val="000000"/>
          <w:kern w:val="0"/>
          <w:sz w:val="32"/>
        </w:rPr>
      </w:pPr>
      <w:r w:rsidRPr="006E6CEC">
        <w:rPr>
          <w:rFonts w:ascii="楷体_GB2312" w:eastAsia="楷体_GB2312" w:hAnsi="黑体" w:cs="黑体" w:hint="eastAsia"/>
          <w:bCs/>
          <w:color w:val="000000"/>
          <w:kern w:val="0"/>
          <w:sz w:val="32"/>
        </w:rPr>
        <w:t>第六章</w:t>
      </w:r>
      <w:r w:rsidRPr="006E6CEC">
        <w:rPr>
          <w:rFonts w:ascii="楷体_GB2312" w:eastAsia="楷体_GB2312" w:hAnsi="黑体" w:cs="黑体" w:hint="eastAsia"/>
          <w:bCs/>
          <w:color w:val="000000"/>
          <w:kern w:val="0"/>
          <w:sz w:val="32"/>
        </w:rPr>
        <w:t xml:space="preserve">  </w:t>
      </w:r>
      <w:r w:rsidRPr="006E6CEC">
        <w:rPr>
          <w:rFonts w:ascii="楷体_GB2312" w:eastAsia="楷体_GB2312" w:hAnsi="黑体" w:cs="黑体" w:hint="eastAsia"/>
          <w:bCs/>
          <w:color w:val="000000"/>
          <w:kern w:val="0"/>
          <w:sz w:val="32"/>
        </w:rPr>
        <w:t>附</w:t>
      </w:r>
      <w:r w:rsidRPr="006E6CEC">
        <w:rPr>
          <w:rFonts w:ascii="楷体_GB2312" w:eastAsia="楷体_GB2312" w:hAnsi="黑体" w:cs="黑体" w:hint="eastAsia"/>
          <w:bCs/>
          <w:color w:val="000000"/>
          <w:kern w:val="0"/>
          <w:sz w:val="32"/>
        </w:rPr>
        <w:t xml:space="preserve"> </w:t>
      </w:r>
      <w:r w:rsidR="006E6CEC" w:rsidRPr="006E6CEC">
        <w:rPr>
          <w:rFonts w:ascii="楷体_GB2312" w:eastAsia="楷体_GB2312" w:hAnsi="黑体" w:cs="黑体" w:hint="eastAsia"/>
          <w:bCs/>
          <w:color w:val="000000"/>
          <w:kern w:val="0"/>
          <w:sz w:val="32"/>
        </w:rPr>
        <w:t xml:space="preserve"> </w:t>
      </w:r>
      <w:r w:rsidRPr="006E6CEC">
        <w:rPr>
          <w:rFonts w:ascii="楷体_GB2312" w:eastAsia="楷体_GB2312" w:hAnsi="黑体" w:cs="黑体" w:hint="eastAsia"/>
          <w:bCs/>
          <w:color w:val="000000"/>
          <w:kern w:val="0"/>
          <w:sz w:val="32"/>
        </w:rPr>
        <w:t>则</w:t>
      </w:r>
    </w:p>
    <w:p w:rsidR="003A2F23" w:rsidRDefault="003A2F23">
      <w:pPr>
        <w:spacing w:line="540" w:lineRule="exact"/>
        <w:ind w:firstLineChars="1000" w:firstLine="3213"/>
        <w:rPr>
          <w:rFonts w:ascii="Times New Roman" w:eastAsia="仿宋" w:hAnsi="Times New Roman"/>
          <w:b/>
          <w:color w:val="000000"/>
          <w:sz w:val="32"/>
          <w:szCs w:val="32"/>
        </w:rPr>
      </w:pPr>
    </w:p>
    <w:p w:rsidR="003A2F23" w:rsidRPr="006E6CEC" w:rsidRDefault="006E6CEC" w:rsidP="006E6CEC">
      <w:pPr>
        <w:spacing w:line="54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t>第一章</w:t>
      </w:r>
      <w:r>
        <w:rPr>
          <w:rFonts w:ascii="Times New Roman" w:eastAsia="黑体" w:hAnsi="Times New Roman" w:hint="eastAsia"/>
          <w:bCs/>
          <w:color w:val="000000"/>
          <w:sz w:val="32"/>
          <w:szCs w:val="32"/>
        </w:rPr>
        <w:t xml:space="preserve">  </w:t>
      </w:r>
      <w:r w:rsidR="007F168A" w:rsidRPr="006E6CEC">
        <w:rPr>
          <w:rFonts w:ascii="Times New Roman" w:eastAsia="黑体" w:hAnsi="Times New Roman"/>
          <w:bCs/>
          <w:color w:val="000000"/>
          <w:sz w:val="32"/>
          <w:szCs w:val="32"/>
        </w:rPr>
        <w:t>总</w:t>
      </w:r>
      <w:r>
        <w:rPr>
          <w:rFonts w:ascii="Times New Roman" w:eastAsia="黑体" w:hAnsi="Times New Roman" w:hint="eastAsia"/>
          <w:bCs/>
          <w:color w:val="000000"/>
          <w:sz w:val="32"/>
          <w:szCs w:val="32"/>
        </w:rPr>
        <w:t xml:space="preserve">  </w:t>
      </w:r>
      <w:r w:rsidR="007F168A" w:rsidRPr="006E6CEC">
        <w:rPr>
          <w:rFonts w:ascii="Times New Roman" w:eastAsia="黑体" w:hAnsi="Times New Roman"/>
          <w:bCs/>
          <w:color w:val="000000"/>
          <w:sz w:val="32"/>
          <w:szCs w:val="32"/>
        </w:rPr>
        <w:t>则</w:t>
      </w:r>
    </w:p>
    <w:p w:rsidR="003A2F23" w:rsidRDefault="003A2F23">
      <w:pPr>
        <w:spacing w:line="540" w:lineRule="exact"/>
        <w:rPr>
          <w:rFonts w:ascii="Times New Roman" w:eastAsia="黑体" w:hAnsi="Times New Roman"/>
          <w:bCs/>
          <w:color w:val="000000"/>
          <w:sz w:val="32"/>
          <w:szCs w:val="32"/>
        </w:rPr>
      </w:pP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第一</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为了防治</w:t>
      </w:r>
      <w:hyperlink r:id="rId8" w:tgtFrame="_blank" w:history="1">
        <w:r>
          <w:rPr>
            <w:rFonts w:ascii="Times New Roman" w:eastAsia="仿宋_GB2312" w:hAnsi="Times New Roman"/>
            <w:color w:val="000000"/>
            <w:sz w:val="32"/>
            <w:szCs w:val="32"/>
          </w:rPr>
          <w:t>地质灾害</w:t>
        </w:r>
      </w:hyperlink>
      <w:r>
        <w:rPr>
          <w:rFonts w:ascii="Times New Roman" w:eastAsia="仿宋_GB2312" w:hAnsi="Times New Roman"/>
          <w:color w:val="000000"/>
          <w:sz w:val="32"/>
          <w:szCs w:val="32"/>
        </w:rPr>
        <w:t>，避免和减轻地质灾害造成的损失，维护人民生命和财产安全，</w:t>
      </w:r>
      <w:r>
        <w:rPr>
          <w:rFonts w:ascii="仿宋_GB2312" w:eastAsia="仿宋_GB2312" w:hAnsi="黑体" w:hint="eastAsia"/>
          <w:color w:val="000000"/>
          <w:sz w:val="32"/>
          <w:szCs w:val="32"/>
        </w:rPr>
        <w:t>促进生态文明建设，</w:t>
      </w:r>
      <w:r>
        <w:rPr>
          <w:rFonts w:ascii="Times New Roman" w:eastAsia="仿宋_GB2312" w:hAnsi="Times New Roman"/>
          <w:color w:val="000000"/>
          <w:sz w:val="32"/>
          <w:szCs w:val="32"/>
        </w:rPr>
        <w:t>保障经济和社会可持续发展，根据国务院《地质灾害防治</w:t>
      </w:r>
      <w:r w:rsidR="006E6CEC">
        <w:rPr>
          <w:rFonts w:ascii="Times New Roman" w:eastAsia="仿宋_GB2312" w:hAnsi="Times New Roman"/>
          <w:color w:val="000000"/>
          <w:sz w:val="32"/>
          <w:szCs w:val="32"/>
        </w:rPr>
        <w:t>条例</w:t>
      </w:r>
      <w:r>
        <w:rPr>
          <w:rFonts w:ascii="Times New Roman" w:eastAsia="仿宋_GB2312" w:hAnsi="Times New Roman"/>
          <w:color w:val="000000"/>
          <w:sz w:val="32"/>
          <w:szCs w:val="32"/>
        </w:rPr>
        <w:t>》和有关法律、法规，结合自治区实际，制定本</w:t>
      </w:r>
      <w:r w:rsidR="006E6CEC">
        <w:rPr>
          <w:rFonts w:ascii="Times New Roman" w:eastAsia="仿宋_GB2312" w:hAnsi="Times New Roman"/>
          <w:color w:val="000000"/>
          <w:sz w:val="32"/>
          <w:szCs w:val="32"/>
        </w:rPr>
        <w:t>条例</w:t>
      </w:r>
      <w:r>
        <w:rPr>
          <w:rFonts w:ascii="Times New Roman" w:eastAsia="仿宋_GB2312" w:hAnsi="Times New Roman"/>
          <w:color w:val="000000"/>
          <w:sz w:val="32"/>
          <w:szCs w:val="32"/>
        </w:rPr>
        <w:t>。</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第二</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本</w:t>
      </w:r>
      <w:r w:rsidR="006E6CEC">
        <w:rPr>
          <w:rFonts w:ascii="Times New Roman" w:eastAsia="仿宋_GB2312" w:hAnsi="Times New Roman"/>
          <w:color w:val="000000"/>
          <w:sz w:val="32"/>
          <w:szCs w:val="32"/>
        </w:rPr>
        <w:t>条例</w:t>
      </w:r>
      <w:r>
        <w:rPr>
          <w:rFonts w:ascii="Times New Roman" w:eastAsia="仿宋_GB2312" w:hAnsi="Times New Roman"/>
          <w:color w:val="000000"/>
          <w:sz w:val="32"/>
          <w:szCs w:val="32"/>
        </w:rPr>
        <w:t>所称地质灾害，是指自然因素或者人为活动引发的危害人民生命和财产安全的山体崩塌、</w:t>
      </w:r>
      <w:hyperlink r:id="rId9" w:tgtFrame="_blank" w:history="1">
        <w:r>
          <w:rPr>
            <w:rFonts w:ascii="Times New Roman" w:eastAsia="仿宋_GB2312" w:hAnsi="Times New Roman"/>
            <w:color w:val="000000"/>
            <w:sz w:val="32"/>
            <w:szCs w:val="32"/>
          </w:rPr>
          <w:t>滑坡</w:t>
        </w:r>
      </w:hyperlink>
      <w:r>
        <w:rPr>
          <w:rFonts w:ascii="Times New Roman" w:eastAsia="仿宋_GB2312" w:hAnsi="Times New Roman"/>
          <w:color w:val="000000"/>
          <w:sz w:val="32"/>
          <w:szCs w:val="32"/>
        </w:rPr>
        <w:t>、泥石流、</w:t>
      </w:r>
      <w:hyperlink r:id="rId10" w:tgtFrame="_blank" w:history="1">
        <w:r>
          <w:rPr>
            <w:rFonts w:ascii="Times New Roman" w:eastAsia="仿宋_GB2312" w:hAnsi="Times New Roman"/>
            <w:color w:val="000000"/>
            <w:sz w:val="32"/>
            <w:szCs w:val="32"/>
          </w:rPr>
          <w:t>地</w:t>
        </w:r>
        <w:r>
          <w:rPr>
            <w:rFonts w:ascii="Times New Roman" w:eastAsia="仿宋_GB2312" w:hAnsi="Times New Roman"/>
            <w:color w:val="000000"/>
            <w:sz w:val="32"/>
            <w:szCs w:val="32"/>
          </w:rPr>
          <w:lastRenderedPageBreak/>
          <w:t>面塌陷</w:t>
        </w:r>
      </w:hyperlink>
      <w:r>
        <w:rPr>
          <w:rFonts w:ascii="Times New Roman" w:eastAsia="仿宋_GB2312" w:hAnsi="Times New Roman"/>
          <w:color w:val="000000"/>
          <w:sz w:val="32"/>
          <w:szCs w:val="32"/>
        </w:rPr>
        <w:t>、</w:t>
      </w:r>
      <w:hyperlink r:id="rId11" w:tgtFrame="_blank" w:history="1">
        <w:r>
          <w:rPr>
            <w:rFonts w:ascii="Times New Roman" w:eastAsia="仿宋_GB2312" w:hAnsi="Times New Roman"/>
            <w:color w:val="000000"/>
            <w:sz w:val="32"/>
            <w:szCs w:val="32"/>
          </w:rPr>
          <w:t>地裂缝</w:t>
        </w:r>
      </w:hyperlink>
      <w:r>
        <w:rPr>
          <w:rFonts w:ascii="Times New Roman" w:eastAsia="仿宋_GB2312" w:hAnsi="Times New Roman"/>
          <w:color w:val="000000"/>
          <w:sz w:val="32"/>
          <w:szCs w:val="32"/>
        </w:rPr>
        <w:t>、地面沉降等与地质作用有关的灾害。</w:t>
      </w:r>
    </w:p>
    <w:p w:rsidR="003A2F23" w:rsidRDefault="007F168A">
      <w:pPr>
        <w:spacing w:line="540" w:lineRule="exact"/>
        <w:ind w:firstLineChars="200" w:firstLine="640"/>
        <w:rPr>
          <w:rFonts w:ascii="仿宋_GB2312" w:eastAsia="仿宋_GB2312" w:hAnsi="Times New Roman"/>
          <w:color w:val="000000"/>
          <w:sz w:val="32"/>
          <w:szCs w:val="32"/>
        </w:rPr>
      </w:pPr>
      <w:r>
        <w:rPr>
          <w:rFonts w:ascii="仿宋_GB2312" w:eastAsia="仿宋_GB2312" w:hAnsi="Times New Roman" w:hint="eastAsia"/>
          <w:color w:val="000000"/>
          <w:sz w:val="32"/>
          <w:szCs w:val="32"/>
        </w:rPr>
        <w:t>地质灾害</w:t>
      </w:r>
      <w:r>
        <w:rPr>
          <w:rFonts w:ascii="仿宋_GB2312" w:eastAsia="仿宋_GB2312" w:hAnsi="黑体" w:hint="eastAsia"/>
          <w:color w:val="000000"/>
          <w:sz w:val="32"/>
          <w:szCs w:val="32"/>
        </w:rPr>
        <w:t>按照人员伤亡、经济损失的大小，分为特大型、大型、中型、小型四个</w:t>
      </w:r>
      <w:r>
        <w:rPr>
          <w:rFonts w:ascii="仿宋_GB2312" w:eastAsia="仿宋_GB2312" w:hAnsi="Times New Roman" w:hint="eastAsia"/>
          <w:color w:val="000000"/>
          <w:sz w:val="32"/>
          <w:szCs w:val="32"/>
        </w:rPr>
        <w:t>等级，</w:t>
      </w:r>
      <w:r>
        <w:rPr>
          <w:rFonts w:ascii="仿宋_GB2312" w:eastAsia="仿宋_GB2312" w:hAnsi="黑体" w:hint="eastAsia"/>
          <w:color w:val="000000"/>
          <w:sz w:val="32"/>
          <w:szCs w:val="32"/>
        </w:rPr>
        <w:t>具体划分标准依</w:t>
      </w:r>
      <w:r>
        <w:rPr>
          <w:rFonts w:ascii="仿宋_GB2312" w:eastAsia="仿宋_GB2312" w:hAnsi="Times New Roman" w:hint="eastAsia"/>
          <w:color w:val="000000"/>
          <w:sz w:val="32"/>
          <w:szCs w:val="32"/>
        </w:rPr>
        <w:t>照国务院《地质灾害防治</w:t>
      </w:r>
      <w:r w:rsidR="006E6CEC">
        <w:rPr>
          <w:rFonts w:ascii="仿宋_GB2312" w:eastAsia="仿宋_GB2312" w:hAnsi="Times New Roman" w:hint="eastAsia"/>
          <w:color w:val="000000"/>
          <w:sz w:val="32"/>
          <w:szCs w:val="32"/>
        </w:rPr>
        <w:t>条例</w:t>
      </w:r>
      <w:r>
        <w:rPr>
          <w:rFonts w:ascii="仿宋_GB2312" w:eastAsia="仿宋_GB2312" w:hAnsi="Times New Roman" w:hint="eastAsia"/>
          <w:color w:val="000000"/>
          <w:sz w:val="32"/>
          <w:szCs w:val="32"/>
        </w:rPr>
        <w:t>》的规定执行。</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第三</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本</w:t>
      </w:r>
      <w:r w:rsidR="006E6CEC">
        <w:rPr>
          <w:rFonts w:ascii="Times New Roman" w:eastAsia="仿宋_GB2312" w:hAnsi="Times New Roman"/>
          <w:color w:val="000000"/>
          <w:sz w:val="32"/>
          <w:szCs w:val="32"/>
        </w:rPr>
        <w:t>条例</w:t>
      </w:r>
      <w:r>
        <w:rPr>
          <w:rFonts w:ascii="Times New Roman" w:eastAsia="仿宋_GB2312" w:hAnsi="Times New Roman"/>
          <w:color w:val="000000"/>
          <w:sz w:val="32"/>
          <w:szCs w:val="32"/>
        </w:rPr>
        <w:t>适用于自治区行政区域内地质灾害的预防、应急、治理及相关活动。</w:t>
      </w:r>
    </w:p>
    <w:p w:rsidR="003A2F23" w:rsidRDefault="007F168A">
      <w:pPr>
        <w:spacing w:line="540" w:lineRule="exact"/>
        <w:ind w:firstLineChars="200" w:firstLine="640"/>
        <w:rPr>
          <w:rFonts w:ascii="Times New Roman" w:eastAsia="仿宋_GB2312" w:hAnsi="Times New Roman"/>
          <w:color w:val="000000"/>
          <w:sz w:val="32"/>
          <w:szCs w:val="32"/>
          <w:shd w:val="clear" w:color="auto" w:fill="FFFFFF"/>
        </w:rPr>
      </w:pPr>
      <w:r>
        <w:rPr>
          <w:rFonts w:ascii="Times New Roman" w:eastAsia="仿宋_GB2312" w:hAnsi="Times New Roman"/>
          <w:color w:val="000000"/>
          <w:sz w:val="32"/>
          <w:szCs w:val="32"/>
          <w:shd w:val="clear" w:color="auto" w:fill="FFFFFF"/>
        </w:rPr>
        <w:t>地震灾害的防御和减轻，适用防震减灾方面的法律、法规。</w:t>
      </w:r>
    </w:p>
    <w:p w:rsidR="003A2F23" w:rsidRDefault="007F168A">
      <w:pPr>
        <w:spacing w:line="540" w:lineRule="exact"/>
        <w:ind w:firstLineChars="200" w:firstLine="640"/>
        <w:rPr>
          <w:rFonts w:ascii="Times New Roman" w:eastAsia="仿宋_GB2312" w:hAnsi="Times New Roman"/>
          <w:color w:val="000000"/>
          <w:sz w:val="32"/>
          <w:szCs w:val="32"/>
          <w:shd w:val="clear" w:color="auto" w:fill="FFFFFF"/>
        </w:rPr>
      </w:pPr>
      <w:r>
        <w:rPr>
          <w:rFonts w:ascii="Times New Roman" w:eastAsia="仿宋_GB2312" w:hAnsi="Times New Roman"/>
          <w:color w:val="000000"/>
          <w:sz w:val="32"/>
          <w:szCs w:val="32"/>
          <w:shd w:val="clear" w:color="auto" w:fill="FFFFFF"/>
        </w:rPr>
        <w:t>洪水引发的崩塌、滑坡、泥石流的防治，防洪方面的法律、法规有规定的，从其规定；没有规定的，适用本</w:t>
      </w:r>
      <w:r w:rsidR="006E6CEC">
        <w:rPr>
          <w:rFonts w:ascii="Times New Roman" w:eastAsia="仿宋_GB2312" w:hAnsi="Times New Roman"/>
          <w:color w:val="000000"/>
          <w:sz w:val="32"/>
          <w:szCs w:val="32"/>
          <w:shd w:val="clear" w:color="auto" w:fill="FFFFFF"/>
        </w:rPr>
        <w:t>条例</w:t>
      </w:r>
      <w:r>
        <w:rPr>
          <w:rFonts w:ascii="Times New Roman" w:eastAsia="仿宋_GB2312" w:hAnsi="Times New Roman"/>
          <w:color w:val="000000"/>
          <w:sz w:val="32"/>
          <w:szCs w:val="32"/>
          <w:shd w:val="clear" w:color="auto" w:fill="FFFFFF"/>
        </w:rPr>
        <w:t>。</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第四</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地质灾害防治工作</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坚持党的领导，实行政府主导、属地管理、分级负责、部门协作、全社会参与的</w:t>
      </w:r>
      <w:r>
        <w:rPr>
          <w:rFonts w:ascii="仿宋_GB2312" w:eastAsia="仿宋_GB2312" w:hAnsi="黑体" w:hint="eastAsia"/>
          <w:color w:val="000000"/>
          <w:sz w:val="32"/>
          <w:szCs w:val="32"/>
        </w:rPr>
        <w:t>工作机</w:t>
      </w:r>
      <w:r>
        <w:rPr>
          <w:rFonts w:ascii="仿宋_GB2312" w:eastAsia="仿宋_GB2312" w:hAnsi="Times New Roman" w:hint="eastAsia"/>
          <w:color w:val="000000"/>
          <w:sz w:val="32"/>
          <w:szCs w:val="32"/>
        </w:rPr>
        <w:t>制。</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第五</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地质灾害防治工作</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坚持下列原则：</w:t>
      </w:r>
    </w:p>
    <w:p w:rsidR="003A2F23" w:rsidRDefault="007F168A">
      <w:pPr>
        <w:spacing w:line="540" w:lineRule="exact"/>
        <w:ind w:firstLineChars="200" w:firstLine="640"/>
        <w:rPr>
          <w:rFonts w:ascii="仿宋_GB2312" w:eastAsia="仿宋_GB2312" w:hAnsi="Times New Roman"/>
          <w:color w:val="000000"/>
          <w:sz w:val="32"/>
          <w:szCs w:val="32"/>
        </w:rPr>
      </w:pPr>
      <w:r>
        <w:rPr>
          <w:rFonts w:ascii="仿宋_GB2312" w:eastAsia="仿宋_GB2312" w:hAnsi="Times New Roman" w:hint="eastAsia"/>
          <w:color w:val="000000"/>
          <w:sz w:val="32"/>
          <w:szCs w:val="32"/>
        </w:rPr>
        <w:t>（一）以人为本、科学</w:t>
      </w:r>
      <w:r>
        <w:rPr>
          <w:rFonts w:ascii="仿宋_GB2312" w:eastAsia="仿宋_GB2312" w:hAnsi="黑体" w:hint="eastAsia"/>
          <w:color w:val="000000"/>
          <w:sz w:val="32"/>
          <w:szCs w:val="32"/>
        </w:rPr>
        <w:t>防治</w:t>
      </w:r>
      <w:r>
        <w:rPr>
          <w:rFonts w:ascii="仿宋_GB2312" w:eastAsia="仿宋_GB2312" w:hAnsi="Times New Roman" w:hint="eastAsia"/>
          <w:color w:val="000000"/>
          <w:sz w:val="32"/>
          <w:szCs w:val="32"/>
        </w:rPr>
        <w:t>；</w:t>
      </w:r>
    </w:p>
    <w:p w:rsidR="003A2F23" w:rsidRDefault="007F168A">
      <w:pPr>
        <w:spacing w:line="540" w:lineRule="exact"/>
        <w:ind w:firstLineChars="200" w:firstLine="640"/>
        <w:rPr>
          <w:rFonts w:ascii="仿宋_GB2312" w:eastAsia="仿宋_GB2312" w:hAnsi="Times New Roman"/>
          <w:color w:val="000000"/>
          <w:sz w:val="32"/>
          <w:szCs w:val="32"/>
        </w:rPr>
      </w:pPr>
      <w:r>
        <w:rPr>
          <w:rFonts w:ascii="仿宋_GB2312" w:eastAsia="仿宋_GB2312" w:hAnsi="Times New Roman" w:hint="eastAsia"/>
          <w:color w:val="000000"/>
          <w:sz w:val="32"/>
          <w:szCs w:val="32"/>
        </w:rPr>
        <w:t>（二）全面规划、突出重点；</w:t>
      </w:r>
      <w:r>
        <w:rPr>
          <w:rFonts w:ascii="仿宋_GB2312" w:eastAsia="仿宋_GB2312" w:hAnsi="Times New Roman" w:hint="eastAsia"/>
          <w:color w:val="000000"/>
          <w:sz w:val="32"/>
          <w:szCs w:val="32"/>
        </w:rPr>
        <w:t xml:space="preserve"> </w:t>
      </w:r>
    </w:p>
    <w:p w:rsidR="003A2F23" w:rsidRDefault="007F168A">
      <w:pPr>
        <w:spacing w:line="540" w:lineRule="exact"/>
        <w:ind w:firstLineChars="200" w:firstLine="640"/>
        <w:rPr>
          <w:rFonts w:ascii="仿宋_GB2312" w:eastAsia="仿宋_GB2312" w:hAnsi="Times New Roman"/>
          <w:color w:val="000000"/>
          <w:sz w:val="32"/>
          <w:szCs w:val="32"/>
        </w:rPr>
      </w:pPr>
      <w:r>
        <w:rPr>
          <w:rFonts w:ascii="仿宋_GB2312" w:eastAsia="仿宋_GB2312" w:hAnsi="Times New Roman" w:hint="eastAsia"/>
          <w:color w:val="000000"/>
          <w:sz w:val="32"/>
          <w:szCs w:val="32"/>
        </w:rPr>
        <w:t>（三）预防为主、避让与治理相结合</w:t>
      </w:r>
      <w:r>
        <w:rPr>
          <w:rFonts w:ascii="仿宋_GB2312" w:eastAsia="仿宋_GB2312" w:hAnsi="黑体" w:hint="eastAsia"/>
          <w:color w:val="000000"/>
          <w:sz w:val="32"/>
          <w:szCs w:val="32"/>
        </w:rPr>
        <w:t>；</w:t>
      </w:r>
    </w:p>
    <w:p w:rsidR="003A2F23" w:rsidRDefault="007F168A">
      <w:pPr>
        <w:spacing w:line="540" w:lineRule="exact"/>
        <w:ind w:firstLineChars="200" w:firstLine="640"/>
        <w:rPr>
          <w:rFonts w:ascii="仿宋_GB2312" w:eastAsia="仿宋_GB2312" w:hAnsi="黑体"/>
          <w:color w:val="000000"/>
          <w:sz w:val="32"/>
          <w:szCs w:val="32"/>
        </w:rPr>
      </w:pPr>
      <w:r>
        <w:rPr>
          <w:rFonts w:ascii="仿宋_GB2312" w:eastAsia="仿宋_GB2312" w:hAnsi="黑体" w:hint="eastAsia"/>
          <w:color w:val="000000"/>
          <w:sz w:val="32"/>
          <w:szCs w:val="32"/>
        </w:rPr>
        <w:t>（四）专群结合、群测群防；</w:t>
      </w:r>
    </w:p>
    <w:p w:rsidR="003A2F23" w:rsidRDefault="007F168A">
      <w:pPr>
        <w:spacing w:line="540" w:lineRule="exact"/>
        <w:ind w:firstLineChars="200" w:firstLine="640"/>
        <w:rPr>
          <w:rFonts w:ascii="仿宋_GB2312" w:eastAsia="仿宋_GB2312" w:hAnsi="黑体"/>
          <w:color w:val="000000"/>
          <w:sz w:val="32"/>
          <w:szCs w:val="32"/>
        </w:rPr>
      </w:pPr>
      <w:r>
        <w:rPr>
          <w:rFonts w:ascii="仿宋_GB2312" w:eastAsia="仿宋_GB2312" w:hAnsi="黑体" w:hint="eastAsia"/>
          <w:color w:val="000000"/>
          <w:sz w:val="32"/>
          <w:szCs w:val="32"/>
        </w:rPr>
        <w:t>（五）谁引发、谁治理。</w:t>
      </w:r>
    </w:p>
    <w:p w:rsidR="003A2F23" w:rsidRDefault="007F168A">
      <w:pPr>
        <w:spacing w:line="540" w:lineRule="exact"/>
        <w:ind w:firstLineChars="200" w:firstLine="640"/>
        <w:rPr>
          <w:rFonts w:ascii="黑体" w:eastAsia="黑体" w:hAnsi="黑体"/>
          <w:color w:val="000000"/>
          <w:sz w:val="32"/>
          <w:szCs w:val="32"/>
          <w:bdr w:val="single" w:sz="4" w:space="0" w:color="auto"/>
          <w:shd w:val="pct10" w:color="auto" w:fill="FFFFFF"/>
        </w:rPr>
      </w:pPr>
      <w:r>
        <w:rPr>
          <w:rFonts w:ascii="Times New Roman" w:eastAsia="黑体" w:hAnsi="Times New Roman"/>
          <w:bCs/>
          <w:color w:val="000000"/>
          <w:sz w:val="32"/>
          <w:szCs w:val="32"/>
          <w:shd w:val="clear" w:color="auto" w:fill="FFFFFF"/>
        </w:rPr>
        <w:t>第六</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bCs/>
          <w:color w:val="000000"/>
          <w:sz w:val="32"/>
          <w:szCs w:val="32"/>
        </w:rPr>
        <w:t>县级以上人民政府应当</w:t>
      </w:r>
      <w:r>
        <w:rPr>
          <w:rFonts w:ascii="Times New Roman" w:eastAsia="仿宋_GB2312" w:hAnsi="Times New Roman"/>
          <w:color w:val="000000"/>
          <w:sz w:val="32"/>
          <w:szCs w:val="32"/>
        </w:rPr>
        <w:t>将地质灾害防治工作纳入国民经济和社会发</w:t>
      </w:r>
      <w:r>
        <w:rPr>
          <w:rFonts w:ascii="仿宋_GB2312" w:eastAsia="仿宋_GB2312" w:hAnsi="Times New Roman" w:hint="eastAsia"/>
          <w:color w:val="000000"/>
          <w:sz w:val="32"/>
          <w:szCs w:val="32"/>
        </w:rPr>
        <w:t>展规划，</w:t>
      </w:r>
      <w:r>
        <w:rPr>
          <w:rFonts w:ascii="仿宋_GB2312" w:eastAsia="仿宋_GB2312" w:hAnsi="黑体" w:hint="eastAsia"/>
          <w:color w:val="000000"/>
          <w:sz w:val="32"/>
          <w:szCs w:val="32"/>
        </w:rPr>
        <w:t>地质灾害防治所需经费列入本级财政预算，</w:t>
      </w:r>
      <w:r>
        <w:rPr>
          <w:rFonts w:ascii="仿宋_GB2312" w:eastAsia="仿宋_GB2312" w:hAnsi="Times New Roman" w:hint="eastAsia"/>
          <w:color w:val="000000"/>
          <w:sz w:val="32"/>
          <w:szCs w:val="32"/>
        </w:rPr>
        <w:t>建立健全防治工</w:t>
      </w:r>
      <w:r>
        <w:rPr>
          <w:rFonts w:ascii="Times New Roman" w:eastAsia="仿宋_GB2312" w:hAnsi="Times New Roman"/>
          <w:color w:val="000000"/>
          <w:sz w:val="32"/>
          <w:szCs w:val="32"/>
        </w:rPr>
        <w:t>作责任制，加强防治专业队伍建设，督促有关部门和下级人民政府做好地质灾害防治工作。</w:t>
      </w:r>
    </w:p>
    <w:p w:rsidR="003A2F23" w:rsidRDefault="007F168A">
      <w:pPr>
        <w:spacing w:line="540" w:lineRule="exact"/>
        <w:ind w:firstLineChars="200" w:firstLine="640"/>
        <w:rPr>
          <w:rFonts w:ascii="Times New Roman" w:eastAsia="仿宋_GB2312" w:hAnsi="Times New Roman"/>
          <w:color w:val="000000"/>
          <w:sz w:val="32"/>
          <w:szCs w:val="32"/>
          <w:bdr w:val="single" w:sz="4" w:space="0" w:color="auto"/>
          <w:shd w:val="pct10" w:color="auto" w:fill="FFFFFF"/>
        </w:rPr>
      </w:pPr>
      <w:r>
        <w:rPr>
          <w:rFonts w:ascii="Times New Roman" w:eastAsia="黑体" w:hAnsi="Times New Roman"/>
          <w:bCs/>
          <w:color w:val="000000"/>
          <w:sz w:val="32"/>
          <w:szCs w:val="32"/>
          <w:shd w:val="clear" w:color="auto" w:fill="FFFFFF"/>
        </w:rPr>
        <w:t>第七</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县级以上人民政府自然资源主管部门负责对地质灾害防治工作进行组织、指导、协调和监督，并为地质灾害应急</w:t>
      </w:r>
      <w:r>
        <w:rPr>
          <w:rFonts w:ascii="Times New Roman" w:eastAsia="仿宋_GB2312" w:hAnsi="Times New Roman"/>
          <w:color w:val="000000"/>
          <w:sz w:val="32"/>
          <w:szCs w:val="32"/>
        </w:rPr>
        <w:lastRenderedPageBreak/>
        <w:t>救援提供技术支撑。</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县级以上人民政府应急管理部门在地质灾害防治工作中履行应急救援</w:t>
      </w:r>
      <w:r>
        <w:rPr>
          <w:rFonts w:ascii="Times New Roman" w:eastAsia="仿宋_GB2312" w:hAnsi="Times New Roman" w:hint="eastAsia"/>
          <w:color w:val="000000"/>
          <w:sz w:val="32"/>
          <w:szCs w:val="32"/>
        </w:rPr>
        <w:t>工作</w:t>
      </w:r>
      <w:r>
        <w:rPr>
          <w:rFonts w:ascii="Times New Roman" w:eastAsia="仿宋_GB2312" w:hAnsi="Times New Roman"/>
          <w:color w:val="000000"/>
          <w:sz w:val="32"/>
          <w:szCs w:val="32"/>
        </w:rPr>
        <w:t>职责，负责对地质灾害应对进行综合指导、组织和协调。</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县级以上人民政府</w:t>
      </w:r>
      <w:r>
        <w:rPr>
          <w:rFonts w:ascii="仿宋_GB2312" w:eastAsia="仿宋_GB2312" w:hAnsi="Times New Roman" w:hint="eastAsia"/>
          <w:color w:val="000000"/>
          <w:sz w:val="32"/>
          <w:szCs w:val="32"/>
        </w:rPr>
        <w:t>发展</w:t>
      </w:r>
      <w:r>
        <w:rPr>
          <w:rFonts w:ascii="仿宋_GB2312" w:eastAsia="仿宋_GB2312" w:hAnsi="黑体" w:hint="eastAsia"/>
          <w:color w:val="000000"/>
          <w:sz w:val="32"/>
          <w:szCs w:val="32"/>
        </w:rPr>
        <w:t>和</w:t>
      </w:r>
      <w:r>
        <w:rPr>
          <w:rFonts w:ascii="仿宋_GB2312" w:eastAsia="仿宋_GB2312" w:hAnsi="Times New Roman" w:hint="eastAsia"/>
          <w:color w:val="000000"/>
          <w:sz w:val="32"/>
          <w:szCs w:val="32"/>
        </w:rPr>
        <w:t>改革</w:t>
      </w:r>
      <w:r>
        <w:rPr>
          <w:rFonts w:ascii="Times New Roman" w:eastAsia="仿宋_GB2312" w:hAnsi="Times New Roman"/>
          <w:color w:val="000000"/>
          <w:sz w:val="32"/>
          <w:szCs w:val="32"/>
        </w:rPr>
        <w:t>、生态环境、住房</w:t>
      </w:r>
      <w:r>
        <w:rPr>
          <w:rFonts w:ascii="Times New Roman" w:eastAsia="仿宋_GB2312" w:hAnsi="Times New Roman" w:hint="eastAsia"/>
          <w:color w:val="000000"/>
          <w:sz w:val="32"/>
          <w:szCs w:val="32"/>
        </w:rPr>
        <w:t>和</w:t>
      </w:r>
      <w:r>
        <w:rPr>
          <w:rFonts w:ascii="Times New Roman" w:eastAsia="仿宋_GB2312" w:hAnsi="Times New Roman"/>
          <w:color w:val="000000"/>
          <w:sz w:val="32"/>
          <w:szCs w:val="32"/>
        </w:rPr>
        <w:t>城乡建设、交通运输、水利、</w:t>
      </w:r>
      <w:r>
        <w:rPr>
          <w:rFonts w:ascii="仿宋_GB2312" w:eastAsia="仿宋_GB2312" w:hAnsi="黑体" w:hint="eastAsia"/>
          <w:color w:val="000000"/>
          <w:sz w:val="32"/>
          <w:szCs w:val="32"/>
        </w:rPr>
        <w:t>文化和旅游、</w:t>
      </w:r>
      <w:r>
        <w:rPr>
          <w:rFonts w:ascii="Times New Roman" w:eastAsia="仿宋_GB2312" w:hAnsi="Times New Roman"/>
          <w:color w:val="000000"/>
          <w:sz w:val="32"/>
          <w:szCs w:val="32"/>
        </w:rPr>
        <w:t>卫生健康、气象、地震、通信</w:t>
      </w:r>
      <w:r>
        <w:rPr>
          <w:rFonts w:ascii="仿宋_GB2312" w:eastAsia="仿宋_GB2312" w:hAnsi="Times New Roman" w:hint="eastAsia"/>
          <w:color w:val="000000"/>
          <w:sz w:val="32"/>
          <w:szCs w:val="32"/>
        </w:rPr>
        <w:t>等有关部门，按照各自职责负责地质灾害相关工作。</w:t>
      </w:r>
    </w:p>
    <w:p w:rsidR="003A2F23" w:rsidRDefault="007F168A">
      <w:pPr>
        <w:spacing w:line="540" w:lineRule="exact"/>
        <w:ind w:firstLineChars="200" w:firstLine="640"/>
        <w:rPr>
          <w:rFonts w:ascii="Times New Roman" w:eastAsia="黑体" w:hAnsi="Times New Roman"/>
          <w:bCs/>
          <w:color w:val="000000"/>
          <w:sz w:val="32"/>
          <w:szCs w:val="32"/>
        </w:rPr>
      </w:pPr>
      <w:r>
        <w:rPr>
          <w:rFonts w:ascii="Times New Roman" w:eastAsia="黑体" w:hAnsi="Times New Roman"/>
          <w:bCs/>
          <w:color w:val="000000"/>
          <w:sz w:val="32"/>
          <w:szCs w:val="32"/>
        </w:rPr>
        <w:t>第八</w:t>
      </w:r>
      <w:r w:rsidR="006E6CEC">
        <w:rPr>
          <w:rFonts w:ascii="Times New Roman" w:eastAsia="黑体" w:hAnsi="Times New Roman"/>
          <w:bCs/>
          <w:color w:val="000000"/>
          <w:sz w:val="32"/>
          <w:szCs w:val="32"/>
        </w:rPr>
        <w:t>条</w:t>
      </w:r>
      <w:r w:rsidR="006E6CEC">
        <w:rPr>
          <w:rFonts w:ascii="Times New Roman" w:eastAsia="黑体" w:hAnsi="Times New Roman"/>
          <w:bCs/>
          <w:color w:val="000000"/>
          <w:sz w:val="32"/>
          <w:szCs w:val="32"/>
        </w:rPr>
        <w:t xml:space="preserve">  </w:t>
      </w:r>
      <w:r>
        <w:rPr>
          <w:rFonts w:ascii="Times New Roman" w:eastAsia="仿宋_GB2312" w:hAnsi="Times New Roman"/>
          <w:color w:val="000000"/>
          <w:sz w:val="32"/>
          <w:szCs w:val="32"/>
        </w:rPr>
        <w:t>乡（镇）人民政府、街道办事处应当加强地质灾害群测群防工作，定期开展群众自救、互救演练；组织实施地质灾害险情巡查，及时报告并处理险情。</w:t>
      </w:r>
    </w:p>
    <w:p w:rsidR="003A2F23" w:rsidRDefault="007F168A">
      <w:pPr>
        <w:spacing w:line="540" w:lineRule="exact"/>
        <w:ind w:firstLineChars="200" w:firstLine="640"/>
        <w:rPr>
          <w:rFonts w:ascii="仿宋_GB2312" w:eastAsia="仿宋_GB2312" w:hAnsi="Times New Roman"/>
          <w:color w:val="000000"/>
          <w:sz w:val="32"/>
          <w:szCs w:val="32"/>
        </w:rPr>
      </w:pPr>
      <w:r>
        <w:rPr>
          <w:rFonts w:ascii="仿宋_GB2312" w:eastAsia="仿宋_GB2312" w:hAnsi="黑体" w:hint="eastAsia"/>
          <w:color w:val="000000"/>
          <w:sz w:val="32"/>
          <w:szCs w:val="32"/>
        </w:rPr>
        <w:t>村民委员会、居民委员会</w:t>
      </w:r>
      <w:r>
        <w:rPr>
          <w:rFonts w:ascii="仿宋_GB2312" w:eastAsia="仿宋_GB2312" w:hAnsi="Times New Roman" w:hint="eastAsia"/>
          <w:color w:val="000000"/>
          <w:sz w:val="32"/>
          <w:szCs w:val="32"/>
        </w:rPr>
        <w:t>应当协助有关部门开展地质灾害防治工作，及时提供地质灾害前兆险情和报告地质灾害险情。</w:t>
      </w:r>
    </w:p>
    <w:p w:rsidR="003A2F23" w:rsidRDefault="007F168A">
      <w:pPr>
        <w:spacing w:line="540" w:lineRule="exact"/>
        <w:ind w:firstLineChars="200" w:firstLine="640"/>
        <w:rPr>
          <w:rFonts w:ascii="仿宋_GB2312" w:eastAsia="仿宋_GB2312" w:hAnsi="Times New Roman"/>
          <w:color w:val="000000"/>
          <w:sz w:val="32"/>
          <w:szCs w:val="32"/>
        </w:rPr>
      </w:pPr>
      <w:r>
        <w:rPr>
          <w:rFonts w:ascii="Times New Roman" w:eastAsia="黑体" w:hAnsi="Times New Roman"/>
          <w:bCs/>
          <w:color w:val="000000"/>
          <w:sz w:val="32"/>
          <w:szCs w:val="32"/>
          <w:shd w:val="clear" w:color="auto" w:fill="FFFFFF"/>
        </w:rPr>
        <w:t>第</w:t>
      </w:r>
      <w:r>
        <w:rPr>
          <w:rFonts w:ascii="Times New Roman" w:eastAsia="黑体" w:hAnsi="Times New Roman"/>
          <w:bCs/>
          <w:color w:val="000000"/>
          <w:sz w:val="32"/>
          <w:szCs w:val="32"/>
        </w:rPr>
        <w:t>九</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县级以上人民政府及有关部</w:t>
      </w:r>
      <w:r>
        <w:rPr>
          <w:rFonts w:ascii="仿宋_GB2312" w:eastAsia="仿宋_GB2312" w:hAnsi="Times New Roman" w:hint="eastAsia"/>
          <w:color w:val="000000"/>
          <w:sz w:val="32"/>
          <w:szCs w:val="32"/>
        </w:rPr>
        <w:t>门应当</w:t>
      </w:r>
      <w:r>
        <w:rPr>
          <w:rFonts w:ascii="仿宋_GB2312" w:eastAsia="仿宋_GB2312" w:hAnsi="黑体" w:hint="eastAsia"/>
          <w:color w:val="000000"/>
          <w:sz w:val="32"/>
          <w:szCs w:val="32"/>
        </w:rPr>
        <w:t>组织</w:t>
      </w:r>
      <w:r>
        <w:rPr>
          <w:rFonts w:ascii="仿宋_GB2312" w:eastAsia="仿宋_GB2312" w:hAnsi="Times New Roman" w:hint="eastAsia"/>
          <w:color w:val="000000"/>
          <w:sz w:val="32"/>
          <w:szCs w:val="32"/>
        </w:rPr>
        <w:t>开展地质灾害防治</w:t>
      </w:r>
      <w:r>
        <w:rPr>
          <w:rFonts w:ascii="仿宋_GB2312" w:eastAsia="仿宋_GB2312" w:hAnsi="黑体" w:hint="eastAsia"/>
          <w:color w:val="000000"/>
          <w:sz w:val="32"/>
          <w:szCs w:val="32"/>
        </w:rPr>
        <w:t>知识以及法律法规</w:t>
      </w:r>
      <w:r>
        <w:rPr>
          <w:rFonts w:ascii="仿宋_GB2312" w:eastAsia="仿宋_GB2312" w:hAnsi="Times New Roman" w:hint="eastAsia"/>
          <w:color w:val="000000"/>
          <w:sz w:val="32"/>
          <w:szCs w:val="32"/>
        </w:rPr>
        <w:t>宣传教育</w:t>
      </w:r>
      <w:r>
        <w:rPr>
          <w:rFonts w:ascii="仿宋_GB2312" w:eastAsia="仿宋_GB2312" w:hAnsi="黑体" w:hint="eastAsia"/>
          <w:color w:val="000000"/>
          <w:sz w:val="32"/>
          <w:szCs w:val="32"/>
        </w:rPr>
        <w:t>和应急演练</w:t>
      </w:r>
      <w:r>
        <w:rPr>
          <w:rFonts w:ascii="仿宋_GB2312" w:eastAsia="仿宋_GB2312" w:hAnsi="Times New Roman" w:hint="eastAsia"/>
          <w:color w:val="000000"/>
          <w:sz w:val="32"/>
          <w:szCs w:val="32"/>
        </w:rPr>
        <w:t>，增强全社会的地质灾害防治意识和自救、互救能力。</w:t>
      </w:r>
    </w:p>
    <w:p w:rsidR="003A2F23" w:rsidRDefault="007F168A">
      <w:pPr>
        <w:spacing w:line="540" w:lineRule="exact"/>
        <w:ind w:firstLineChars="200" w:firstLine="640"/>
        <w:rPr>
          <w:rFonts w:ascii="仿宋_GB2312" w:eastAsia="仿宋_GB2312" w:hAnsi="Times New Roman"/>
          <w:color w:val="000000"/>
          <w:sz w:val="32"/>
          <w:szCs w:val="32"/>
        </w:rPr>
      </w:pPr>
      <w:r>
        <w:rPr>
          <w:rFonts w:ascii="仿宋_GB2312" w:eastAsia="仿宋_GB2312" w:hAnsi="Times New Roman" w:hint="eastAsia"/>
          <w:color w:val="000000"/>
          <w:sz w:val="32"/>
          <w:szCs w:val="32"/>
        </w:rPr>
        <w:t>新闻出版、广播电视主管部门应当组织报刊、广播</w:t>
      </w:r>
      <w:r>
        <w:rPr>
          <w:rFonts w:ascii="仿宋_GB2312" w:eastAsia="仿宋_GB2312" w:hAnsi="Times New Roman" w:hint="eastAsia"/>
          <w:color w:val="000000"/>
          <w:sz w:val="32"/>
          <w:szCs w:val="32"/>
        </w:rPr>
        <w:t>、</w:t>
      </w:r>
      <w:r>
        <w:rPr>
          <w:rFonts w:ascii="仿宋_GB2312" w:eastAsia="仿宋_GB2312" w:hAnsi="Times New Roman" w:hint="eastAsia"/>
          <w:color w:val="000000"/>
          <w:sz w:val="32"/>
          <w:szCs w:val="32"/>
        </w:rPr>
        <w:t>电视等媒体开展地质灾害防治宣传教育；学校</w:t>
      </w:r>
      <w:r>
        <w:rPr>
          <w:rFonts w:ascii="仿宋_GB2312" w:eastAsia="仿宋_GB2312" w:hAnsi="黑体" w:hint="eastAsia"/>
          <w:color w:val="000000"/>
          <w:sz w:val="32"/>
          <w:szCs w:val="32"/>
        </w:rPr>
        <w:t>及其他教育机构</w:t>
      </w:r>
      <w:r>
        <w:rPr>
          <w:rFonts w:ascii="仿宋_GB2312" w:eastAsia="仿宋_GB2312" w:hAnsi="Times New Roman" w:hint="eastAsia"/>
          <w:color w:val="000000"/>
          <w:sz w:val="32"/>
          <w:szCs w:val="32"/>
        </w:rPr>
        <w:t>应当举办地质灾害防治讲座、组织地</w:t>
      </w:r>
      <w:r>
        <w:rPr>
          <w:rFonts w:ascii="仿宋_GB2312" w:eastAsia="仿宋_GB2312" w:hAnsi="Times New Roman" w:hint="eastAsia"/>
          <w:color w:val="000000"/>
          <w:sz w:val="32"/>
          <w:szCs w:val="32"/>
        </w:rPr>
        <w:t>质灾害逃生演练；通信管理机构应当组织电信业务经营单位、网络运营者发布地</w:t>
      </w:r>
      <w:bookmarkStart w:id="0" w:name="_GoBack"/>
      <w:bookmarkEnd w:id="0"/>
      <w:r>
        <w:rPr>
          <w:rFonts w:ascii="仿宋_GB2312" w:eastAsia="仿宋_GB2312" w:hAnsi="Times New Roman" w:hint="eastAsia"/>
          <w:color w:val="000000"/>
          <w:sz w:val="32"/>
          <w:szCs w:val="32"/>
        </w:rPr>
        <w:t>质灾害防治公益宣传信息。</w:t>
      </w:r>
    </w:p>
    <w:p w:rsidR="003A2F23" w:rsidRDefault="003A2F23">
      <w:pPr>
        <w:spacing w:line="540" w:lineRule="exact"/>
        <w:rPr>
          <w:rFonts w:ascii="黑体" w:eastAsia="黑体" w:hAnsi="黑体"/>
          <w:color w:val="000000"/>
          <w:sz w:val="32"/>
          <w:szCs w:val="32"/>
        </w:rPr>
      </w:pPr>
    </w:p>
    <w:p w:rsidR="003A2F23" w:rsidRPr="006E6CEC" w:rsidRDefault="006E6CEC" w:rsidP="006E6CEC">
      <w:pPr>
        <w:spacing w:line="54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t>第二章</w:t>
      </w:r>
      <w:r>
        <w:rPr>
          <w:rFonts w:ascii="Times New Roman" w:eastAsia="黑体" w:hAnsi="Times New Roman" w:hint="eastAsia"/>
          <w:bCs/>
          <w:color w:val="000000"/>
          <w:sz w:val="32"/>
          <w:szCs w:val="32"/>
        </w:rPr>
        <w:t xml:space="preserve">  </w:t>
      </w:r>
      <w:r w:rsidR="007F168A" w:rsidRPr="006E6CEC">
        <w:rPr>
          <w:rFonts w:ascii="Times New Roman" w:eastAsia="黑体" w:hAnsi="Times New Roman"/>
          <w:bCs/>
          <w:color w:val="000000"/>
          <w:sz w:val="32"/>
          <w:szCs w:val="32"/>
        </w:rPr>
        <w:t>调查与规划</w:t>
      </w:r>
    </w:p>
    <w:p w:rsidR="003A2F23" w:rsidRDefault="003A2F23">
      <w:pPr>
        <w:spacing w:line="540" w:lineRule="exact"/>
        <w:rPr>
          <w:rFonts w:ascii="Times New Roman" w:eastAsia="黑体" w:hAnsi="Times New Roman"/>
          <w:bCs/>
          <w:color w:val="000000"/>
          <w:sz w:val="32"/>
          <w:szCs w:val="32"/>
        </w:rPr>
      </w:pP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lastRenderedPageBreak/>
        <w:t>第十</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县级以上人民政府自然资源主管部门应当会同同级应急管理、住房</w:t>
      </w:r>
      <w:r>
        <w:rPr>
          <w:rFonts w:ascii="Times New Roman" w:eastAsia="仿宋_GB2312" w:hAnsi="Times New Roman" w:hint="eastAsia"/>
          <w:color w:val="000000"/>
          <w:sz w:val="32"/>
          <w:szCs w:val="32"/>
        </w:rPr>
        <w:t>和</w:t>
      </w:r>
      <w:r>
        <w:rPr>
          <w:rFonts w:ascii="Times New Roman" w:eastAsia="仿宋_GB2312" w:hAnsi="Times New Roman"/>
          <w:color w:val="000000"/>
          <w:sz w:val="32"/>
          <w:szCs w:val="32"/>
        </w:rPr>
        <w:t>城乡建设、水利、交通运输、气象等部门，组织开展地质灾害基础调查；可能发生或者已经发生地质灾害的，应当进行地质灾害应急调查。</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县级以上人民政府应急管理部门应当会同同级人民政府自然资源等有关部门对地质灾害风险进行评估。</w:t>
      </w:r>
    </w:p>
    <w:p w:rsidR="003A2F23" w:rsidRDefault="007F168A">
      <w:pPr>
        <w:spacing w:line="540" w:lineRule="exact"/>
        <w:ind w:firstLineChars="200" w:firstLine="640"/>
        <w:rPr>
          <w:rFonts w:ascii="仿宋_GB2312" w:eastAsia="仿宋_GB2312" w:hAnsi="Times New Roman"/>
          <w:color w:val="000000"/>
          <w:sz w:val="32"/>
          <w:szCs w:val="32"/>
        </w:rPr>
      </w:pPr>
      <w:r>
        <w:rPr>
          <w:rFonts w:ascii="Times New Roman" w:eastAsia="黑体" w:hAnsi="Times New Roman"/>
          <w:bCs/>
          <w:color w:val="000000"/>
          <w:sz w:val="32"/>
          <w:szCs w:val="32"/>
          <w:shd w:val="clear" w:color="auto" w:fill="FFFFFF"/>
        </w:rPr>
        <w:t>第十一</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县级以上人民政府自然资源主管部门应当会同同级应急管理、住房</w:t>
      </w:r>
      <w:r>
        <w:rPr>
          <w:rFonts w:ascii="Times New Roman" w:eastAsia="仿宋_GB2312" w:hAnsi="Times New Roman" w:hint="eastAsia"/>
          <w:color w:val="000000"/>
          <w:sz w:val="32"/>
          <w:szCs w:val="32"/>
        </w:rPr>
        <w:t>和</w:t>
      </w:r>
      <w:r>
        <w:rPr>
          <w:rFonts w:ascii="Times New Roman" w:eastAsia="仿宋_GB2312" w:hAnsi="Times New Roman"/>
          <w:color w:val="000000"/>
          <w:sz w:val="32"/>
          <w:szCs w:val="32"/>
        </w:rPr>
        <w:t>城乡建设、水利、交通运输、气象等部门，依据本行政区域的地质灾害调查结果和上一级地质灾害防治规划，</w:t>
      </w:r>
      <w:r>
        <w:rPr>
          <w:rFonts w:ascii="Times New Roman" w:eastAsia="仿宋_GB2312" w:hAnsi="Times New Roman" w:hint="eastAsia"/>
          <w:color w:val="000000"/>
          <w:sz w:val="32"/>
          <w:szCs w:val="32"/>
        </w:rPr>
        <w:t>每五年</w:t>
      </w:r>
      <w:r>
        <w:rPr>
          <w:rFonts w:ascii="Times New Roman" w:eastAsia="仿宋_GB2312" w:hAnsi="Times New Roman"/>
          <w:color w:val="000000"/>
          <w:sz w:val="32"/>
          <w:szCs w:val="32"/>
        </w:rPr>
        <w:t>编制</w:t>
      </w:r>
      <w:r>
        <w:rPr>
          <w:rFonts w:ascii="Times New Roman" w:eastAsia="仿宋_GB2312" w:hAnsi="Times New Roman" w:hint="eastAsia"/>
          <w:color w:val="000000"/>
          <w:sz w:val="32"/>
          <w:szCs w:val="32"/>
        </w:rPr>
        <w:t>一次</w:t>
      </w:r>
      <w:r>
        <w:rPr>
          <w:rFonts w:ascii="Times New Roman" w:eastAsia="仿宋_GB2312" w:hAnsi="Times New Roman"/>
          <w:color w:val="000000"/>
          <w:sz w:val="32"/>
          <w:szCs w:val="32"/>
        </w:rPr>
        <w:t>本行政区域的地质灾害防治规划，经专家论证后报本级人民政府批准公布，并</w:t>
      </w:r>
      <w:r>
        <w:rPr>
          <w:rFonts w:ascii="仿宋_GB2312" w:eastAsia="仿宋_GB2312" w:hAnsi="Times New Roman" w:hint="eastAsia"/>
          <w:color w:val="000000"/>
          <w:sz w:val="32"/>
          <w:szCs w:val="32"/>
        </w:rPr>
        <w:t>报上一级自然资源</w:t>
      </w:r>
      <w:r>
        <w:rPr>
          <w:rFonts w:ascii="仿宋_GB2312" w:eastAsia="仿宋_GB2312" w:hAnsi="黑体" w:hint="eastAsia"/>
          <w:color w:val="000000"/>
          <w:sz w:val="32"/>
          <w:szCs w:val="32"/>
        </w:rPr>
        <w:t>主管</w:t>
      </w:r>
      <w:r>
        <w:rPr>
          <w:rFonts w:ascii="仿宋_GB2312" w:eastAsia="仿宋_GB2312" w:hAnsi="Times New Roman" w:hint="eastAsia"/>
          <w:color w:val="000000"/>
          <w:sz w:val="32"/>
          <w:szCs w:val="32"/>
        </w:rPr>
        <w:t>部门备案。</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修改地质灾害防治规划，应当经原批准机关批准。</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第十二</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编制地质灾害防治规划，应当与国民经济和社会发展规划、国土空间规划、生态环境保护规划、综合防灾减灾规划相协调。</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编制和实施水利、交通、能源</w:t>
      </w:r>
      <w:r>
        <w:rPr>
          <w:rFonts w:ascii="仿宋_GB2312" w:eastAsia="仿宋_GB2312" w:hAnsi="黑体" w:hint="eastAsia"/>
          <w:color w:val="000000"/>
          <w:sz w:val="32"/>
          <w:szCs w:val="32"/>
        </w:rPr>
        <w:t>、通信</w:t>
      </w:r>
      <w:r>
        <w:rPr>
          <w:rFonts w:ascii="仿宋_GB2312" w:eastAsia="仿宋_GB2312" w:hAnsi="Times New Roman" w:hint="eastAsia"/>
          <w:color w:val="000000"/>
          <w:sz w:val="32"/>
          <w:szCs w:val="32"/>
        </w:rPr>
        <w:t>等</w:t>
      </w:r>
      <w:r>
        <w:rPr>
          <w:rFonts w:ascii="Times New Roman" w:eastAsia="仿宋_GB2312" w:hAnsi="Times New Roman"/>
          <w:color w:val="000000"/>
          <w:sz w:val="32"/>
          <w:szCs w:val="32"/>
        </w:rPr>
        <w:t>重点建设工程项目规划，</w:t>
      </w:r>
      <w:r>
        <w:rPr>
          <w:rFonts w:ascii="Times New Roman" w:eastAsia="仿宋_GB2312" w:hAnsi="Times New Roman"/>
          <w:color w:val="000000"/>
          <w:kern w:val="0"/>
          <w:sz w:val="32"/>
          <w:szCs w:val="32"/>
        </w:rPr>
        <w:t>应当充分考虑地质灾害防治要求，避免和减轻地质灾害造成的损失。</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第十三</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编制地质灾害防治规划，应当将具备发生地质灾害地质构造、地形地貌和气候</w:t>
      </w:r>
      <w:r w:rsidR="006E6CEC">
        <w:rPr>
          <w:rFonts w:ascii="Times New Roman" w:eastAsia="仿宋_GB2312" w:hAnsi="Times New Roman"/>
          <w:color w:val="000000"/>
          <w:sz w:val="32"/>
          <w:szCs w:val="32"/>
        </w:rPr>
        <w:t>条</w:t>
      </w:r>
      <w:r>
        <w:rPr>
          <w:rFonts w:ascii="Times New Roman" w:eastAsia="仿宋_GB2312" w:hAnsi="Times New Roman"/>
          <w:color w:val="000000"/>
          <w:sz w:val="32"/>
          <w:szCs w:val="32"/>
        </w:rPr>
        <w:t>件，容易或者可能发生地质灾害的区域和地段，划定为地质灾害易发区。将地质灾害易发区内的城镇、人口密集居住区、学校、医院、旅游景点和风景名胜区、</w:t>
      </w:r>
      <w:r>
        <w:rPr>
          <w:rFonts w:ascii="Times New Roman" w:eastAsia="仿宋_GB2312" w:hAnsi="Times New Roman"/>
          <w:color w:val="000000"/>
          <w:sz w:val="32"/>
          <w:szCs w:val="32"/>
        </w:rPr>
        <w:lastRenderedPageBreak/>
        <w:t>交通干线、大中型工矿企业、重点水利、电力、通信工程等基础设施所在区域，划定为地质灾害重点防治区。</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对出现地质灾害前兆、可能造成人员伤亡或者重大财产损失的区域和地段，县级人民政府应当及时划定为地质灾害危险区，予以公告，并在地质灾害危险区的边界设置明显警示标志。</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地质灾害险情已经消除或者得到有效控制的，县</w:t>
      </w:r>
      <w:r>
        <w:rPr>
          <w:rFonts w:ascii="Times New Roman" w:eastAsia="仿宋_GB2312" w:hAnsi="Times New Roman"/>
          <w:color w:val="000000"/>
          <w:sz w:val="32"/>
          <w:szCs w:val="32"/>
        </w:rPr>
        <w:t>级人民政府应当及时撤销原划定的地质灾害危险区，并予以公告。</w:t>
      </w:r>
    </w:p>
    <w:p w:rsidR="003A2F23" w:rsidRDefault="003A2F23">
      <w:pPr>
        <w:spacing w:line="540" w:lineRule="exact"/>
        <w:jc w:val="center"/>
        <w:rPr>
          <w:rFonts w:ascii="Times New Roman" w:eastAsia="仿宋_GB2312" w:hAnsi="Times New Roman"/>
          <w:color w:val="000000"/>
          <w:sz w:val="32"/>
          <w:szCs w:val="32"/>
        </w:rPr>
      </w:pPr>
    </w:p>
    <w:p w:rsidR="003A2F23" w:rsidRPr="006E6CEC" w:rsidRDefault="006E6CEC" w:rsidP="006E6CEC">
      <w:pPr>
        <w:spacing w:line="54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t>第三章</w:t>
      </w:r>
      <w:r>
        <w:rPr>
          <w:rFonts w:ascii="Times New Roman" w:eastAsia="黑体" w:hAnsi="Times New Roman" w:hint="eastAsia"/>
          <w:bCs/>
          <w:color w:val="000000"/>
          <w:sz w:val="32"/>
          <w:szCs w:val="32"/>
        </w:rPr>
        <w:t xml:space="preserve">  </w:t>
      </w:r>
      <w:r w:rsidR="007F168A" w:rsidRPr="006E6CEC">
        <w:rPr>
          <w:rFonts w:ascii="Times New Roman" w:eastAsia="黑体" w:hAnsi="Times New Roman"/>
          <w:bCs/>
          <w:color w:val="000000"/>
          <w:sz w:val="32"/>
          <w:szCs w:val="32"/>
        </w:rPr>
        <w:t>预防与应急</w:t>
      </w:r>
    </w:p>
    <w:p w:rsidR="003A2F23" w:rsidRDefault="003A2F23">
      <w:pPr>
        <w:spacing w:line="540" w:lineRule="exact"/>
        <w:ind w:left="3360"/>
        <w:rPr>
          <w:rFonts w:ascii="Times New Roman" w:eastAsia="黑体" w:hAnsi="Times New Roman"/>
          <w:bCs/>
          <w:color w:val="000000"/>
          <w:sz w:val="32"/>
          <w:szCs w:val="32"/>
        </w:rPr>
      </w:pP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第十四</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县级以上人民政府应当组织自然资源、应急管理、住房</w:t>
      </w:r>
      <w:r>
        <w:rPr>
          <w:rFonts w:ascii="Times New Roman" w:eastAsia="仿宋_GB2312" w:hAnsi="Times New Roman" w:hint="eastAsia"/>
          <w:color w:val="000000"/>
          <w:sz w:val="32"/>
          <w:szCs w:val="32"/>
        </w:rPr>
        <w:t>和</w:t>
      </w:r>
      <w:r>
        <w:rPr>
          <w:rFonts w:ascii="Times New Roman" w:eastAsia="仿宋_GB2312" w:hAnsi="Times New Roman"/>
          <w:color w:val="000000"/>
          <w:sz w:val="32"/>
          <w:szCs w:val="32"/>
        </w:rPr>
        <w:t>城乡建设、水利、交通运输、气象等部门，建立地质灾害监测</w:t>
      </w:r>
      <w:r>
        <w:rPr>
          <w:rFonts w:ascii="仿宋_GB2312" w:eastAsia="仿宋_GB2312" w:hAnsi="黑体" w:hint="eastAsia"/>
          <w:color w:val="000000"/>
          <w:sz w:val="32"/>
          <w:szCs w:val="32"/>
        </w:rPr>
        <w:t>网络</w:t>
      </w:r>
      <w:r>
        <w:rPr>
          <w:rFonts w:ascii="仿宋_GB2312" w:eastAsia="仿宋_GB2312" w:hAnsi="Times New Roman" w:hint="eastAsia"/>
          <w:color w:val="000000"/>
          <w:sz w:val="32"/>
          <w:szCs w:val="32"/>
        </w:rPr>
        <w:t>和</w:t>
      </w:r>
      <w:r>
        <w:rPr>
          <w:rFonts w:ascii="Times New Roman" w:eastAsia="仿宋_GB2312" w:hAnsi="Times New Roman"/>
          <w:color w:val="000000"/>
          <w:sz w:val="32"/>
          <w:szCs w:val="32"/>
        </w:rPr>
        <w:t>预警信息发布机制，增强地质灾害监测预警信息的及时性、精确性、统一性。</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第十五</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县级以上人民政府自然资源、住房</w:t>
      </w:r>
      <w:r>
        <w:rPr>
          <w:rFonts w:ascii="Times New Roman" w:eastAsia="仿宋_GB2312" w:hAnsi="Times New Roman" w:hint="eastAsia"/>
          <w:color w:val="000000"/>
          <w:sz w:val="32"/>
          <w:szCs w:val="32"/>
        </w:rPr>
        <w:t>和</w:t>
      </w:r>
      <w:r>
        <w:rPr>
          <w:rFonts w:ascii="Times New Roman" w:eastAsia="仿宋_GB2312" w:hAnsi="Times New Roman"/>
          <w:color w:val="000000"/>
          <w:sz w:val="32"/>
          <w:szCs w:val="32"/>
        </w:rPr>
        <w:t>城乡建设、水利、交通运输</w:t>
      </w:r>
      <w:r>
        <w:rPr>
          <w:rFonts w:ascii="Times New Roman" w:eastAsia="仿宋_GB2312" w:hAnsi="Times New Roman" w:hint="eastAsia"/>
          <w:color w:val="000000"/>
          <w:sz w:val="32"/>
          <w:szCs w:val="32"/>
        </w:rPr>
        <w:t>、气象</w:t>
      </w:r>
      <w:r>
        <w:rPr>
          <w:rFonts w:ascii="Times New Roman" w:eastAsia="仿宋_GB2312" w:hAnsi="Times New Roman"/>
          <w:color w:val="000000"/>
          <w:sz w:val="32"/>
          <w:szCs w:val="32"/>
        </w:rPr>
        <w:t>等部门在各自职责范围内，对地质灾害险情进行动态监测和隐患点的排查、巡查。</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因工程建设等人为活动可能引发地质灾害的，建设单位应当加强地质灾害监测，定期向自然资源主管部门报告监测结果。</w:t>
      </w:r>
    </w:p>
    <w:p w:rsidR="003A2F23" w:rsidRDefault="007F168A">
      <w:pPr>
        <w:spacing w:line="540" w:lineRule="exact"/>
        <w:ind w:firstLineChars="200" w:firstLine="640"/>
        <w:rPr>
          <w:rFonts w:ascii="仿宋_GB2312" w:eastAsia="仿宋_GB2312" w:hAnsi="Times New Roman"/>
          <w:color w:val="000000"/>
          <w:sz w:val="32"/>
          <w:szCs w:val="32"/>
        </w:rPr>
      </w:pPr>
      <w:r>
        <w:rPr>
          <w:rFonts w:ascii="Times New Roman" w:eastAsia="仿宋_GB2312" w:hAnsi="Times New Roman"/>
          <w:color w:val="000000"/>
          <w:sz w:val="32"/>
          <w:szCs w:val="32"/>
        </w:rPr>
        <w:t>地质灾害易发区的县、</w:t>
      </w:r>
      <w:r>
        <w:rPr>
          <w:rFonts w:ascii="仿宋_GB2312" w:eastAsia="仿宋_GB2312" w:hAnsi="Times New Roman" w:hint="eastAsia"/>
          <w:color w:val="000000"/>
          <w:sz w:val="32"/>
          <w:szCs w:val="32"/>
        </w:rPr>
        <w:t>乡</w:t>
      </w:r>
      <w:r>
        <w:rPr>
          <w:rFonts w:ascii="仿宋_GB2312" w:eastAsia="仿宋_GB2312" w:hAnsi="黑体" w:hint="eastAsia"/>
          <w:color w:val="000000"/>
          <w:sz w:val="32"/>
          <w:szCs w:val="32"/>
        </w:rPr>
        <w:t>（镇）</w:t>
      </w:r>
      <w:r>
        <w:rPr>
          <w:rFonts w:ascii="Times New Roman" w:eastAsia="仿宋_GB2312" w:hAnsi="Times New Roman"/>
          <w:color w:val="000000"/>
          <w:sz w:val="32"/>
          <w:szCs w:val="32"/>
        </w:rPr>
        <w:t>人民政府应当建立健全以村民委员会、居民委员会为基础的地质灾害群测群防体系，配备实用监</w:t>
      </w:r>
      <w:r>
        <w:rPr>
          <w:rFonts w:ascii="仿宋_GB2312" w:eastAsia="仿宋_GB2312" w:hAnsi="Times New Roman" w:hint="eastAsia"/>
          <w:color w:val="000000"/>
          <w:sz w:val="32"/>
          <w:szCs w:val="32"/>
        </w:rPr>
        <w:t>测设施，聘请专业人员举办监测技能培训，并对参加群测群防的</w:t>
      </w:r>
      <w:r>
        <w:rPr>
          <w:rFonts w:ascii="仿宋_GB2312" w:eastAsia="仿宋_GB2312" w:hAnsi="黑体" w:hint="eastAsia"/>
          <w:color w:val="000000"/>
          <w:sz w:val="32"/>
          <w:szCs w:val="32"/>
        </w:rPr>
        <w:t>人员</w:t>
      </w:r>
      <w:r>
        <w:rPr>
          <w:rFonts w:ascii="仿宋_GB2312" w:eastAsia="仿宋_GB2312" w:hAnsi="Times New Roman" w:hint="eastAsia"/>
          <w:color w:val="000000"/>
          <w:sz w:val="32"/>
          <w:szCs w:val="32"/>
        </w:rPr>
        <w:t>给予适当经济补贴。对于提供有效前兆信息，避免或者</w:t>
      </w:r>
      <w:r>
        <w:rPr>
          <w:rFonts w:ascii="仿宋_GB2312" w:eastAsia="仿宋_GB2312" w:hAnsi="Times New Roman" w:hint="eastAsia"/>
          <w:color w:val="000000"/>
          <w:sz w:val="32"/>
          <w:szCs w:val="32"/>
        </w:rPr>
        <w:lastRenderedPageBreak/>
        <w:t>减轻人员伤亡</w:t>
      </w:r>
      <w:r>
        <w:rPr>
          <w:rFonts w:ascii="仿宋_GB2312" w:eastAsia="仿宋_GB2312" w:hAnsi="黑体" w:hint="eastAsia"/>
          <w:color w:val="000000"/>
          <w:sz w:val="32"/>
          <w:szCs w:val="32"/>
        </w:rPr>
        <w:t>、</w:t>
      </w:r>
      <w:r>
        <w:rPr>
          <w:rFonts w:ascii="仿宋_GB2312" w:eastAsia="仿宋_GB2312" w:hAnsi="Times New Roman" w:hint="eastAsia"/>
          <w:color w:val="000000"/>
          <w:sz w:val="32"/>
          <w:szCs w:val="32"/>
        </w:rPr>
        <w:t>重大财产损失的</w:t>
      </w:r>
      <w:r>
        <w:rPr>
          <w:rFonts w:ascii="仿宋_GB2312" w:eastAsia="仿宋_GB2312" w:hAnsi="黑体" w:hint="eastAsia"/>
          <w:color w:val="000000"/>
          <w:sz w:val="32"/>
          <w:szCs w:val="32"/>
        </w:rPr>
        <w:t>单位和个人</w:t>
      </w:r>
      <w:r>
        <w:rPr>
          <w:rFonts w:ascii="仿宋_GB2312" w:eastAsia="仿宋_GB2312" w:hAnsi="Times New Roman" w:hint="eastAsia"/>
          <w:color w:val="000000"/>
          <w:sz w:val="32"/>
          <w:szCs w:val="32"/>
        </w:rPr>
        <w:t>，给予奖励。</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第十六</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任何单位和个人不得侵占、损毁、损坏地质灾害监测设施、地质灾害治理工程设施；不得擅自移动或者损毁、损坏地质灾害危险区警示标志。</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第十七</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县级以上人民政府应当组织自然资源、气象、应急管理、水利、交通运输、通信等部门加强对地质灾害前兆信息的互通互用和联合研判工作。</w:t>
      </w:r>
    </w:p>
    <w:p w:rsidR="003A2F23" w:rsidRDefault="007F168A">
      <w:pPr>
        <w:spacing w:line="540" w:lineRule="exact"/>
        <w:ind w:firstLineChars="200" w:firstLine="640"/>
        <w:rPr>
          <w:rFonts w:ascii="Times New Roman" w:eastAsia="仿宋_GB2312" w:hAnsi="Times New Roman"/>
          <w:color w:val="000000"/>
          <w:sz w:val="32"/>
          <w:szCs w:val="32"/>
          <w:shd w:val="clear" w:color="FFFFFF" w:fill="D9D9D9"/>
        </w:rPr>
      </w:pPr>
      <w:r>
        <w:rPr>
          <w:rFonts w:ascii="Times New Roman" w:eastAsia="仿宋_GB2312" w:hAnsi="Times New Roman"/>
          <w:color w:val="000000"/>
          <w:kern w:val="0"/>
          <w:sz w:val="32"/>
          <w:szCs w:val="32"/>
        </w:rPr>
        <w:t>地质灾害风险预警由县级以上人民政府自然资源主管部门会同气象主管机构、应急管理部门发布。预警内容主要</w:t>
      </w:r>
      <w:r>
        <w:rPr>
          <w:rFonts w:ascii="Times New Roman" w:eastAsia="仿宋_GB2312" w:hAnsi="Times New Roman"/>
          <w:color w:val="000000"/>
          <w:sz w:val="32"/>
          <w:szCs w:val="32"/>
        </w:rPr>
        <w:t>包括地质灾害可能发生的时间、地点、成灾范围、影响程度以及预防措施等。</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任何单位和个人不得擅自向社会发布地质灾害预报；不得编造、传播虚假的地质灾害信息。</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第十八</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县级以上人民政府自然资源主管部门应当会同同级住房</w:t>
      </w:r>
      <w:r>
        <w:rPr>
          <w:rFonts w:ascii="Times New Roman" w:eastAsia="仿宋_GB2312" w:hAnsi="Times New Roman" w:hint="eastAsia"/>
          <w:color w:val="000000"/>
          <w:sz w:val="32"/>
          <w:szCs w:val="32"/>
        </w:rPr>
        <w:t>和</w:t>
      </w:r>
      <w:r>
        <w:rPr>
          <w:rFonts w:ascii="Times New Roman" w:eastAsia="仿宋_GB2312" w:hAnsi="Times New Roman"/>
          <w:color w:val="000000"/>
          <w:sz w:val="32"/>
          <w:szCs w:val="32"/>
        </w:rPr>
        <w:t>城乡建设、水利、交通运输、应急管理等部门，</w:t>
      </w:r>
      <w:r>
        <w:rPr>
          <w:rFonts w:ascii="仿宋_GB2312" w:eastAsia="仿宋_GB2312" w:hAnsi="黑体" w:hint="eastAsia"/>
          <w:color w:val="000000"/>
          <w:sz w:val="32"/>
          <w:szCs w:val="32"/>
        </w:rPr>
        <w:t>按照</w:t>
      </w:r>
      <w:r>
        <w:rPr>
          <w:rFonts w:ascii="Times New Roman" w:eastAsia="仿宋_GB2312" w:hAnsi="Times New Roman"/>
          <w:color w:val="000000"/>
          <w:sz w:val="32"/>
          <w:szCs w:val="32"/>
        </w:rPr>
        <w:t>本级地质灾害防治规划，编制年度地质灾害防治方案，报本级人民政府批准，并向社会公布。</w:t>
      </w:r>
    </w:p>
    <w:p w:rsidR="003A2F23" w:rsidRDefault="007F168A">
      <w:pPr>
        <w:widowControl/>
        <w:spacing w:line="540" w:lineRule="exact"/>
        <w:ind w:firstLineChars="200" w:firstLine="640"/>
        <w:rPr>
          <w:rFonts w:ascii="仿宋_GB2312" w:eastAsia="仿宋_GB2312" w:hAnsi="Times New Roman"/>
          <w:color w:val="000000"/>
          <w:sz w:val="32"/>
          <w:szCs w:val="32"/>
        </w:rPr>
      </w:pPr>
      <w:r>
        <w:rPr>
          <w:rFonts w:ascii="Times New Roman" w:eastAsia="黑体" w:hAnsi="Times New Roman"/>
          <w:bCs/>
          <w:color w:val="000000"/>
          <w:sz w:val="32"/>
          <w:szCs w:val="32"/>
          <w:shd w:val="clear" w:color="auto" w:fill="FFFFFF"/>
        </w:rPr>
        <w:t>第十九</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kern w:val="0"/>
          <w:sz w:val="32"/>
          <w:szCs w:val="32"/>
        </w:rPr>
        <w:t>在地质灾害易发区内进行工程建设等</w:t>
      </w:r>
      <w:r>
        <w:rPr>
          <w:rFonts w:ascii="Times New Roman" w:eastAsia="仿宋_GB2312" w:hAnsi="Times New Roman" w:hint="eastAsia"/>
          <w:color w:val="000000"/>
          <w:kern w:val="0"/>
          <w:sz w:val="32"/>
          <w:szCs w:val="32"/>
        </w:rPr>
        <w:t>人为</w:t>
      </w:r>
      <w:r>
        <w:rPr>
          <w:rFonts w:ascii="Times New Roman" w:eastAsia="仿宋_GB2312" w:hAnsi="Times New Roman"/>
          <w:color w:val="000000"/>
          <w:kern w:val="0"/>
          <w:sz w:val="32"/>
          <w:szCs w:val="32"/>
        </w:rPr>
        <w:t>活动，</w:t>
      </w:r>
      <w:r>
        <w:rPr>
          <w:rFonts w:ascii="Times New Roman" w:eastAsia="仿宋_GB2312" w:hAnsi="Times New Roman"/>
          <w:color w:val="000000"/>
          <w:sz w:val="32"/>
          <w:szCs w:val="32"/>
        </w:rPr>
        <w:t>应当委</w:t>
      </w:r>
      <w:r>
        <w:rPr>
          <w:rFonts w:ascii="仿宋_GB2312" w:eastAsia="仿宋_GB2312" w:hAnsi="Times New Roman" w:hint="eastAsia"/>
          <w:color w:val="000000"/>
          <w:sz w:val="32"/>
          <w:szCs w:val="32"/>
        </w:rPr>
        <w:t>托</w:t>
      </w:r>
      <w:r>
        <w:rPr>
          <w:rFonts w:ascii="仿宋_GB2312" w:eastAsia="仿宋_GB2312" w:hAnsi="黑体" w:hint="eastAsia"/>
          <w:color w:val="000000"/>
          <w:sz w:val="32"/>
          <w:szCs w:val="32"/>
        </w:rPr>
        <w:t>有相应资质</w:t>
      </w:r>
      <w:r>
        <w:rPr>
          <w:rFonts w:ascii="仿宋_GB2312" w:eastAsia="仿宋_GB2312" w:hAnsi="Times New Roman" w:hint="eastAsia"/>
          <w:color w:val="000000"/>
          <w:sz w:val="32"/>
          <w:szCs w:val="32"/>
        </w:rPr>
        <w:t>的机构进行地质灾害危险性评估。根据地质灾害危险性评估结果，合理确定项目选址、布局。</w:t>
      </w:r>
    </w:p>
    <w:p w:rsidR="003A2F23" w:rsidRDefault="007F168A">
      <w:pPr>
        <w:widowControl/>
        <w:spacing w:line="540" w:lineRule="exact"/>
        <w:ind w:firstLineChars="200" w:firstLine="640"/>
        <w:rPr>
          <w:rFonts w:ascii="Times New Roman" w:eastAsia="仿宋_GB2312" w:hAnsi="Times New Roman"/>
          <w:color w:val="000000"/>
          <w:sz w:val="32"/>
          <w:szCs w:val="32"/>
        </w:rPr>
      </w:pPr>
      <w:r>
        <w:rPr>
          <w:rFonts w:ascii="仿宋_GB2312" w:eastAsia="仿宋_GB2312" w:hAnsi="Times New Roman" w:hint="eastAsia"/>
          <w:color w:val="000000"/>
          <w:sz w:val="32"/>
          <w:szCs w:val="32"/>
        </w:rPr>
        <w:t>地质灾害危险性评估单位应当对</w:t>
      </w:r>
      <w:r>
        <w:rPr>
          <w:rFonts w:ascii="仿宋_GB2312" w:eastAsia="仿宋_GB2312" w:hAnsi="黑体" w:hint="eastAsia"/>
          <w:color w:val="000000"/>
          <w:sz w:val="32"/>
          <w:szCs w:val="32"/>
        </w:rPr>
        <w:t>工程建设等人为活动</w:t>
      </w:r>
      <w:r>
        <w:rPr>
          <w:rFonts w:ascii="Times New Roman" w:eastAsia="仿宋_GB2312" w:hAnsi="Times New Roman"/>
          <w:color w:val="000000"/>
          <w:sz w:val="32"/>
          <w:szCs w:val="32"/>
        </w:rPr>
        <w:t>引发或者遭受地质灾害危害的可能性做出评估，提出具体预防治理措施，并对评估结果负责。</w:t>
      </w:r>
    </w:p>
    <w:p w:rsidR="003A2F23" w:rsidRDefault="007F168A">
      <w:pPr>
        <w:widowControl/>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lastRenderedPageBreak/>
        <w:t>第二十</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kern w:val="0"/>
          <w:sz w:val="32"/>
          <w:szCs w:val="32"/>
        </w:rPr>
        <w:t>在地质灾害易发区内实施工程建设等人为活动未进行</w:t>
      </w:r>
      <w:r>
        <w:rPr>
          <w:rFonts w:ascii="Times New Roman" w:eastAsia="仿宋_GB2312" w:hAnsi="Times New Roman"/>
          <w:color w:val="000000"/>
          <w:sz w:val="32"/>
          <w:szCs w:val="32"/>
        </w:rPr>
        <w:t>地质灾害危险性评估的，不得批准其可行性研究报告。</w:t>
      </w:r>
    </w:p>
    <w:p w:rsidR="003A2F23" w:rsidRDefault="007F168A">
      <w:pPr>
        <w:widowControl/>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经地质灾害危险性评估被确定为地质灾害危险性大的区域，不得规划建设居民住宅、学校、医院、商场、影剧院、体育馆等人员密集型场所。</w:t>
      </w:r>
    </w:p>
    <w:p w:rsidR="003A2F23" w:rsidRDefault="007F168A">
      <w:pPr>
        <w:widowControl/>
        <w:shd w:val="clear" w:color="auto" w:fill="FFFFFF"/>
        <w:spacing w:line="540" w:lineRule="exact"/>
        <w:ind w:firstLine="480"/>
        <w:rPr>
          <w:rFonts w:ascii="Times New Roman" w:eastAsia="仿宋_GB2312" w:hAnsi="Times New Roman"/>
          <w:color w:val="000000"/>
          <w:kern w:val="0"/>
          <w:sz w:val="32"/>
          <w:szCs w:val="32"/>
        </w:rPr>
      </w:pPr>
      <w:r>
        <w:rPr>
          <w:rFonts w:ascii="Times New Roman" w:eastAsia="仿宋_GB2312" w:hAnsi="Times New Roman"/>
          <w:color w:val="000000"/>
          <w:kern w:val="0"/>
          <w:sz w:val="32"/>
          <w:szCs w:val="32"/>
        </w:rPr>
        <w:t>对经评估认为可能引发地质灾害或者可能遭受地质灾害危害的建设工程，应当配套建设地质灾害治理工程。地质灾害治理工程的设计、施工和验收应当与主体工程的设计、施工、验收同时进行。</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第二十一</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在地质灾害危险区，禁止从事下列可能引发地质灾害的活动：</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（一）爆破、削坡、进行工程建设；</w:t>
      </w:r>
      <w:r>
        <w:rPr>
          <w:rFonts w:ascii="Times New Roman" w:eastAsia="仿宋_GB2312" w:hAnsi="Times New Roman"/>
          <w:color w:val="000000"/>
          <w:sz w:val="32"/>
          <w:szCs w:val="32"/>
        </w:rPr>
        <w:t xml:space="preserve"> </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（二）在崩塌区段露天采矿；</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（三）在滑坡区段堆放渣石、弃土；</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（四）在地面沉降区段抽取地下水；</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（五）在地面塌陷区段</w:t>
      </w:r>
      <w:r>
        <w:rPr>
          <w:rFonts w:ascii="仿宋_GB2312" w:eastAsia="仿宋_GB2312" w:hAnsi="黑体" w:hint="eastAsia"/>
          <w:color w:val="000000"/>
          <w:sz w:val="32"/>
          <w:szCs w:val="32"/>
        </w:rPr>
        <w:t>或者河道内</w:t>
      </w:r>
      <w:r>
        <w:rPr>
          <w:rFonts w:ascii="Times New Roman" w:eastAsia="仿宋_GB2312" w:hAnsi="Times New Roman"/>
          <w:color w:val="000000"/>
          <w:sz w:val="32"/>
          <w:szCs w:val="32"/>
        </w:rPr>
        <w:t>采矿、取土、挖砂；</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（六）在泥石流区段采伐林木、堆放渣石、弃土；</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（七）其他可能引发或者加重各类地质灾害危害的活动。</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经批准实施地质灾害治理工程或者配套建设地质灾害治理工程的，应当按照批准的施工方案实施相关作业。</w:t>
      </w:r>
    </w:p>
    <w:p w:rsidR="003A2F23" w:rsidRDefault="007F168A">
      <w:pPr>
        <w:spacing w:line="540" w:lineRule="exact"/>
        <w:ind w:firstLine="66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第二十二</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在地质灾害危险区，县级人民政府应当组织乡</w:t>
      </w:r>
      <w:r>
        <w:rPr>
          <w:rFonts w:ascii="黑体" w:eastAsia="黑体" w:hAnsi="黑体" w:hint="eastAsia"/>
          <w:color w:val="000000"/>
          <w:sz w:val="32"/>
          <w:szCs w:val="32"/>
        </w:rPr>
        <w:t>（</w:t>
      </w:r>
      <w:r>
        <w:rPr>
          <w:rFonts w:ascii="Times New Roman" w:eastAsia="仿宋_GB2312" w:hAnsi="Times New Roman"/>
          <w:color w:val="000000"/>
          <w:sz w:val="32"/>
          <w:szCs w:val="32"/>
        </w:rPr>
        <w:t>镇</w:t>
      </w:r>
      <w:r>
        <w:rPr>
          <w:rFonts w:ascii="黑体" w:eastAsia="黑体" w:hAnsi="黑体" w:hint="eastAsia"/>
          <w:color w:val="000000"/>
          <w:sz w:val="32"/>
          <w:szCs w:val="32"/>
        </w:rPr>
        <w:t>）</w:t>
      </w:r>
      <w:r>
        <w:rPr>
          <w:rFonts w:ascii="Times New Roman" w:eastAsia="仿宋_GB2312" w:hAnsi="Times New Roman"/>
          <w:color w:val="000000"/>
          <w:sz w:val="32"/>
          <w:szCs w:val="32"/>
        </w:rPr>
        <w:t>人民政府和有关部门开展工程治理或者采取搬迁避让措施。</w:t>
      </w:r>
    </w:p>
    <w:p w:rsidR="003A2F23" w:rsidRDefault="007F168A">
      <w:pPr>
        <w:spacing w:line="540" w:lineRule="exact"/>
        <w:ind w:firstLine="660"/>
        <w:rPr>
          <w:rFonts w:ascii="Times New Roman" w:eastAsia="仿宋_GB2312" w:hAnsi="Times New Roman"/>
          <w:color w:val="000000"/>
          <w:sz w:val="32"/>
          <w:szCs w:val="32"/>
        </w:rPr>
      </w:pPr>
      <w:r>
        <w:rPr>
          <w:rFonts w:ascii="Times New Roman" w:eastAsia="仿宋_GB2312" w:hAnsi="Times New Roman"/>
          <w:color w:val="000000"/>
          <w:sz w:val="32"/>
          <w:szCs w:val="32"/>
        </w:rPr>
        <w:t>县级以上人民政府自然资源主管部门会同同级应急管理部</w:t>
      </w:r>
      <w:r>
        <w:rPr>
          <w:rFonts w:ascii="Times New Roman" w:eastAsia="仿宋_GB2312" w:hAnsi="Times New Roman"/>
          <w:color w:val="000000"/>
          <w:sz w:val="32"/>
          <w:szCs w:val="32"/>
        </w:rPr>
        <w:lastRenderedPageBreak/>
        <w:t>门指导乡（镇）人民政府和街道办事处制作防灾避险明白卡，载明可能发生地质灾害的位置、类型、受灾范围、预警信号、</w:t>
      </w:r>
      <w:r>
        <w:rPr>
          <w:rFonts w:ascii="Times New Roman" w:eastAsia="仿宋_GB2312" w:hAnsi="Times New Roman"/>
          <w:color w:val="000000"/>
          <w:sz w:val="32"/>
          <w:szCs w:val="32"/>
        </w:rPr>
        <w:t>人员撤离或者转移路线、避灾安置场所、应急联系方式等内容，由村民委员会、居民委员会负责发放到有关单位和个人。</w:t>
      </w:r>
    </w:p>
    <w:p w:rsidR="003A2F23" w:rsidRDefault="007F168A">
      <w:pPr>
        <w:spacing w:line="540" w:lineRule="exact"/>
        <w:ind w:firstLine="660"/>
        <w:rPr>
          <w:rFonts w:ascii="仿宋_GB2312" w:eastAsia="仿宋_GB2312" w:hAnsi="Times New Roman"/>
          <w:bCs/>
          <w:color w:val="000000"/>
          <w:sz w:val="32"/>
          <w:szCs w:val="32"/>
        </w:rPr>
      </w:pPr>
      <w:r>
        <w:rPr>
          <w:rFonts w:ascii="Times New Roman" w:eastAsia="黑体" w:hAnsi="Times New Roman"/>
          <w:bCs/>
          <w:color w:val="000000"/>
          <w:sz w:val="32"/>
          <w:szCs w:val="32"/>
          <w:shd w:val="clear" w:color="auto" w:fill="FFFFFF"/>
        </w:rPr>
        <w:t>第二十三</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bCs/>
          <w:color w:val="000000"/>
          <w:sz w:val="32"/>
          <w:szCs w:val="32"/>
        </w:rPr>
        <w:t>县级以上人民政府应急管理部门应当会同同级自然资源、住房</w:t>
      </w:r>
      <w:r>
        <w:rPr>
          <w:rFonts w:ascii="Times New Roman" w:eastAsia="仿宋_GB2312" w:hAnsi="Times New Roman" w:hint="eastAsia"/>
          <w:bCs/>
          <w:color w:val="000000"/>
          <w:sz w:val="32"/>
          <w:szCs w:val="32"/>
        </w:rPr>
        <w:t>和</w:t>
      </w:r>
      <w:r>
        <w:rPr>
          <w:rFonts w:ascii="Times New Roman" w:eastAsia="仿宋_GB2312" w:hAnsi="Times New Roman"/>
          <w:bCs/>
          <w:color w:val="000000"/>
          <w:sz w:val="32"/>
          <w:szCs w:val="32"/>
        </w:rPr>
        <w:t>城乡建设、水利、交通运输、生态环境</w:t>
      </w:r>
      <w:r>
        <w:rPr>
          <w:rFonts w:ascii="黑体" w:eastAsia="黑体" w:hAnsi="黑体" w:hint="eastAsia"/>
          <w:bCs/>
          <w:color w:val="000000"/>
          <w:sz w:val="32"/>
          <w:szCs w:val="32"/>
        </w:rPr>
        <w:t>、</w:t>
      </w:r>
      <w:r>
        <w:rPr>
          <w:rFonts w:ascii="仿宋_GB2312" w:eastAsia="仿宋_GB2312" w:hAnsi="黑体" w:hint="eastAsia"/>
          <w:bCs/>
          <w:color w:val="000000"/>
          <w:sz w:val="32"/>
          <w:szCs w:val="32"/>
        </w:rPr>
        <w:t>气象</w:t>
      </w:r>
      <w:r>
        <w:rPr>
          <w:rFonts w:ascii="Times New Roman" w:eastAsia="仿宋_GB2312" w:hAnsi="Times New Roman"/>
          <w:bCs/>
          <w:color w:val="000000"/>
          <w:sz w:val="32"/>
          <w:szCs w:val="32"/>
        </w:rPr>
        <w:t>等部门拟订本行政区域的突发性地质灾害应急预案，报本级人民政府批准后公布，并适时</w:t>
      </w:r>
      <w:r>
        <w:rPr>
          <w:rFonts w:ascii="仿宋_GB2312" w:eastAsia="仿宋_GB2312" w:hAnsi="Times New Roman" w:hint="eastAsia"/>
          <w:bCs/>
          <w:color w:val="000000"/>
          <w:sz w:val="32"/>
          <w:szCs w:val="32"/>
        </w:rPr>
        <w:t>组织</w:t>
      </w:r>
      <w:r>
        <w:rPr>
          <w:rFonts w:ascii="仿宋_GB2312" w:eastAsia="仿宋_GB2312" w:hAnsi="黑体" w:hint="eastAsia"/>
          <w:bCs/>
          <w:color w:val="000000"/>
          <w:sz w:val="32"/>
          <w:szCs w:val="32"/>
        </w:rPr>
        <w:t>应急</w:t>
      </w:r>
      <w:r>
        <w:rPr>
          <w:rFonts w:ascii="仿宋_GB2312" w:eastAsia="仿宋_GB2312" w:hAnsi="Times New Roman" w:hint="eastAsia"/>
          <w:bCs/>
          <w:color w:val="000000"/>
          <w:sz w:val="32"/>
          <w:szCs w:val="32"/>
        </w:rPr>
        <w:t>演练。</w:t>
      </w:r>
    </w:p>
    <w:p w:rsidR="003A2F23" w:rsidRDefault="007F168A">
      <w:pPr>
        <w:spacing w:line="540" w:lineRule="exact"/>
        <w:ind w:firstLineChars="200" w:firstLine="640"/>
        <w:rPr>
          <w:rFonts w:ascii="仿宋_GB2312" w:eastAsia="仿宋_GB2312" w:hAnsi="Times New Roman"/>
          <w:bCs/>
          <w:color w:val="000000"/>
          <w:sz w:val="32"/>
          <w:szCs w:val="32"/>
          <w:bdr w:val="single" w:sz="4" w:space="0" w:color="auto"/>
          <w:shd w:val="pct10" w:color="auto" w:fill="FFFFFF"/>
        </w:rPr>
      </w:pPr>
      <w:r>
        <w:rPr>
          <w:rFonts w:ascii="仿宋_GB2312" w:eastAsia="仿宋_GB2312" w:hAnsi="Times New Roman" w:hint="eastAsia"/>
          <w:bCs/>
          <w:color w:val="000000"/>
          <w:sz w:val="32"/>
          <w:szCs w:val="32"/>
        </w:rPr>
        <w:t>发现地质灾害险情</w:t>
      </w:r>
      <w:r>
        <w:rPr>
          <w:rFonts w:ascii="仿宋_GB2312" w:eastAsia="仿宋_GB2312" w:hAnsi="黑体" w:hint="eastAsia"/>
          <w:bCs/>
          <w:color w:val="000000"/>
          <w:sz w:val="32"/>
          <w:szCs w:val="32"/>
        </w:rPr>
        <w:t>或者灾情</w:t>
      </w:r>
      <w:r>
        <w:rPr>
          <w:rFonts w:ascii="仿宋_GB2312" w:eastAsia="仿宋_GB2312" w:hAnsi="Times New Roman" w:hint="eastAsia"/>
          <w:bCs/>
          <w:color w:val="000000"/>
          <w:sz w:val="32"/>
          <w:szCs w:val="32"/>
        </w:rPr>
        <w:t>的单位和个人，应当立即向当地人民政府、自然资源主管部门或者应急管理部门报告。</w:t>
      </w:r>
      <w:r>
        <w:rPr>
          <w:rFonts w:ascii="仿宋_GB2312" w:eastAsia="仿宋_GB2312" w:hAnsi="黑体" w:hint="eastAsia"/>
          <w:bCs/>
          <w:color w:val="000000"/>
          <w:sz w:val="32"/>
          <w:szCs w:val="32"/>
        </w:rPr>
        <w:t>其他部门或者村民委员会、居民委员会接</w:t>
      </w:r>
      <w:r>
        <w:rPr>
          <w:rFonts w:ascii="仿宋_GB2312" w:eastAsia="仿宋_GB2312" w:hAnsi="Times New Roman" w:hint="eastAsia"/>
          <w:bCs/>
          <w:color w:val="000000"/>
          <w:sz w:val="32"/>
          <w:szCs w:val="32"/>
        </w:rPr>
        <w:t>到报告的</w:t>
      </w:r>
      <w:r>
        <w:rPr>
          <w:rFonts w:ascii="仿宋_GB2312" w:eastAsia="仿宋_GB2312" w:hAnsi="黑体" w:hint="eastAsia"/>
          <w:bCs/>
          <w:color w:val="000000"/>
          <w:sz w:val="32"/>
          <w:szCs w:val="32"/>
        </w:rPr>
        <w:t>，</w:t>
      </w:r>
      <w:r>
        <w:rPr>
          <w:rFonts w:ascii="仿宋_GB2312" w:eastAsia="仿宋_GB2312" w:hAnsi="Times New Roman" w:hint="eastAsia"/>
          <w:bCs/>
          <w:color w:val="000000"/>
          <w:sz w:val="32"/>
          <w:szCs w:val="32"/>
        </w:rPr>
        <w:t>应当立即</w:t>
      </w:r>
      <w:r>
        <w:rPr>
          <w:rFonts w:ascii="仿宋_GB2312" w:eastAsia="仿宋_GB2312" w:hAnsi="黑体" w:hint="eastAsia"/>
          <w:bCs/>
          <w:color w:val="000000"/>
          <w:sz w:val="32"/>
          <w:szCs w:val="32"/>
        </w:rPr>
        <w:t>转</w:t>
      </w:r>
      <w:r>
        <w:rPr>
          <w:rFonts w:ascii="仿宋_GB2312" w:eastAsia="仿宋_GB2312" w:hAnsi="Times New Roman" w:hint="eastAsia"/>
          <w:bCs/>
          <w:color w:val="000000"/>
          <w:sz w:val="32"/>
          <w:szCs w:val="32"/>
        </w:rPr>
        <w:t>报本级</w:t>
      </w:r>
      <w:r>
        <w:rPr>
          <w:rFonts w:ascii="仿宋_GB2312" w:eastAsia="仿宋_GB2312" w:hAnsi="黑体" w:hint="eastAsia"/>
          <w:bCs/>
          <w:color w:val="000000"/>
          <w:sz w:val="32"/>
          <w:szCs w:val="32"/>
        </w:rPr>
        <w:t>人民</w:t>
      </w:r>
      <w:r>
        <w:rPr>
          <w:rFonts w:ascii="仿宋_GB2312" w:eastAsia="仿宋_GB2312" w:hAnsi="Times New Roman" w:hint="eastAsia"/>
          <w:bCs/>
          <w:color w:val="000000"/>
          <w:sz w:val="32"/>
          <w:szCs w:val="32"/>
        </w:rPr>
        <w:t>政府并通报有关部门。</w:t>
      </w:r>
    </w:p>
    <w:p w:rsidR="003A2F23" w:rsidRDefault="007F168A">
      <w:pPr>
        <w:spacing w:line="540" w:lineRule="exact"/>
        <w:ind w:firstLineChars="200" w:firstLine="640"/>
        <w:rPr>
          <w:rFonts w:ascii="仿宋_GB2312" w:eastAsia="仿宋_GB2312" w:hAnsi="Times New Roman"/>
          <w:bCs/>
          <w:color w:val="000000"/>
          <w:sz w:val="32"/>
          <w:szCs w:val="32"/>
        </w:rPr>
      </w:pPr>
      <w:r>
        <w:rPr>
          <w:rFonts w:ascii="Times New Roman" w:eastAsia="黑体" w:hAnsi="Times New Roman"/>
          <w:bCs/>
          <w:color w:val="000000"/>
          <w:sz w:val="32"/>
          <w:szCs w:val="32"/>
          <w:shd w:val="clear" w:color="auto" w:fill="FFFFFF"/>
        </w:rPr>
        <w:t>第二十四</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仿宋_GB2312" w:eastAsia="仿宋_GB2312" w:hAnsi="黑体" w:hint="eastAsia"/>
          <w:bCs/>
          <w:color w:val="000000"/>
          <w:sz w:val="32"/>
          <w:szCs w:val="32"/>
        </w:rPr>
        <w:t>地质灾害发生后，县级以上人民政府应当启动并组织实施相应的地质灾害应急预案，有关部门应当按照应急预案确定的分工履行应急工作职责。情况紧急时，当地人民政府或者村民委员会、居民委员会可以强行组织避灾疏散；</w:t>
      </w:r>
      <w:r>
        <w:rPr>
          <w:rFonts w:ascii="仿宋_GB2312" w:eastAsia="仿宋_GB2312" w:hAnsi="黑体" w:hint="eastAsia"/>
          <w:color w:val="000000"/>
          <w:sz w:val="32"/>
          <w:szCs w:val="32"/>
        </w:rPr>
        <w:t>任何单位和个人不得干涉、阻碍、抗拒依法强行组织的避灾疏散工作。</w:t>
      </w:r>
    </w:p>
    <w:p w:rsidR="003A2F23" w:rsidRDefault="007F168A">
      <w:pPr>
        <w:spacing w:line="540" w:lineRule="exact"/>
        <w:ind w:firstLineChars="200" w:firstLine="640"/>
        <w:rPr>
          <w:rFonts w:ascii="仿宋_GB2312" w:eastAsia="仿宋_GB2312" w:hAnsi="黑体"/>
          <w:bCs/>
          <w:color w:val="000000"/>
          <w:sz w:val="32"/>
          <w:szCs w:val="32"/>
          <w:shd w:val="clear" w:color="auto" w:fill="FFFFFF"/>
        </w:rPr>
      </w:pPr>
      <w:r>
        <w:rPr>
          <w:rFonts w:ascii="仿宋_GB2312" w:eastAsia="仿宋_GB2312" w:hAnsi="黑体" w:hint="eastAsia"/>
          <w:bCs/>
          <w:color w:val="000000"/>
          <w:sz w:val="32"/>
          <w:szCs w:val="32"/>
        </w:rPr>
        <w:t>地质灾害应急管理工作的组织指挥体系与职责、</w:t>
      </w:r>
      <w:r>
        <w:rPr>
          <w:rFonts w:ascii="仿宋_GB2312" w:eastAsia="仿宋_GB2312" w:hAnsi="黑体" w:hint="eastAsia"/>
          <w:bCs/>
          <w:color w:val="000000"/>
          <w:sz w:val="32"/>
          <w:szCs w:val="32"/>
          <w:shd w:val="clear" w:color="auto" w:fill="FFFFFF"/>
        </w:rPr>
        <w:t>处置程序、应急保障措施</w:t>
      </w:r>
      <w:r>
        <w:rPr>
          <w:rFonts w:ascii="仿宋_GB2312" w:eastAsia="仿宋_GB2312" w:hAnsi="黑体" w:hint="eastAsia"/>
          <w:bCs/>
          <w:color w:val="000000"/>
          <w:sz w:val="32"/>
          <w:szCs w:val="32"/>
        </w:rPr>
        <w:t>等规定，依照《</w:t>
      </w:r>
      <w:r>
        <w:rPr>
          <w:rFonts w:ascii="仿宋_GB2312" w:eastAsia="仿宋_GB2312" w:hAnsi="黑体" w:hint="eastAsia"/>
          <w:color w:val="000000"/>
          <w:sz w:val="32"/>
          <w:szCs w:val="32"/>
        </w:rPr>
        <w:t>中华人民共和国突发事件应对法》等法律、法规执行。</w:t>
      </w:r>
    </w:p>
    <w:p w:rsidR="003A2F23" w:rsidRDefault="003A2F23">
      <w:pPr>
        <w:spacing w:line="540" w:lineRule="exact"/>
        <w:ind w:firstLineChars="845" w:firstLine="2715"/>
        <w:rPr>
          <w:rFonts w:ascii="Times New Roman" w:eastAsia="仿宋_GB2312" w:hAnsi="Times New Roman"/>
          <w:b/>
          <w:color w:val="000000"/>
          <w:sz w:val="32"/>
          <w:szCs w:val="32"/>
        </w:rPr>
      </w:pPr>
    </w:p>
    <w:p w:rsidR="003A2F23" w:rsidRPr="006E6CEC" w:rsidRDefault="006E6CEC" w:rsidP="006E6CEC">
      <w:pPr>
        <w:spacing w:line="54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t>第四章</w:t>
      </w:r>
      <w:r>
        <w:rPr>
          <w:rFonts w:ascii="Times New Roman" w:eastAsia="黑体" w:hAnsi="Times New Roman" w:hint="eastAsia"/>
          <w:bCs/>
          <w:color w:val="000000"/>
          <w:sz w:val="32"/>
          <w:szCs w:val="32"/>
        </w:rPr>
        <w:t xml:space="preserve">  </w:t>
      </w:r>
      <w:r w:rsidR="007F168A" w:rsidRPr="006E6CEC">
        <w:rPr>
          <w:rFonts w:ascii="Times New Roman" w:eastAsia="黑体" w:hAnsi="Times New Roman"/>
          <w:bCs/>
          <w:color w:val="000000"/>
          <w:sz w:val="32"/>
          <w:szCs w:val="32"/>
        </w:rPr>
        <w:t>治理与监督</w:t>
      </w:r>
    </w:p>
    <w:p w:rsidR="003A2F23" w:rsidRDefault="003A2F23">
      <w:pPr>
        <w:spacing w:line="540" w:lineRule="exact"/>
        <w:rPr>
          <w:rFonts w:ascii="Times New Roman" w:eastAsia="黑体" w:hAnsi="Times New Roman"/>
          <w:bCs/>
          <w:color w:val="000000"/>
          <w:sz w:val="32"/>
          <w:szCs w:val="32"/>
        </w:rPr>
      </w:pP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lastRenderedPageBreak/>
        <w:t>第二十</w:t>
      </w:r>
      <w:r>
        <w:rPr>
          <w:rFonts w:ascii="Times New Roman" w:eastAsia="黑体" w:hAnsi="Times New Roman" w:hint="eastAsia"/>
          <w:bCs/>
          <w:color w:val="000000"/>
          <w:sz w:val="32"/>
          <w:szCs w:val="32"/>
          <w:shd w:val="clear" w:color="auto" w:fill="FFFFFF"/>
        </w:rPr>
        <w:t>五</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县级以上人民政府在法定职权范围内，根据当地的自然</w:t>
      </w:r>
      <w:r w:rsidR="006E6CEC">
        <w:rPr>
          <w:rFonts w:ascii="Times New Roman" w:eastAsia="仿宋_GB2312" w:hAnsi="Times New Roman"/>
          <w:color w:val="000000"/>
          <w:sz w:val="32"/>
          <w:szCs w:val="32"/>
        </w:rPr>
        <w:t>条</w:t>
      </w:r>
      <w:r>
        <w:rPr>
          <w:rFonts w:ascii="Times New Roman" w:eastAsia="仿宋_GB2312" w:hAnsi="Times New Roman"/>
          <w:color w:val="000000"/>
          <w:sz w:val="32"/>
          <w:szCs w:val="32"/>
        </w:rPr>
        <w:t>件、地质</w:t>
      </w:r>
      <w:r w:rsidR="006E6CEC">
        <w:rPr>
          <w:rFonts w:ascii="Times New Roman" w:eastAsia="仿宋_GB2312" w:hAnsi="Times New Roman"/>
          <w:color w:val="000000"/>
          <w:sz w:val="32"/>
          <w:szCs w:val="32"/>
        </w:rPr>
        <w:t>条</w:t>
      </w:r>
      <w:r>
        <w:rPr>
          <w:rFonts w:ascii="Times New Roman" w:eastAsia="仿宋_GB2312" w:hAnsi="Times New Roman"/>
          <w:color w:val="000000"/>
          <w:sz w:val="32"/>
          <w:szCs w:val="32"/>
        </w:rPr>
        <w:t>件以及国民经济和社会发展实际，对因自然因素造成的地质灾害需要治理的作出决定，由县级以上人民政府自然资源主管部门根据本级人民政府统一部署，组织实施治理。</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因工程建设等人为活动引发的地质灾害，由责任单位承担治理责任。责任单位由</w:t>
      </w:r>
      <w:r>
        <w:rPr>
          <w:rFonts w:ascii="仿宋_GB2312" w:eastAsia="仿宋_GB2312" w:hAnsi="黑体" w:hint="eastAsia"/>
          <w:color w:val="000000"/>
          <w:sz w:val="32"/>
          <w:szCs w:val="32"/>
        </w:rPr>
        <w:t>县级以上</w:t>
      </w:r>
      <w:r>
        <w:rPr>
          <w:rFonts w:ascii="Times New Roman" w:eastAsia="仿宋_GB2312" w:hAnsi="Times New Roman"/>
          <w:color w:val="000000"/>
          <w:sz w:val="32"/>
          <w:szCs w:val="32"/>
        </w:rPr>
        <w:t>人民政府自然资源主管部门组织专家对地质灾害的成因进行分析论证后认定。对地质灾害的治理责任认定结果有异议的，可以依法申请行政复议或者提出行政诉讼。</w:t>
      </w:r>
    </w:p>
    <w:p w:rsidR="003A2F23" w:rsidRDefault="007F168A">
      <w:pPr>
        <w:spacing w:line="540" w:lineRule="exact"/>
        <w:ind w:firstLine="66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第二十</w:t>
      </w:r>
      <w:r>
        <w:rPr>
          <w:rFonts w:ascii="Times New Roman" w:eastAsia="黑体" w:hAnsi="Times New Roman" w:hint="eastAsia"/>
          <w:bCs/>
          <w:color w:val="000000"/>
          <w:sz w:val="32"/>
          <w:szCs w:val="32"/>
          <w:shd w:val="clear" w:color="auto" w:fill="FFFFFF"/>
        </w:rPr>
        <w:t>六</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地质灾害治理工程应当根据地质灾害的成因、规模及其对人员生命和财产安全的危害程度来确定。</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第二十</w:t>
      </w:r>
      <w:r>
        <w:rPr>
          <w:rFonts w:ascii="Times New Roman" w:eastAsia="黑体" w:hAnsi="Times New Roman" w:hint="eastAsia"/>
          <w:bCs/>
          <w:color w:val="000000"/>
          <w:sz w:val="32"/>
          <w:szCs w:val="32"/>
          <w:shd w:val="clear" w:color="auto" w:fill="FFFFFF"/>
        </w:rPr>
        <w:t>七</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政府投资的地质灾害治理工程，由县级以上人民政府自然资源主管部门组织竣工验收；验收合格的，由县级以上人民政府指定单位负责管理、维护。</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责任单位出资的地质灾害治理工程，由其组织竣工验收；竣工验收时，应当有自然资源主管部门参加；验收合格的，由责任单位负责管理、维护。</w:t>
      </w:r>
    </w:p>
    <w:p w:rsidR="003A2F23" w:rsidRDefault="007F168A">
      <w:pPr>
        <w:spacing w:line="540" w:lineRule="exact"/>
        <w:ind w:firstLineChars="200" w:firstLine="640"/>
        <w:rPr>
          <w:rFonts w:ascii="仿宋_GB2312" w:eastAsia="仿宋_GB2312" w:hAnsi="Times New Roman"/>
          <w:color w:val="000000"/>
          <w:sz w:val="32"/>
          <w:szCs w:val="32"/>
        </w:rPr>
      </w:pPr>
      <w:r>
        <w:rPr>
          <w:rFonts w:ascii="Times New Roman" w:eastAsia="黑体" w:hAnsi="Times New Roman"/>
          <w:bCs/>
          <w:color w:val="000000"/>
          <w:sz w:val="32"/>
          <w:szCs w:val="32"/>
          <w:shd w:val="clear" w:color="auto" w:fill="FFFFFF"/>
        </w:rPr>
        <w:t>第二十</w:t>
      </w:r>
      <w:r>
        <w:rPr>
          <w:rFonts w:ascii="Times New Roman" w:eastAsia="黑体" w:hAnsi="Times New Roman" w:hint="eastAsia"/>
          <w:bCs/>
          <w:color w:val="000000"/>
          <w:sz w:val="32"/>
          <w:szCs w:val="32"/>
          <w:shd w:val="clear" w:color="auto" w:fill="FFFFFF"/>
        </w:rPr>
        <w:t>八</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县级以上人民政府自然资源、住房</w:t>
      </w:r>
      <w:r>
        <w:rPr>
          <w:rFonts w:ascii="Times New Roman" w:eastAsia="仿宋_GB2312" w:hAnsi="Times New Roman" w:hint="eastAsia"/>
          <w:color w:val="000000"/>
          <w:sz w:val="32"/>
          <w:szCs w:val="32"/>
        </w:rPr>
        <w:t>和</w:t>
      </w:r>
      <w:r>
        <w:rPr>
          <w:rFonts w:ascii="Times New Roman" w:eastAsia="仿宋_GB2312" w:hAnsi="Times New Roman"/>
          <w:color w:val="000000"/>
          <w:sz w:val="32"/>
          <w:szCs w:val="32"/>
        </w:rPr>
        <w:t>城乡建设、交</w:t>
      </w:r>
      <w:r>
        <w:rPr>
          <w:rFonts w:ascii="仿宋_GB2312" w:eastAsia="仿宋_GB2312" w:hAnsi="Times New Roman" w:hint="eastAsia"/>
          <w:color w:val="000000"/>
          <w:sz w:val="32"/>
          <w:szCs w:val="32"/>
        </w:rPr>
        <w:t>通运输、水</w:t>
      </w:r>
      <w:r>
        <w:rPr>
          <w:rFonts w:ascii="仿宋_GB2312" w:eastAsia="仿宋_GB2312" w:hAnsi="黑体" w:hint="eastAsia"/>
          <w:color w:val="000000"/>
          <w:sz w:val="32"/>
          <w:szCs w:val="32"/>
        </w:rPr>
        <w:t>利</w:t>
      </w:r>
      <w:r>
        <w:rPr>
          <w:rFonts w:ascii="仿宋_GB2312" w:eastAsia="仿宋_GB2312" w:hAnsi="Times New Roman" w:hint="eastAsia"/>
          <w:color w:val="000000"/>
          <w:sz w:val="32"/>
          <w:szCs w:val="32"/>
        </w:rPr>
        <w:t>等主管部门应当依照建设工程管理法律、法规和强制性标准、技术规范，对地质灾害治理工程勘查、设计、施工、监理和验收活动进行全面监督。</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w:t>
      </w:r>
      <w:r>
        <w:rPr>
          <w:rFonts w:ascii="Times New Roman" w:eastAsia="黑体" w:hAnsi="Times New Roman" w:hint="eastAsia"/>
          <w:bCs/>
          <w:color w:val="000000"/>
          <w:sz w:val="32"/>
          <w:szCs w:val="32"/>
          <w:shd w:val="clear" w:color="auto" w:fill="FFFFFF"/>
        </w:rPr>
        <w:t>二</w:t>
      </w:r>
      <w:r>
        <w:rPr>
          <w:rFonts w:ascii="Times New Roman" w:eastAsia="黑体" w:hAnsi="Times New Roman"/>
          <w:bCs/>
          <w:color w:val="000000"/>
          <w:sz w:val="32"/>
          <w:szCs w:val="32"/>
          <w:shd w:val="clear" w:color="auto" w:fill="FFFFFF"/>
        </w:rPr>
        <w:t>十</w:t>
      </w:r>
      <w:r>
        <w:rPr>
          <w:rFonts w:ascii="Times New Roman" w:eastAsia="黑体" w:hAnsi="Times New Roman" w:hint="eastAsia"/>
          <w:bCs/>
          <w:color w:val="000000"/>
          <w:sz w:val="32"/>
          <w:szCs w:val="32"/>
          <w:shd w:val="clear" w:color="auto" w:fill="FFFFFF"/>
        </w:rPr>
        <w:t>九</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sz w:val="32"/>
          <w:szCs w:val="32"/>
        </w:rPr>
        <w:t>对政府投资的地质灾害治理工程项目，县级以上人民政府自然资源主管部门应当依据国家和自治区有关规定</w:t>
      </w:r>
      <w:r>
        <w:rPr>
          <w:rFonts w:ascii="Times New Roman" w:eastAsia="仿宋_GB2312" w:hAnsi="Times New Roman" w:hint="eastAsia"/>
          <w:color w:val="000000"/>
          <w:sz w:val="32"/>
          <w:szCs w:val="32"/>
        </w:rPr>
        <w:t>执行</w:t>
      </w:r>
      <w:r>
        <w:rPr>
          <w:rFonts w:ascii="Times New Roman" w:eastAsia="仿宋_GB2312" w:hAnsi="Times New Roman"/>
          <w:color w:val="000000"/>
          <w:sz w:val="32"/>
          <w:szCs w:val="32"/>
        </w:rPr>
        <w:t>。</w:t>
      </w: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审计部门应当依法对政府投资的地质灾害治理工程</w:t>
      </w:r>
      <w:r>
        <w:rPr>
          <w:rFonts w:ascii="Times New Roman" w:eastAsia="仿宋_GB2312" w:hAnsi="Times New Roman" w:hint="eastAsia"/>
          <w:color w:val="000000"/>
          <w:sz w:val="32"/>
          <w:szCs w:val="32"/>
        </w:rPr>
        <w:t>项目</w:t>
      </w:r>
      <w:r>
        <w:rPr>
          <w:rFonts w:ascii="Times New Roman" w:eastAsia="仿宋_GB2312" w:hAnsi="Times New Roman"/>
          <w:color w:val="000000"/>
          <w:sz w:val="32"/>
          <w:szCs w:val="32"/>
        </w:rPr>
        <w:t>进行审计监督。</w:t>
      </w:r>
    </w:p>
    <w:p w:rsidR="003A2F23" w:rsidRDefault="007F168A">
      <w:pPr>
        <w:spacing w:line="540" w:lineRule="exact"/>
        <w:ind w:firstLineChars="196" w:firstLine="627"/>
        <w:rPr>
          <w:rFonts w:ascii="Times New Roman" w:eastAsia="仿宋_GB2312" w:hAnsi="Times New Roman"/>
          <w:color w:val="000000"/>
          <w:kern w:val="0"/>
          <w:sz w:val="32"/>
          <w:szCs w:val="32"/>
        </w:rPr>
      </w:pPr>
      <w:r>
        <w:rPr>
          <w:rFonts w:ascii="Times New Roman" w:eastAsia="黑体" w:hAnsi="Times New Roman"/>
          <w:bCs/>
          <w:color w:val="000000"/>
          <w:sz w:val="32"/>
          <w:szCs w:val="32"/>
          <w:shd w:val="clear" w:color="auto" w:fill="FFFFFF"/>
        </w:rPr>
        <w:t>第三十</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仿宋_GB2312" w:eastAsia="仿宋_GB2312" w:hAnsi="Times New Roman" w:hint="eastAsia"/>
          <w:color w:val="000000"/>
          <w:sz w:val="32"/>
          <w:szCs w:val="32"/>
        </w:rPr>
        <w:t>县级以上人民政府</w:t>
      </w:r>
      <w:r>
        <w:rPr>
          <w:rFonts w:ascii="仿宋_GB2312" w:eastAsia="仿宋_GB2312" w:hAnsi="Times New Roman" w:hint="eastAsia"/>
          <w:color w:val="000000"/>
          <w:kern w:val="0"/>
          <w:sz w:val="32"/>
          <w:szCs w:val="32"/>
        </w:rPr>
        <w:t>应当组织有关部门加强</w:t>
      </w:r>
      <w:r>
        <w:rPr>
          <w:rFonts w:ascii="仿宋_GB2312" w:eastAsia="仿宋_GB2312" w:hAnsi="黑体" w:hint="eastAsia"/>
          <w:color w:val="000000"/>
          <w:kern w:val="0"/>
          <w:sz w:val="32"/>
          <w:szCs w:val="32"/>
        </w:rPr>
        <w:t>对地质灾害防治工作的</w:t>
      </w:r>
      <w:r>
        <w:rPr>
          <w:rFonts w:ascii="仿宋_GB2312" w:eastAsia="仿宋_GB2312" w:hAnsi="Times New Roman" w:hint="eastAsia"/>
          <w:color w:val="000000"/>
          <w:kern w:val="0"/>
          <w:sz w:val="32"/>
          <w:szCs w:val="32"/>
        </w:rPr>
        <w:t>监督检查，有关单位和个人应当给予配合，听取意见并及时</w:t>
      </w:r>
      <w:r>
        <w:rPr>
          <w:rFonts w:ascii="仿宋_GB2312" w:eastAsia="仿宋_GB2312" w:hAnsi="黑体" w:hint="eastAsia"/>
          <w:color w:val="000000"/>
          <w:kern w:val="0"/>
          <w:sz w:val="32"/>
          <w:szCs w:val="32"/>
        </w:rPr>
        <w:t>予以</w:t>
      </w:r>
      <w:r>
        <w:rPr>
          <w:rFonts w:ascii="仿宋_GB2312" w:eastAsia="仿宋_GB2312" w:hAnsi="Times New Roman" w:hint="eastAsia"/>
          <w:color w:val="000000"/>
          <w:kern w:val="0"/>
          <w:sz w:val="32"/>
          <w:szCs w:val="32"/>
        </w:rPr>
        <w:t>纠正。</w:t>
      </w:r>
    </w:p>
    <w:p w:rsidR="003A2F23" w:rsidRDefault="007F168A">
      <w:pPr>
        <w:spacing w:line="540" w:lineRule="exact"/>
        <w:ind w:firstLineChars="196" w:firstLine="627"/>
        <w:rPr>
          <w:rFonts w:ascii="Times New Roman" w:eastAsia="仿宋_GB2312" w:hAnsi="Times New Roman"/>
          <w:color w:val="000000"/>
          <w:kern w:val="0"/>
          <w:sz w:val="32"/>
          <w:szCs w:val="32"/>
        </w:rPr>
      </w:pPr>
      <w:r>
        <w:rPr>
          <w:rFonts w:ascii="Times New Roman" w:eastAsia="黑体" w:hAnsi="Times New Roman"/>
          <w:bCs/>
          <w:color w:val="000000"/>
          <w:sz w:val="32"/>
          <w:szCs w:val="32"/>
          <w:shd w:val="clear" w:color="auto" w:fill="FFFFFF"/>
        </w:rPr>
        <w:t>第三十</w:t>
      </w:r>
      <w:r>
        <w:rPr>
          <w:rFonts w:ascii="Times New Roman" w:eastAsia="黑体" w:hAnsi="Times New Roman" w:hint="eastAsia"/>
          <w:bCs/>
          <w:color w:val="000000"/>
          <w:sz w:val="32"/>
          <w:szCs w:val="32"/>
          <w:shd w:val="clear" w:color="auto" w:fill="FFFFFF"/>
        </w:rPr>
        <w:t>一</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仿宋_GB2312" w:eastAsia="仿宋_GB2312" w:hAnsi="Times New Roman" w:hint="eastAsia"/>
          <w:color w:val="000000"/>
          <w:kern w:val="0"/>
          <w:sz w:val="32"/>
          <w:szCs w:val="32"/>
        </w:rPr>
        <w:t>有关部门收到对违反本</w:t>
      </w:r>
      <w:r w:rsidR="006E6CEC">
        <w:rPr>
          <w:rFonts w:ascii="仿宋_GB2312" w:eastAsia="仿宋_GB2312" w:hAnsi="Times New Roman" w:hint="eastAsia"/>
          <w:color w:val="000000"/>
          <w:kern w:val="0"/>
          <w:sz w:val="32"/>
          <w:szCs w:val="32"/>
        </w:rPr>
        <w:t>条例</w:t>
      </w:r>
      <w:r>
        <w:rPr>
          <w:rFonts w:ascii="仿宋_GB2312" w:eastAsia="仿宋_GB2312" w:hAnsi="Times New Roman" w:hint="eastAsia"/>
          <w:color w:val="000000"/>
          <w:kern w:val="0"/>
          <w:sz w:val="32"/>
          <w:szCs w:val="32"/>
        </w:rPr>
        <w:t>规定的行为进行检举、控告的，应当在职权范围内及时调查处理，并向检举、控告</w:t>
      </w:r>
      <w:r>
        <w:rPr>
          <w:rFonts w:ascii="仿宋_GB2312" w:eastAsia="仿宋_GB2312" w:hAnsi="黑体" w:hint="eastAsia"/>
          <w:color w:val="000000"/>
          <w:kern w:val="0"/>
          <w:sz w:val="32"/>
          <w:szCs w:val="32"/>
        </w:rPr>
        <w:t>人</w:t>
      </w:r>
      <w:r>
        <w:rPr>
          <w:rFonts w:ascii="仿宋_GB2312" w:eastAsia="仿宋_GB2312" w:hAnsi="Times New Roman" w:hint="eastAsia"/>
          <w:color w:val="000000"/>
          <w:kern w:val="0"/>
          <w:sz w:val="32"/>
          <w:szCs w:val="32"/>
        </w:rPr>
        <w:t>反馈处理结果；无权处理的，应当</w:t>
      </w:r>
      <w:r>
        <w:rPr>
          <w:rFonts w:ascii="仿宋_GB2312" w:eastAsia="仿宋_GB2312" w:hAnsi="黑体" w:hint="eastAsia"/>
          <w:color w:val="000000"/>
          <w:kern w:val="0"/>
          <w:sz w:val="32"/>
          <w:szCs w:val="32"/>
        </w:rPr>
        <w:t>在五个工作日内</w:t>
      </w:r>
      <w:r>
        <w:rPr>
          <w:rFonts w:ascii="仿宋_GB2312" w:eastAsia="仿宋_GB2312" w:hAnsi="Times New Roman" w:hint="eastAsia"/>
          <w:color w:val="000000"/>
          <w:kern w:val="0"/>
          <w:sz w:val="32"/>
          <w:szCs w:val="32"/>
        </w:rPr>
        <w:t>移送有权处理的机关，并告知检举、控告</w:t>
      </w:r>
      <w:r>
        <w:rPr>
          <w:rFonts w:ascii="仿宋_GB2312" w:eastAsia="仿宋_GB2312" w:hAnsi="黑体" w:hint="eastAsia"/>
          <w:color w:val="000000"/>
          <w:kern w:val="0"/>
          <w:sz w:val="32"/>
          <w:szCs w:val="32"/>
        </w:rPr>
        <w:t>人</w:t>
      </w:r>
      <w:r>
        <w:rPr>
          <w:rFonts w:ascii="仿宋_GB2312" w:eastAsia="仿宋_GB2312" w:hAnsi="Times New Roman" w:hint="eastAsia"/>
          <w:color w:val="000000"/>
          <w:kern w:val="0"/>
          <w:sz w:val="32"/>
          <w:szCs w:val="32"/>
        </w:rPr>
        <w:t>。</w:t>
      </w:r>
    </w:p>
    <w:p w:rsidR="003A2F23" w:rsidRDefault="003A2F23">
      <w:pPr>
        <w:spacing w:line="540" w:lineRule="exact"/>
        <w:ind w:firstLineChars="196" w:firstLine="630"/>
        <w:rPr>
          <w:rFonts w:ascii="Times New Roman" w:eastAsia="仿宋_GB2312" w:hAnsi="Times New Roman"/>
          <w:b/>
          <w:color w:val="000000"/>
          <w:sz w:val="32"/>
          <w:szCs w:val="32"/>
        </w:rPr>
      </w:pPr>
    </w:p>
    <w:p w:rsidR="003A2F23" w:rsidRPr="006E6CEC" w:rsidRDefault="006E6CEC" w:rsidP="006E6CEC">
      <w:pPr>
        <w:spacing w:line="54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t>第五章</w:t>
      </w:r>
      <w:r>
        <w:rPr>
          <w:rFonts w:ascii="Times New Roman" w:eastAsia="黑体" w:hAnsi="Times New Roman" w:hint="eastAsia"/>
          <w:bCs/>
          <w:color w:val="000000"/>
          <w:sz w:val="32"/>
          <w:szCs w:val="32"/>
        </w:rPr>
        <w:t xml:space="preserve">  </w:t>
      </w:r>
      <w:r w:rsidR="007F168A" w:rsidRPr="006E6CEC">
        <w:rPr>
          <w:rFonts w:ascii="Times New Roman" w:eastAsia="黑体" w:hAnsi="Times New Roman"/>
          <w:bCs/>
          <w:color w:val="000000"/>
          <w:sz w:val="32"/>
          <w:szCs w:val="32"/>
        </w:rPr>
        <w:t>法律责任</w:t>
      </w:r>
    </w:p>
    <w:p w:rsidR="003A2F23" w:rsidRDefault="003A2F23">
      <w:pPr>
        <w:spacing w:line="540" w:lineRule="exact"/>
        <w:ind w:left="3360"/>
        <w:rPr>
          <w:rFonts w:ascii="Times New Roman" w:eastAsia="黑体" w:hAnsi="Times New Roman"/>
          <w:bCs/>
          <w:color w:val="000000"/>
          <w:sz w:val="32"/>
          <w:szCs w:val="32"/>
        </w:rPr>
      </w:pPr>
    </w:p>
    <w:p w:rsidR="003A2F23" w:rsidRDefault="007F168A">
      <w:pPr>
        <w:spacing w:line="540" w:lineRule="exact"/>
        <w:ind w:firstLineChars="200" w:firstLine="640"/>
        <w:rPr>
          <w:rFonts w:ascii="Times New Roman" w:eastAsia="仿宋_GB2312" w:hAnsi="Times New Roman"/>
          <w:color w:val="000000"/>
          <w:sz w:val="32"/>
          <w:szCs w:val="32"/>
        </w:rPr>
      </w:pPr>
      <w:r>
        <w:rPr>
          <w:rFonts w:ascii="Times New Roman" w:eastAsia="黑体" w:hAnsi="Times New Roman"/>
          <w:bCs/>
          <w:color w:val="000000"/>
          <w:sz w:val="32"/>
          <w:szCs w:val="32"/>
          <w:shd w:val="clear" w:color="auto" w:fill="FFFFFF"/>
        </w:rPr>
        <w:t>第三十</w:t>
      </w:r>
      <w:r>
        <w:rPr>
          <w:rFonts w:ascii="Times New Roman" w:eastAsia="黑体" w:hAnsi="Times New Roman" w:hint="eastAsia"/>
          <w:bCs/>
          <w:color w:val="000000"/>
          <w:sz w:val="32"/>
          <w:szCs w:val="32"/>
          <w:shd w:val="clear" w:color="auto" w:fill="FFFFFF"/>
        </w:rPr>
        <w:t>二</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仿宋_GB2312" w:eastAsia="仿宋_GB2312" w:hAnsi="黑体" w:cs="黑体" w:hint="eastAsia"/>
          <w:bCs/>
          <w:color w:val="000000"/>
          <w:sz w:val="32"/>
          <w:szCs w:val="32"/>
        </w:rPr>
        <w:t>违反</w:t>
      </w:r>
      <w:r>
        <w:rPr>
          <w:rFonts w:ascii="仿宋_GB2312" w:eastAsia="仿宋_GB2312" w:hAnsi="Times New Roman" w:hint="eastAsia"/>
          <w:color w:val="000000"/>
          <w:sz w:val="32"/>
          <w:szCs w:val="32"/>
        </w:rPr>
        <w:t>本</w:t>
      </w:r>
      <w:r w:rsidR="006E6CEC">
        <w:rPr>
          <w:rFonts w:ascii="仿宋_GB2312" w:eastAsia="仿宋_GB2312" w:hAnsi="Times New Roman" w:hint="eastAsia"/>
          <w:color w:val="000000"/>
          <w:sz w:val="32"/>
          <w:szCs w:val="32"/>
        </w:rPr>
        <w:t>条例</w:t>
      </w:r>
      <w:r>
        <w:rPr>
          <w:rFonts w:ascii="仿宋_GB2312" w:eastAsia="仿宋_GB2312" w:hAnsi="Times New Roman" w:hint="eastAsia"/>
          <w:color w:val="000000"/>
          <w:sz w:val="32"/>
          <w:szCs w:val="32"/>
        </w:rPr>
        <w:t>规定</w:t>
      </w:r>
      <w:r>
        <w:rPr>
          <w:rFonts w:ascii="仿宋_GB2312" w:eastAsia="仿宋_GB2312" w:hAnsi="黑体" w:cs="黑体" w:hint="eastAsia"/>
          <w:color w:val="000000"/>
          <w:sz w:val="32"/>
          <w:szCs w:val="32"/>
        </w:rPr>
        <w:t>，</w:t>
      </w:r>
      <w:r>
        <w:rPr>
          <w:rFonts w:ascii="仿宋_GB2312" w:eastAsia="仿宋_GB2312" w:hAnsi="Times New Roman" w:hint="eastAsia"/>
          <w:color w:val="000000"/>
          <w:sz w:val="32"/>
          <w:szCs w:val="32"/>
        </w:rPr>
        <w:t>有下列行为之一的，由</w:t>
      </w:r>
      <w:r>
        <w:rPr>
          <w:rFonts w:ascii="仿宋_GB2312" w:eastAsia="仿宋_GB2312" w:hAnsi="黑体" w:hint="eastAsia"/>
          <w:color w:val="000000"/>
          <w:sz w:val="32"/>
          <w:szCs w:val="32"/>
        </w:rPr>
        <w:t>有关部门或者监察机关</w:t>
      </w:r>
      <w:r>
        <w:rPr>
          <w:rFonts w:ascii="Times New Roman" w:eastAsia="仿宋_GB2312" w:hAnsi="Times New Roman"/>
          <w:color w:val="000000"/>
          <w:sz w:val="32"/>
          <w:szCs w:val="32"/>
        </w:rPr>
        <w:t>依法对直接负责的主管人员和其他直接责任人员给予处分；构成犯罪的，依法追究刑事责任：</w:t>
      </w:r>
    </w:p>
    <w:p w:rsidR="003A2F23" w:rsidRDefault="007F168A">
      <w:pPr>
        <w:spacing w:line="540" w:lineRule="exact"/>
        <w:ind w:firstLineChars="200" w:firstLine="640"/>
        <w:rPr>
          <w:rFonts w:ascii="仿宋_GB2312" w:eastAsia="仿宋_GB2312" w:hAnsi="Times New Roman"/>
          <w:color w:val="000000"/>
          <w:sz w:val="32"/>
          <w:szCs w:val="32"/>
        </w:rPr>
      </w:pPr>
      <w:r>
        <w:rPr>
          <w:rFonts w:ascii="仿宋_GB2312" w:eastAsia="仿宋_GB2312" w:hAnsi="Times New Roman" w:hint="eastAsia"/>
          <w:color w:val="000000"/>
          <w:sz w:val="32"/>
          <w:szCs w:val="32"/>
        </w:rPr>
        <w:t>（</w:t>
      </w:r>
      <w:r>
        <w:rPr>
          <w:rFonts w:ascii="仿宋_GB2312" w:eastAsia="仿宋_GB2312" w:hAnsi="黑体" w:cs="黑体" w:hint="eastAsia"/>
          <w:color w:val="000000"/>
          <w:sz w:val="32"/>
          <w:szCs w:val="32"/>
        </w:rPr>
        <w:t>一</w:t>
      </w:r>
      <w:r>
        <w:rPr>
          <w:rFonts w:ascii="仿宋_GB2312" w:eastAsia="仿宋_GB2312" w:hAnsi="Times New Roman" w:hint="eastAsia"/>
          <w:color w:val="000000"/>
          <w:sz w:val="32"/>
          <w:szCs w:val="32"/>
        </w:rPr>
        <w:t>）未按照要求编制、批准、公</w:t>
      </w:r>
      <w:r>
        <w:rPr>
          <w:rFonts w:ascii="仿宋_GB2312" w:eastAsia="仿宋_GB2312" w:hAnsi="黑体" w:cs="黑体" w:hint="eastAsia"/>
          <w:color w:val="000000"/>
          <w:sz w:val="32"/>
          <w:szCs w:val="32"/>
        </w:rPr>
        <w:t>布</w:t>
      </w:r>
      <w:r>
        <w:rPr>
          <w:rFonts w:ascii="仿宋_GB2312" w:eastAsia="仿宋_GB2312" w:hAnsi="Times New Roman" w:hint="eastAsia"/>
          <w:color w:val="000000"/>
          <w:sz w:val="32"/>
          <w:szCs w:val="32"/>
        </w:rPr>
        <w:t>、修改、报备地质灾害防治规划的；</w:t>
      </w:r>
    </w:p>
    <w:p w:rsidR="003A2F23" w:rsidRDefault="007F168A">
      <w:pPr>
        <w:spacing w:line="540" w:lineRule="exact"/>
        <w:ind w:firstLineChars="200" w:firstLine="640"/>
        <w:rPr>
          <w:rFonts w:ascii="仿宋_GB2312" w:eastAsia="仿宋_GB2312" w:hAnsi="Times New Roman"/>
          <w:color w:val="000000"/>
          <w:sz w:val="32"/>
          <w:szCs w:val="32"/>
        </w:rPr>
      </w:pPr>
      <w:r>
        <w:rPr>
          <w:rFonts w:ascii="仿宋_GB2312" w:eastAsia="仿宋_GB2312" w:hAnsi="Times New Roman" w:hint="eastAsia"/>
          <w:color w:val="000000"/>
          <w:sz w:val="32"/>
          <w:szCs w:val="32"/>
        </w:rPr>
        <w:t>（</w:t>
      </w:r>
      <w:r>
        <w:rPr>
          <w:rFonts w:ascii="仿宋_GB2312" w:eastAsia="仿宋_GB2312" w:hAnsi="黑体" w:cs="黑体" w:hint="eastAsia"/>
          <w:color w:val="000000"/>
          <w:sz w:val="32"/>
          <w:szCs w:val="32"/>
        </w:rPr>
        <w:t>二</w:t>
      </w:r>
      <w:r>
        <w:rPr>
          <w:rFonts w:ascii="仿宋_GB2312" w:eastAsia="仿宋_GB2312" w:hAnsi="Times New Roman" w:hint="eastAsia"/>
          <w:color w:val="000000"/>
          <w:sz w:val="32"/>
          <w:szCs w:val="32"/>
        </w:rPr>
        <w:t>）未及时划定、公</w:t>
      </w:r>
      <w:r>
        <w:rPr>
          <w:rFonts w:ascii="仿宋_GB2312" w:eastAsia="仿宋_GB2312" w:hAnsi="黑体" w:cs="黑体" w:hint="eastAsia"/>
          <w:color w:val="000000"/>
          <w:sz w:val="32"/>
          <w:szCs w:val="32"/>
        </w:rPr>
        <w:t>告</w:t>
      </w:r>
      <w:r>
        <w:rPr>
          <w:rFonts w:ascii="仿宋_GB2312" w:eastAsia="仿宋_GB2312" w:hAnsi="Times New Roman" w:hint="eastAsia"/>
          <w:color w:val="000000"/>
          <w:sz w:val="32"/>
          <w:szCs w:val="32"/>
        </w:rPr>
        <w:t>地质灾害危险区，并设置警示标志的；</w:t>
      </w:r>
    </w:p>
    <w:p w:rsidR="006E6CEC" w:rsidRDefault="007F168A" w:rsidP="006E6CEC">
      <w:pPr>
        <w:spacing w:line="540" w:lineRule="exact"/>
        <w:ind w:firstLineChars="200" w:firstLine="640"/>
        <w:rPr>
          <w:rFonts w:ascii="仿宋_GB2312" w:eastAsia="仿宋_GB2312" w:hAnsi="Times New Roman" w:hint="eastAsia"/>
          <w:color w:val="000000"/>
          <w:sz w:val="32"/>
          <w:szCs w:val="32"/>
        </w:rPr>
      </w:pPr>
      <w:r>
        <w:rPr>
          <w:rFonts w:ascii="仿宋_GB2312" w:eastAsia="仿宋_GB2312" w:hAnsi="Times New Roman" w:hint="eastAsia"/>
          <w:color w:val="000000"/>
          <w:sz w:val="32"/>
          <w:szCs w:val="32"/>
        </w:rPr>
        <w:t>（</w:t>
      </w:r>
      <w:r>
        <w:rPr>
          <w:rFonts w:ascii="仿宋_GB2312" w:eastAsia="仿宋_GB2312" w:hAnsi="黑体" w:cs="黑体" w:hint="eastAsia"/>
          <w:color w:val="000000"/>
          <w:sz w:val="32"/>
          <w:szCs w:val="32"/>
        </w:rPr>
        <w:t>三</w:t>
      </w:r>
      <w:r>
        <w:rPr>
          <w:rFonts w:ascii="仿宋_GB2312" w:eastAsia="仿宋_GB2312" w:hAnsi="Times New Roman" w:hint="eastAsia"/>
          <w:color w:val="000000"/>
          <w:sz w:val="32"/>
          <w:szCs w:val="32"/>
        </w:rPr>
        <w:t>）未编制并公布年度地质灾害防治方案的；</w:t>
      </w:r>
    </w:p>
    <w:p w:rsidR="006E6CEC" w:rsidRDefault="007F168A" w:rsidP="006E6CEC">
      <w:pPr>
        <w:spacing w:line="540" w:lineRule="exact"/>
        <w:ind w:firstLineChars="200" w:firstLine="640"/>
        <w:rPr>
          <w:rFonts w:ascii="仿宋_GB2312" w:eastAsia="仿宋_GB2312" w:hAnsi="Times New Roman" w:hint="eastAsia"/>
          <w:color w:val="000000"/>
          <w:sz w:val="32"/>
          <w:szCs w:val="32"/>
        </w:rPr>
      </w:pPr>
      <w:r>
        <w:rPr>
          <w:rFonts w:ascii="仿宋_GB2312" w:eastAsia="仿宋_GB2312" w:hAnsi="Times New Roman" w:hint="eastAsia"/>
          <w:color w:val="000000"/>
          <w:sz w:val="32"/>
          <w:szCs w:val="32"/>
        </w:rPr>
        <w:t>（</w:t>
      </w:r>
      <w:r>
        <w:rPr>
          <w:rFonts w:ascii="仿宋_GB2312" w:eastAsia="仿宋_GB2312" w:hAnsi="黑体" w:cs="黑体" w:hint="eastAsia"/>
          <w:color w:val="000000"/>
          <w:sz w:val="32"/>
          <w:szCs w:val="32"/>
        </w:rPr>
        <w:t>四</w:t>
      </w:r>
      <w:r>
        <w:rPr>
          <w:rFonts w:ascii="仿宋_GB2312" w:eastAsia="仿宋_GB2312" w:hAnsi="Times New Roman" w:hint="eastAsia"/>
          <w:color w:val="000000"/>
          <w:sz w:val="32"/>
          <w:szCs w:val="32"/>
        </w:rPr>
        <w:t>）未拟定并公布</w:t>
      </w:r>
      <w:r>
        <w:rPr>
          <w:rFonts w:ascii="仿宋_GB2312" w:eastAsia="仿宋_GB2312" w:hAnsi="黑体" w:cs="黑体" w:hint="eastAsia"/>
          <w:color w:val="000000"/>
          <w:sz w:val="32"/>
          <w:szCs w:val="32"/>
        </w:rPr>
        <w:t>突发性</w:t>
      </w:r>
      <w:r>
        <w:rPr>
          <w:rFonts w:ascii="仿宋_GB2312" w:eastAsia="仿宋_GB2312" w:hAnsi="Times New Roman" w:hint="eastAsia"/>
          <w:color w:val="000000"/>
          <w:sz w:val="32"/>
          <w:szCs w:val="32"/>
        </w:rPr>
        <w:t>地质灾害应急预案的；</w:t>
      </w:r>
    </w:p>
    <w:p w:rsidR="003A2F23" w:rsidRDefault="007F168A" w:rsidP="006E6CEC">
      <w:pPr>
        <w:spacing w:line="540" w:lineRule="exact"/>
        <w:ind w:firstLineChars="200" w:firstLine="640"/>
        <w:rPr>
          <w:rFonts w:ascii="仿宋_GB2312" w:eastAsia="仿宋_GB2312" w:hAnsi="Times New Roman"/>
          <w:color w:val="000000"/>
          <w:sz w:val="32"/>
          <w:szCs w:val="32"/>
        </w:rPr>
      </w:pPr>
      <w:r>
        <w:rPr>
          <w:rFonts w:ascii="仿宋_GB2312" w:eastAsia="仿宋_GB2312" w:hAnsi="Times New Roman" w:hint="eastAsia"/>
          <w:color w:val="000000"/>
          <w:sz w:val="32"/>
          <w:szCs w:val="32"/>
        </w:rPr>
        <w:t>（</w:t>
      </w:r>
      <w:r>
        <w:rPr>
          <w:rFonts w:ascii="仿宋_GB2312" w:eastAsia="仿宋_GB2312" w:hAnsi="黑体" w:cs="黑体" w:hint="eastAsia"/>
          <w:color w:val="000000"/>
          <w:sz w:val="32"/>
          <w:szCs w:val="32"/>
        </w:rPr>
        <w:t>五</w:t>
      </w:r>
      <w:r>
        <w:rPr>
          <w:rFonts w:ascii="仿宋_GB2312" w:eastAsia="仿宋_GB2312" w:hAnsi="Times New Roman" w:hint="eastAsia"/>
          <w:color w:val="000000"/>
          <w:sz w:val="32"/>
          <w:szCs w:val="32"/>
        </w:rPr>
        <w:t>）</w:t>
      </w:r>
      <w:r>
        <w:rPr>
          <w:rFonts w:ascii="仿宋_GB2312" w:eastAsia="仿宋_GB2312" w:hAnsi="黑体" w:hint="eastAsia"/>
          <w:color w:val="000000"/>
          <w:sz w:val="32"/>
          <w:szCs w:val="32"/>
        </w:rPr>
        <w:t>在地质灾害防治中</w:t>
      </w:r>
      <w:r>
        <w:rPr>
          <w:rFonts w:ascii="仿宋_GB2312" w:eastAsia="仿宋_GB2312" w:hAnsi="Times New Roman" w:hint="eastAsia"/>
          <w:color w:val="000000"/>
          <w:sz w:val="32"/>
          <w:szCs w:val="32"/>
        </w:rPr>
        <w:t>有其他渎职行为。</w:t>
      </w:r>
    </w:p>
    <w:p w:rsidR="003A2F23" w:rsidRDefault="007F168A">
      <w:pPr>
        <w:spacing w:line="540" w:lineRule="exact"/>
        <w:ind w:firstLineChars="200" w:firstLine="640"/>
        <w:rPr>
          <w:rFonts w:ascii="仿宋_GB2312" w:eastAsia="仿宋_GB2312" w:hAnsi="Times New Roman"/>
          <w:color w:val="000000"/>
          <w:kern w:val="0"/>
          <w:sz w:val="32"/>
          <w:szCs w:val="32"/>
        </w:rPr>
      </w:pPr>
      <w:r>
        <w:rPr>
          <w:rFonts w:ascii="Times New Roman" w:eastAsia="黑体" w:hAnsi="Times New Roman"/>
          <w:bCs/>
          <w:color w:val="000000"/>
          <w:sz w:val="32"/>
          <w:szCs w:val="32"/>
          <w:shd w:val="clear" w:color="auto" w:fill="FFFFFF"/>
        </w:rPr>
        <w:t>第三十</w:t>
      </w:r>
      <w:r>
        <w:rPr>
          <w:rFonts w:ascii="Times New Roman" w:eastAsia="黑体" w:hAnsi="Times New Roman" w:hint="eastAsia"/>
          <w:bCs/>
          <w:color w:val="000000"/>
          <w:sz w:val="32"/>
          <w:szCs w:val="32"/>
          <w:shd w:val="clear" w:color="auto" w:fill="FFFFFF"/>
        </w:rPr>
        <w:t>三</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仿宋_GB2312" w:eastAsia="仿宋_GB2312" w:hAnsi="Times New Roman" w:hint="eastAsia"/>
          <w:color w:val="000000"/>
          <w:kern w:val="0"/>
          <w:sz w:val="32"/>
          <w:szCs w:val="32"/>
        </w:rPr>
        <w:t>违反本</w:t>
      </w:r>
      <w:r w:rsidR="006E6CEC">
        <w:rPr>
          <w:rFonts w:ascii="仿宋_GB2312" w:eastAsia="仿宋_GB2312" w:hAnsi="Times New Roman" w:hint="eastAsia"/>
          <w:color w:val="000000"/>
          <w:kern w:val="0"/>
          <w:sz w:val="32"/>
          <w:szCs w:val="32"/>
        </w:rPr>
        <w:t>条例</w:t>
      </w:r>
      <w:r>
        <w:rPr>
          <w:rFonts w:ascii="仿宋_GB2312" w:eastAsia="仿宋_GB2312" w:hAnsi="Times New Roman" w:hint="eastAsia"/>
          <w:color w:val="000000"/>
          <w:kern w:val="0"/>
          <w:sz w:val="32"/>
          <w:szCs w:val="32"/>
        </w:rPr>
        <w:t>第十六</w:t>
      </w:r>
      <w:r w:rsidR="006E6CEC">
        <w:rPr>
          <w:rFonts w:ascii="仿宋_GB2312" w:eastAsia="仿宋_GB2312" w:hAnsi="Times New Roman" w:hint="eastAsia"/>
          <w:color w:val="000000"/>
          <w:kern w:val="0"/>
          <w:sz w:val="32"/>
          <w:szCs w:val="32"/>
        </w:rPr>
        <w:t>条</w:t>
      </w:r>
      <w:r>
        <w:rPr>
          <w:rFonts w:ascii="仿宋_GB2312" w:eastAsia="仿宋_GB2312" w:hAnsi="Times New Roman" w:hint="eastAsia"/>
          <w:color w:val="000000"/>
          <w:kern w:val="0"/>
          <w:sz w:val="32"/>
          <w:szCs w:val="32"/>
        </w:rPr>
        <w:t>规定，</w:t>
      </w:r>
      <w:r>
        <w:rPr>
          <w:rFonts w:ascii="仿宋_GB2312" w:eastAsia="仿宋_GB2312" w:hAnsi="黑体" w:hint="eastAsia"/>
          <w:color w:val="000000"/>
          <w:kern w:val="0"/>
          <w:sz w:val="32"/>
          <w:szCs w:val="32"/>
        </w:rPr>
        <w:t>侵占、损毁、损坏</w:t>
      </w:r>
      <w:r>
        <w:rPr>
          <w:rFonts w:ascii="仿宋_GB2312" w:eastAsia="仿宋_GB2312" w:hAnsi="黑体" w:hint="eastAsia"/>
          <w:color w:val="000000"/>
          <w:kern w:val="0"/>
          <w:sz w:val="32"/>
          <w:szCs w:val="32"/>
        </w:rPr>
        <w:lastRenderedPageBreak/>
        <w:t>地质灾害监测设施、治理工程设施或者</w:t>
      </w:r>
      <w:r>
        <w:rPr>
          <w:rFonts w:ascii="仿宋_GB2312" w:eastAsia="仿宋_GB2312" w:hAnsi="Times New Roman" w:hint="eastAsia"/>
          <w:color w:val="000000"/>
          <w:kern w:val="0"/>
          <w:sz w:val="32"/>
          <w:szCs w:val="32"/>
        </w:rPr>
        <w:t>擅自移动</w:t>
      </w:r>
      <w:r>
        <w:rPr>
          <w:rFonts w:ascii="仿宋_GB2312" w:eastAsia="仿宋_GB2312" w:hAnsi="黑体" w:hint="eastAsia"/>
          <w:color w:val="000000"/>
          <w:kern w:val="0"/>
          <w:sz w:val="32"/>
          <w:szCs w:val="32"/>
        </w:rPr>
        <w:t>、</w:t>
      </w:r>
      <w:r>
        <w:rPr>
          <w:rFonts w:ascii="仿宋_GB2312" w:eastAsia="仿宋_GB2312" w:hAnsi="Times New Roman" w:hint="eastAsia"/>
          <w:color w:val="000000"/>
          <w:kern w:val="0"/>
          <w:sz w:val="32"/>
          <w:szCs w:val="32"/>
        </w:rPr>
        <w:t>损毁、损坏</w:t>
      </w:r>
      <w:r>
        <w:rPr>
          <w:rFonts w:ascii="仿宋_GB2312" w:eastAsia="仿宋_GB2312" w:hAnsi="黑体" w:hint="eastAsia"/>
          <w:color w:val="000000"/>
          <w:kern w:val="0"/>
          <w:sz w:val="32"/>
          <w:szCs w:val="32"/>
        </w:rPr>
        <w:t>地质灾害</w:t>
      </w:r>
      <w:r>
        <w:rPr>
          <w:rFonts w:ascii="仿宋_GB2312" w:eastAsia="仿宋_GB2312" w:hAnsi="Times New Roman" w:hint="eastAsia"/>
          <w:color w:val="000000"/>
          <w:kern w:val="0"/>
          <w:sz w:val="32"/>
          <w:szCs w:val="32"/>
        </w:rPr>
        <w:t>危险区</w:t>
      </w:r>
      <w:r>
        <w:rPr>
          <w:rFonts w:ascii="仿宋_GB2312" w:eastAsia="仿宋_GB2312" w:hAnsi="黑体" w:hint="eastAsia"/>
          <w:color w:val="000000"/>
          <w:kern w:val="0"/>
          <w:sz w:val="32"/>
          <w:szCs w:val="32"/>
        </w:rPr>
        <w:t>警示</w:t>
      </w:r>
      <w:r>
        <w:rPr>
          <w:rFonts w:ascii="仿宋_GB2312" w:eastAsia="仿宋_GB2312" w:hAnsi="Times New Roman" w:hint="eastAsia"/>
          <w:color w:val="000000"/>
          <w:kern w:val="0"/>
          <w:sz w:val="32"/>
          <w:szCs w:val="32"/>
        </w:rPr>
        <w:t>标志的，由县级人民政府自然资源主管部门责令停止违法行为、限期恢复原状或者采取补救措施，</w:t>
      </w:r>
      <w:r>
        <w:rPr>
          <w:rFonts w:ascii="仿宋_GB2312" w:eastAsia="仿宋_GB2312" w:hAnsi="黑体" w:hint="eastAsia"/>
          <w:color w:val="000000"/>
          <w:kern w:val="0"/>
          <w:sz w:val="32"/>
          <w:szCs w:val="32"/>
        </w:rPr>
        <w:t>可以</w:t>
      </w:r>
      <w:r>
        <w:rPr>
          <w:rFonts w:ascii="仿宋_GB2312" w:eastAsia="仿宋_GB2312" w:hAnsi="Times New Roman" w:hint="eastAsia"/>
          <w:color w:val="000000"/>
          <w:kern w:val="0"/>
          <w:sz w:val="32"/>
          <w:szCs w:val="32"/>
        </w:rPr>
        <w:t>处</w:t>
      </w:r>
      <w:r>
        <w:rPr>
          <w:rFonts w:ascii="仿宋_GB2312" w:eastAsia="仿宋_GB2312" w:hAnsi="黑体" w:hint="eastAsia"/>
          <w:color w:val="000000"/>
          <w:kern w:val="0"/>
          <w:sz w:val="32"/>
          <w:szCs w:val="32"/>
        </w:rPr>
        <w:t>五百</w:t>
      </w:r>
      <w:r>
        <w:rPr>
          <w:rFonts w:ascii="仿宋_GB2312" w:eastAsia="仿宋_GB2312" w:hAnsi="Times New Roman" w:hint="eastAsia"/>
          <w:color w:val="000000"/>
          <w:kern w:val="0"/>
          <w:sz w:val="32"/>
          <w:szCs w:val="32"/>
        </w:rPr>
        <w:t>元以上</w:t>
      </w:r>
      <w:r>
        <w:rPr>
          <w:rFonts w:ascii="仿宋_GB2312" w:eastAsia="仿宋_GB2312" w:hAnsi="黑体" w:hint="eastAsia"/>
          <w:color w:val="000000"/>
          <w:kern w:val="0"/>
          <w:sz w:val="32"/>
          <w:szCs w:val="32"/>
        </w:rPr>
        <w:t>五千</w:t>
      </w:r>
      <w:r>
        <w:rPr>
          <w:rFonts w:ascii="仿宋_GB2312" w:eastAsia="仿宋_GB2312" w:hAnsi="Times New Roman" w:hint="eastAsia"/>
          <w:color w:val="000000"/>
          <w:kern w:val="0"/>
          <w:sz w:val="32"/>
          <w:szCs w:val="32"/>
        </w:rPr>
        <w:t>元以下罚款</w:t>
      </w:r>
      <w:r>
        <w:rPr>
          <w:rFonts w:ascii="仿宋_GB2312" w:eastAsia="仿宋_GB2312" w:hAnsi="黑体" w:hint="eastAsia"/>
          <w:color w:val="000000"/>
          <w:kern w:val="0"/>
          <w:sz w:val="32"/>
          <w:szCs w:val="32"/>
        </w:rPr>
        <w:t>；情节严重的，处五千元以上五万元以下罚款</w:t>
      </w:r>
      <w:r>
        <w:rPr>
          <w:rFonts w:ascii="仿宋_GB2312" w:eastAsia="仿宋_GB2312" w:hAnsi="Times New Roman" w:hint="eastAsia"/>
          <w:color w:val="000000"/>
          <w:kern w:val="0"/>
          <w:sz w:val="32"/>
          <w:szCs w:val="32"/>
        </w:rPr>
        <w:t>。</w:t>
      </w:r>
    </w:p>
    <w:p w:rsidR="003A2F23" w:rsidRDefault="007F168A">
      <w:pPr>
        <w:widowControl/>
        <w:spacing w:line="540" w:lineRule="exact"/>
        <w:ind w:firstLineChars="200" w:firstLine="640"/>
        <w:rPr>
          <w:rFonts w:ascii="Times New Roman" w:eastAsia="仿宋_GB2312" w:hAnsi="Times New Roman"/>
          <w:color w:val="000000"/>
          <w:kern w:val="0"/>
          <w:sz w:val="32"/>
          <w:szCs w:val="32"/>
          <w:bdr w:val="single" w:sz="4" w:space="0" w:color="auto"/>
          <w:shd w:val="pct10" w:color="auto" w:fill="FFFFFF"/>
        </w:rPr>
      </w:pPr>
      <w:r>
        <w:rPr>
          <w:rFonts w:ascii="Times New Roman" w:eastAsia="黑体" w:hAnsi="Times New Roman"/>
          <w:bCs/>
          <w:color w:val="000000"/>
          <w:sz w:val="32"/>
          <w:szCs w:val="32"/>
        </w:rPr>
        <w:t>第三十</w:t>
      </w:r>
      <w:r>
        <w:rPr>
          <w:rFonts w:ascii="Times New Roman" w:eastAsia="黑体" w:hAnsi="Times New Roman" w:hint="eastAsia"/>
          <w:bCs/>
          <w:color w:val="000000"/>
          <w:sz w:val="32"/>
          <w:szCs w:val="32"/>
        </w:rPr>
        <w:t>四</w:t>
      </w:r>
      <w:r w:rsidR="006E6CEC">
        <w:rPr>
          <w:rFonts w:ascii="Times New Roman" w:eastAsia="黑体" w:hAnsi="Times New Roman"/>
          <w:bCs/>
          <w:color w:val="000000"/>
          <w:sz w:val="32"/>
          <w:szCs w:val="32"/>
        </w:rPr>
        <w:t>条</w:t>
      </w:r>
      <w:r w:rsidR="006E6CEC">
        <w:rPr>
          <w:rFonts w:ascii="Times New Roman" w:eastAsia="黑体" w:hAnsi="Times New Roman"/>
          <w:bCs/>
          <w:color w:val="000000"/>
          <w:sz w:val="32"/>
          <w:szCs w:val="32"/>
        </w:rPr>
        <w:t xml:space="preserve">  </w:t>
      </w:r>
      <w:r>
        <w:rPr>
          <w:rFonts w:ascii="仿宋_GB2312" w:eastAsia="仿宋_GB2312" w:hAnsi="Times New Roman" w:hint="eastAsia"/>
          <w:color w:val="000000"/>
          <w:kern w:val="0"/>
          <w:sz w:val="32"/>
          <w:szCs w:val="32"/>
        </w:rPr>
        <w:t>违反本</w:t>
      </w:r>
      <w:r w:rsidR="006E6CEC">
        <w:rPr>
          <w:rFonts w:ascii="仿宋_GB2312" w:eastAsia="仿宋_GB2312" w:hAnsi="Times New Roman" w:hint="eastAsia"/>
          <w:color w:val="000000"/>
          <w:kern w:val="0"/>
          <w:sz w:val="32"/>
          <w:szCs w:val="32"/>
        </w:rPr>
        <w:t>条例</w:t>
      </w:r>
      <w:r>
        <w:rPr>
          <w:rFonts w:ascii="仿宋_GB2312" w:eastAsia="仿宋_GB2312" w:hAnsi="Times New Roman" w:hint="eastAsia"/>
          <w:color w:val="000000"/>
          <w:kern w:val="0"/>
          <w:sz w:val="32"/>
          <w:szCs w:val="32"/>
        </w:rPr>
        <w:t>第十七</w:t>
      </w:r>
      <w:r w:rsidR="006E6CEC">
        <w:rPr>
          <w:rFonts w:ascii="仿宋_GB2312" w:eastAsia="仿宋_GB2312" w:hAnsi="Times New Roman" w:hint="eastAsia"/>
          <w:color w:val="000000"/>
          <w:kern w:val="0"/>
          <w:sz w:val="32"/>
          <w:szCs w:val="32"/>
        </w:rPr>
        <w:t>条</w:t>
      </w:r>
      <w:r>
        <w:rPr>
          <w:rFonts w:ascii="仿宋_GB2312" w:eastAsia="仿宋_GB2312" w:hAnsi="Times New Roman" w:hint="eastAsia"/>
          <w:color w:val="000000"/>
          <w:kern w:val="0"/>
          <w:sz w:val="32"/>
          <w:szCs w:val="32"/>
        </w:rPr>
        <w:t>第三款</w:t>
      </w:r>
      <w:r>
        <w:rPr>
          <w:rFonts w:ascii="仿宋_GB2312" w:eastAsia="仿宋_GB2312" w:hAnsi="黑体" w:hint="eastAsia"/>
          <w:color w:val="000000"/>
          <w:kern w:val="0"/>
          <w:sz w:val="32"/>
          <w:szCs w:val="32"/>
        </w:rPr>
        <w:t>、第二十四</w:t>
      </w:r>
      <w:r w:rsidR="006E6CEC">
        <w:rPr>
          <w:rFonts w:ascii="仿宋_GB2312" w:eastAsia="仿宋_GB2312" w:hAnsi="黑体" w:hint="eastAsia"/>
          <w:color w:val="000000"/>
          <w:kern w:val="0"/>
          <w:sz w:val="32"/>
          <w:szCs w:val="32"/>
        </w:rPr>
        <w:t>条</w:t>
      </w:r>
      <w:r>
        <w:rPr>
          <w:rFonts w:ascii="仿宋_GB2312" w:eastAsia="仿宋_GB2312" w:hAnsi="黑体" w:hint="eastAsia"/>
          <w:color w:val="000000"/>
          <w:kern w:val="0"/>
          <w:sz w:val="32"/>
          <w:szCs w:val="32"/>
        </w:rPr>
        <w:t>第一款</w:t>
      </w:r>
      <w:r>
        <w:rPr>
          <w:rFonts w:ascii="仿宋_GB2312" w:eastAsia="仿宋_GB2312" w:hAnsi="Times New Roman" w:hint="eastAsia"/>
          <w:color w:val="000000"/>
          <w:kern w:val="0"/>
          <w:sz w:val="32"/>
          <w:szCs w:val="32"/>
        </w:rPr>
        <w:t>规定，编造、传播虚假地质灾害信息或者</w:t>
      </w:r>
      <w:r>
        <w:rPr>
          <w:rFonts w:ascii="仿宋_GB2312" w:eastAsia="仿宋_GB2312" w:hAnsi="黑体" w:hint="eastAsia"/>
          <w:color w:val="000000"/>
          <w:kern w:val="0"/>
          <w:sz w:val="32"/>
          <w:szCs w:val="32"/>
        </w:rPr>
        <w:t>干涉、阻碍、抗拒依法强行组织的避灾疏散工作的</w:t>
      </w:r>
      <w:r>
        <w:rPr>
          <w:rFonts w:ascii="仿宋_GB2312" w:eastAsia="仿宋_GB2312" w:hAnsi="Times New Roman" w:hint="eastAsia"/>
          <w:color w:val="000000"/>
          <w:kern w:val="0"/>
          <w:sz w:val="32"/>
          <w:szCs w:val="32"/>
        </w:rPr>
        <w:t>，</w:t>
      </w:r>
      <w:r>
        <w:rPr>
          <w:rFonts w:ascii="仿宋_GB2312" w:eastAsia="仿宋_GB2312" w:hAnsi="黑体" w:hint="eastAsia"/>
          <w:color w:val="000000"/>
          <w:kern w:val="0"/>
          <w:sz w:val="32"/>
          <w:szCs w:val="32"/>
        </w:rPr>
        <w:t>构成违反治安管理行为的，</w:t>
      </w:r>
      <w:r>
        <w:rPr>
          <w:rFonts w:ascii="仿宋_GB2312" w:eastAsia="仿宋_GB2312" w:hAnsi="Times New Roman" w:hint="eastAsia"/>
          <w:color w:val="000000"/>
          <w:kern w:val="0"/>
          <w:sz w:val="32"/>
          <w:szCs w:val="32"/>
        </w:rPr>
        <w:t>由县（市</w:t>
      </w:r>
      <w:r>
        <w:rPr>
          <w:rFonts w:ascii="仿宋_GB2312" w:eastAsia="仿宋_GB2312" w:hAnsi="黑体" w:hint="eastAsia"/>
          <w:color w:val="000000"/>
          <w:kern w:val="0"/>
          <w:sz w:val="32"/>
          <w:szCs w:val="32"/>
        </w:rPr>
        <w:t>、区</w:t>
      </w:r>
      <w:r>
        <w:rPr>
          <w:rFonts w:ascii="仿宋_GB2312" w:eastAsia="仿宋_GB2312" w:hAnsi="Times New Roman" w:hint="eastAsia"/>
          <w:color w:val="000000"/>
          <w:kern w:val="0"/>
          <w:sz w:val="32"/>
          <w:szCs w:val="32"/>
        </w:rPr>
        <w:t>）公安机关依法给予处罚。</w:t>
      </w:r>
    </w:p>
    <w:p w:rsidR="003A2F23" w:rsidRDefault="007F168A">
      <w:pPr>
        <w:widowControl/>
        <w:spacing w:line="540" w:lineRule="exact"/>
        <w:ind w:firstLineChars="200" w:firstLine="640"/>
        <w:rPr>
          <w:rFonts w:ascii="Times New Roman" w:eastAsia="仿宋_GB2312" w:hAnsi="Times New Roman"/>
          <w:color w:val="000000"/>
          <w:sz w:val="32"/>
          <w:szCs w:val="32"/>
          <w:bdr w:val="single" w:sz="4" w:space="0" w:color="auto"/>
          <w:shd w:val="clear" w:color="FFFFFF" w:fill="D9D9D9"/>
        </w:rPr>
      </w:pPr>
      <w:r>
        <w:rPr>
          <w:rFonts w:ascii="Times New Roman" w:eastAsia="黑体" w:hAnsi="Times New Roman"/>
          <w:bCs/>
          <w:color w:val="000000"/>
          <w:sz w:val="32"/>
          <w:szCs w:val="32"/>
          <w:shd w:val="clear" w:color="auto" w:fill="FFFFFF"/>
        </w:rPr>
        <w:t>第三十</w:t>
      </w:r>
      <w:r>
        <w:rPr>
          <w:rFonts w:ascii="Times New Roman" w:eastAsia="黑体" w:hAnsi="Times New Roman" w:hint="eastAsia"/>
          <w:bCs/>
          <w:color w:val="000000"/>
          <w:sz w:val="32"/>
          <w:szCs w:val="32"/>
          <w:shd w:val="clear" w:color="auto" w:fill="FFFFFF"/>
        </w:rPr>
        <w:t>五</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Times New Roman" w:eastAsia="仿宋_GB2312" w:hAnsi="Times New Roman"/>
          <w:color w:val="000000"/>
          <w:kern w:val="0"/>
          <w:sz w:val="32"/>
          <w:szCs w:val="32"/>
        </w:rPr>
        <w:t>违反本</w:t>
      </w:r>
      <w:r w:rsidR="006E6CEC">
        <w:rPr>
          <w:rFonts w:ascii="Times New Roman" w:eastAsia="仿宋_GB2312" w:hAnsi="Times New Roman"/>
          <w:color w:val="000000"/>
          <w:kern w:val="0"/>
          <w:sz w:val="32"/>
          <w:szCs w:val="32"/>
        </w:rPr>
        <w:t>条例</w:t>
      </w:r>
      <w:r>
        <w:rPr>
          <w:rFonts w:ascii="Times New Roman" w:eastAsia="仿宋_GB2312" w:hAnsi="Times New Roman"/>
          <w:color w:val="000000"/>
          <w:kern w:val="0"/>
          <w:sz w:val="32"/>
          <w:szCs w:val="32"/>
        </w:rPr>
        <w:t>规定应当承担法律责任的其他行为，依照国务院《地质灾害防治</w:t>
      </w:r>
      <w:r w:rsidR="006E6CEC">
        <w:rPr>
          <w:rFonts w:ascii="Times New Roman" w:eastAsia="仿宋_GB2312" w:hAnsi="Times New Roman"/>
          <w:color w:val="000000"/>
          <w:kern w:val="0"/>
          <w:sz w:val="32"/>
          <w:szCs w:val="32"/>
        </w:rPr>
        <w:t>条例</w:t>
      </w:r>
      <w:r>
        <w:rPr>
          <w:rFonts w:ascii="Times New Roman" w:eastAsia="仿宋_GB2312" w:hAnsi="Times New Roman"/>
          <w:color w:val="000000"/>
          <w:kern w:val="0"/>
          <w:sz w:val="32"/>
          <w:szCs w:val="32"/>
        </w:rPr>
        <w:t>》和有关法律、法规的规定执行。</w:t>
      </w:r>
    </w:p>
    <w:p w:rsidR="003A2F23" w:rsidRDefault="003A2F23">
      <w:pPr>
        <w:widowControl/>
        <w:shd w:val="clear" w:color="auto" w:fill="FFFFFF"/>
        <w:spacing w:line="540" w:lineRule="exact"/>
        <w:jc w:val="center"/>
        <w:rPr>
          <w:rFonts w:ascii="Times New Roman" w:eastAsia="仿宋_GB2312" w:hAnsi="Times New Roman"/>
          <w:b/>
          <w:color w:val="000000"/>
          <w:kern w:val="0"/>
          <w:sz w:val="32"/>
          <w:szCs w:val="32"/>
        </w:rPr>
      </w:pPr>
    </w:p>
    <w:p w:rsidR="003A2F23" w:rsidRPr="006E6CEC" w:rsidRDefault="006E6CEC" w:rsidP="006E6CEC">
      <w:pPr>
        <w:spacing w:line="540" w:lineRule="exact"/>
        <w:jc w:val="center"/>
        <w:rPr>
          <w:rFonts w:ascii="Times New Roman" w:eastAsia="黑体" w:hAnsi="Times New Roman"/>
          <w:bCs/>
          <w:color w:val="000000"/>
          <w:sz w:val="32"/>
          <w:szCs w:val="32"/>
        </w:rPr>
      </w:pPr>
      <w:r>
        <w:rPr>
          <w:rFonts w:ascii="Times New Roman" w:eastAsia="黑体" w:hAnsi="Times New Roman" w:hint="eastAsia"/>
          <w:bCs/>
          <w:color w:val="000000"/>
          <w:sz w:val="32"/>
          <w:szCs w:val="32"/>
        </w:rPr>
        <w:t>第六章</w:t>
      </w:r>
      <w:r>
        <w:rPr>
          <w:rFonts w:ascii="Times New Roman" w:eastAsia="黑体" w:hAnsi="Times New Roman" w:hint="eastAsia"/>
          <w:bCs/>
          <w:color w:val="000000"/>
          <w:sz w:val="32"/>
          <w:szCs w:val="32"/>
        </w:rPr>
        <w:t xml:space="preserve">  </w:t>
      </w:r>
      <w:r w:rsidR="007F168A" w:rsidRPr="006E6CEC">
        <w:rPr>
          <w:rFonts w:ascii="Times New Roman" w:eastAsia="黑体" w:hAnsi="Times New Roman"/>
          <w:bCs/>
          <w:color w:val="000000"/>
          <w:sz w:val="32"/>
          <w:szCs w:val="32"/>
        </w:rPr>
        <w:t>附</w:t>
      </w:r>
      <w:r w:rsidR="007F168A" w:rsidRPr="006E6CEC">
        <w:rPr>
          <w:rFonts w:ascii="Times New Roman" w:eastAsia="黑体" w:hAnsi="Times New Roman"/>
          <w:bCs/>
          <w:color w:val="000000"/>
          <w:sz w:val="32"/>
          <w:szCs w:val="32"/>
        </w:rPr>
        <w:t xml:space="preserve"> </w:t>
      </w:r>
      <w:r w:rsidR="007F168A" w:rsidRPr="006E6CEC">
        <w:rPr>
          <w:rFonts w:ascii="Times New Roman" w:eastAsia="黑体" w:hAnsi="Times New Roman"/>
          <w:bCs/>
          <w:color w:val="000000"/>
          <w:sz w:val="32"/>
          <w:szCs w:val="32"/>
        </w:rPr>
        <w:t>则</w:t>
      </w:r>
    </w:p>
    <w:p w:rsidR="003A2F23" w:rsidRDefault="003A2F23">
      <w:pPr>
        <w:spacing w:line="540" w:lineRule="exact"/>
        <w:ind w:left="3360"/>
        <w:rPr>
          <w:rFonts w:ascii="Times New Roman" w:eastAsia="黑体" w:hAnsi="Times New Roman"/>
          <w:bCs/>
          <w:color w:val="000000"/>
          <w:sz w:val="32"/>
          <w:szCs w:val="32"/>
        </w:rPr>
      </w:pPr>
    </w:p>
    <w:p w:rsidR="003A2F23" w:rsidRDefault="007F168A">
      <w:pPr>
        <w:spacing w:line="540" w:lineRule="exact"/>
        <w:ind w:firstLineChars="200" w:firstLine="640"/>
        <w:rPr>
          <w:rFonts w:ascii="Times New Roman" w:eastAsia="仿宋_GB2312" w:hAnsi="Times New Roman"/>
          <w:color w:val="000000"/>
          <w:sz w:val="32"/>
          <w:szCs w:val="32"/>
          <w:bdr w:val="single" w:sz="4" w:space="0" w:color="auto"/>
          <w:shd w:val="pct10" w:color="auto" w:fill="FFFFFF"/>
        </w:rPr>
      </w:pPr>
      <w:r>
        <w:rPr>
          <w:rFonts w:ascii="Times New Roman" w:eastAsia="黑体" w:hAnsi="Times New Roman"/>
          <w:bCs/>
          <w:color w:val="000000"/>
          <w:sz w:val="32"/>
          <w:szCs w:val="32"/>
          <w:shd w:val="clear" w:color="auto" w:fill="FFFFFF"/>
        </w:rPr>
        <w:t>第三十</w:t>
      </w:r>
      <w:r>
        <w:rPr>
          <w:rFonts w:ascii="Times New Roman" w:eastAsia="黑体" w:hAnsi="Times New Roman" w:hint="eastAsia"/>
          <w:bCs/>
          <w:color w:val="000000"/>
          <w:sz w:val="32"/>
          <w:szCs w:val="32"/>
          <w:shd w:val="clear" w:color="auto" w:fill="FFFFFF"/>
        </w:rPr>
        <w:t>六</w:t>
      </w:r>
      <w:r w:rsidR="006E6CEC">
        <w:rPr>
          <w:rFonts w:ascii="Times New Roman" w:eastAsia="黑体" w:hAnsi="Times New Roman"/>
          <w:bCs/>
          <w:color w:val="000000"/>
          <w:sz w:val="32"/>
          <w:szCs w:val="32"/>
          <w:shd w:val="clear" w:color="auto" w:fill="FFFFFF"/>
        </w:rPr>
        <w:t>条</w:t>
      </w:r>
      <w:r w:rsidR="006E6CEC">
        <w:rPr>
          <w:rFonts w:ascii="Times New Roman" w:eastAsia="黑体" w:hAnsi="Times New Roman"/>
          <w:bCs/>
          <w:color w:val="000000"/>
          <w:sz w:val="32"/>
          <w:szCs w:val="32"/>
          <w:shd w:val="clear" w:color="auto" w:fill="FFFFFF"/>
        </w:rPr>
        <w:t xml:space="preserve">  </w:t>
      </w:r>
      <w:r>
        <w:rPr>
          <w:rFonts w:ascii="仿宋_GB2312" w:eastAsia="仿宋_GB2312" w:hAnsi="Times New Roman" w:hint="eastAsia"/>
          <w:color w:val="000000"/>
          <w:sz w:val="32"/>
          <w:szCs w:val="32"/>
          <w:shd w:val="clear" w:color="auto" w:fill="FFFFFF"/>
        </w:rPr>
        <w:t>本</w:t>
      </w:r>
      <w:r w:rsidR="006E6CEC">
        <w:rPr>
          <w:rFonts w:ascii="仿宋_GB2312" w:eastAsia="仿宋_GB2312" w:hAnsi="Times New Roman" w:hint="eastAsia"/>
          <w:color w:val="000000"/>
          <w:sz w:val="32"/>
          <w:szCs w:val="32"/>
          <w:shd w:val="clear" w:color="auto" w:fill="FFFFFF"/>
        </w:rPr>
        <w:t>条例</w:t>
      </w:r>
      <w:r>
        <w:rPr>
          <w:rFonts w:ascii="仿宋_GB2312" w:eastAsia="仿宋_GB2312" w:hAnsi="Times New Roman" w:hint="eastAsia"/>
          <w:color w:val="000000"/>
          <w:sz w:val="32"/>
          <w:szCs w:val="32"/>
          <w:shd w:val="clear" w:color="auto" w:fill="FFFFFF"/>
        </w:rPr>
        <w:t>自</w:t>
      </w:r>
      <w:r>
        <w:rPr>
          <w:rFonts w:ascii="仿宋_GB2312" w:eastAsia="仿宋_GB2312" w:hAnsi="Times New Roman" w:hint="eastAsia"/>
          <w:color w:val="000000"/>
          <w:sz w:val="32"/>
          <w:szCs w:val="32"/>
          <w:shd w:val="clear" w:color="auto" w:fill="FFFFFF"/>
        </w:rPr>
        <w:t>2020</w:t>
      </w:r>
      <w:r>
        <w:rPr>
          <w:rFonts w:ascii="仿宋_GB2312" w:eastAsia="仿宋_GB2312" w:hAnsi="Times New Roman" w:hint="eastAsia"/>
          <w:color w:val="000000"/>
          <w:sz w:val="32"/>
          <w:szCs w:val="32"/>
          <w:shd w:val="clear" w:color="auto" w:fill="FFFFFF"/>
        </w:rPr>
        <w:t>年</w:t>
      </w:r>
      <w:r>
        <w:rPr>
          <w:rFonts w:ascii="仿宋_GB2312" w:eastAsia="仿宋_GB2312" w:hAnsi="Times New Roman" w:hint="eastAsia"/>
          <w:color w:val="000000"/>
          <w:sz w:val="32"/>
          <w:szCs w:val="32"/>
          <w:shd w:val="clear" w:color="auto" w:fill="FFFFFF"/>
        </w:rPr>
        <w:t>3</w:t>
      </w:r>
      <w:r>
        <w:rPr>
          <w:rFonts w:ascii="仿宋_GB2312" w:eastAsia="仿宋_GB2312" w:hAnsi="Times New Roman" w:hint="eastAsia"/>
          <w:color w:val="000000"/>
          <w:sz w:val="32"/>
          <w:szCs w:val="32"/>
          <w:shd w:val="clear" w:color="auto" w:fill="FFFFFF"/>
        </w:rPr>
        <w:t>月</w:t>
      </w:r>
      <w:r>
        <w:rPr>
          <w:rFonts w:ascii="仿宋_GB2312" w:eastAsia="仿宋_GB2312" w:hAnsi="Times New Roman" w:hint="eastAsia"/>
          <w:color w:val="000000"/>
          <w:sz w:val="32"/>
          <w:szCs w:val="32"/>
          <w:shd w:val="clear" w:color="auto" w:fill="FFFFFF"/>
        </w:rPr>
        <w:t>1</w:t>
      </w:r>
      <w:r>
        <w:rPr>
          <w:rFonts w:ascii="仿宋_GB2312" w:eastAsia="仿宋_GB2312" w:hAnsi="Times New Roman" w:hint="eastAsia"/>
          <w:color w:val="000000"/>
          <w:sz w:val="32"/>
          <w:szCs w:val="32"/>
          <w:shd w:val="clear" w:color="auto" w:fill="FFFFFF"/>
        </w:rPr>
        <w:t>日起施行。</w:t>
      </w:r>
    </w:p>
    <w:sectPr w:rsidR="003A2F23" w:rsidSect="006E6CEC">
      <w:footerReference w:type="default" r:id="rId12"/>
      <w:pgSz w:w="11906" w:h="16838"/>
      <w:pgMar w:top="2098" w:right="1531" w:bottom="2098" w:left="1531" w:header="850"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68A" w:rsidRDefault="007F168A" w:rsidP="003A2F23">
      <w:r>
        <w:separator/>
      </w:r>
    </w:p>
  </w:endnote>
  <w:endnote w:type="continuationSeparator" w:id="1">
    <w:p w:rsidR="007F168A" w:rsidRDefault="007F168A" w:rsidP="003A2F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53315"/>
      <w:docPartObj>
        <w:docPartGallery w:val="AutoText"/>
      </w:docPartObj>
    </w:sdtPr>
    <w:sdtContent>
      <w:p w:rsidR="003A2F23" w:rsidRDefault="003A2F23">
        <w:pPr>
          <w:pStyle w:val="a3"/>
          <w:jc w:val="center"/>
        </w:pPr>
        <w:r w:rsidRPr="003A2F23">
          <w:fldChar w:fldCharType="begin"/>
        </w:r>
        <w:r w:rsidR="007F168A">
          <w:instrText xml:space="preserve"> PAGE   \* MERGEFORMAT </w:instrText>
        </w:r>
        <w:r w:rsidRPr="003A2F23">
          <w:fldChar w:fldCharType="separate"/>
        </w:r>
        <w:r w:rsidR="006E6CEC" w:rsidRPr="006E6CEC">
          <w:rPr>
            <w:noProof/>
            <w:lang w:val="zh-CN"/>
          </w:rPr>
          <w:t>1</w:t>
        </w:r>
        <w:r>
          <w:rPr>
            <w:lang w:val="zh-CN"/>
          </w:rPr>
          <w:fldChar w:fldCharType="end"/>
        </w:r>
      </w:p>
    </w:sdtContent>
  </w:sdt>
  <w:p w:rsidR="003A2F23" w:rsidRDefault="003A2F23">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68A" w:rsidRDefault="007F168A" w:rsidP="003A2F23">
      <w:r>
        <w:separator/>
      </w:r>
    </w:p>
  </w:footnote>
  <w:footnote w:type="continuationSeparator" w:id="1">
    <w:p w:rsidR="007F168A" w:rsidRDefault="007F168A" w:rsidP="003A2F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17EEB"/>
    <w:multiLevelType w:val="multilevel"/>
    <w:tmpl w:val="43817EEB"/>
    <w:lvl w:ilvl="0">
      <w:start w:val="1"/>
      <w:numFmt w:val="japaneseCounting"/>
      <w:lvlText w:val="第%1章"/>
      <w:lvlJc w:val="left"/>
      <w:pPr>
        <w:ind w:left="4470" w:hanging="1110"/>
      </w:pPr>
      <w:rPr>
        <w:rFonts w:hint="default"/>
      </w:rPr>
    </w:lvl>
    <w:lvl w:ilvl="1">
      <w:start w:val="1"/>
      <w:numFmt w:val="lowerLetter"/>
      <w:lvlText w:val="%2)"/>
      <w:lvlJc w:val="left"/>
      <w:pPr>
        <w:ind w:left="4200" w:hanging="420"/>
      </w:pPr>
    </w:lvl>
    <w:lvl w:ilvl="2">
      <w:start w:val="1"/>
      <w:numFmt w:val="lowerRoman"/>
      <w:lvlText w:val="%3."/>
      <w:lvlJc w:val="right"/>
      <w:pPr>
        <w:ind w:left="4620" w:hanging="420"/>
      </w:pPr>
    </w:lvl>
    <w:lvl w:ilvl="3">
      <w:start w:val="1"/>
      <w:numFmt w:val="decimal"/>
      <w:lvlText w:val="%4."/>
      <w:lvlJc w:val="left"/>
      <w:pPr>
        <w:ind w:left="5040" w:hanging="420"/>
      </w:pPr>
    </w:lvl>
    <w:lvl w:ilvl="4">
      <w:start w:val="1"/>
      <w:numFmt w:val="lowerLetter"/>
      <w:lvlText w:val="%5)"/>
      <w:lvlJc w:val="left"/>
      <w:pPr>
        <w:ind w:left="5460" w:hanging="420"/>
      </w:pPr>
    </w:lvl>
    <w:lvl w:ilvl="5">
      <w:start w:val="1"/>
      <w:numFmt w:val="lowerRoman"/>
      <w:lvlText w:val="%6."/>
      <w:lvlJc w:val="right"/>
      <w:pPr>
        <w:ind w:left="5880" w:hanging="420"/>
      </w:pPr>
    </w:lvl>
    <w:lvl w:ilvl="6">
      <w:start w:val="1"/>
      <w:numFmt w:val="decimal"/>
      <w:lvlText w:val="%7."/>
      <w:lvlJc w:val="left"/>
      <w:pPr>
        <w:ind w:left="6300" w:hanging="420"/>
      </w:pPr>
    </w:lvl>
    <w:lvl w:ilvl="7">
      <w:start w:val="1"/>
      <w:numFmt w:val="lowerLetter"/>
      <w:lvlText w:val="%8)"/>
      <w:lvlJc w:val="left"/>
      <w:pPr>
        <w:ind w:left="6720" w:hanging="420"/>
      </w:pPr>
    </w:lvl>
    <w:lvl w:ilvl="8">
      <w:start w:val="1"/>
      <w:numFmt w:val="lowerRoman"/>
      <w:lvlText w:val="%9."/>
      <w:lvlJc w:val="right"/>
      <w:pPr>
        <w:ind w:left="71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271"/>
    <w:rsid w:val="00040BF3"/>
    <w:rsid w:val="00067D71"/>
    <w:rsid w:val="00091100"/>
    <w:rsid w:val="000B25ED"/>
    <w:rsid w:val="00101EE4"/>
    <w:rsid w:val="0012211C"/>
    <w:rsid w:val="00142573"/>
    <w:rsid w:val="0015159D"/>
    <w:rsid w:val="0015444B"/>
    <w:rsid w:val="00160343"/>
    <w:rsid w:val="00170639"/>
    <w:rsid w:val="001A2756"/>
    <w:rsid w:val="001C2AAE"/>
    <w:rsid w:val="001D25BE"/>
    <w:rsid w:val="001E3D9D"/>
    <w:rsid w:val="00200156"/>
    <w:rsid w:val="00226A71"/>
    <w:rsid w:val="00227244"/>
    <w:rsid w:val="0028061C"/>
    <w:rsid w:val="002861AD"/>
    <w:rsid w:val="0029657A"/>
    <w:rsid w:val="002A0BB5"/>
    <w:rsid w:val="002C1AD6"/>
    <w:rsid w:val="00302B7C"/>
    <w:rsid w:val="00304E12"/>
    <w:rsid w:val="003110B4"/>
    <w:rsid w:val="00315D22"/>
    <w:rsid w:val="003307CC"/>
    <w:rsid w:val="003355A0"/>
    <w:rsid w:val="003516F2"/>
    <w:rsid w:val="00355520"/>
    <w:rsid w:val="00387C05"/>
    <w:rsid w:val="003A2F23"/>
    <w:rsid w:val="003F6AAD"/>
    <w:rsid w:val="00400221"/>
    <w:rsid w:val="00402E12"/>
    <w:rsid w:val="00410762"/>
    <w:rsid w:val="00452615"/>
    <w:rsid w:val="00495343"/>
    <w:rsid w:val="004B2631"/>
    <w:rsid w:val="004C149B"/>
    <w:rsid w:val="004C40C9"/>
    <w:rsid w:val="00500FBD"/>
    <w:rsid w:val="005343F2"/>
    <w:rsid w:val="005A5C48"/>
    <w:rsid w:val="005B3F2C"/>
    <w:rsid w:val="00635F11"/>
    <w:rsid w:val="0066188F"/>
    <w:rsid w:val="00665271"/>
    <w:rsid w:val="00694B9B"/>
    <w:rsid w:val="006A26E1"/>
    <w:rsid w:val="006B7C1B"/>
    <w:rsid w:val="006D579C"/>
    <w:rsid w:val="006E6CEC"/>
    <w:rsid w:val="006F00BB"/>
    <w:rsid w:val="006F4114"/>
    <w:rsid w:val="00725A09"/>
    <w:rsid w:val="00796196"/>
    <w:rsid w:val="007B56CC"/>
    <w:rsid w:val="007C3168"/>
    <w:rsid w:val="007D7EB0"/>
    <w:rsid w:val="007F168A"/>
    <w:rsid w:val="007F5873"/>
    <w:rsid w:val="007F59E8"/>
    <w:rsid w:val="007F705D"/>
    <w:rsid w:val="00803CE6"/>
    <w:rsid w:val="008054C6"/>
    <w:rsid w:val="0081657B"/>
    <w:rsid w:val="00883539"/>
    <w:rsid w:val="008C2A2F"/>
    <w:rsid w:val="008E589F"/>
    <w:rsid w:val="008F0542"/>
    <w:rsid w:val="00904631"/>
    <w:rsid w:val="00920B48"/>
    <w:rsid w:val="00925ABC"/>
    <w:rsid w:val="009309A6"/>
    <w:rsid w:val="0095411E"/>
    <w:rsid w:val="009671BE"/>
    <w:rsid w:val="00967C87"/>
    <w:rsid w:val="009763D3"/>
    <w:rsid w:val="00995A89"/>
    <w:rsid w:val="009C1A99"/>
    <w:rsid w:val="009D0211"/>
    <w:rsid w:val="009D0464"/>
    <w:rsid w:val="009D29EB"/>
    <w:rsid w:val="009D3B7A"/>
    <w:rsid w:val="009F1D75"/>
    <w:rsid w:val="00A27384"/>
    <w:rsid w:val="00A37BFD"/>
    <w:rsid w:val="00A44183"/>
    <w:rsid w:val="00A47BC2"/>
    <w:rsid w:val="00A54242"/>
    <w:rsid w:val="00A61043"/>
    <w:rsid w:val="00AB0A80"/>
    <w:rsid w:val="00AB3913"/>
    <w:rsid w:val="00B06A05"/>
    <w:rsid w:val="00B145F7"/>
    <w:rsid w:val="00B30EFA"/>
    <w:rsid w:val="00B5777A"/>
    <w:rsid w:val="00B6177D"/>
    <w:rsid w:val="00B62175"/>
    <w:rsid w:val="00B66B53"/>
    <w:rsid w:val="00B82775"/>
    <w:rsid w:val="00BA0B9B"/>
    <w:rsid w:val="00BA7795"/>
    <w:rsid w:val="00BC3562"/>
    <w:rsid w:val="00BD6191"/>
    <w:rsid w:val="00BE7CD4"/>
    <w:rsid w:val="00C777A2"/>
    <w:rsid w:val="00CB23CD"/>
    <w:rsid w:val="00CF3491"/>
    <w:rsid w:val="00D02754"/>
    <w:rsid w:val="00D05ECB"/>
    <w:rsid w:val="00D14389"/>
    <w:rsid w:val="00D66B8C"/>
    <w:rsid w:val="00D81705"/>
    <w:rsid w:val="00D83E59"/>
    <w:rsid w:val="00DA420A"/>
    <w:rsid w:val="00DA6A84"/>
    <w:rsid w:val="00DC66FB"/>
    <w:rsid w:val="00DD4A42"/>
    <w:rsid w:val="00DE0C06"/>
    <w:rsid w:val="00DF15A6"/>
    <w:rsid w:val="00DF28DF"/>
    <w:rsid w:val="00DF66DA"/>
    <w:rsid w:val="00E21FD7"/>
    <w:rsid w:val="00E4159B"/>
    <w:rsid w:val="00E42341"/>
    <w:rsid w:val="00E42DC9"/>
    <w:rsid w:val="00E572F4"/>
    <w:rsid w:val="00E7008C"/>
    <w:rsid w:val="00E73D2D"/>
    <w:rsid w:val="00E77837"/>
    <w:rsid w:val="00E92164"/>
    <w:rsid w:val="00E971F6"/>
    <w:rsid w:val="00EA263C"/>
    <w:rsid w:val="00ED3476"/>
    <w:rsid w:val="00EF6B66"/>
    <w:rsid w:val="00F22711"/>
    <w:rsid w:val="00F3262B"/>
    <w:rsid w:val="00F329F4"/>
    <w:rsid w:val="00F36644"/>
    <w:rsid w:val="00F42C01"/>
    <w:rsid w:val="00F944A9"/>
    <w:rsid w:val="00FC410D"/>
    <w:rsid w:val="00FC6365"/>
    <w:rsid w:val="00FD1AB1"/>
    <w:rsid w:val="00FF2A73"/>
    <w:rsid w:val="210F79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F23"/>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A2F23"/>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3A2F2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A2F23"/>
    <w:rPr>
      <w:rFonts w:ascii="Calibri" w:eastAsia="宋体" w:hAnsi="Calibri" w:cs="Times New Roman"/>
      <w:sz w:val="18"/>
      <w:szCs w:val="18"/>
    </w:rPr>
  </w:style>
  <w:style w:type="character" w:customStyle="1" w:styleId="Char">
    <w:name w:val="页脚 Char"/>
    <w:basedOn w:val="a0"/>
    <w:link w:val="a3"/>
    <w:uiPriority w:val="99"/>
    <w:rsid w:val="003A2F23"/>
    <w:rPr>
      <w:rFonts w:ascii="Calibri" w:eastAsia="宋体" w:hAnsi="Calibri" w:cs="Times New Roman"/>
      <w:sz w:val="18"/>
      <w:szCs w:val="18"/>
    </w:rPr>
  </w:style>
  <w:style w:type="paragraph" w:styleId="a5">
    <w:name w:val="List Paragraph"/>
    <w:basedOn w:val="a"/>
    <w:uiPriority w:val="34"/>
    <w:qFormat/>
    <w:rsid w:val="003A2F23"/>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ike.so.com/doc/5015855-5241326.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so.com/doc/6582047-6795815.html" TargetMode="External"/><Relationship Id="rId5" Type="http://schemas.openxmlformats.org/officeDocument/2006/relationships/webSettings" Target="webSettings.xml"/><Relationship Id="rId10" Type="http://schemas.openxmlformats.org/officeDocument/2006/relationships/hyperlink" Target="https://baike.so.com/doc/6580326-6794094.html" TargetMode="External"/><Relationship Id="rId4" Type="http://schemas.openxmlformats.org/officeDocument/2006/relationships/settings" Target="settings.xml"/><Relationship Id="rId9" Type="http://schemas.openxmlformats.org/officeDocument/2006/relationships/hyperlink" Target="https://baike.so.com/doc/802163-848561.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11</Pages>
  <Words>824</Words>
  <Characters>4701</Characters>
  <Application>Microsoft Office Word</Application>
  <DocSecurity>0</DocSecurity>
  <Lines>39</Lines>
  <Paragraphs>11</Paragraphs>
  <ScaleCrop>false</ScaleCrop>
  <Company>微软公司</Company>
  <LinksUpToDate>false</LinksUpToDate>
  <CharactersWithSpaces>5514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机关</dc:creator>
  <cp:lastModifiedBy>Z</cp:lastModifiedBy>
  <cp:revision>22</cp:revision>
  <cp:lastPrinted>2007-01-03T21:04:00Z</cp:lastPrinted>
  <dcterms:created xsi:type="dcterms:W3CDTF">2007-01-03T19:33:00Z</dcterms:created>
  <dcterms:modified xsi:type="dcterms:W3CDTF">2019-12-12T06:41:00Z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