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162" w:rsidRPr="005C453E" w:rsidRDefault="00126162">
      <w:pPr>
        <w:adjustRightInd w:val="0"/>
        <w:snapToGrid w:val="0"/>
        <w:spacing w:line="580" w:lineRule="atLeast"/>
        <w:jc w:val="center"/>
        <w:rPr>
          <w:rFonts w:ascii="宋体" w:hAnsi="宋体" w:cs="方正小标宋简体"/>
          <w:sz w:val="32"/>
          <w:szCs w:val="32"/>
        </w:rPr>
      </w:pPr>
    </w:p>
    <w:p w:rsidR="00126162" w:rsidRPr="00EA7EF0" w:rsidRDefault="00126162">
      <w:pPr>
        <w:adjustRightInd w:val="0"/>
        <w:snapToGrid w:val="0"/>
        <w:spacing w:line="580" w:lineRule="atLeast"/>
        <w:jc w:val="center"/>
        <w:rPr>
          <w:rFonts w:ascii="宋体" w:hAnsi="宋体" w:cs="方正小标宋简体"/>
          <w:sz w:val="32"/>
          <w:szCs w:val="32"/>
        </w:rPr>
      </w:pPr>
    </w:p>
    <w:p w:rsidR="00126162" w:rsidRPr="008306EE" w:rsidRDefault="001867E4">
      <w:pPr>
        <w:spacing w:line="600" w:lineRule="exact"/>
        <w:jc w:val="center"/>
        <w:rPr>
          <w:rFonts w:ascii="宋体" w:hAnsi="宋体" w:cs="方正小标宋简体"/>
          <w:sz w:val="44"/>
          <w:szCs w:val="44"/>
        </w:rPr>
      </w:pPr>
      <w:r w:rsidRPr="008306EE">
        <w:rPr>
          <w:rFonts w:ascii="宋体" w:hAnsi="宋体" w:cs="方正小标宋简体" w:hint="eastAsia"/>
          <w:sz w:val="44"/>
          <w:szCs w:val="44"/>
        </w:rPr>
        <w:t>新疆维吾尔自治区</w:t>
      </w:r>
      <w:bookmarkStart w:id="0" w:name="_GoBack"/>
      <w:r w:rsidRPr="008306EE">
        <w:rPr>
          <w:rFonts w:ascii="宋体" w:hAnsi="宋体" w:cs="方正小标宋简体" w:hint="eastAsia"/>
          <w:sz w:val="44"/>
          <w:szCs w:val="44"/>
        </w:rPr>
        <w:t>实施《中华人民共和国</w:t>
      </w:r>
    </w:p>
    <w:p w:rsidR="00126162" w:rsidRPr="008306EE" w:rsidRDefault="001867E4">
      <w:pPr>
        <w:adjustRightInd w:val="0"/>
        <w:snapToGrid w:val="0"/>
        <w:spacing w:line="580" w:lineRule="atLeast"/>
        <w:jc w:val="center"/>
        <w:rPr>
          <w:rFonts w:ascii="宋体" w:hAnsi="宋体" w:cs="方正小标宋简体"/>
          <w:sz w:val="44"/>
          <w:szCs w:val="44"/>
        </w:rPr>
      </w:pPr>
      <w:r w:rsidRPr="008306EE">
        <w:rPr>
          <w:rFonts w:ascii="宋体" w:hAnsi="宋体" w:cs="方正小标宋简体" w:hint="eastAsia"/>
          <w:sz w:val="44"/>
          <w:szCs w:val="44"/>
        </w:rPr>
        <w:t>残疾人保障法》办法</w:t>
      </w:r>
    </w:p>
    <w:bookmarkEnd w:id="0"/>
    <w:p w:rsidR="00126162" w:rsidRPr="00EA7EF0" w:rsidRDefault="00126162" w:rsidP="00EA7EF0">
      <w:pPr>
        <w:adjustRightInd w:val="0"/>
        <w:snapToGrid w:val="0"/>
        <w:spacing w:line="580" w:lineRule="atLeast"/>
        <w:ind w:rightChars="300" w:right="630"/>
        <w:rPr>
          <w:rFonts w:ascii="宋体" w:hAnsi="宋体" w:cs="楷体"/>
          <w:sz w:val="32"/>
          <w:szCs w:val="32"/>
        </w:rPr>
      </w:pPr>
    </w:p>
    <w:p w:rsidR="00126162" w:rsidRPr="00EA7EF0" w:rsidRDefault="001867E4" w:rsidP="00EA7EF0">
      <w:pPr>
        <w:adjustRightInd w:val="0"/>
        <w:snapToGrid w:val="0"/>
        <w:spacing w:line="580" w:lineRule="atLeast"/>
        <w:ind w:leftChars="300" w:left="790" w:rightChars="300" w:right="630" w:hangingChars="50" w:hanging="160"/>
        <w:rPr>
          <w:rFonts w:ascii="楷体_GB2312" w:eastAsia="楷体_GB2312" w:hAnsi="楷体" w:cs="楷体" w:hint="eastAsia"/>
          <w:sz w:val="32"/>
          <w:szCs w:val="32"/>
        </w:rPr>
      </w:pPr>
      <w:r w:rsidRPr="00EA7EF0">
        <w:rPr>
          <w:rFonts w:ascii="楷体_GB2312" w:eastAsia="楷体_GB2312" w:hAnsi="楷体" w:cs="楷体" w:hint="eastAsia"/>
          <w:sz w:val="32"/>
          <w:szCs w:val="32"/>
        </w:rPr>
        <w:t>（</w:t>
      </w:r>
      <w:r w:rsidRPr="00EA7EF0">
        <w:rPr>
          <w:rFonts w:ascii="楷体_GB2312" w:eastAsia="楷体_GB2312" w:hAnsi="楷体" w:cs="楷体" w:hint="eastAsia"/>
          <w:bCs/>
          <w:sz w:val="32"/>
          <w:szCs w:val="32"/>
        </w:rPr>
        <w:t>1993</w:t>
      </w:r>
      <w:r w:rsidRPr="00EA7EF0">
        <w:rPr>
          <w:rFonts w:ascii="楷体_GB2312" w:eastAsia="楷体_GB2312" w:hAnsi="楷体" w:cs="楷体" w:hint="eastAsia"/>
          <w:bCs/>
          <w:sz w:val="32"/>
          <w:szCs w:val="32"/>
        </w:rPr>
        <w:t>年</w:t>
      </w:r>
      <w:r w:rsidRPr="00EA7EF0">
        <w:rPr>
          <w:rFonts w:ascii="楷体_GB2312" w:eastAsia="楷体_GB2312" w:hAnsi="楷体" w:cs="楷体" w:hint="eastAsia"/>
          <w:bCs/>
          <w:sz w:val="32"/>
          <w:szCs w:val="32"/>
        </w:rPr>
        <w:t>12</w:t>
      </w:r>
      <w:r w:rsidRPr="00EA7EF0">
        <w:rPr>
          <w:rFonts w:ascii="楷体_GB2312" w:eastAsia="楷体_GB2312" w:hAnsi="楷体" w:cs="楷体" w:hint="eastAsia"/>
          <w:bCs/>
          <w:sz w:val="32"/>
          <w:szCs w:val="32"/>
        </w:rPr>
        <w:t>月</w:t>
      </w:r>
      <w:r w:rsidRPr="00EA7EF0">
        <w:rPr>
          <w:rFonts w:ascii="楷体_GB2312" w:eastAsia="楷体_GB2312" w:hAnsi="楷体" w:cs="楷体" w:hint="eastAsia"/>
          <w:bCs/>
          <w:sz w:val="32"/>
          <w:szCs w:val="32"/>
        </w:rPr>
        <w:t>10</w:t>
      </w:r>
      <w:r w:rsidRPr="00EA7EF0">
        <w:rPr>
          <w:rFonts w:ascii="楷体_GB2312" w:eastAsia="楷体_GB2312" w:hAnsi="楷体" w:cs="楷体" w:hint="eastAsia"/>
          <w:bCs/>
          <w:sz w:val="32"/>
          <w:szCs w:val="32"/>
        </w:rPr>
        <w:t>日新疆维吾尔自治区第八届人民代</w:t>
      </w:r>
      <w:r w:rsidRPr="00EA7EF0">
        <w:rPr>
          <w:rFonts w:ascii="楷体_GB2312" w:eastAsia="楷体_GB2312" w:hAnsi="楷体" w:cs="楷体" w:hint="eastAsia"/>
          <w:bCs/>
          <w:sz w:val="32"/>
          <w:szCs w:val="32"/>
        </w:rPr>
        <w:t>表大会常务委员会第五次会议通过</w:t>
      </w:r>
      <w:r w:rsidRPr="00EA7EF0">
        <w:rPr>
          <w:rFonts w:ascii="楷体_GB2312" w:eastAsia="楷体_GB2312" w:hAnsi="楷体" w:cs="楷体" w:hint="eastAsia"/>
          <w:bCs/>
          <w:sz w:val="32"/>
          <w:szCs w:val="32"/>
        </w:rPr>
        <w:t xml:space="preserve">    </w:t>
      </w:r>
      <w:r w:rsidRPr="00EA7EF0">
        <w:rPr>
          <w:rFonts w:ascii="楷体_GB2312" w:eastAsia="楷体_GB2312" w:hAnsi="楷体" w:cs="楷体" w:hint="eastAsia"/>
          <w:bCs/>
          <w:sz w:val="32"/>
          <w:szCs w:val="32"/>
        </w:rPr>
        <w:t>根据</w:t>
      </w:r>
      <w:r w:rsidRPr="00EA7EF0">
        <w:rPr>
          <w:rFonts w:ascii="楷体_GB2312" w:eastAsia="楷体_GB2312" w:hAnsi="楷体" w:cs="楷体" w:hint="eastAsia"/>
          <w:bCs/>
          <w:sz w:val="32"/>
          <w:szCs w:val="32"/>
        </w:rPr>
        <w:t>1997</w:t>
      </w:r>
      <w:r w:rsidRPr="00EA7EF0">
        <w:rPr>
          <w:rFonts w:ascii="楷体_GB2312" w:eastAsia="楷体_GB2312" w:hAnsi="楷体" w:cs="楷体" w:hint="eastAsia"/>
          <w:bCs/>
          <w:sz w:val="32"/>
          <w:szCs w:val="32"/>
        </w:rPr>
        <w:t>年</w:t>
      </w:r>
      <w:r w:rsidRPr="00EA7EF0">
        <w:rPr>
          <w:rFonts w:ascii="楷体_GB2312" w:eastAsia="楷体_GB2312" w:hAnsi="楷体" w:cs="楷体" w:hint="eastAsia"/>
          <w:bCs/>
          <w:sz w:val="32"/>
          <w:szCs w:val="32"/>
        </w:rPr>
        <w:t>12</w:t>
      </w:r>
      <w:r w:rsidRPr="00EA7EF0">
        <w:rPr>
          <w:rFonts w:ascii="楷体_GB2312" w:eastAsia="楷体_GB2312" w:hAnsi="楷体" w:cs="楷体" w:hint="eastAsia"/>
          <w:bCs/>
          <w:sz w:val="32"/>
          <w:szCs w:val="32"/>
        </w:rPr>
        <w:t>月</w:t>
      </w:r>
      <w:r w:rsidRPr="00EA7EF0">
        <w:rPr>
          <w:rFonts w:ascii="楷体_GB2312" w:eastAsia="楷体_GB2312" w:hAnsi="楷体" w:cs="楷体" w:hint="eastAsia"/>
          <w:bCs/>
          <w:sz w:val="32"/>
          <w:szCs w:val="32"/>
        </w:rPr>
        <w:t>11</w:t>
      </w:r>
      <w:r w:rsidRPr="00EA7EF0">
        <w:rPr>
          <w:rFonts w:ascii="楷体_GB2312" w:eastAsia="楷体_GB2312" w:hAnsi="楷体" w:cs="楷体" w:hint="eastAsia"/>
          <w:bCs/>
          <w:sz w:val="32"/>
          <w:szCs w:val="32"/>
        </w:rPr>
        <w:t>日新疆维吾尔自治区第八届人民代表大会常务委员会第三十次会议关于修改《新疆维吾尔自治区实施〈中华人民共和国残疾人保障法〉办法》的决定修正</w:t>
      </w:r>
      <w:r w:rsidRPr="00EA7EF0">
        <w:rPr>
          <w:rFonts w:ascii="楷体_GB2312" w:eastAsia="楷体_GB2312" w:hAnsi="楷体" w:cs="楷体" w:hint="eastAsia"/>
          <w:bCs/>
          <w:sz w:val="32"/>
          <w:szCs w:val="32"/>
        </w:rPr>
        <w:t xml:space="preserve">    2012</w:t>
      </w:r>
      <w:r w:rsidRPr="00EA7EF0">
        <w:rPr>
          <w:rFonts w:ascii="楷体_GB2312" w:eastAsia="楷体_GB2312" w:hAnsi="楷体" w:cs="楷体" w:hint="eastAsia"/>
          <w:bCs/>
          <w:sz w:val="32"/>
          <w:szCs w:val="32"/>
        </w:rPr>
        <w:t>年</w:t>
      </w:r>
      <w:r w:rsidRPr="00EA7EF0">
        <w:rPr>
          <w:rFonts w:ascii="楷体_GB2312" w:eastAsia="楷体_GB2312" w:hAnsi="楷体" w:cs="楷体" w:hint="eastAsia"/>
          <w:bCs/>
          <w:sz w:val="32"/>
          <w:szCs w:val="32"/>
        </w:rPr>
        <w:t>3</w:t>
      </w:r>
      <w:r w:rsidRPr="00EA7EF0">
        <w:rPr>
          <w:rFonts w:ascii="楷体_GB2312" w:eastAsia="楷体_GB2312" w:hAnsi="楷体" w:cs="楷体" w:hint="eastAsia"/>
          <w:bCs/>
          <w:sz w:val="32"/>
          <w:szCs w:val="32"/>
        </w:rPr>
        <w:t>月</w:t>
      </w:r>
      <w:r w:rsidRPr="00EA7EF0">
        <w:rPr>
          <w:rFonts w:ascii="楷体_GB2312" w:eastAsia="楷体_GB2312" w:hAnsi="楷体" w:cs="楷体" w:hint="eastAsia"/>
          <w:bCs/>
          <w:sz w:val="32"/>
          <w:szCs w:val="32"/>
        </w:rPr>
        <w:t>28</w:t>
      </w:r>
      <w:r w:rsidRPr="00EA7EF0">
        <w:rPr>
          <w:rFonts w:ascii="楷体_GB2312" w:eastAsia="楷体_GB2312" w:hAnsi="楷体" w:cs="楷体" w:hint="eastAsia"/>
          <w:bCs/>
          <w:sz w:val="32"/>
          <w:szCs w:val="32"/>
        </w:rPr>
        <w:t>日新疆维吾尔自治区第十一届人民代表大会常务委员会第三十五次会议修订</w:t>
      </w:r>
      <w:r w:rsidRPr="00EA7EF0">
        <w:rPr>
          <w:rFonts w:ascii="楷体_GB2312" w:eastAsia="楷体_GB2312" w:hAnsi="楷体" w:cs="楷体" w:hint="eastAsia"/>
          <w:sz w:val="32"/>
          <w:szCs w:val="32"/>
        </w:rPr>
        <w:t>）</w:t>
      </w:r>
    </w:p>
    <w:p w:rsidR="00126162" w:rsidRPr="005C453E" w:rsidRDefault="00126162">
      <w:pPr>
        <w:adjustRightInd w:val="0"/>
        <w:snapToGrid w:val="0"/>
        <w:spacing w:line="580" w:lineRule="atLeast"/>
        <w:ind w:leftChars="300" w:left="630" w:rightChars="300" w:right="630"/>
        <w:rPr>
          <w:rFonts w:ascii="宋体" w:hAnsi="宋体" w:cs="楷体"/>
          <w:sz w:val="32"/>
          <w:szCs w:val="32"/>
        </w:rPr>
      </w:pPr>
    </w:p>
    <w:p w:rsidR="00126162" w:rsidRDefault="001867E4">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126162" w:rsidRPr="005C453E" w:rsidRDefault="00126162">
      <w:pPr>
        <w:snapToGrid w:val="0"/>
        <w:spacing w:line="600" w:lineRule="exact"/>
        <w:rPr>
          <w:rFonts w:ascii="宋体" w:hAnsi="宋体"/>
          <w:b/>
          <w:sz w:val="32"/>
          <w:szCs w:val="32"/>
        </w:rPr>
      </w:pPr>
    </w:p>
    <w:p w:rsidR="00126162" w:rsidRPr="00EA7EF0" w:rsidRDefault="001867E4">
      <w:pPr>
        <w:snapToGrid w:val="0"/>
        <w:spacing w:line="600" w:lineRule="exact"/>
        <w:ind w:firstLineChars="200" w:firstLine="640"/>
        <w:rPr>
          <w:rFonts w:ascii="仿宋_GB2312" w:eastAsia="仿宋_GB2312" w:hAnsiTheme="minorEastAsia" w:cstheme="minorEastAsia" w:hint="eastAsia"/>
          <w:sz w:val="32"/>
          <w:szCs w:val="32"/>
        </w:rPr>
      </w:pPr>
      <w:r>
        <w:rPr>
          <w:rFonts w:ascii="黑体" w:eastAsia="黑体" w:hAnsi="黑体" w:cs="黑体" w:hint="eastAsia"/>
          <w:sz w:val="32"/>
          <w:szCs w:val="32"/>
        </w:rPr>
        <w:t>第一条</w:t>
      </w:r>
      <w:r>
        <w:rPr>
          <w:rFonts w:asciiTheme="minorEastAsia" w:eastAsiaTheme="minorEastAsia" w:hAnsiTheme="minorEastAsia" w:cstheme="minorEastAsia" w:hint="eastAsia"/>
          <w:sz w:val="32"/>
          <w:szCs w:val="32"/>
        </w:rPr>
        <w:t xml:space="preserve"> </w:t>
      </w:r>
      <w:r w:rsidRPr="00EA7EF0">
        <w:rPr>
          <w:rFonts w:ascii="仿宋_GB2312" w:eastAsia="仿宋_GB2312" w:hAnsiTheme="minorEastAsia" w:cstheme="minorEastAsia" w:hint="eastAsia"/>
          <w:sz w:val="32"/>
          <w:szCs w:val="32"/>
        </w:rPr>
        <w:t xml:space="preserve"> </w:t>
      </w:r>
      <w:r w:rsidRPr="00EA7EF0">
        <w:rPr>
          <w:rFonts w:ascii="仿宋_GB2312" w:eastAsia="仿宋_GB2312" w:hAnsiTheme="minorEastAsia" w:cstheme="minorEastAsia" w:hint="eastAsia"/>
          <w:sz w:val="32"/>
          <w:szCs w:val="32"/>
        </w:rPr>
        <w:t>为了维护残疾人合法权益，发展残疾人事业，保障残疾人平等地充分参与社会生活，共享社会物质文化成果，根据《中华人民共和国残疾人保障法》和有关法律、法规，结合自治区实际，制定本办法。</w:t>
      </w:r>
    </w:p>
    <w:p w:rsidR="00126162" w:rsidRPr="008306EE" w:rsidRDefault="001867E4">
      <w:pPr>
        <w:adjustRightInd w:val="0"/>
        <w:snapToGrid w:val="0"/>
        <w:spacing w:line="60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bCs/>
          <w:sz w:val="32"/>
          <w:szCs w:val="32"/>
        </w:rPr>
        <w:t xml:space="preserve">    </w:t>
      </w:r>
      <w:r>
        <w:rPr>
          <w:rFonts w:ascii="黑体" w:eastAsia="黑体" w:hAnsi="黑体" w:cs="黑体" w:hint="eastAsia"/>
          <w:sz w:val="32"/>
          <w:szCs w:val="32"/>
        </w:rPr>
        <w:t>第二条</w:t>
      </w:r>
      <w:r>
        <w:rPr>
          <w:rFonts w:asciiTheme="minorEastAsia" w:eastAsiaTheme="minorEastAsia" w:hAnsiTheme="minorEastAsia" w:cstheme="minorEastAsia" w:hint="eastAsia"/>
          <w:bCs/>
          <w:sz w:val="32"/>
          <w:szCs w:val="32"/>
        </w:rPr>
        <w:t xml:space="preserve"> </w:t>
      </w:r>
      <w:r>
        <w:rPr>
          <w:rFonts w:asciiTheme="minorEastAsia" w:eastAsiaTheme="minorEastAsia" w:hAnsiTheme="minorEastAsia" w:cstheme="minorEastAsia" w:hint="eastAsia"/>
          <w:sz w:val="32"/>
          <w:szCs w:val="32"/>
        </w:rPr>
        <w:t xml:space="preserve"> </w:t>
      </w:r>
      <w:r w:rsidRPr="008306EE">
        <w:rPr>
          <w:rFonts w:ascii="仿宋_GB2312" w:eastAsia="仿宋_GB2312" w:hAnsiTheme="minorEastAsia" w:cstheme="minorEastAsia" w:hint="eastAsia"/>
          <w:sz w:val="32"/>
          <w:szCs w:val="32"/>
        </w:rPr>
        <w:t>县级以上人民政府应当加强对残疾人工作的领导，</w:t>
      </w:r>
      <w:r w:rsidRPr="008306EE">
        <w:rPr>
          <w:rFonts w:ascii="仿宋_GB2312" w:eastAsia="仿宋_GB2312" w:hAnsiTheme="minorEastAsia" w:cstheme="minorEastAsia" w:hint="eastAsia"/>
          <w:sz w:val="32"/>
          <w:szCs w:val="32"/>
        </w:rPr>
        <w:t>将残疾人事业纳入国民经济和社会发展规划，制定本行政区域的</w:t>
      </w:r>
      <w:r w:rsidRPr="008306EE">
        <w:rPr>
          <w:rFonts w:ascii="仿宋_GB2312" w:eastAsia="仿宋_GB2312" w:hAnsiTheme="minorEastAsia" w:cstheme="minorEastAsia" w:hint="eastAsia"/>
          <w:sz w:val="32"/>
          <w:szCs w:val="32"/>
        </w:rPr>
        <w:lastRenderedPageBreak/>
        <w:t>残疾人事业发展实施规划和年度计划，保障残疾人事业与经济、社会协调发展。</w:t>
      </w:r>
      <w:r w:rsidRPr="008306EE">
        <w:rPr>
          <w:rFonts w:ascii="仿宋_GB2312" w:eastAsia="仿宋_GB2312" w:hAnsiTheme="minorEastAsia" w:cstheme="minorEastAsia" w:hint="eastAsia"/>
          <w:sz w:val="32"/>
          <w:szCs w:val="32"/>
        </w:rPr>
        <w:t xml:space="preserve"> </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sidRPr="008306EE">
        <w:rPr>
          <w:rFonts w:ascii="仿宋_GB2312" w:eastAsia="仿宋_GB2312" w:hAnsiTheme="minorEastAsia" w:cstheme="minorEastAsia" w:hint="eastAsia"/>
          <w:sz w:val="32"/>
          <w:szCs w:val="32"/>
        </w:rPr>
        <w:t>县级以上人民政府残疾人工作机构，负责组织、指导、督促、协调有关部门做好残疾人事业的工作。</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sidRPr="008306EE">
        <w:rPr>
          <w:rFonts w:ascii="仿宋_GB2312" w:eastAsia="仿宋_GB2312" w:hAnsiTheme="minorEastAsia" w:cstheme="minorEastAsia" w:hint="eastAsia"/>
          <w:sz w:val="32"/>
          <w:szCs w:val="32"/>
        </w:rPr>
        <w:t>国家机关、社会团体、企业事业单位和城乡基层群众性自治组织，应当做好所属范围内的残疾人权益保障工作。</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sidRPr="008306EE">
        <w:rPr>
          <w:rFonts w:ascii="仿宋_GB2312" w:eastAsia="仿宋_GB2312" w:hAnsiTheme="minorEastAsia" w:cstheme="minorEastAsia" w:hint="eastAsia"/>
          <w:sz w:val="32"/>
          <w:szCs w:val="32"/>
        </w:rPr>
        <w:t>残疾人联合会代表残疾人的共同利益，维护残疾人的合法权益，团结教育残疾人，为残疾人服务，动员社会力量，发展残疾人事业。</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bCs/>
          <w:sz w:val="32"/>
          <w:szCs w:val="32"/>
        </w:rPr>
        <w:t>第三条</w:t>
      </w:r>
      <w:r>
        <w:rPr>
          <w:rFonts w:asciiTheme="minorEastAsia" w:eastAsiaTheme="minorEastAsia" w:hAnsiTheme="minorEastAsia" w:cstheme="minorEastAsia" w:hint="eastAsia"/>
          <w:bCs/>
          <w:sz w:val="32"/>
          <w:szCs w:val="32"/>
        </w:rPr>
        <w:t xml:space="preserve">  </w:t>
      </w:r>
      <w:r w:rsidRPr="008306EE">
        <w:rPr>
          <w:rFonts w:ascii="仿宋_GB2312" w:eastAsia="仿宋_GB2312" w:hAnsiTheme="minorEastAsia" w:cstheme="minorEastAsia" w:hint="eastAsia"/>
          <w:sz w:val="32"/>
          <w:szCs w:val="32"/>
        </w:rPr>
        <w:t>残疾人的公民权利和人格尊严受法律保护。全社会应当倡导平等、参与、共享的残疾人保障理念，理解、尊重、关心、帮助残疾人，支持残疾人事业。</w:t>
      </w:r>
    </w:p>
    <w:p w:rsidR="00126162" w:rsidRPr="008306EE" w:rsidRDefault="001867E4">
      <w:pPr>
        <w:numPr>
          <w:ilvl w:val="0"/>
          <w:numId w:val="1"/>
        </w:numPr>
        <w:adjustRightInd w:val="0"/>
        <w:snapToGrid w:val="0"/>
        <w:spacing w:line="600" w:lineRule="exact"/>
        <w:ind w:firstLineChars="200" w:firstLine="640"/>
        <w:rPr>
          <w:rFonts w:ascii="仿宋_GB2312" w:eastAsia="仿宋_GB2312" w:hAnsiTheme="minorEastAsia" w:cstheme="minorEastAsia"/>
          <w:sz w:val="32"/>
          <w:szCs w:val="32"/>
        </w:rPr>
      </w:pPr>
      <w:r w:rsidRPr="008306EE">
        <w:rPr>
          <w:rFonts w:ascii="仿宋_GB2312" w:eastAsia="仿宋_GB2312" w:hAnsiTheme="minorEastAsia" w:cstheme="minorEastAsia" w:hint="eastAsia"/>
          <w:sz w:val="32"/>
          <w:szCs w:val="32"/>
        </w:rPr>
        <w:t xml:space="preserve"> </w:t>
      </w:r>
      <w:r w:rsidRPr="008306EE">
        <w:rPr>
          <w:rFonts w:ascii="仿宋_GB2312" w:eastAsia="仿宋_GB2312" w:hAnsiTheme="minorEastAsia" w:cstheme="minorEastAsia" w:hint="eastAsia"/>
          <w:sz w:val="32"/>
          <w:szCs w:val="32"/>
        </w:rPr>
        <w:t>县级以上人民政府及有关部门应当采取措施，依法保障残疾人通过各种途径和形式，参与管理国家事务、经济和文化事业以及社会事务。</w:t>
      </w:r>
      <w:r w:rsidRPr="008306EE">
        <w:rPr>
          <w:rFonts w:ascii="仿宋_GB2312" w:eastAsia="仿宋_GB2312" w:hAnsiTheme="minorEastAsia" w:cstheme="minorEastAsia" w:hint="eastAsia"/>
          <w:sz w:val="32"/>
          <w:szCs w:val="32"/>
        </w:rPr>
        <w:t xml:space="preserve"> </w:t>
      </w:r>
    </w:p>
    <w:p w:rsidR="00126162" w:rsidRPr="008306EE" w:rsidRDefault="001867E4">
      <w:pPr>
        <w:adjustRightInd w:val="0"/>
        <w:snapToGrid w:val="0"/>
        <w:spacing w:line="600" w:lineRule="exact"/>
        <w:rPr>
          <w:rFonts w:ascii="仿宋_GB2312" w:eastAsia="仿宋_GB2312" w:hAnsiTheme="minorEastAsia" w:cstheme="minorEastAsia"/>
          <w:sz w:val="32"/>
          <w:szCs w:val="32"/>
        </w:rPr>
      </w:pPr>
      <w:r w:rsidRPr="008306EE">
        <w:rPr>
          <w:rFonts w:ascii="仿宋_GB2312" w:eastAsia="仿宋_GB2312" w:hAnsiTheme="minorEastAsia" w:cstheme="minorEastAsia" w:hint="eastAsia"/>
          <w:sz w:val="32"/>
          <w:szCs w:val="32"/>
        </w:rPr>
        <w:t xml:space="preserve">    </w:t>
      </w:r>
      <w:r w:rsidRPr="008306EE">
        <w:rPr>
          <w:rFonts w:ascii="仿宋_GB2312" w:eastAsia="仿宋_GB2312" w:hAnsiTheme="minorEastAsia" w:cstheme="minorEastAsia" w:hint="eastAsia"/>
          <w:sz w:val="32"/>
          <w:szCs w:val="32"/>
        </w:rPr>
        <w:t>县级以上人民政府</w:t>
      </w:r>
      <w:r w:rsidRPr="008306EE">
        <w:rPr>
          <w:rFonts w:ascii="仿宋_GB2312" w:eastAsia="仿宋_GB2312" w:hAnsiTheme="minorEastAsia" w:cstheme="minorEastAsia" w:hint="eastAsia"/>
          <w:sz w:val="32"/>
          <w:szCs w:val="32"/>
        </w:rPr>
        <w:t>制定政策或者作出决策，涉及残疾人权益或者与残疾人事业有关的，应当听取残疾人或者残疾人组织的意见。</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bCs/>
          <w:sz w:val="32"/>
          <w:szCs w:val="32"/>
        </w:rPr>
        <w:t>第五条</w:t>
      </w:r>
      <w:r>
        <w:rPr>
          <w:rFonts w:asciiTheme="minorEastAsia" w:eastAsiaTheme="minorEastAsia" w:hAnsiTheme="minorEastAsia" w:cstheme="minorEastAsia" w:hint="eastAsia"/>
          <w:bCs/>
          <w:sz w:val="32"/>
          <w:szCs w:val="32"/>
        </w:rPr>
        <w:t xml:space="preserve">  </w:t>
      </w:r>
      <w:r w:rsidRPr="008306EE">
        <w:rPr>
          <w:rFonts w:ascii="仿宋_GB2312" w:eastAsia="仿宋_GB2312" w:hAnsiTheme="minorEastAsia" w:cstheme="minorEastAsia" w:hint="eastAsia"/>
          <w:sz w:val="32"/>
          <w:szCs w:val="32"/>
        </w:rPr>
        <w:t>县级以上人民政府应当将残疾人事业经费纳入财政预算，建立稳定的残疾人事业经费保障机制，并随着国民经济发展和财政收入增长逐步增加。</w:t>
      </w:r>
      <w:r w:rsidRPr="008306EE">
        <w:rPr>
          <w:rFonts w:ascii="仿宋_GB2312" w:eastAsia="仿宋_GB2312" w:hAnsiTheme="minorEastAsia" w:cstheme="minorEastAsia" w:hint="eastAsia"/>
          <w:sz w:val="32"/>
          <w:szCs w:val="32"/>
        </w:rPr>
        <w:t xml:space="preserve"> </w:t>
      </w:r>
    </w:p>
    <w:p w:rsidR="00126162" w:rsidRDefault="001867E4">
      <w:pPr>
        <w:adjustRightInd w:val="0"/>
        <w:snapToGrid w:val="0"/>
        <w:spacing w:line="600" w:lineRule="exact"/>
        <w:ind w:firstLineChars="200" w:firstLine="640"/>
        <w:rPr>
          <w:rFonts w:asciiTheme="minorEastAsia" w:eastAsia="黑体" w:hAnsiTheme="minorEastAsia" w:cstheme="minorEastAsia"/>
          <w:sz w:val="32"/>
          <w:szCs w:val="32"/>
        </w:rPr>
      </w:pPr>
      <w:r w:rsidRPr="008306EE">
        <w:rPr>
          <w:rFonts w:ascii="仿宋_GB2312" w:eastAsia="仿宋_GB2312" w:hAnsiTheme="minorEastAsia" w:cstheme="minorEastAsia" w:hint="eastAsia"/>
          <w:sz w:val="32"/>
          <w:szCs w:val="32"/>
        </w:rPr>
        <w:lastRenderedPageBreak/>
        <w:t>县级以上人民政府应当按照彩票公益金的使用宗旨，逐步加大彩票公益金对残疾人事业的支持力度；倡导和鼓励社会力量捐资助残，支持残疾人福利基金会依法开展募捐活动和接受国内外捐赠。对捐资助残的单位和个人应当给予税收上的优惠</w:t>
      </w:r>
      <w:r>
        <w:rPr>
          <w:rFonts w:asciiTheme="minorEastAsia" w:eastAsiaTheme="minorEastAsia" w:hAnsiTheme="minorEastAsia" w:cstheme="minorEastAsia" w:hint="eastAsia"/>
          <w:sz w:val="32"/>
          <w:szCs w:val="32"/>
        </w:rPr>
        <w:t>。</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bCs/>
          <w:sz w:val="32"/>
          <w:szCs w:val="32"/>
        </w:rPr>
        <w:t>第六条</w:t>
      </w:r>
      <w:r>
        <w:rPr>
          <w:rFonts w:asciiTheme="minorEastAsia" w:eastAsiaTheme="minorEastAsia" w:hAnsiTheme="minorEastAsia" w:cstheme="minorEastAsia" w:hint="eastAsia"/>
          <w:sz w:val="32"/>
          <w:szCs w:val="32"/>
        </w:rPr>
        <w:t xml:space="preserve">  </w:t>
      </w:r>
      <w:r w:rsidRPr="008306EE">
        <w:rPr>
          <w:rFonts w:ascii="仿宋_GB2312" w:eastAsia="仿宋_GB2312" w:hAnsiTheme="minorEastAsia" w:cstheme="minorEastAsia" w:hint="eastAsia"/>
          <w:sz w:val="32"/>
          <w:szCs w:val="32"/>
        </w:rPr>
        <w:t>各级人民政府应当组织开展形式多样的扶残助残活动。</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sidRPr="008306EE">
        <w:rPr>
          <w:rFonts w:ascii="仿宋_GB2312" w:eastAsia="仿宋_GB2312" w:hAnsiTheme="minorEastAsia" w:cstheme="minorEastAsia" w:hint="eastAsia"/>
          <w:sz w:val="32"/>
          <w:szCs w:val="32"/>
        </w:rPr>
        <w:t>每年</w:t>
      </w:r>
      <w:r w:rsidRPr="008306EE">
        <w:rPr>
          <w:rFonts w:ascii="仿宋_GB2312" w:eastAsia="仿宋_GB2312" w:hAnsiTheme="minorEastAsia" w:cstheme="minorEastAsia" w:hint="eastAsia"/>
          <w:sz w:val="32"/>
          <w:szCs w:val="32"/>
        </w:rPr>
        <w:t>5</w:t>
      </w:r>
      <w:r w:rsidRPr="008306EE">
        <w:rPr>
          <w:rFonts w:ascii="仿宋_GB2312" w:eastAsia="仿宋_GB2312" w:hAnsiTheme="minorEastAsia" w:cstheme="minorEastAsia" w:hint="eastAsia"/>
          <w:sz w:val="32"/>
          <w:szCs w:val="32"/>
        </w:rPr>
        <w:t>月的第三周为自治区残疾人事业宣传周。</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bCs/>
          <w:sz w:val="32"/>
          <w:szCs w:val="32"/>
        </w:rPr>
        <w:t>第七条</w:t>
      </w:r>
      <w:r>
        <w:rPr>
          <w:rFonts w:asciiTheme="minorEastAsia" w:eastAsiaTheme="minorEastAsia" w:hAnsiTheme="minorEastAsia" w:cstheme="minorEastAsia" w:hint="eastAsia"/>
          <w:bCs/>
          <w:sz w:val="32"/>
          <w:szCs w:val="32"/>
        </w:rPr>
        <w:t xml:space="preserve"> </w:t>
      </w:r>
      <w:r>
        <w:rPr>
          <w:rFonts w:asciiTheme="minorEastAsia" w:eastAsiaTheme="minorEastAsia" w:hAnsiTheme="minorEastAsia" w:cstheme="minorEastAsia" w:hint="eastAsia"/>
          <w:sz w:val="32"/>
          <w:szCs w:val="32"/>
        </w:rPr>
        <w:t xml:space="preserve"> </w:t>
      </w:r>
      <w:r w:rsidRPr="008306EE">
        <w:rPr>
          <w:rFonts w:ascii="仿宋_GB2312" w:eastAsia="仿宋_GB2312" w:hAnsiTheme="minorEastAsia" w:cstheme="minorEastAsia" w:hint="eastAsia"/>
          <w:sz w:val="32"/>
          <w:szCs w:val="32"/>
        </w:rPr>
        <w:t>残疾评定由县（市、区）卫生行政部门会同残疾人联合会确定的医疗机构按照国家规定进行。</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sidRPr="008306EE">
        <w:rPr>
          <w:rFonts w:ascii="仿宋_GB2312" w:eastAsia="仿宋_GB2312" w:hAnsiTheme="minorEastAsia" w:cstheme="minorEastAsia" w:hint="eastAsia"/>
          <w:sz w:val="32"/>
          <w:szCs w:val="32"/>
        </w:rPr>
        <w:t>经评定符合残疾人标准的，可以向县（市、区）残疾人联合会申领《残疾人证》。</w:t>
      </w:r>
    </w:p>
    <w:p w:rsidR="00126162" w:rsidRDefault="00126162">
      <w:pPr>
        <w:adjustRightInd w:val="0"/>
        <w:snapToGrid w:val="0"/>
        <w:spacing w:line="600" w:lineRule="exact"/>
        <w:ind w:firstLineChars="200" w:firstLine="640"/>
        <w:rPr>
          <w:rFonts w:asciiTheme="minorEastAsia" w:eastAsia="黑体" w:hAnsiTheme="minorEastAsia" w:cstheme="minorEastAsia"/>
          <w:sz w:val="32"/>
          <w:szCs w:val="32"/>
        </w:rPr>
      </w:pPr>
    </w:p>
    <w:p w:rsidR="00126162" w:rsidRDefault="001867E4">
      <w:pPr>
        <w:jc w:val="center"/>
        <w:rPr>
          <w:rFonts w:asciiTheme="minorEastAsia" w:eastAsia="黑体" w:hAnsiTheme="minorEastAsia" w:cstheme="minorEastAsia"/>
          <w:sz w:val="32"/>
          <w:szCs w:val="32"/>
        </w:rPr>
      </w:pPr>
      <w:r>
        <w:rPr>
          <w:rFonts w:asciiTheme="minorEastAsia" w:eastAsia="黑体" w:hAnsiTheme="minorEastAsia" w:cstheme="minorEastAsia" w:hint="eastAsia"/>
          <w:sz w:val="32"/>
          <w:szCs w:val="32"/>
        </w:rPr>
        <w:t>第二章</w:t>
      </w:r>
      <w:r>
        <w:rPr>
          <w:rFonts w:asciiTheme="minorEastAsia" w:eastAsia="黑体" w:hAnsiTheme="minorEastAsia" w:cstheme="minorEastAsia" w:hint="eastAsia"/>
          <w:sz w:val="32"/>
          <w:szCs w:val="32"/>
        </w:rPr>
        <w:t xml:space="preserve">  </w:t>
      </w:r>
      <w:r>
        <w:rPr>
          <w:rFonts w:asciiTheme="minorEastAsia" w:eastAsia="黑体" w:hAnsiTheme="minorEastAsia" w:cstheme="minorEastAsia" w:hint="eastAsia"/>
          <w:sz w:val="32"/>
          <w:szCs w:val="32"/>
        </w:rPr>
        <w:t>预防和康复</w:t>
      </w:r>
    </w:p>
    <w:p w:rsidR="00126162" w:rsidRDefault="00126162">
      <w:pPr>
        <w:adjustRightInd w:val="0"/>
        <w:snapToGrid w:val="0"/>
        <w:spacing w:line="600" w:lineRule="exact"/>
        <w:rPr>
          <w:rFonts w:asciiTheme="minorEastAsia" w:eastAsia="黑体" w:hAnsiTheme="minorEastAsia" w:cstheme="minorEastAsia"/>
          <w:b/>
          <w:sz w:val="32"/>
          <w:szCs w:val="32"/>
        </w:rPr>
      </w:pP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bCs/>
          <w:sz w:val="32"/>
          <w:szCs w:val="32"/>
        </w:rPr>
        <w:t>第八条</w:t>
      </w:r>
      <w:r>
        <w:rPr>
          <w:rFonts w:asciiTheme="minorEastAsia" w:eastAsiaTheme="minorEastAsia" w:hAnsiTheme="minorEastAsia" w:cstheme="minorEastAsia" w:hint="eastAsia"/>
          <w:bCs/>
          <w:sz w:val="32"/>
          <w:szCs w:val="32"/>
        </w:rPr>
        <w:t xml:space="preserve"> </w:t>
      </w:r>
      <w:r>
        <w:rPr>
          <w:rFonts w:asciiTheme="minorEastAsia" w:eastAsiaTheme="minorEastAsia" w:hAnsiTheme="minorEastAsia" w:cstheme="minorEastAsia" w:hint="eastAsia"/>
          <w:sz w:val="32"/>
          <w:szCs w:val="32"/>
        </w:rPr>
        <w:t xml:space="preserve"> </w:t>
      </w:r>
      <w:r w:rsidRPr="008306EE">
        <w:rPr>
          <w:rFonts w:ascii="仿宋_GB2312" w:eastAsia="仿宋_GB2312" w:hAnsiTheme="minorEastAsia" w:cstheme="minorEastAsia" w:hint="eastAsia"/>
          <w:sz w:val="32"/>
          <w:szCs w:val="32"/>
        </w:rPr>
        <w:t>县级以上人民政府应当加强对残疾预防工作的领导，制定实施残疾预防行动计划，宣传、普及残疾预防知识。建立以社区、农牧区为基础、以一级预防为重点的三级残疾预防体系。</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sidRPr="008306EE">
        <w:rPr>
          <w:rFonts w:ascii="仿宋_GB2312" w:eastAsia="仿宋_GB2312" w:hAnsiTheme="minorEastAsia" w:cstheme="minorEastAsia" w:hint="eastAsia"/>
          <w:sz w:val="32"/>
          <w:szCs w:val="32"/>
        </w:rPr>
        <w:t>残疾预防体系的分级标准，按照国家和自治区有关规定执行。</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bCs/>
          <w:sz w:val="32"/>
          <w:szCs w:val="32"/>
        </w:rPr>
        <w:t>第九条</w:t>
      </w:r>
      <w:r>
        <w:rPr>
          <w:rFonts w:asciiTheme="minorEastAsia" w:eastAsiaTheme="minorEastAsia" w:hAnsiTheme="minorEastAsia" w:cstheme="minorEastAsia" w:hint="eastAsia"/>
          <w:sz w:val="32"/>
          <w:szCs w:val="32"/>
        </w:rPr>
        <w:t xml:space="preserve">  </w:t>
      </w:r>
      <w:r w:rsidRPr="008306EE">
        <w:rPr>
          <w:rFonts w:ascii="仿宋_GB2312" w:eastAsia="仿宋_GB2312" w:hAnsiTheme="minorEastAsia" w:cstheme="minorEastAsia" w:hint="eastAsia"/>
          <w:sz w:val="32"/>
          <w:szCs w:val="32"/>
        </w:rPr>
        <w:t>县级以上人民政府应当建立健全出生缺陷预防和早期发现、早期治疗机制，开展残疾儿童抢救性治疗和康复工作。</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sidRPr="008306EE">
        <w:rPr>
          <w:rFonts w:ascii="仿宋_GB2312" w:eastAsia="仿宋_GB2312" w:hAnsiTheme="minorEastAsia" w:cstheme="minorEastAsia" w:hint="eastAsia"/>
          <w:sz w:val="32"/>
          <w:szCs w:val="32"/>
        </w:rPr>
        <w:lastRenderedPageBreak/>
        <w:t>医疗卫生机构应当对新出生的残疾婴儿建立档案。</w:t>
      </w:r>
      <w:r w:rsidRPr="008306EE">
        <w:rPr>
          <w:rFonts w:ascii="仿宋_GB2312" w:eastAsia="仿宋_GB2312" w:hAnsiTheme="minorEastAsia" w:cstheme="minorEastAsia" w:hint="eastAsia"/>
          <w:sz w:val="32"/>
          <w:szCs w:val="32"/>
        </w:rPr>
        <w:t xml:space="preserve"> </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bCs/>
          <w:sz w:val="32"/>
          <w:szCs w:val="32"/>
        </w:rPr>
        <w:t>第十条</w:t>
      </w:r>
      <w:r>
        <w:rPr>
          <w:rFonts w:asciiTheme="minorEastAsia" w:eastAsiaTheme="minorEastAsia" w:hAnsiTheme="minorEastAsia" w:cstheme="minorEastAsia" w:hint="eastAsia"/>
          <w:bCs/>
          <w:sz w:val="32"/>
          <w:szCs w:val="32"/>
        </w:rPr>
        <w:t xml:space="preserve">  </w:t>
      </w:r>
      <w:r w:rsidRPr="008306EE">
        <w:rPr>
          <w:rFonts w:ascii="仿宋_GB2312" w:eastAsia="仿宋_GB2312" w:hAnsiTheme="minorEastAsia" w:cstheme="minorEastAsia" w:hint="eastAsia"/>
          <w:sz w:val="32"/>
          <w:szCs w:val="32"/>
        </w:rPr>
        <w:t>县级以上人民政府及其有关部门应当采取下列措施，使残疾人就近得到实用、简便、有效的康复服务：</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sidRPr="008306EE">
        <w:rPr>
          <w:rFonts w:ascii="仿宋_GB2312" w:eastAsia="仿宋_GB2312" w:hAnsiTheme="minorEastAsia" w:cstheme="minorEastAsia" w:hint="eastAsia"/>
          <w:sz w:val="32"/>
          <w:szCs w:val="32"/>
        </w:rPr>
        <w:t>（一）有计划地建立残疾人康复机构；</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sidRPr="008306EE">
        <w:rPr>
          <w:rFonts w:ascii="仿宋_GB2312" w:eastAsia="仿宋_GB2312" w:hAnsiTheme="minorEastAsia" w:cstheme="minorEastAsia" w:hint="eastAsia"/>
          <w:sz w:val="32"/>
          <w:szCs w:val="32"/>
        </w:rPr>
        <w:t>（二）在综合医院以及有条件的乡（镇）卫生院、社区以及其他社会福利机构开展残疾人康复工作；</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sidRPr="008306EE">
        <w:rPr>
          <w:rFonts w:ascii="仿宋_GB2312" w:eastAsia="仿宋_GB2312" w:hAnsiTheme="minorEastAsia" w:cstheme="minorEastAsia" w:hint="eastAsia"/>
          <w:sz w:val="32"/>
          <w:szCs w:val="32"/>
        </w:rPr>
        <w:t>（三）开展残疾人家庭康复服务活动。</w:t>
      </w:r>
    </w:p>
    <w:p w:rsidR="00126162" w:rsidRDefault="001867E4">
      <w:pPr>
        <w:pStyle w:val="CharChar"/>
        <w:adjustRightInd w:val="0"/>
        <w:snapToGrid w:val="0"/>
        <w:spacing w:line="600" w:lineRule="exact"/>
        <w:ind w:firstLineChars="200" w:firstLine="640"/>
        <w:rPr>
          <w:rFonts w:asciiTheme="minorEastAsia" w:eastAsiaTheme="minorEastAsia" w:hAnsiTheme="minorEastAsia" w:cstheme="minorEastAsia" w:hint="default"/>
          <w:bCs/>
          <w:szCs w:val="32"/>
          <w:lang w:val="zh-CN"/>
        </w:rPr>
      </w:pPr>
      <w:r>
        <w:rPr>
          <w:rFonts w:asciiTheme="minorEastAsia" w:eastAsia="黑体" w:hAnsiTheme="minorEastAsia" w:cstheme="minorEastAsia"/>
          <w:bCs/>
          <w:szCs w:val="32"/>
        </w:rPr>
        <w:t>第十一条</w:t>
      </w:r>
      <w:r>
        <w:rPr>
          <w:rFonts w:asciiTheme="minorEastAsia" w:eastAsiaTheme="minorEastAsia" w:hAnsiTheme="minorEastAsia" w:cstheme="minorEastAsia"/>
          <w:szCs w:val="32"/>
        </w:rPr>
        <w:t xml:space="preserve">  </w:t>
      </w:r>
      <w:r w:rsidRPr="008306EE">
        <w:rPr>
          <w:rFonts w:ascii="仿宋_GB2312" w:hAnsiTheme="minorEastAsia" w:cstheme="minorEastAsia"/>
          <w:szCs w:val="32"/>
        </w:rPr>
        <w:t>县级以上人民政府应当逐步将残疾人医疗康复项目纳入城镇基本医疗保险和新型农牧区合作医</w:t>
      </w:r>
      <w:r w:rsidRPr="008306EE">
        <w:rPr>
          <w:rFonts w:ascii="仿宋_GB2312" w:hAnsiTheme="minorEastAsia" w:cstheme="minorEastAsia"/>
          <w:szCs w:val="32"/>
        </w:rPr>
        <w:t>疗范围，对贫困残疾人康复训练、辅助器具适配等基本康复给予补贴</w:t>
      </w:r>
      <w:r>
        <w:rPr>
          <w:rFonts w:asciiTheme="minorEastAsia" w:eastAsiaTheme="minorEastAsia" w:hAnsiTheme="minorEastAsia" w:cstheme="minorEastAsia"/>
          <w:szCs w:val="32"/>
        </w:rPr>
        <w:t>。</w:t>
      </w:r>
    </w:p>
    <w:p w:rsidR="00126162" w:rsidRDefault="00126162">
      <w:pPr>
        <w:adjustRightInd w:val="0"/>
        <w:snapToGrid w:val="0"/>
        <w:spacing w:line="600" w:lineRule="exact"/>
        <w:ind w:firstLineChars="200" w:firstLine="640"/>
        <w:rPr>
          <w:rFonts w:asciiTheme="minorEastAsia" w:eastAsia="黑体" w:hAnsiTheme="minorEastAsia" w:cstheme="minorEastAsia"/>
          <w:sz w:val="32"/>
          <w:szCs w:val="32"/>
        </w:rPr>
      </w:pPr>
    </w:p>
    <w:p w:rsidR="00126162" w:rsidRDefault="001867E4">
      <w:pPr>
        <w:jc w:val="center"/>
        <w:rPr>
          <w:rFonts w:asciiTheme="minorEastAsia" w:eastAsia="黑体" w:hAnsiTheme="minorEastAsia" w:cstheme="minorEastAsia"/>
          <w:sz w:val="32"/>
          <w:szCs w:val="32"/>
        </w:rPr>
      </w:pPr>
      <w:r>
        <w:rPr>
          <w:rFonts w:asciiTheme="minorEastAsia" w:eastAsia="黑体" w:hAnsiTheme="minorEastAsia" w:cstheme="minorEastAsia" w:hint="eastAsia"/>
          <w:sz w:val="32"/>
          <w:szCs w:val="32"/>
        </w:rPr>
        <w:t>第三章</w:t>
      </w:r>
      <w:r>
        <w:rPr>
          <w:rFonts w:asciiTheme="minorEastAsia" w:eastAsia="黑体" w:hAnsiTheme="minorEastAsia" w:cstheme="minorEastAsia" w:hint="eastAsia"/>
          <w:sz w:val="32"/>
          <w:szCs w:val="32"/>
        </w:rPr>
        <w:t xml:space="preserve">  </w:t>
      </w:r>
      <w:r>
        <w:rPr>
          <w:rFonts w:asciiTheme="minorEastAsia" w:eastAsia="黑体" w:hAnsiTheme="minorEastAsia" w:cstheme="minorEastAsia" w:hint="eastAsia"/>
          <w:sz w:val="32"/>
          <w:szCs w:val="32"/>
        </w:rPr>
        <w:t>教育和文化生活</w:t>
      </w:r>
    </w:p>
    <w:p w:rsidR="00126162" w:rsidRDefault="00126162">
      <w:pPr>
        <w:adjustRightInd w:val="0"/>
        <w:snapToGrid w:val="0"/>
        <w:spacing w:line="600" w:lineRule="exact"/>
        <w:rPr>
          <w:rFonts w:asciiTheme="minorEastAsia" w:eastAsia="黑体" w:hAnsiTheme="minorEastAsia" w:cstheme="minorEastAsia"/>
          <w:b/>
          <w:sz w:val="32"/>
          <w:szCs w:val="32"/>
        </w:rPr>
      </w:pP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bCs/>
          <w:sz w:val="32"/>
          <w:szCs w:val="32"/>
        </w:rPr>
        <w:t>第十二条</w:t>
      </w:r>
      <w:r>
        <w:rPr>
          <w:rFonts w:asciiTheme="minorEastAsia" w:eastAsiaTheme="minorEastAsia" w:hAnsiTheme="minorEastAsia" w:cstheme="minorEastAsia" w:hint="eastAsia"/>
          <w:bCs/>
          <w:sz w:val="32"/>
          <w:szCs w:val="32"/>
        </w:rPr>
        <w:t xml:space="preserve">  </w:t>
      </w:r>
      <w:r w:rsidRPr="008306EE">
        <w:rPr>
          <w:rFonts w:ascii="仿宋_GB2312" w:eastAsia="仿宋_GB2312" w:hAnsiTheme="minorEastAsia" w:cstheme="minorEastAsia" w:hint="eastAsia"/>
          <w:sz w:val="32"/>
          <w:szCs w:val="32"/>
        </w:rPr>
        <w:t>各级人民政府应当保障残疾人享有平等接受教育的权利，保障残疾人义务教育，逐步实现残疾人学前和高中阶段免费教育。</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sidRPr="008306EE">
        <w:rPr>
          <w:rFonts w:ascii="仿宋_GB2312" w:eastAsia="仿宋_GB2312" w:hAnsiTheme="minorEastAsia" w:cstheme="minorEastAsia" w:hint="eastAsia"/>
          <w:sz w:val="32"/>
          <w:szCs w:val="32"/>
        </w:rPr>
        <w:t>普通幼儿教育机构、普通小学、初级中等学校应当招收能适应生活、学习的适龄残疾幼儿、儿童、少年入学；普通高级中等学校、中等职业学校和高等学校应当招收符合国家录取要求的残疾考生入学。</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bCs/>
          <w:sz w:val="32"/>
          <w:szCs w:val="32"/>
        </w:rPr>
        <w:t>第十三条</w:t>
      </w:r>
      <w:r>
        <w:rPr>
          <w:rFonts w:asciiTheme="minorEastAsia" w:eastAsiaTheme="minorEastAsia" w:hAnsiTheme="minorEastAsia" w:cstheme="minorEastAsia" w:hint="eastAsia"/>
          <w:bCs/>
          <w:sz w:val="32"/>
          <w:szCs w:val="32"/>
        </w:rPr>
        <w:t xml:space="preserve">  </w:t>
      </w:r>
      <w:r w:rsidRPr="008306EE">
        <w:rPr>
          <w:rFonts w:ascii="仿宋_GB2312" w:eastAsia="仿宋_GB2312" w:hAnsiTheme="minorEastAsia" w:cstheme="minorEastAsia" w:hint="eastAsia"/>
          <w:sz w:val="32"/>
          <w:szCs w:val="32"/>
        </w:rPr>
        <w:t>县级以上人民政府应当将残疾人职业教育纳入</w:t>
      </w:r>
      <w:r w:rsidRPr="008306EE">
        <w:rPr>
          <w:rFonts w:ascii="仿宋_GB2312" w:eastAsia="仿宋_GB2312" w:hAnsiTheme="minorEastAsia" w:cstheme="minorEastAsia" w:hint="eastAsia"/>
          <w:sz w:val="32"/>
          <w:szCs w:val="32"/>
        </w:rPr>
        <w:lastRenderedPageBreak/>
        <w:t>职业教育发展总体规划，有条件的应当建立残疾人职业技术学校，对残疾人</w:t>
      </w:r>
      <w:r w:rsidRPr="008306EE">
        <w:rPr>
          <w:rFonts w:ascii="仿宋_GB2312" w:eastAsia="仿宋_GB2312" w:hAnsiTheme="minorEastAsia" w:cstheme="minorEastAsia" w:hint="eastAsia"/>
          <w:sz w:val="32"/>
          <w:szCs w:val="32"/>
        </w:rPr>
        <w:t>进行技能培训。</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sidRPr="008306EE">
        <w:rPr>
          <w:rFonts w:ascii="仿宋_GB2312" w:eastAsia="仿宋_GB2312" w:hAnsiTheme="minorEastAsia" w:cstheme="minorEastAsia" w:hint="eastAsia"/>
          <w:sz w:val="32"/>
          <w:szCs w:val="32"/>
        </w:rPr>
        <w:t>各级各类职业技术学校、职业培训机构应当开展各种形式的残疾人职业技能培训，提高其就业和创业能力。</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sidRPr="008306EE">
        <w:rPr>
          <w:rFonts w:ascii="仿宋_GB2312" w:eastAsia="仿宋_GB2312" w:hAnsiTheme="minorEastAsia" w:cstheme="minorEastAsia" w:hint="eastAsia"/>
          <w:sz w:val="32"/>
          <w:szCs w:val="32"/>
        </w:rPr>
        <w:t>就读残疾人职业技术学校的残疾学生，按照规定免缴学费，并享受助学金。</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bCs/>
          <w:sz w:val="32"/>
          <w:szCs w:val="32"/>
        </w:rPr>
        <w:t>第十四条</w:t>
      </w:r>
      <w:r>
        <w:rPr>
          <w:rFonts w:asciiTheme="minorEastAsia" w:eastAsiaTheme="minorEastAsia" w:hAnsiTheme="minorEastAsia" w:cstheme="minorEastAsia" w:hint="eastAsia"/>
          <w:bCs/>
          <w:sz w:val="32"/>
          <w:szCs w:val="32"/>
        </w:rPr>
        <w:t xml:space="preserve">  </w:t>
      </w:r>
      <w:r w:rsidRPr="008306EE">
        <w:rPr>
          <w:rFonts w:ascii="仿宋_GB2312" w:eastAsia="仿宋_GB2312" w:hAnsiTheme="minorEastAsia" w:cstheme="minorEastAsia" w:hint="eastAsia"/>
          <w:sz w:val="32"/>
          <w:szCs w:val="32"/>
        </w:rPr>
        <w:t>县级以上人民政府应当依照国家有关规定，根据残疾人的数量、分布状况和残疾类别等因素，合理设置残疾人特殊教育学校，也可以通过在普通学校设置特殊教育班等形式，对残疾人实施特殊教育。</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sidRPr="008306EE">
        <w:rPr>
          <w:rFonts w:ascii="仿宋_GB2312" w:eastAsia="仿宋_GB2312" w:hAnsiTheme="minorEastAsia" w:cstheme="minorEastAsia" w:hint="eastAsia"/>
          <w:sz w:val="32"/>
          <w:szCs w:val="32"/>
        </w:rPr>
        <w:t>就读特殊教育学校或者特殊教育班的残疾学生，享受生活补助费，并免缴住宿费。</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bCs/>
          <w:sz w:val="32"/>
          <w:szCs w:val="32"/>
        </w:rPr>
        <w:t>第十五条</w:t>
      </w:r>
      <w:r>
        <w:rPr>
          <w:rFonts w:asciiTheme="minorEastAsia" w:eastAsiaTheme="minorEastAsia" w:hAnsiTheme="minorEastAsia" w:cstheme="minorEastAsia" w:hint="eastAsia"/>
          <w:bCs/>
          <w:sz w:val="32"/>
          <w:szCs w:val="32"/>
        </w:rPr>
        <w:t xml:space="preserve">  </w:t>
      </w:r>
      <w:r w:rsidRPr="008306EE">
        <w:rPr>
          <w:rFonts w:ascii="仿宋_GB2312" w:eastAsia="仿宋_GB2312" w:hAnsiTheme="minorEastAsia" w:cstheme="minorEastAsia" w:hint="eastAsia"/>
          <w:sz w:val="32"/>
          <w:szCs w:val="32"/>
        </w:rPr>
        <w:t>教育行政部门应当有计划地组织开展特殊教育师资的培养和培训，鼓励、支持师范院校开设特殊教育专业或者特殊教育课程。</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sidRPr="008306EE">
        <w:rPr>
          <w:rFonts w:ascii="仿宋_GB2312" w:eastAsia="仿宋_GB2312" w:hAnsiTheme="minorEastAsia" w:cstheme="minorEastAsia" w:hint="eastAsia"/>
          <w:sz w:val="32"/>
          <w:szCs w:val="32"/>
        </w:rPr>
        <w:t>特殊教育师资培养纳入师范生免费教育计划。</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bCs/>
          <w:sz w:val="32"/>
          <w:szCs w:val="32"/>
        </w:rPr>
        <w:t>第十六条</w:t>
      </w:r>
      <w:r>
        <w:rPr>
          <w:rFonts w:asciiTheme="minorEastAsia" w:eastAsiaTheme="minorEastAsia" w:hAnsiTheme="minorEastAsia" w:cstheme="minorEastAsia" w:hint="eastAsia"/>
          <w:bCs/>
          <w:sz w:val="32"/>
          <w:szCs w:val="32"/>
        </w:rPr>
        <w:t xml:space="preserve"> </w:t>
      </w:r>
      <w:r w:rsidRPr="008306EE">
        <w:rPr>
          <w:rFonts w:ascii="仿宋_GB2312" w:eastAsia="仿宋_GB2312" w:hAnsiTheme="minorEastAsia" w:cstheme="minorEastAsia" w:hint="eastAsia"/>
          <w:sz w:val="32"/>
          <w:szCs w:val="32"/>
        </w:rPr>
        <w:t xml:space="preserve"> </w:t>
      </w:r>
      <w:r w:rsidRPr="008306EE">
        <w:rPr>
          <w:rFonts w:ascii="仿宋_GB2312" w:eastAsia="仿宋_GB2312" w:hAnsiTheme="minorEastAsia" w:cstheme="minorEastAsia" w:hint="eastAsia"/>
          <w:sz w:val="32"/>
          <w:szCs w:val="32"/>
        </w:rPr>
        <w:t>鼓励、支持教育机构、公益性组织和个人从事特殊教育。</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sidRPr="008306EE">
        <w:rPr>
          <w:rFonts w:ascii="仿宋_GB2312" w:eastAsia="仿宋_GB2312" w:hAnsiTheme="minorEastAsia" w:cstheme="minorEastAsia" w:hint="eastAsia"/>
          <w:sz w:val="32"/>
          <w:szCs w:val="32"/>
        </w:rPr>
        <w:t>特殊教育学校、聋儿语训机构教职工以及随班就读教师和手语翻译人员，享受特殊教育补贴。特殊教育专职教师退休享受的特殊教育补贴，按照国家和自治区的规定计入退休费计发基数。</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bCs/>
          <w:sz w:val="32"/>
          <w:szCs w:val="32"/>
        </w:rPr>
        <w:lastRenderedPageBreak/>
        <w:t>第十七条</w:t>
      </w:r>
      <w:r>
        <w:rPr>
          <w:rFonts w:asciiTheme="minorEastAsia" w:eastAsiaTheme="minorEastAsia" w:hAnsiTheme="minorEastAsia" w:cstheme="minorEastAsia" w:hint="eastAsia"/>
          <w:bCs/>
          <w:sz w:val="32"/>
          <w:szCs w:val="32"/>
        </w:rPr>
        <w:t xml:space="preserve"> </w:t>
      </w:r>
      <w:r>
        <w:rPr>
          <w:rFonts w:asciiTheme="minorEastAsia" w:eastAsiaTheme="minorEastAsia" w:hAnsiTheme="minorEastAsia" w:cstheme="minorEastAsia" w:hint="eastAsia"/>
          <w:b/>
          <w:sz w:val="32"/>
          <w:szCs w:val="32"/>
        </w:rPr>
        <w:t xml:space="preserve"> </w:t>
      </w:r>
      <w:r w:rsidRPr="008306EE">
        <w:rPr>
          <w:rFonts w:ascii="仿宋_GB2312" w:eastAsia="仿宋_GB2312" w:hAnsiTheme="minorEastAsia" w:cstheme="minorEastAsia" w:hint="eastAsia"/>
          <w:sz w:val="32"/>
          <w:szCs w:val="32"/>
        </w:rPr>
        <w:t>各级人民政府和文化、体育等行政部门应当积极组织、扶持残疾人开展文艺演出和体育活动，培养文艺、体育人才。残疾人参加国家</w:t>
      </w:r>
      <w:r w:rsidRPr="008306EE">
        <w:rPr>
          <w:rFonts w:ascii="仿宋_GB2312" w:eastAsia="仿宋_GB2312" w:hAnsiTheme="minorEastAsia" w:cstheme="minorEastAsia" w:hint="eastAsia"/>
          <w:sz w:val="32"/>
          <w:szCs w:val="32"/>
        </w:rPr>
        <w:t>和国际文化、体育比赛及交流活动取得突出成绩的，应当给予奖励。</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sidRPr="008306EE">
        <w:rPr>
          <w:rFonts w:ascii="仿宋_GB2312" w:eastAsia="仿宋_GB2312" w:hAnsiTheme="minorEastAsia" w:cstheme="minorEastAsia" w:hint="eastAsia"/>
          <w:sz w:val="32"/>
          <w:szCs w:val="32"/>
        </w:rPr>
        <w:t>残疾人参加县级以上人民政府和有关部门组织的文化、体育活动的，所在单位应当给予支持。</w:t>
      </w:r>
    </w:p>
    <w:p w:rsidR="00126162" w:rsidRPr="008306EE" w:rsidRDefault="001867E4">
      <w:pPr>
        <w:adjustRightInd w:val="0"/>
        <w:snapToGrid w:val="0"/>
        <w:spacing w:line="600" w:lineRule="exact"/>
        <w:rPr>
          <w:rFonts w:ascii="仿宋_GB2312" w:eastAsia="仿宋_GB2312" w:hAnsiTheme="minorEastAsia" w:cstheme="minorEastAsia"/>
          <w:sz w:val="32"/>
          <w:szCs w:val="32"/>
        </w:rPr>
      </w:pPr>
      <w:r>
        <w:rPr>
          <w:rFonts w:asciiTheme="minorEastAsia" w:eastAsiaTheme="minorEastAsia" w:hAnsiTheme="minorEastAsia" w:cstheme="minorEastAsia" w:hint="eastAsia"/>
          <w:bCs/>
          <w:sz w:val="32"/>
          <w:szCs w:val="32"/>
        </w:rPr>
        <w:t xml:space="preserve">   </w:t>
      </w:r>
      <w:r>
        <w:rPr>
          <w:rFonts w:asciiTheme="minorEastAsia" w:eastAsiaTheme="minorEastAsia" w:hAnsiTheme="minorEastAsia" w:cstheme="minorEastAsia" w:hint="eastAsia"/>
          <w:bCs/>
          <w:sz w:val="32"/>
          <w:szCs w:val="32"/>
        </w:rPr>
        <w:t>第十八条</w:t>
      </w:r>
      <w:r>
        <w:rPr>
          <w:rFonts w:asciiTheme="minorEastAsia" w:eastAsiaTheme="minorEastAsia" w:hAnsiTheme="minorEastAsia" w:cstheme="minorEastAsia" w:hint="eastAsia"/>
          <w:bCs/>
          <w:sz w:val="32"/>
          <w:szCs w:val="32"/>
        </w:rPr>
        <w:t xml:space="preserve">  </w:t>
      </w:r>
      <w:r w:rsidRPr="008306EE">
        <w:rPr>
          <w:rFonts w:ascii="仿宋_GB2312" w:eastAsia="仿宋_GB2312" w:hAnsiTheme="minorEastAsia" w:cstheme="minorEastAsia" w:hint="eastAsia"/>
          <w:sz w:val="32"/>
          <w:szCs w:val="32"/>
        </w:rPr>
        <w:t>文化、广播电影电视、新闻出版等有关行政部门和单位，应当通过广播、报刊、影视、网络等多种形式，宣传残疾人事业、残疾人自强模范和扶残助残先进事迹，刊播助残公益广告。</w:t>
      </w:r>
    </w:p>
    <w:p w:rsidR="00126162" w:rsidRPr="008306EE" w:rsidRDefault="001867E4">
      <w:pPr>
        <w:adjustRightInd w:val="0"/>
        <w:snapToGrid w:val="0"/>
        <w:spacing w:line="600" w:lineRule="exact"/>
        <w:ind w:firstLineChars="131" w:firstLine="419"/>
        <w:rPr>
          <w:rFonts w:ascii="仿宋_GB2312" w:eastAsia="仿宋_GB2312" w:hAnsiTheme="minorEastAsia" w:cstheme="minorEastAsia"/>
          <w:sz w:val="32"/>
          <w:szCs w:val="32"/>
        </w:rPr>
      </w:pPr>
      <w:r w:rsidRPr="008306EE">
        <w:rPr>
          <w:rFonts w:ascii="仿宋_GB2312" w:eastAsia="仿宋_GB2312" w:hAnsiTheme="minorEastAsia" w:cstheme="minorEastAsia" w:hint="eastAsia"/>
          <w:sz w:val="32"/>
          <w:szCs w:val="32"/>
        </w:rPr>
        <w:t xml:space="preserve"> </w:t>
      </w:r>
      <w:r w:rsidRPr="008306EE">
        <w:rPr>
          <w:rFonts w:ascii="仿宋_GB2312" w:eastAsia="仿宋_GB2312" w:hAnsiTheme="minorEastAsia" w:cstheme="minorEastAsia" w:hint="eastAsia"/>
          <w:sz w:val="32"/>
          <w:szCs w:val="32"/>
        </w:rPr>
        <w:t>各级新闻单位应当积极开展为残疾人服务的宣传，逐步推进电视栏目、影视作品加配字幕和手语解说。</w:t>
      </w:r>
    </w:p>
    <w:p w:rsidR="00126162" w:rsidRDefault="00126162">
      <w:pPr>
        <w:adjustRightInd w:val="0"/>
        <w:snapToGrid w:val="0"/>
        <w:spacing w:line="600" w:lineRule="exact"/>
        <w:ind w:firstLineChars="200" w:firstLine="640"/>
        <w:textAlignment w:val="baseline"/>
        <w:rPr>
          <w:rFonts w:asciiTheme="minorEastAsia" w:eastAsia="黑体" w:hAnsiTheme="minorEastAsia" w:cstheme="minorEastAsia"/>
          <w:sz w:val="32"/>
          <w:szCs w:val="32"/>
        </w:rPr>
      </w:pPr>
    </w:p>
    <w:p w:rsidR="00126162" w:rsidRDefault="001867E4">
      <w:pPr>
        <w:jc w:val="center"/>
        <w:rPr>
          <w:rFonts w:asciiTheme="minorEastAsia" w:eastAsia="黑体" w:hAnsiTheme="minorEastAsia" w:cstheme="minorEastAsia"/>
          <w:sz w:val="32"/>
          <w:szCs w:val="32"/>
        </w:rPr>
      </w:pPr>
      <w:r>
        <w:rPr>
          <w:rFonts w:asciiTheme="minorEastAsia" w:eastAsia="黑体" w:hAnsiTheme="minorEastAsia" w:cstheme="minorEastAsia" w:hint="eastAsia"/>
          <w:sz w:val="32"/>
          <w:szCs w:val="32"/>
        </w:rPr>
        <w:t>第四章</w:t>
      </w:r>
      <w:r>
        <w:rPr>
          <w:rFonts w:asciiTheme="minorEastAsia" w:eastAsia="黑体" w:hAnsiTheme="minorEastAsia" w:cstheme="minorEastAsia" w:hint="eastAsia"/>
          <w:sz w:val="32"/>
          <w:szCs w:val="32"/>
        </w:rPr>
        <w:t xml:space="preserve">  </w:t>
      </w:r>
      <w:r>
        <w:rPr>
          <w:rFonts w:asciiTheme="minorEastAsia" w:eastAsia="黑体" w:hAnsiTheme="minorEastAsia" w:cstheme="minorEastAsia" w:hint="eastAsia"/>
          <w:sz w:val="32"/>
          <w:szCs w:val="32"/>
        </w:rPr>
        <w:t>劳动就业</w:t>
      </w:r>
    </w:p>
    <w:p w:rsidR="00126162" w:rsidRDefault="00126162">
      <w:pPr>
        <w:adjustRightInd w:val="0"/>
        <w:snapToGrid w:val="0"/>
        <w:spacing w:line="600" w:lineRule="exact"/>
        <w:textAlignment w:val="baseline"/>
        <w:rPr>
          <w:rFonts w:asciiTheme="minorEastAsia" w:eastAsia="黑体" w:hAnsiTheme="minorEastAsia" w:cstheme="minorEastAsia"/>
          <w:b/>
          <w:sz w:val="32"/>
          <w:szCs w:val="32"/>
        </w:rPr>
      </w:pP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bCs/>
          <w:sz w:val="32"/>
          <w:szCs w:val="32"/>
        </w:rPr>
        <w:t>第十九条</w:t>
      </w:r>
      <w:r>
        <w:rPr>
          <w:rFonts w:asciiTheme="minorEastAsia" w:eastAsiaTheme="minorEastAsia" w:hAnsiTheme="minorEastAsia" w:cstheme="minorEastAsia" w:hint="eastAsia"/>
          <w:bCs/>
          <w:sz w:val="32"/>
          <w:szCs w:val="32"/>
        </w:rPr>
        <w:t xml:space="preserve">  </w:t>
      </w:r>
      <w:r w:rsidRPr="008306EE">
        <w:rPr>
          <w:rFonts w:ascii="仿宋_GB2312" w:eastAsia="仿宋_GB2312" w:hAnsiTheme="minorEastAsia" w:cstheme="minorEastAsia" w:hint="eastAsia"/>
          <w:sz w:val="32"/>
          <w:szCs w:val="32"/>
        </w:rPr>
        <w:t>县级以上人民政府应当把残疾人就业纳入城镇就业促进规划，建</w:t>
      </w:r>
      <w:r w:rsidRPr="008306EE">
        <w:rPr>
          <w:rFonts w:ascii="仿宋_GB2312" w:eastAsia="仿宋_GB2312" w:hAnsiTheme="minorEastAsia" w:cstheme="minorEastAsia" w:hint="eastAsia"/>
          <w:sz w:val="32"/>
          <w:szCs w:val="32"/>
        </w:rPr>
        <w:t>立残疾人就业服务体系，拓宽残疾人就业渠道，保障残疾人就业权利。</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bCs/>
          <w:sz w:val="32"/>
          <w:szCs w:val="32"/>
          <w:lang w:val="zh-CN"/>
        </w:rPr>
        <w:t>第二十条</w:t>
      </w:r>
      <w:r>
        <w:rPr>
          <w:rFonts w:asciiTheme="minorEastAsia" w:eastAsiaTheme="minorEastAsia" w:hAnsiTheme="minorEastAsia" w:cstheme="minorEastAsia" w:hint="eastAsia"/>
          <w:bCs/>
          <w:sz w:val="32"/>
          <w:szCs w:val="32"/>
        </w:rPr>
        <w:t xml:space="preserve"> </w:t>
      </w:r>
      <w:r>
        <w:rPr>
          <w:rFonts w:asciiTheme="minorEastAsia" w:eastAsiaTheme="minorEastAsia" w:hAnsiTheme="minorEastAsia" w:cstheme="minorEastAsia" w:hint="eastAsia"/>
          <w:sz w:val="32"/>
          <w:szCs w:val="32"/>
        </w:rPr>
        <w:t xml:space="preserve"> </w:t>
      </w:r>
      <w:r w:rsidRPr="008306EE">
        <w:rPr>
          <w:rFonts w:ascii="仿宋_GB2312" w:eastAsia="仿宋_GB2312" w:hAnsiTheme="minorEastAsia" w:cstheme="minorEastAsia" w:hint="eastAsia"/>
          <w:sz w:val="32"/>
          <w:szCs w:val="32"/>
        </w:rPr>
        <w:t>国家机关、社会团体、企业事业单位、民办非企业单位和其他经济组织（以下简称用人单位）公开考录公务员、招录工作人员，不得歧视残疾人。</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sidRPr="008306EE">
        <w:rPr>
          <w:rFonts w:ascii="仿宋_GB2312" w:eastAsia="仿宋_GB2312" w:hAnsiTheme="minorEastAsia" w:cstheme="minorEastAsia" w:hint="eastAsia"/>
          <w:sz w:val="32"/>
          <w:szCs w:val="32"/>
        </w:rPr>
        <w:lastRenderedPageBreak/>
        <w:t>用人单位应当按照不低于本单位在职职工总数</w:t>
      </w:r>
      <w:r w:rsidRPr="008306EE">
        <w:rPr>
          <w:rFonts w:ascii="仿宋_GB2312" w:eastAsia="仿宋_GB2312" w:hAnsiTheme="minorEastAsia" w:cstheme="minorEastAsia" w:hint="eastAsia"/>
          <w:sz w:val="32"/>
          <w:szCs w:val="32"/>
        </w:rPr>
        <w:t>2%</w:t>
      </w:r>
      <w:r w:rsidRPr="008306EE">
        <w:rPr>
          <w:rFonts w:ascii="仿宋_GB2312" w:eastAsia="仿宋_GB2312" w:hAnsiTheme="minorEastAsia" w:cstheme="minorEastAsia" w:hint="eastAsia"/>
          <w:sz w:val="32"/>
          <w:szCs w:val="32"/>
        </w:rPr>
        <w:t>的比例安排残疾人就业。安排残疾人就业超过规定比例的单位，由县级以上人民政府按照规定予以奖励。</w:t>
      </w:r>
      <w:r w:rsidRPr="008306EE">
        <w:rPr>
          <w:rFonts w:ascii="仿宋_GB2312" w:eastAsia="仿宋_GB2312" w:hAnsiTheme="minorEastAsia" w:cstheme="minorEastAsia" w:hint="eastAsia"/>
          <w:sz w:val="32"/>
          <w:szCs w:val="32"/>
        </w:rPr>
        <w:t>未达到规定比例的，用人单位应当按照有关规定缴纳残疾人就业保障金。</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sidRPr="008306EE">
        <w:rPr>
          <w:rFonts w:ascii="仿宋_GB2312" w:eastAsia="仿宋_GB2312" w:hAnsiTheme="minorEastAsia" w:cstheme="minorEastAsia" w:hint="eastAsia"/>
          <w:sz w:val="32"/>
          <w:szCs w:val="32"/>
        </w:rPr>
        <w:t>残疾人就业保障金专项用于残疾人职业培训以及为残疾人提供就业服务和就业援助。财政部门和审计机关应当依法加强对残疾人就业保障金使用情况的监督检查。</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sidRPr="008306EE">
        <w:rPr>
          <w:rFonts w:ascii="仿宋_GB2312" w:eastAsia="仿宋_GB2312" w:hAnsiTheme="minorEastAsia" w:cstheme="minorEastAsia" w:hint="eastAsia"/>
          <w:sz w:val="32"/>
          <w:szCs w:val="32"/>
        </w:rPr>
        <w:t>用人单位应当根据残疾人特点安排合适的工种和岗位，提供相应的劳动条件和劳动保护，不得在晋职（级）、职称评定、劳动报酬、生活福利、休息休假、社会保险等方面歧视残疾人。</w:t>
      </w:r>
    </w:p>
    <w:p w:rsidR="00126162" w:rsidRDefault="001867E4">
      <w:pPr>
        <w:adjustRightInd w:val="0"/>
        <w:snapToGrid w:val="0"/>
        <w:spacing w:line="600" w:lineRule="exact"/>
        <w:ind w:firstLineChars="200" w:firstLine="640"/>
        <w:rPr>
          <w:rFonts w:asciiTheme="minorEastAsia" w:eastAsia="黑体" w:hAnsiTheme="minorEastAsia" w:cstheme="minorEastAsia"/>
          <w:bCs/>
          <w:sz w:val="32"/>
          <w:szCs w:val="32"/>
          <w:lang w:val="zh-CN"/>
        </w:rPr>
      </w:pPr>
      <w:r w:rsidRPr="008306EE">
        <w:rPr>
          <w:rFonts w:ascii="仿宋_GB2312" w:eastAsia="仿宋_GB2312" w:hAnsiTheme="minorEastAsia" w:cstheme="minorEastAsia" w:hint="eastAsia"/>
          <w:sz w:val="32"/>
          <w:szCs w:val="32"/>
        </w:rPr>
        <w:t>残疾人联合会可以向未达到残疾人就业规定比例的用人单位推荐合适的残疾人就业</w:t>
      </w:r>
      <w:r>
        <w:rPr>
          <w:rFonts w:asciiTheme="minorEastAsia" w:eastAsiaTheme="minorEastAsia" w:hAnsiTheme="minorEastAsia" w:cstheme="minorEastAsia" w:hint="eastAsia"/>
          <w:bCs/>
          <w:sz w:val="32"/>
          <w:szCs w:val="32"/>
          <w:lang w:val="zh-CN"/>
        </w:rPr>
        <w:t>。</w:t>
      </w:r>
    </w:p>
    <w:p w:rsidR="00126162" w:rsidRDefault="001867E4">
      <w:pPr>
        <w:adjustRightInd w:val="0"/>
        <w:snapToGrid w:val="0"/>
        <w:spacing w:line="600" w:lineRule="exact"/>
        <w:ind w:firstLineChars="200" w:firstLine="640"/>
        <w:rPr>
          <w:rFonts w:asciiTheme="minorEastAsia" w:eastAsia="黑体" w:hAnsiTheme="minorEastAsia" w:cstheme="minorEastAsia"/>
          <w:bCs/>
          <w:sz w:val="32"/>
          <w:szCs w:val="32"/>
          <w:lang w:val="zh-CN"/>
        </w:rPr>
      </w:pPr>
      <w:r>
        <w:rPr>
          <w:rFonts w:asciiTheme="minorEastAsia" w:eastAsia="黑体" w:hAnsiTheme="minorEastAsia" w:cstheme="minorEastAsia" w:hint="eastAsia"/>
          <w:bCs/>
          <w:sz w:val="32"/>
          <w:szCs w:val="32"/>
          <w:lang w:val="zh-CN"/>
        </w:rPr>
        <w:t>第二十一条</w:t>
      </w:r>
      <w:r>
        <w:rPr>
          <w:rFonts w:asciiTheme="minorEastAsia" w:eastAsiaTheme="minorEastAsia" w:hAnsiTheme="minorEastAsia" w:cstheme="minorEastAsia" w:hint="eastAsia"/>
          <w:bCs/>
          <w:sz w:val="32"/>
          <w:szCs w:val="32"/>
        </w:rPr>
        <w:t xml:space="preserve">  </w:t>
      </w:r>
      <w:r w:rsidRPr="008306EE">
        <w:rPr>
          <w:rFonts w:ascii="仿宋_GB2312" w:eastAsia="仿宋_GB2312" w:hAnsiTheme="minorEastAsia" w:cstheme="minorEastAsia" w:hint="eastAsia"/>
          <w:sz w:val="32"/>
          <w:szCs w:val="32"/>
        </w:rPr>
        <w:t>县级以上人民政府及有关行政部门设置的公益性岗位应当安排一定比例的残疾人就业</w:t>
      </w:r>
      <w:r>
        <w:rPr>
          <w:rFonts w:asciiTheme="minorEastAsia" w:eastAsiaTheme="minorEastAsia" w:hAnsiTheme="minorEastAsia" w:cstheme="minorEastAsia" w:hint="eastAsia"/>
          <w:bCs/>
          <w:sz w:val="32"/>
          <w:szCs w:val="32"/>
        </w:rPr>
        <w:t>。</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bCs/>
          <w:sz w:val="32"/>
          <w:szCs w:val="32"/>
        </w:rPr>
        <w:t>第二十二条</w:t>
      </w:r>
      <w:r>
        <w:rPr>
          <w:rFonts w:asciiTheme="minorEastAsia" w:eastAsiaTheme="minorEastAsia" w:hAnsiTheme="minorEastAsia" w:cstheme="minorEastAsia" w:hint="eastAsia"/>
          <w:bCs/>
          <w:sz w:val="32"/>
          <w:szCs w:val="32"/>
        </w:rPr>
        <w:t xml:space="preserve"> </w:t>
      </w:r>
      <w:r>
        <w:rPr>
          <w:rFonts w:asciiTheme="minorEastAsia" w:eastAsiaTheme="minorEastAsia" w:hAnsiTheme="minorEastAsia" w:cstheme="minorEastAsia" w:hint="eastAsia"/>
          <w:sz w:val="32"/>
          <w:szCs w:val="32"/>
        </w:rPr>
        <w:t xml:space="preserve"> </w:t>
      </w:r>
      <w:r w:rsidRPr="008306EE">
        <w:rPr>
          <w:rFonts w:ascii="仿宋_GB2312" w:eastAsia="仿宋_GB2312" w:hAnsiTheme="minorEastAsia" w:cstheme="minorEastAsia" w:hint="eastAsia"/>
          <w:sz w:val="32"/>
          <w:szCs w:val="32"/>
        </w:rPr>
        <w:t>各级人民政府应当开展农村残疾人实用技术培训，扶持残疾人从事种植业、养殖业、手工业或者其他生产经营。</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bCs/>
          <w:sz w:val="32"/>
          <w:szCs w:val="32"/>
        </w:rPr>
        <w:t>第二十三条</w:t>
      </w:r>
      <w:r>
        <w:rPr>
          <w:rFonts w:asciiTheme="minorEastAsia" w:eastAsiaTheme="minorEastAsia" w:hAnsiTheme="minorEastAsia" w:cstheme="minorEastAsia" w:hint="eastAsia"/>
          <w:bCs/>
          <w:sz w:val="32"/>
          <w:szCs w:val="32"/>
        </w:rPr>
        <w:t xml:space="preserve"> </w:t>
      </w:r>
      <w:r>
        <w:rPr>
          <w:rFonts w:asciiTheme="minorEastAsia" w:eastAsiaTheme="minorEastAsia" w:hAnsiTheme="minorEastAsia" w:cstheme="minorEastAsia" w:hint="eastAsia"/>
          <w:sz w:val="32"/>
          <w:szCs w:val="32"/>
        </w:rPr>
        <w:t xml:space="preserve"> </w:t>
      </w:r>
      <w:r w:rsidRPr="008306EE">
        <w:rPr>
          <w:rFonts w:ascii="仿宋_GB2312" w:eastAsia="仿宋_GB2312" w:hAnsiTheme="minorEastAsia" w:cstheme="minorEastAsia" w:hint="eastAsia"/>
          <w:sz w:val="32"/>
          <w:szCs w:val="32"/>
        </w:rPr>
        <w:t>县级以上人民政府及其有关部门应当加强盲人按摩人员的培训和就业工作。医疗卫生机构或者按摩服务行业的从业机构，应当优先录用具有相应资格证书的盲人按摩人员。</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bCs/>
          <w:sz w:val="32"/>
          <w:szCs w:val="32"/>
        </w:rPr>
        <w:t>第二十四条</w:t>
      </w:r>
      <w:r>
        <w:rPr>
          <w:rFonts w:asciiTheme="minorEastAsia" w:eastAsiaTheme="minorEastAsia" w:hAnsiTheme="minorEastAsia" w:cstheme="minorEastAsia" w:hint="eastAsia"/>
          <w:bCs/>
          <w:sz w:val="32"/>
          <w:szCs w:val="32"/>
        </w:rPr>
        <w:t xml:space="preserve">  </w:t>
      </w:r>
      <w:r w:rsidRPr="008306EE">
        <w:rPr>
          <w:rFonts w:ascii="仿宋_GB2312" w:eastAsia="仿宋_GB2312" w:hAnsiTheme="minorEastAsia" w:cstheme="minorEastAsia" w:hint="eastAsia"/>
          <w:sz w:val="32"/>
          <w:szCs w:val="32"/>
        </w:rPr>
        <w:t>鼓励、支持兴办残疾人福利企业、盲人按摩机</w:t>
      </w:r>
      <w:r w:rsidRPr="008306EE">
        <w:rPr>
          <w:rFonts w:ascii="仿宋_GB2312" w:eastAsia="仿宋_GB2312" w:hAnsiTheme="minorEastAsia" w:cstheme="minorEastAsia" w:hint="eastAsia"/>
          <w:sz w:val="32"/>
          <w:szCs w:val="32"/>
        </w:rPr>
        <w:lastRenderedPageBreak/>
        <w:t>构、疗养场所等，集中安排残疾人就业。</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sidRPr="008306EE">
        <w:rPr>
          <w:rFonts w:ascii="仿宋_GB2312" w:eastAsia="仿宋_GB2312" w:hAnsiTheme="minorEastAsia" w:cstheme="minorEastAsia" w:hint="eastAsia"/>
          <w:sz w:val="32"/>
          <w:szCs w:val="32"/>
        </w:rPr>
        <w:t>集中安排残疾人就业达到规定比例的单位，依法给予税收优惠，并在生产、经营、技术、资金、场地使用等方面给予扶持。</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bCs/>
          <w:sz w:val="32"/>
          <w:szCs w:val="32"/>
        </w:rPr>
        <w:t>第二十五条</w:t>
      </w:r>
      <w:r>
        <w:rPr>
          <w:rFonts w:asciiTheme="minorEastAsia" w:eastAsiaTheme="minorEastAsia" w:hAnsiTheme="minorEastAsia" w:cstheme="minorEastAsia" w:hint="eastAsia"/>
          <w:bCs/>
          <w:sz w:val="32"/>
          <w:szCs w:val="32"/>
        </w:rPr>
        <w:t xml:space="preserve"> </w:t>
      </w:r>
      <w:r>
        <w:rPr>
          <w:rFonts w:asciiTheme="minorEastAsia" w:eastAsiaTheme="minorEastAsia" w:hAnsiTheme="minorEastAsia" w:cstheme="minorEastAsia" w:hint="eastAsia"/>
          <w:sz w:val="32"/>
          <w:szCs w:val="32"/>
        </w:rPr>
        <w:t xml:space="preserve"> </w:t>
      </w:r>
      <w:r w:rsidRPr="008306EE">
        <w:rPr>
          <w:rFonts w:ascii="仿宋_GB2312" w:eastAsia="仿宋_GB2312" w:hAnsiTheme="minorEastAsia" w:cstheme="minorEastAsia" w:hint="eastAsia"/>
          <w:sz w:val="32"/>
          <w:szCs w:val="32"/>
        </w:rPr>
        <w:t>鼓励、扶持残疾人自主择业、自主创业。</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sidRPr="008306EE">
        <w:rPr>
          <w:rFonts w:ascii="仿宋_GB2312" w:eastAsia="仿宋_GB2312" w:hAnsiTheme="minorEastAsia" w:cstheme="minorEastAsia" w:hint="eastAsia"/>
          <w:sz w:val="32"/>
          <w:szCs w:val="32"/>
        </w:rPr>
        <w:t>残疾人从事个体经营的，依法享受税收优惠，并免缴管理类、登记类、证照类等行政事业性收费，有关单位应当在经营场地等方面给予照顾。鼓励金融机构为残疾人创办的企业提供信贷支持和金融服务。</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sidRPr="008306EE">
        <w:rPr>
          <w:rFonts w:ascii="仿宋_GB2312" w:eastAsia="仿宋_GB2312" w:hAnsiTheme="minorEastAsia" w:cstheme="minorEastAsia" w:hint="eastAsia"/>
          <w:sz w:val="32"/>
          <w:szCs w:val="32"/>
        </w:rPr>
        <w:t>残疾人实现个体就业、非全日制用工等灵活就业的，按照国家和自治区有关规定，享受社会保险补贴。</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bCs/>
          <w:sz w:val="32"/>
          <w:szCs w:val="32"/>
        </w:rPr>
        <w:t>第二十六条</w:t>
      </w:r>
      <w:r>
        <w:rPr>
          <w:rFonts w:asciiTheme="minorEastAsia" w:eastAsiaTheme="minorEastAsia" w:hAnsiTheme="minorEastAsia" w:cstheme="minorEastAsia" w:hint="eastAsia"/>
          <w:bCs/>
          <w:sz w:val="32"/>
          <w:szCs w:val="32"/>
        </w:rPr>
        <w:t xml:space="preserve"> </w:t>
      </w:r>
      <w:r>
        <w:rPr>
          <w:rFonts w:asciiTheme="minorEastAsia" w:eastAsiaTheme="minorEastAsia" w:hAnsiTheme="minorEastAsia" w:cstheme="minorEastAsia" w:hint="eastAsia"/>
          <w:sz w:val="32"/>
          <w:szCs w:val="32"/>
        </w:rPr>
        <w:t xml:space="preserve"> </w:t>
      </w:r>
      <w:r w:rsidRPr="008306EE">
        <w:rPr>
          <w:rFonts w:ascii="仿宋_GB2312" w:eastAsia="仿宋_GB2312" w:hAnsiTheme="minorEastAsia" w:cstheme="minorEastAsia" w:hint="eastAsia"/>
          <w:sz w:val="32"/>
          <w:szCs w:val="32"/>
        </w:rPr>
        <w:t>公共就业服务机构应当设立残疾人就业窗口，向用人单位推荐残疾人，并免收残疾人人事档案、人事关系委托保管费；为残疾人提供就业培训，减免培训费。</w:t>
      </w:r>
      <w:r w:rsidRPr="008306EE">
        <w:rPr>
          <w:rFonts w:ascii="仿宋_GB2312" w:eastAsia="仿宋_GB2312" w:hAnsiTheme="minorEastAsia" w:cstheme="minorEastAsia" w:hint="eastAsia"/>
          <w:sz w:val="32"/>
          <w:szCs w:val="32"/>
        </w:rPr>
        <w:t xml:space="preserve"> </w:t>
      </w:r>
    </w:p>
    <w:p w:rsidR="00126162" w:rsidRDefault="00126162">
      <w:pPr>
        <w:adjustRightInd w:val="0"/>
        <w:snapToGrid w:val="0"/>
        <w:spacing w:line="600" w:lineRule="exact"/>
        <w:jc w:val="center"/>
        <w:rPr>
          <w:rFonts w:asciiTheme="minorEastAsia" w:eastAsia="黑体" w:hAnsiTheme="minorEastAsia" w:cstheme="minorEastAsia"/>
          <w:sz w:val="32"/>
          <w:szCs w:val="32"/>
        </w:rPr>
      </w:pPr>
    </w:p>
    <w:p w:rsidR="00126162" w:rsidRDefault="001867E4">
      <w:pPr>
        <w:jc w:val="center"/>
        <w:rPr>
          <w:rFonts w:asciiTheme="minorEastAsia" w:eastAsia="黑体" w:hAnsiTheme="minorEastAsia" w:cstheme="minorEastAsia"/>
          <w:sz w:val="32"/>
          <w:szCs w:val="32"/>
        </w:rPr>
      </w:pPr>
      <w:r>
        <w:rPr>
          <w:rFonts w:asciiTheme="minorEastAsia" w:eastAsia="黑体" w:hAnsiTheme="minorEastAsia" w:cstheme="minorEastAsia" w:hint="eastAsia"/>
          <w:sz w:val="32"/>
          <w:szCs w:val="32"/>
        </w:rPr>
        <w:t>第五章</w:t>
      </w:r>
      <w:r>
        <w:rPr>
          <w:rFonts w:asciiTheme="minorEastAsia" w:eastAsia="黑体" w:hAnsiTheme="minorEastAsia" w:cstheme="minorEastAsia" w:hint="eastAsia"/>
          <w:sz w:val="32"/>
          <w:szCs w:val="32"/>
        </w:rPr>
        <w:t xml:space="preserve">  </w:t>
      </w:r>
      <w:r>
        <w:rPr>
          <w:rFonts w:asciiTheme="minorEastAsia" w:eastAsia="黑体" w:hAnsiTheme="minorEastAsia" w:cstheme="minorEastAsia" w:hint="eastAsia"/>
          <w:sz w:val="32"/>
          <w:szCs w:val="32"/>
        </w:rPr>
        <w:t>社会保障</w:t>
      </w:r>
    </w:p>
    <w:p w:rsidR="00126162" w:rsidRDefault="00126162">
      <w:pPr>
        <w:adjustRightInd w:val="0"/>
        <w:snapToGrid w:val="0"/>
        <w:spacing w:line="600" w:lineRule="exact"/>
        <w:rPr>
          <w:rFonts w:asciiTheme="minorEastAsia" w:eastAsia="黑体" w:hAnsiTheme="minorEastAsia" w:cstheme="minorEastAsia"/>
          <w:b/>
          <w:sz w:val="32"/>
          <w:szCs w:val="32"/>
        </w:rPr>
      </w:pPr>
    </w:p>
    <w:p w:rsidR="00126162" w:rsidRPr="008306EE" w:rsidRDefault="001867E4">
      <w:pPr>
        <w:pStyle w:val="CharChar"/>
        <w:adjustRightInd w:val="0"/>
        <w:snapToGrid w:val="0"/>
        <w:spacing w:line="600" w:lineRule="exact"/>
        <w:ind w:firstLineChars="200" w:firstLine="640"/>
        <w:rPr>
          <w:rFonts w:ascii="仿宋_GB2312" w:hAnsiTheme="minorEastAsia" w:cstheme="minorEastAsia" w:hint="default"/>
          <w:szCs w:val="32"/>
        </w:rPr>
      </w:pPr>
      <w:r>
        <w:rPr>
          <w:rFonts w:asciiTheme="minorEastAsia" w:eastAsia="黑体" w:hAnsiTheme="minorEastAsia" w:cstheme="minorEastAsia"/>
          <w:bCs/>
          <w:szCs w:val="32"/>
        </w:rPr>
        <w:t>第二十七条</w:t>
      </w:r>
      <w:r>
        <w:rPr>
          <w:rFonts w:asciiTheme="minorEastAsia" w:eastAsiaTheme="minorEastAsia" w:hAnsiTheme="minorEastAsia" w:cstheme="minorEastAsia"/>
          <w:bCs/>
          <w:szCs w:val="32"/>
        </w:rPr>
        <w:t xml:space="preserve">  </w:t>
      </w:r>
      <w:r w:rsidRPr="008306EE">
        <w:rPr>
          <w:rFonts w:ascii="仿宋_GB2312" w:hAnsiTheme="minorEastAsia" w:cstheme="minorEastAsia"/>
          <w:szCs w:val="32"/>
        </w:rPr>
        <w:t>各级人民</w:t>
      </w:r>
      <w:r w:rsidRPr="008306EE">
        <w:rPr>
          <w:rFonts w:ascii="仿宋_GB2312" w:hAnsiTheme="minorEastAsia" w:cstheme="minorEastAsia"/>
          <w:szCs w:val="32"/>
        </w:rPr>
        <w:t>政府对无劳动能力、无抚养人或者抚养人不具有抚养能力、无生活来源的残疾人，应当予以供养；</w:t>
      </w:r>
      <w:r w:rsidRPr="008306EE">
        <w:rPr>
          <w:rFonts w:ascii="仿宋_GB2312" w:hAnsiTheme="minorEastAsia" w:cstheme="minorEastAsia"/>
          <w:szCs w:val="32"/>
        </w:rPr>
        <w:t>对生活不能自理的残疾人，逐步给予护理补贴。</w:t>
      </w:r>
    </w:p>
    <w:p w:rsidR="00126162" w:rsidRPr="008306EE" w:rsidRDefault="001867E4">
      <w:pPr>
        <w:pStyle w:val="2"/>
        <w:adjustRightInd w:val="0"/>
        <w:snapToGrid w:val="0"/>
        <w:spacing w:line="600" w:lineRule="exact"/>
        <w:ind w:firstLineChars="200" w:firstLine="640"/>
        <w:textAlignment w:val="baseline"/>
        <w:rPr>
          <w:rFonts w:ascii="仿宋_GB2312" w:eastAsia="仿宋_GB2312" w:hAnsiTheme="minorEastAsia" w:cstheme="minorEastAsia"/>
          <w:kern w:val="2"/>
          <w:sz w:val="32"/>
          <w:szCs w:val="32"/>
        </w:rPr>
      </w:pPr>
      <w:r w:rsidRPr="008306EE">
        <w:rPr>
          <w:rFonts w:ascii="仿宋_GB2312" w:eastAsia="仿宋_GB2312" w:hAnsiTheme="minorEastAsia" w:cstheme="minorEastAsia" w:hint="eastAsia"/>
          <w:kern w:val="2"/>
          <w:sz w:val="32"/>
          <w:szCs w:val="32"/>
        </w:rPr>
        <w:t>各级人民政府应当采取措施，建立健全以专业机构为骨干、社区为基础、家庭邻里为依托的残疾人服务体系，</w:t>
      </w:r>
      <w:r w:rsidRPr="008306EE">
        <w:rPr>
          <w:rFonts w:ascii="仿宋_GB2312" w:eastAsia="仿宋_GB2312" w:hAnsiTheme="minorEastAsia" w:cstheme="minorEastAsia" w:hint="eastAsia"/>
          <w:kern w:val="2"/>
          <w:sz w:val="32"/>
          <w:szCs w:val="32"/>
        </w:rPr>
        <w:t xml:space="preserve"> </w:t>
      </w:r>
      <w:r w:rsidRPr="008306EE">
        <w:rPr>
          <w:rFonts w:ascii="仿宋_GB2312" w:eastAsia="仿宋_GB2312" w:hAnsiTheme="minorEastAsia" w:cstheme="minorEastAsia" w:hint="eastAsia"/>
          <w:kern w:val="2"/>
          <w:sz w:val="32"/>
          <w:szCs w:val="32"/>
        </w:rPr>
        <w:t>为重度残疾</w:t>
      </w:r>
      <w:r w:rsidRPr="008306EE">
        <w:rPr>
          <w:rFonts w:ascii="仿宋_GB2312" w:eastAsia="仿宋_GB2312" w:hAnsiTheme="minorEastAsia" w:cstheme="minorEastAsia" w:hint="eastAsia"/>
          <w:kern w:val="2"/>
          <w:sz w:val="32"/>
          <w:szCs w:val="32"/>
        </w:rPr>
        <w:lastRenderedPageBreak/>
        <w:t>人以及老年残疾人提供生活照料、康复养护等公益性服务。</w:t>
      </w:r>
    </w:p>
    <w:p w:rsidR="00126162" w:rsidRPr="008306EE" w:rsidRDefault="001867E4">
      <w:pPr>
        <w:pStyle w:val="CharChar"/>
        <w:adjustRightInd w:val="0"/>
        <w:snapToGrid w:val="0"/>
        <w:spacing w:line="600" w:lineRule="exact"/>
        <w:ind w:firstLineChars="200" w:firstLine="640"/>
        <w:rPr>
          <w:rFonts w:ascii="仿宋_GB2312" w:hAnsiTheme="minorEastAsia" w:cstheme="minorEastAsia" w:hint="default"/>
          <w:szCs w:val="32"/>
        </w:rPr>
      </w:pPr>
      <w:r w:rsidRPr="008306EE">
        <w:rPr>
          <w:rFonts w:ascii="仿宋_GB2312" w:hAnsiTheme="minorEastAsia" w:cstheme="minorEastAsia"/>
          <w:szCs w:val="32"/>
        </w:rPr>
        <w:t>社会救助管理机构应当对流浪乞讨的残疾人予以必要救助。</w:t>
      </w:r>
    </w:p>
    <w:p w:rsidR="00126162" w:rsidRPr="008306EE" w:rsidRDefault="001867E4">
      <w:pPr>
        <w:pStyle w:val="2"/>
        <w:adjustRightInd w:val="0"/>
        <w:snapToGrid w:val="0"/>
        <w:spacing w:line="600" w:lineRule="exact"/>
        <w:ind w:firstLineChars="200" w:firstLine="640"/>
        <w:textAlignment w:val="baseline"/>
        <w:rPr>
          <w:rFonts w:ascii="仿宋_GB2312" w:eastAsia="仿宋_GB2312" w:hAnsiTheme="minorEastAsia" w:cstheme="minorEastAsia"/>
          <w:kern w:val="2"/>
          <w:sz w:val="32"/>
          <w:szCs w:val="32"/>
        </w:rPr>
      </w:pPr>
      <w:r w:rsidRPr="008306EE">
        <w:rPr>
          <w:rFonts w:ascii="仿宋_GB2312" w:eastAsia="仿宋_GB2312" w:hAnsiTheme="minorEastAsia" w:cstheme="minorEastAsia" w:hint="eastAsia"/>
          <w:kern w:val="2"/>
          <w:sz w:val="32"/>
          <w:szCs w:val="32"/>
        </w:rPr>
        <w:t>鼓励、扶持公民、法人和其他组织兴办残疾人供养、托养机构，开展残疾人康复、教育和托养服务，并给予税收及其他方面的优惠。</w:t>
      </w:r>
      <w:r w:rsidRPr="008306EE">
        <w:rPr>
          <w:rFonts w:ascii="仿宋_GB2312" w:eastAsia="仿宋_GB2312" w:hAnsiTheme="minorEastAsia" w:cstheme="minorEastAsia" w:hint="eastAsia"/>
          <w:kern w:val="2"/>
          <w:sz w:val="32"/>
          <w:szCs w:val="32"/>
        </w:rPr>
        <w:t xml:space="preserve"> </w:t>
      </w:r>
    </w:p>
    <w:p w:rsidR="00126162" w:rsidRPr="008306EE" w:rsidRDefault="001867E4">
      <w:pPr>
        <w:pStyle w:val="CharChar"/>
        <w:adjustRightInd w:val="0"/>
        <w:snapToGrid w:val="0"/>
        <w:spacing w:line="600" w:lineRule="exact"/>
        <w:ind w:firstLineChars="200" w:firstLine="640"/>
        <w:rPr>
          <w:rFonts w:ascii="仿宋_GB2312" w:hAnsiTheme="minorEastAsia" w:cstheme="minorEastAsia" w:hint="default"/>
          <w:szCs w:val="32"/>
        </w:rPr>
      </w:pPr>
      <w:r>
        <w:rPr>
          <w:rFonts w:asciiTheme="minorEastAsia" w:eastAsia="黑体" w:hAnsiTheme="minorEastAsia" w:cstheme="minorEastAsia"/>
          <w:bCs/>
          <w:szCs w:val="32"/>
        </w:rPr>
        <w:t>第二十八条</w:t>
      </w:r>
      <w:r>
        <w:rPr>
          <w:rFonts w:asciiTheme="minorEastAsia" w:eastAsiaTheme="minorEastAsia" w:hAnsiTheme="minorEastAsia" w:cstheme="minorEastAsia"/>
          <w:bCs/>
          <w:szCs w:val="32"/>
        </w:rPr>
        <w:t xml:space="preserve">  </w:t>
      </w:r>
      <w:r w:rsidRPr="008306EE">
        <w:rPr>
          <w:rFonts w:ascii="仿宋_GB2312" w:hAnsiTheme="minorEastAsia" w:cstheme="minorEastAsia"/>
          <w:szCs w:val="32"/>
        </w:rPr>
        <w:t>各级人民政府应当将符合条件的残疾人优先纳入最低生活保障范围，</w:t>
      </w:r>
      <w:r w:rsidRPr="008306EE">
        <w:rPr>
          <w:rFonts w:ascii="仿宋_GB2312" w:hAnsiTheme="minorEastAsia" w:cstheme="minorEastAsia"/>
          <w:szCs w:val="32"/>
        </w:rPr>
        <w:t>将符合条件的残疾人家庭</w:t>
      </w:r>
      <w:r w:rsidRPr="008306EE">
        <w:rPr>
          <w:rFonts w:ascii="仿宋_GB2312" w:hAnsiTheme="minorEastAsia" w:cstheme="minorEastAsia"/>
          <w:szCs w:val="32"/>
        </w:rPr>
        <w:t>优先</w:t>
      </w:r>
      <w:r w:rsidRPr="008306EE">
        <w:rPr>
          <w:rFonts w:ascii="仿宋_GB2312" w:hAnsiTheme="minorEastAsia" w:cstheme="minorEastAsia"/>
          <w:szCs w:val="32"/>
        </w:rPr>
        <w:t>纳入农村住房救助对象或者城市住</w:t>
      </w:r>
      <w:r w:rsidRPr="008306EE">
        <w:rPr>
          <w:rFonts w:ascii="仿宋_GB2312" w:hAnsiTheme="minorEastAsia" w:cstheme="minorEastAsia"/>
          <w:szCs w:val="32"/>
        </w:rPr>
        <w:t>房保障范围。已享受最低生活保障待遇，但生活仍有困难的残疾人和残疾人家庭，可以</w:t>
      </w:r>
      <w:r w:rsidRPr="008306EE">
        <w:rPr>
          <w:rFonts w:ascii="仿宋_GB2312" w:hAnsiTheme="minorEastAsia" w:cstheme="minorEastAsia"/>
          <w:szCs w:val="32"/>
        </w:rPr>
        <w:t>获得</w:t>
      </w:r>
      <w:r w:rsidRPr="008306EE">
        <w:rPr>
          <w:rFonts w:ascii="仿宋_GB2312" w:hAnsiTheme="minorEastAsia" w:cstheme="minorEastAsia"/>
          <w:szCs w:val="32"/>
        </w:rPr>
        <w:t>生活救助。</w:t>
      </w:r>
    </w:p>
    <w:p w:rsidR="00126162" w:rsidRPr="008306EE" w:rsidRDefault="001867E4">
      <w:pPr>
        <w:pStyle w:val="CharChar"/>
        <w:adjustRightInd w:val="0"/>
        <w:snapToGrid w:val="0"/>
        <w:spacing w:line="600" w:lineRule="exact"/>
        <w:ind w:firstLineChars="200" w:firstLine="640"/>
        <w:rPr>
          <w:rFonts w:ascii="仿宋_GB2312" w:hAnsiTheme="minorEastAsia" w:cstheme="minorEastAsia" w:hint="default"/>
          <w:szCs w:val="32"/>
        </w:rPr>
      </w:pPr>
      <w:r w:rsidRPr="008306EE">
        <w:rPr>
          <w:rFonts w:ascii="仿宋_GB2312" w:hAnsiTheme="minorEastAsia" w:cstheme="minorEastAsia"/>
          <w:szCs w:val="32"/>
        </w:rPr>
        <w:t>重度残疾、一户多残、老残一体等特殊困难家庭中的残疾人以及低保边缘户，在享受最低生活保障金的基础上，可以</w:t>
      </w:r>
      <w:r w:rsidRPr="008306EE">
        <w:rPr>
          <w:rFonts w:ascii="仿宋_GB2312" w:hAnsiTheme="minorEastAsia" w:cstheme="minorEastAsia"/>
          <w:szCs w:val="32"/>
        </w:rPr>
        <w:t>享受</w:t>
      </w:r>
      <w:r w:rsidRPr="008306EE">
        <w:rPr>
          <w:rFonts w:ascii="仿宋_GB2312" w:hAnsiTheme="minorEastAsia" w:cstheme="minorEastAsia"/>
          <w:szCs w:val="32"/>
        </w:rPr>
        <w:t>补贴。</w:t>
      </w:r>
    </w:p>
    <w:p w:rsidR="00126162" w:rsidRPr="008306EE" w:rsidRDefault="001867E4">
      <w:pPr>
        <w:pStyle w:val="2"/>
        <w:adjustRightInd w:val="0"/>
        <w:snapToGrid w:val="0"/>
        <w:spacing w:line="600" w:lineRule="exact"/>
        <w:ind w:firstLineChars="200" w:firstLine="640"/>
        <w:textAlignment w:val="baseline"/>
        <w:rPr>
          <w:rFonts w:ascii="仿宋_GB2312" w:eastAsia="仿宋_GB2312" w:hAnsiTheme="minorEastAsia" w:cstheme="minorEastAsia"/>
          <w:kern w:val="2"/>
          <w:sz w:val="32"/>
          <w:szCs w:val="32"/>
        </w:rPr>
      </w:pPr>
      <w:r>
        <w:rPr>
          <w:rFonts w:asciiTheme="minorEastAsia" w:eastAsia="黑体" w:hAnsiTheme="minorEastAsia" w:cstheme="minorEastAsia" w:hint="eastAsia"/>
          <w:bCs/>
          <w:sz w:val="32"/>
          <w:szCs w:val="32"/>
        </w:rPr>
        <w:t>第二十九条</w:t>
      </w:r>
      <w:r>
        <w:rPr>
          <w:rFonts w:asciiTheme="minorEastAsia" w:eastAsiaTheme="minorEastAsia" w:hAnsiTheme="minorEastAsia" w:cstheme="minorEastAsia" w:hint="eastAsia"/>
          <w:bCs/>
          <w:sz w:val="32"/>
          <w:szCs w:val="32"/>
        </w:rPr>
        <w:t xml:space="preserve"> </w:t>
      </w:r>
      <w:r>
        <w:rPr>
          <w:rFonts w:asciiTheme="minorEastAsia" w:eastAsiaTheme="minorEastAsia" w:hAnsiTheme="minorEastAsia" w:cstheme="minorEastAsia" w:hint="eastAsia"/>
          <w:b/>
          <w:sz w:val="32"/>
          <w:szCs w:val="32"/>
        </w:rPr>
        <w:t xml:space="preserve"> </w:t>
      </w:r>
      <w:r w:rsidRPr="008306EE">
        <w:rPr>
          <w:rFonts w:ascii="仿宋_GB2312" w:eastAsia="仿宋_GB2312" w:hAnsiTheme="minorEastAsia" w:cstheme="minorEastAsia" w:hint="eastAsia"/>
          <w:kern w:val="2"/>
          <w:sz w:val="32"/>
          <w:szCs w:val="32"/>
        </w:rPr>
        <w:t>残疾人所在单位应当按照国家和自治区有关规定为残疾职工缴纳基本养老、基本医疗、失业、工伤和生育保险金。县级以上人民政府对生活确有困难的残疾人的个人缴费部分给予补贴。</w:t>
      </w:r>
    </w:p>
    <w:p w:rsidR="00126162" w:rsidRPr="008306EE" w:rsidRDefault="001867E4">
      <w:pPr>
        <w:pStyle w:val="2"/>
        <w:adjustRightInd w:val="0"/>
        <w:snapToGrid w:val="0"/>
        <w:spacing w:line="600" w:lineRule="exact"/>
        <w:ind w:firstLineChars="200" w:firstLine="640"/>
        <w:textAlignment w:val="baseline"/>
        <w:rPr>
          <w:rFonts w:ascii="仿宋_GB2312" w:eastAsia="仿宋_GB2312" w:hAnsiTheme="minorEastAsia" w:cstheme="minorEastAsia"/>
          <w:kern w:val="2"/>
          <w:sz w:val="32"/>
          <w:szCs w:val="32"/>
        </w:rPr>
      </w:pPr>
      <w:r w:rsidRPr="008306EE">
        <w:rPr>
          <w:rFonts w:ascii="仿宋_GB2312" w:eastAsia="仿宋_GB2312" w:hAnsiTheme="minorEastAsia" w:cstheme="minorEastAsia" w:hint="eastAsia"/>
          <w:kern w:val="2"/>
          <w:sz w:val="32"/>
          <w:szCs w:val="32"/>
        </w:rPr>
        <w:t>县级以上人民</w:t>
      </w:r>
      <w:r w:rsidRPr="008306EE">
        <w:rPr>
          <w:rFonts w:ascii="仿宋_GB2312" w:eastAsia="仿宋_GB2312" w:hAnsiTheme="minorEastAsia" w:cstheme="minorEastAsia" w:hint="eastAsia"/>
          <w:kern w:val="2"/>
          <w:sz w:val="32"/>
          <w:szCs w:val="32"/>
        </w:rPr>
        <w:t>政府对参加城镇居民医疗保险、新型农牧区合作医疗、城镇居民养老保险、新型农村养老保险家庭生活困难的残疾人，应当按照国家和自治区有关规定，对个人缴费部分给予补贴。</w:t>
      </w:r>
    </w:p>
    <w:p w:rsidR="00126162" w:rsidRPr="008306EE" w:rsidRDefault="001867E4">
      <w:pPr>
        <w:pStyle w:val="2"/>
        <w:adjustRightInd w:val="0"/>
        <w:snapToGrid w:val="0"/>
        <w:spacing w:line="600" w:lineRule="exact"/>
        <w:ind w:firstLineChars="200" w:firstLine="640"/>
        <w:textAlignment w:val="baseline"/>
        <w:rPr>
          <w:rFonts w:ascii="仿宋_GB2312" w:eastAsia="仿宋_GB2312" w:hAnsiTheme="minorEastAsia" w:cstheme="minorEastAsia"/>
          <w:kern w:val="2"/>
          <w:sz w:val="32"/>
          <w:szCs w:val="32"/>
        </w:rPr>
      </w:pPr>
      <w:r>
        <w:rPr>
          <w:rFonts w:asciiTheme="minorEastAsia" w:eastAsia="黑体" w:hAnsiTheme="minorEastAsia" w:cstheme="minorEastAsia" w:hint="eastAsia"/>
          <w:bCs/>
          <w:sz w:val="32"/>
          <w:szCs w:val="32"/>
        </w:rPr>
        <w:t>第三十条</w:t>
      </w:r>
      <w:r>
        <w:rPr>
          <w:rFonts w:asciiTheme="minorEastAsia" w:eastAsiaTheme="minorEastAsia" w:hAnsiTheme="minorEastAsia" w:cstheme="minorEastAsia" w:hint="eastAsia"/>
          <w:sz w:val="32"/>
          <w:szCs w:val="32"/>
        </w:rPr>
        <w:t xml:space="preserve">  </w:t>
      </w:r>
      <w:r w:rsidRPr="008306EE">
        <w:rPr>
          <w:rFonts w:ascii="仿宋_GB2312" w:eastAsia="仿宋_GB2312" w:hAnsiTheme="minorEastAsia" w:cstheme="minorEastAsia" w:hint="eastAsia"/>
          <w:kern w:val="2"/>
          <w:sz w:val="32"/>
          <w:szCs w:val="32"/>
        </w:rPr>
        <w:t>残疾人凭《残疾人证》，可以享受下列优惠待遇：</w:t>
      </w:r>
    </w:p>
    <w:p w:rsidR="00126162" w:rsidRPr="008306EE" w:rsidRDefault="001867E4">
      <w:pPr>
        <w:pStyle w:val="2"/>
        <w:adjustRightInd w:val="0"/>
        <w:snapToGrid w:val="0"/>
        <w:spacing w:line="600" w:lineRule="exact"/>
        <w:ind w:firstLineChars="200" w:firstLine="640"/>
        <w:textAlignment w:val="baseline"/>
        <w:rPr>
          <w:rFonts w:ascii="仿宋_GB2312" w:eastAsia="仿宋_GB2312" w:hAnsiTheme="minorEastAsia" w:cstheme="minorEastAsia"/>
          <w:kern w:val="2"/>
          <w:sz w:val="32"/>
          <w:szCs w:val="32"/>
        </w:rPr>
      </w:pPr>
      <w:r w:rsidRPr="008306EE">
        <w:rPr>
          <w:rFonts w:ascii="仿宋_GB2312" w:eastAsia="仿宋_GB2312" w:hAnsiTheme="minorEastAsia" w:cstheme="minorEastAsia" w:hint="eastAsia"/>
          <w:kern w:val="2"/>
          <w:sz w:val="32"/>
          <w:szCs w:val="32"/>
        </w:rPr>
        <w:lastRenderedPageBreak/>
        <w:t>（一）搭乘长途汽车、火车、飞机等交通工具，优先购票，优先搭乘，免费携带随身必备的残疾辅助器具；</w:t>
      </w:r>
    </w:p>
    <w:p w:rsidR="00126162" w:rsidRPr="008306EE" w:rsidRDefault="001867E4">
      <w:pPr>
        <w:pStyle w:val="2"/>
        <w:adjustRightInd w:val="0"/>
        <w:snapToGrid w:val="0"/>
        <w:spacing w:line="600" w:lineRule="exact"/>
        <w:ind w:firstLineChars="200" w:firstLine="640"/>
        <w:textAlignment w:val="baseline"/>
        <w:rPr>
          <w:rFonts w:ascii="仿宋_GB2312" w:eastAsia="仿宋_GB2312" w:hAnsiTheme="minorEastAsia" w:cstheme="minorEastAsia"/>
          <w:kern w:val="2"/>
          <w:sz w:val="32"/>
          <w:szCs w:val="32"/>
        </w:rPr>
      </w:pPr>
      <w:r w:rsidRPr="008306EE">
        <w:rPr>
          <w:rFonts w:ascii="仿宋_GB2312" w:eastAsia="仿宋_GB2312" w:hAnsiTheme="minorEastAsia" w:cstheme="minorEastAsia" w:hint="eastAsia"/>
          <w:kern w:val="2"/>
          <w:sz w:val="32"/>
          <w:szCs w:val="32"/>
        </w:rPr>
        <w:t>（二）优先就医，免交普通挂号费、注射费</w:t>
      </w:r>
      <w:r w:rsidRPr="008306EE">
        <w:rPr>
          <w:rFonts w:ascii="仿宋_GB2312" w:eastAsia="仿宋_GB2312" w:hAnsiTheme="minorEastAsia" w:cstheme="minorEastAsia" w:hint="eastAsia"/>
          <w:kern w:val="2"/>
          <w:sz w:val="32"/>
          <w:szCs w:val="32"/>
        </w:rPr>
        <w:t>，</w:t>
      </w:r>
      <w:r w:rsidRPr="008306EE">
        <w:rPr>
          <w:rFonts w:ascii="仿宋_GB2312" w:eastAsia="仿宋_GB2312" w:hAnsiTheme="minorEastAsia" w:cstheme="minorEastAsia" w:hint="eastAsia"/>
          <w:kern w:val="2"/>
          <w:sz w:val="32"/>
          <w:szCs w:val="32"/>
        </w:rPr>
        <w:t>并按照有关规定减免其他费用；</w:t>
      </w:r>
    </w:p>
    <w:p w:rsidR="00126162" w:rsidRPr="008306EE" w:rsidRDefault="001867E4">
      <w:pPr>
        <w:pStyle w:val="2"/>
        <w:adjustRightInd w:val="0"/>
        <w:snapToGrid w:val="0"/>
        <w:spacing w:line="600" w:lineRule="exact"/>
        <w:ind w:firstLineChars="200" w:firstLine="640"/>
        <w:textAlignment w:val="baseline"/>
        <w:rPr>
          <w:rFonts w:ascii="仿宋_GB2312" w:eastAsia="仿宋_GB2312" w:hAnsiTheme="minorEastAsia" w:cstheme="minorEastAsia"/>
          <w:kern w:val="2"/>
          <w:sz w:val="32"/>
          <w:szCs w:val="32"/>
        </w:rPr>
      </w:pPr>
      <w:r w:rsidRPr="008306EE">
        <w:rPr>
          <w:rFonts w:ascii="仿宋_GB2312" w:eastAsia="仿宋_GB2312" w:hAnsiTheme="minorEastAsia" w:cstheme="minorEastAsia" w:hint="eastAsia"/>
          <w:kern w:val="2"/>
          <w:sz w:val="32"/>
          <w:szCs w:val="32"/>
        </w:rPr>
        <w:t>（三）盲人免费乘坐城市公共交通工具；</w:t>
      </w:r>
    </w:p>
    <w:p w:rsidR="00126162" w:rsidRPr="008306EE" w:rsidRDefault="001867E4">
      <w:pPr>
        <w:pStyle w:val="2"/>
        <w:adjustRightInd w:val="0"/>
        <w:snapToGrid w:val="0"/>
        <w:spacing w:line="600" w:lineRule="exact"/>
        <w:ind w:firstLineChars="200" w:firstLine="640"/>
        <w:textAlignment w:val="baseline"/>
        <w:rPr>
          <w:rFonts w:ascii="仿宋_GB2312" w:eastAsia="仿宋_GB2312" w:hAnsiTheme="minorEastAsia" w:cstheme="minorEastAsia"/>
          <w:kern w:val="2"/>
          <w:sz w:val="32"/>
          <w:szCs w:val="32"/>
        </w:rPr>
      </w:pPr>
      <w:r w:rsidRPr="008306EE">
        <w:rPr>
          <w:rFonts w:ascii="仿宋_GB2312" w:eastAsia="仿宋_GB2312" w:hAnsiTheme="minorEastAsia" w:cstheme="minorEastAsia" w:hint="eastAsia"/>
          <w:kern w:val="2"/>
          <w:sz w:val="32"/>
          <w:szCs w:val="32"/>
        </w:rPr>
        <w:t>（四）盲人读物免费邮寄；</w:t>
      </w:r>
    </w:p>
    <w:p w:rsidR="00126162" w:rsidRPr="008306EE" w:rsidRDefault="001867E4">
      <w:pPr>
        <w:pStyle w:val="2"/>
        <w:adjustRightInd w:val="0"/>
        <w:snapToGrid w:val="0"/>
        <w:spacing w:line="600" w:lineRule="exact"/>
        <w:ind w:firstLineChars="200" w:firstLine="640"/>
        <w:textAlignment w:val="baseline"/>
        <w:rPr>
          <w:rFonts w:ascii="仿宋_GB2312" w:eastAsia="仿宋_GB2312" w:hAnsiTheme="minorEastAsia" w:cstheme="minorEastAsia"/>
          <w:kern w:val="2"/>
          <w:sz w:val="32"/>
          <w:szCs w:val="32"/>
        </w:rPr>
      </w:pPr>
      <w:r w:rsidRPr="008306EE">
        <w:rPr>
          <w:rFonts w:ascii="仿宋_GB2312" w:eastAsia="仿宋_GB2312" w:hAnsiTheme="minorEastAsia" w:cstheme="minorEastAsia" w:hint="eastAsia"/>
          <w:kern w:val="2"/>
          <w:sz w:val="32"/>
          <w:szCs w:val="32"/>
        </w:rPr>
        <w:t>（五）免费存放随身必备的残疾辅助器具；</w:t>
      </w:r>
    </w:p>
    <w:p w:rsidR="00126162" w:rsidRPr="008306EE" w:rsidRDefault="001867E4">
      <w:pPr>
        <w:pStyle w:val="2"/>
        <w:adjustRightInd w:val="0"/>
        <w:snapToGrid w:val="0"/>
        <w:spacing w:line="600" w:lineRule="exact"/>
        <w:ind w:firstLineChars="200" w:firstLine="640"/>
        <w:textAlignment w:val="baseline"/>
        <w:rPr>
          <w:rFonts w:ascii="仿宋_GB2312" w:eastAsia="仿宋_GB2312" w:hAnsiTheme="minorEastAsia" w:cstheme="minorEastAsia"/>
          <w:kern w:val="2"/>
          <w:sz w:val="32"/>
          <w:szCs w:val="32"/>
        </w:rPr>
      </w:pPr>
      <w:r w:rsidRPr="008306EE">
        <w:rPr>
          <w:rFonts w:ascii="仿宋_GB2312" w:eastAsia="仿宋_GB2312" w:hAnsiTheme="minorEastAsia" w:cstheme="minorEastAsia" w:hint="eastAsia"/>
          <w:kern w:val="2"/>
          <w:sz w:val="32"/>
          <w:szCs w:val="32"/>
        </w:rPr>
        <w:t>（六）免费使用公共卫生间；</w:t>
      </w:r>
    </w:p>
    <w:p w:rsidR="00126162" w:rsidRPr="008306EE" w:rsidRDefault="001867E4">
      <w:pPr>
        <w:pStyle w:val="2"/>
        <w:adjustRightInd w:val="0"/>
        <w:snapToGrid w:val="0"/>
        <w:spacing w:line="600" w:lineRule="exact"/>
        <w:ind w:firstLineChars="200" w:firstLine="640"/>
        <w:textAlignment w:val="baseline"/>
        <w:rPr>
          <w:rFonts w:ascii="仿宋_GB2312" w:eastAsia="仿宋_GB2312" w:hAnsiTheme="minorEastAsia" w:cstheme="minorEastAsia"/>
          <w:kern w:val="2"/>
          <w:sz w:val="32"/>
          <w:szCs w:val="32"/>
        </w:rPr>
      </w:pPr>
      <w:r w:rsidRPr="008306EE">
        <w:rPr>
          <w:rFonts w:ascii="仿宋_GB2312" w:eastAsia="仿宋_GB2312" w:hAnsiTheme="minorEastAsia" w:cstheme="minorEastAsia" w:hint="eastAsia"/>
          <w:kern w:val="2"/>
          <w:sz w:val="32"/>
          <w:szCs w:val="32"/>
        </w:rPr>
        <w:t>（七）其他优惠待遇。</w:t>
      </w:r>
    </w:p>
    <w:p w:rsidR="00126162" w:rsidRPr="008306EE" w:rsidRDefault="001867E4">
      <w:pPr>
        <w:pStyle w:val="2"/>
        <w:adjustRightInd w:val="0"/>
        <w:snapToGrid w:val="0"/>
        <w:spacing w:line="600" w:lineRule="exact"/>
        <w:ind w:firstLineChars="200" w:firstLine="640"/>
        <w:textAlignment w:val="baseline"/>
        <w:rPr>
          <w:rFonts w:ascii="仿宋_GB2312" w:eastAsia="仿宋_GB2312" w:hAnsiTheme="minorEastAsia" w:cstheme="minorEastAsia"/>
          <w:kern w:val="2"/>
          <w:sz w:val="32"/>
          <w:szCs w:val="32"/>
        </w:rPr>
      </w:pPr>
      <w:r w:rsidRPr="008306EE">
        <w:rPr>
          <w:rFonts w:ascii="仿宋_GB2312" w:eastAsia="仿宋_GB2312" w:hAnsiTheme="minorEastAsia" w:cstheme="minorEastAsia" w:hint="eastAsia"/>
          <w:kern w:val="2"/>
          <w:sz w:val="32"/>
          <w:szCs w:val="32"/>
        </w:rPr>
        <w:t>鼓励电信、网络和有线电视等服务单位对残疾人给予优惠。</w:t>
      </w:r>
    </w:p>
    <w:p w:rsidR="00126162" w:rsidRPr="008306EE" w:rsidRDefault="001867E4">
      <w:pPr>
        <w:pStyle w:val="2"/>
        <w:adjustRightInd w:val="0"/>
        <w:snapToGrid w:val="0"/>
        <w:spacing w:line="600" w:lineRule="exact"/>
        <w:ind w:firstLineChars="200" w:firstLine="640"/>
        <w:textAlignment w:val="baseline"/>
        <w:rPr>
          <w:rFonts w:ascii="仿宋_GB2312" w:eastAsia="仿宋_GB2312" w:hAnsiTheme="minorEastAsia" w:cstheme="minorEastAsia"/>
          <w:kern w:val="2"/>
          <w:sz w:val="32"/>
          <w:szCs w:val="32"/>
        </w:rPr>
      </w:pPr>
      <w:r w:rsidRPr="008306EE">
        <w:rPr>
          <w:rFonts w:ascii="仿宋_GB2312" w:eastAsia="仿宋_GB2312" w:hAnsiTheme="minorEastAsia" w:cstheme="minorEastAsia" w:hint="eastAsia"/>
          <w:kern w:val="2"/>
          <w:sz w:val="32"/>
          <w:szCs w:val="32"/>
        </w:rPr>
        <w:t>鼓励公民、法人和其他组织对残疾人生活、生产提供优惠、便利和照顾。</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bCs/>
          <w:sz w:val="32"/>
          <w:szCs w:val="32"/>
        </w:rPr>
        <w:t>第三十一条</w:t>
      </w:r>
      <w:r>
        <w:rPr>
          <w:rFonts w:asciiTheme="minorEastAsia" w:eastAsiaTheme="minorEastAsia" w:hAnsiTheme="minorEastAsia" w:cstheme="minorEastAsia" w:hint="eastAsia"/>
          <w:sz w:val="32"/>
          <w:szCs w:val="32"/>
        </w:rPr>
        <w:t xml:space="preserve">  </w:t>
      </w:r>
      <w:r w:rsidRPr="008306EE">
        <w:rPr>
          <w:rFonts w:ascii="仿宋_GB2312" w:eastAsia="仿宋_GB2312" w:hAnsiTheme="minorEastAsia" w:cstheme="minorEastAsia" w:hint="eastAsia"/>
          <w:sz w:val="32"/>
          <w:szCs w:val="32"/>
        </w:rPr>
        <w:t>公园、动物园、植物园、文化馆、博物馆、美术馆、图书馆、科技馆、纪念馆、展览馆、体育场（馆）、文化活动中心等公共场所，应当向残疾人免费开放，并为残疾人提供便利和照顾。</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sidRPr="008306EE">
        <w:rPr>
          <w:rFonts w:ascii="仿宋_GB2312" w:eastAsia="仿宋_GB2312" w:hAnsiTheme="minorEastAsia" w:cstheme="minorEastAsia" w:hint="eastAsia"/>
          <w:sz w:val="32"/>
          <w:szCs w:val="32"/>
        </w:rPr>
        <w:t>剧院、电影院等经营性场所应当给予残疾人优惠和照顾，并在全国助残日、国际残疾人日对残疾人免费开放。</w:t>
      </w:r>
    </w:p>
    <w:p w:rsidR="00126162" w:rsidRPr="008306EE" w:rsidRDefault="001867E4">
      <w:pPr>
        <w:adjustRightInd w:val="0"/>
        <w:snapToGrid w:val="0"/>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第三十二条</w:t>
      </w:r>
      <w:r>
        <w:rPr>
          <w:rFonts w:asciiTheme="minorEastAsia" w:eastAsiaTheme="minorEastAsia" w:hAnsiTheme="minorEastAsia" w:cstheme="minorEastAsia" w:hint="eastAsia"/>
          <w:sz w:val="32"/>
          <w:szCs w:val="32"/>
        </w:rPr>
        <w:t xml:space="preserve"> </w:t>
      </w:r>
      <w:r w:rsidRPr="008306EE">
        <w:rPr>
          <w:rFonts w:ascii="仿宋_GB2312" w:eastAsia="仿宋_GB2312" w:hAnsiTheme="minorEastAsia" w:cstheme="minorEastAsia" w:hint="eastAsia"/>
          <w:sz w:val="32"/>
          <w:szCs w:val="32"/>
        </w:rPr>
        <w:t xml:space="preserve"> </w:t>
      </w:r>
      <w:r w:rsidRPr="008306EE">
        <w:rPr>
          <w:rFonts w:ascii="仿宋_GB2312" w:eastAsia="仿宋_GB2312" w:hAnsiTheme="minorEastAsia" w:cstheme="minorEastAsia" w:hint="eastAsia"/>
          <w:sz w:val="32"/>
          <w:szCs w:val="32"/>
        </w:rPr>
        <w:t>县级以上人民政府应当建立残疾人法律救助工作协调机制</w:t>
      </w:r>
      <w:r w:rsidRPr="008306EE">
        <w:rPr>
          <w:rFonts w:ascii="仿宋_GB2312" w:eastAsia="仿宋_GB2312" w:hAnsiTheme="minorEastAsia" w:cstheme="minorEastAsia" w:hint="eastAsia"/>
          <w:sz w:val="32"/>
          <w:szCs w:val="32"/>
        </w:rPr>
        <w:t>，做好残疾人法律服务、法律援助工作，协调有关部门依法查处侵害残疾人合法权益的行为。</w:t>
      </w:r>
    </w:p>
    <w:p w:rsidR="00126162" w:rsidRDefault="001867E4">
      <w:pPr>
        <w:adjustRightInd w:val="0"/>
        <w:snapToGrid w:val="0"/>
        <w:spacing w:line="600" w:lineRule="exact"/>
        <w:rPr>
          <w:rFonts w:asciiTheme="minorEastAsia" w:eastAsia="黑体" w:hAnsiTheme="minorEastAsia" w:cstheme="minorEastAsia"/>
          <w:sz w:val="32"/>
          <w:szCs w:val="32"/>
        </w:rPr>
      </w:pPr>
      <w:r>
        <w:rPr>
          <w:rFonts w:asciiTheme="minorEastAsia" w:eastAsiaTheme="minorEastAsia" w:hAnsiTheme="minorEastAsia" w:cstheme="minorEastAsia" w:hint="eastAsia"/>
          <w:sz w:val="32"/>
          <w:szCs w:val="32"/>
        </w:rPr>
        <w:lastRenderedPageBreak/>
        <w:t xml:space="preserve">  </w:t>
      </w:r>
    </w:p>
    <w:p w:rsidR="00126162" w:rsidRDefault="001867E4">
      <w:pPr>
        <w:jc w:val="center"/>
        <w:rPr>
          <w:rFonts w:asciiTheme="minorEastAsia" w:eastAsia="黑体" w:hAnsiTheme="minorEastAsia" w:cstheme="minorEastAsia"/>
          <w:bCs/>
          <w:sz w:val="32"/>
          <w:szCs w:val="32"/>
        </w:rPr>
      </w:pPr>
      <w:r>
        <w:rPr>
          <w:rFonts w:asciiTheme="minorEastAsia" w:eastAsia="黑体" w:hAnsiTheme="minorEastAsia" w:cstheme="minorEastAsia" w:hint="eastAsia"/>
          <w:bCs/>
          <w:sz w:val="32"/>
          <w:szCs w:val="32"/>
        </w:rPr>
        <w:t>第六章</w:t>
      </w:r>
      <w:r>
        <w:rPr>
          <w:rFonts w:asciiTheme="minorEastAsia" w:eastAsia="黑体" w:hAnsiTheme="minorEastAsia" w:cstheme="minorEastAsia" w:hint="eastAsia"/>
          <w:bCs/>
          <w:sz w:val="32"/>
          <w:szCs w:val="32"/>
        </w:rPr>
        <w:t xml:space="preserve">  </w:t>
      </w:r>
      <w:r>
        <w:rPr>
          <w:rFonts w:asciiTheme="minorEastAsia" w:eastAsia="黑体" w:hAnsiTheme="minorEastAsia" w:cstheme="minorEastAsia" w:hint="eastAsia"/>
          <w:bCs/>
          <w:sz w:val="32"/>
          <w:szCs w:val="32"/>
        </w:rPr>
        <w:t>无障碍环境</w:t>
      </w:r>
    </w:p>
    <w:p w:rsidR="00126162" w:rsidRDefault="00126162">
      <w:pPr>
        <w:adjustRightInd w:val="0"/>
        <w:snapToGrid w:val="0"/>
        <w:spacing w:line="600" w:lineRule="exact"/>
        <w:rPr>
          <w:rFonts w:asciiTheme="minorEastAsia" w:eastAsia="黑体" w:hAnsiTheme="minorEastAsia" w:cstheme="minorEastAsia"/>
          <w:sz w:val="32"/>
          <w:szCs w:val="32"/>
        </w:rPr>
      </w:pPr>
    </w:p>
    <w:p w:rsidR="00126162" w:rsidRPr="008306EE" w:rsidRDefault="001867E4">
      <w:pPr>
        <w:topLinePunct/>
        <w:adjustRightInd w:val="0"/>
        <w:snapToGrid w:val="0"/>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kern w:val="0"/>
          <w:sz w:val="32"/>
          <w:szCs w:val="32"/>
        </w:rPr>
        <w:t>第三十三条</w:t>
      </w:r>
      <w:r>
        <w:rPr>
          <w:rFonts w:asciiTheme="minorEastAsia" w:eastAsiaTheme="minorEastAsia" w:hAnsiTheme="minorEastAsia" w:cstheme="minorEastAsia" w:hint="eastAsia"/>
          <w:kern w:val="0"/>
          <w:sz w:val="32"/>
          <w:szCs w:val="32"/>
        </w:rPr>
        <w:t xml:space="preserve">  </w:t>
      </w:r>
      <w:r w:rsidRPr="008306EE">
        <w:rPr>
          <w:rFonts w:ascii="仿宋_GB2312" w:eastAsia="仿宋_GB2312" w:hAnsiTheme="minorEastAsia" w:cstheme="minorEastAsia" w:hint="eastAsia"/>
          <w:sz w:val="32"/>
          <w:szCs w:val="32"/>
        </w:rPr>
        <w:t>县级以上人民政府应当对无障碍环境建设进行统筹规划、综合协调。</w:t>
      </w:r>
    </w:p>
    <w:p w:rsidR="00126162" w:rsidRPr="008306EE" w:rsidRDefault="001867E4">
      <w:pPr>
        <w:topLinePunct/>
        <w:adjustRightInd w:val="0"/>
        <w:snapToGrid w:val="0"/>
        <w:spacing w:line="600" w:lineRule="exact"/>
        <w:ind w:firstLineChars="200" w:firstLine="640"/>
        <w:rPr>
          <w:rFonts w:ascii="仿宋_GB2312" w:eastAsia="仿宋_GB2312" w:hAnsiTheme="minorEastAsia" w:cstheme="minorEastAsia"/>
          <w:sz w:val="32"/>
          <w:szCs w:val="32"/>
        </w:rPr>
      </w:pPr>
      <w:r w:rsidRPr="008306EE">
        <w:rPr>
          <w:rFonts w:ascii="仿宋_GB2312" w:eastAsia="仿宋_GB2312" w:hAnsiTheme="minorEastAsia" w:cstheme="minorEastAsia" w:hint="eastAsia"/>
          <w:sz w:val="32"/>
          <w:szCs w:val="32"/>
        </w:rPr>
        <w:t>住房和城乡建设行政部门对无障碍设施建设实施监督和管理；有关部门和单位按照职责对无障碍设施进行管理和维护，保证正常使用。</w:t>
      </w:r>
    </w:p>
    <w:p w:rsidR="00126162" w:rsidRPr="008306EE" w:rsidRDefault="001867E4">
      <w:pPr>
        <w:topLinePunct/>
        <w:adjustRightInd w:val="0"/>
        <w:snapToGrid w:val="0"/>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kern w:val="0"/>
          <w:sz w:val="32"/>
          <w:szCs w:val="32"/>
        </w:rPr>
        <w:t>第三十四条</w:t>
      </w:r>
      <w:r>
        <w:rPr>
          <w:rFonts w:asciiTheme="minorEastAsia" w:eastAsiaTheme="minorEastAsia" w:hAnsiTheme="minorEastAsia" w:cstheme="minorEastAsia" w:hint="eastAsia"/>
          <w:kern w:val="0"/>
          <w:sz w:val="32"/>
          <w:szCs w:val="32"/>
        </w:rPr>
        <w:t xml:space="preserve">  </w:t>
      </w:r>
      <w:r w:rsidRPr="008306EE">
        <w:rPr>
          <w:rFonts w:ascii="仿宋_GB2312" w:eastAsia="仿宋_GB2312" w:hAnsiTheme="minorEastAsia" w:cstheme="minorEastAsia" w:hint="eastAsia"/>
          <w:sz w:val="32"/>
          <w:szCs w:val="32"/>
        </w:rPr>
        <w:t>各级人民政府及其有关部门应当优先建设、改造与残疾人日常生活、工作密切相关的公共服务设施；推进城市现有设施无障碍建设和改造，逐步推广小城镇、农村和残疾人住宅无障碍设施的建设和改造。</w:t>
      </w:r>
    </w:p>
    <w:p w:rsidR="00126162" w:rsidRPr="008306EE" w:rsidRDefault="001867E4">
      <w:pPr>
        <w:topLinePunct/>
        <w:adjustRightInd w:val="0"/>
        <w:snapToGrid w:val="0"/>
        <w:spacing w:line="600" w:lineRule="exact"/>
        <w:ind w:firstLineChars="200" w:firstLine="640"/>
        <w:rPr>
          <w:rFonts w:ascii="仿宋_GB2312" w:eastAsia="仿宋_GB2312" w:hAnsiTheme="minorEastAsia" w:cstheme="minorEastAsia"/>
          <w:sz w:val="32"/>
          <w:szCs w:val="32"/>
        </w:rPr>
      </w:pPr>
      <w:r w:rsidRPr="008306EE">
        <w:rPr>
          <w:rFonts w:ascii="仿宋_GB2312" w:eastAsia="仿宋_GB2312" w:hAnsiTheme="minorEastAsia" w:cstheme="minorEastAsia" w:hint="eastAsia"/>
          <w:sz w:val="32"/>
          <w:szCs w:val="32"/>
        </w:rPr>
        <w:t>设置无障碍设施或者提供无障碍服务的场所，应当按照国家标准予以明确标识。</w:t>
      </w:r>
    </w:p>
    <w:p w:rsidR="00126162" w:rsidRPr="008306EE" w:rsidRDefault="001867E4">
      <w:pPr>
        <w:pStyle w:val="CharChar"/>
        <w:adjustRightInd w:val="0"/>
        <w:snapToGrid w:val="0"/>
        <w:spacing w:line="600" w:lineRule="exact"/>
        <w:ind w:firstLineChars="200" w:firstLine="640"/>
        <w:rPr>
          <w:rFonts w:ascii="仿宋_GB2312" w:hAnsiTheme="minorEastAsia" w:cstheme="minorEastAsia" w:hint="default"/>
          <w:szCs w:val="32"/>
        </w:rPr>
      </w:pPr>
      <w:r>
        <w:rPr>
          <w:rFonts w:asciiTheme="minorEastAsia" w:eastAsia="黑体" w:hAnsiTheme="minorEastAsia" w:cstheme="minorEastAsia"/>
          <w:kern w:val="0"/>
          <w:szCs w:val="32"/>
        </w:rPr>
        <w:t>第三十五条</w:t>
      </w:r>
      <w:r>
        <w:rPr>
          <w:rFonts w:asciiTheme="minorEastAsia" w:eastAsiaTheme="minorEastAsia" w:hAnsiTheme="minorEastAsia" w:cstheme="minorEastAsia"/>
          <w:kern w:val="0"/>
          <w:szCs w:val="32"/>
        </w:rPr>
        <w:t xml:space="preserve">  </w:t>
      </w:r>
      <w:r w:rsidRPr="008306EE">
        <w:rPr>
          <w:rFonts w:ascii="仿宋_GB2312" w:hAnsiTheme="minorEastAsia" w:cstheme="minorEastAsia"/>
          <w:szCs w:val="32"/>
        </w:rPr>
        <w:t>城市公共交通运营企业应当逐步配置运营无障碍车辆；公共交通运营车辆应当逐步配备字幕报站和语音报站系统，并保持正常运行。</w:t>
      </w:r>
    </w:p>
    <w:p w:rsidR="00126162" w:rsidRPr="008306EE" w:rsidRDefault="001867E4">
      <w:pPr>
        <w:topLinePunct/>
        <w:adjustRightInd w:val="0"/>
        <w:snapToGrid w:val="0"/>
        <w:spacing w:line="600" w:lineRule="exact"/>
        <w:ind w:firstLineChars="200" w:firstLine="640"/>
        <w:rPr>
          <w:rFonts w:ascii="仿宋_GB2312" w:eastAsia="仿宋_GB2312" w:hAnsiTheme="minorEastAsia" w:cstheme="minorEastAsia"/>
          <w:sz w:val="32"/>
          <w:szCs w:val="32"/>
        </w:rPr>
      </w:pPr>
      <w:r w:rsidRPr="008306EE">
        <w:rPr>
          <w:rFonts w:ascii="仿宋_GB2312" w:eastAsia="仿宋_GB2312" w:hAnsiTheme="minorEastAsia" w:cstheme="minorEastAsia" w:hint="eastAsia"/>
          <w:sz w:val="32"/>
          <w:szCs w:val="32"/>
        </w:rPr>
        <w:t>公共停车场应当按规定在方便位置设置残疾人专用停车位，供残疾人免费停放车辆。</w:t>
      </w:r>
      <w:r w:rsidRPr="008306EE">
        <w:rPr>
          <w:rFonts w:ascii="仿宋_GB2312" w:eastAsia="仿宋_GB2312" w:hAnsiTheme="minorEastAsia" w:cstheme="minorEastAsia" w:hint="eastAsia"/>
          <w:sz w:val="32"/>
          <w:szCs w:val="32"/>
        </w:rPr>
        <w:t xml:space="preserve">          </w:t>
      </w:r>
      <w:r w:rsidRPr="008306EE">
        <w:rPr>
          <w:rFonts w:ascii="仿宋_GB2312" w:eastAsia="仿宋_GB2312" w:hAnsiTheme="minorEastAsia" w:cstheme="minorEastAsia" w:hint="eastAsia"/>
          <w:sz w:val="32"/>
          <w:szCs w:val="32"/>
        </w:rPr>
        <w:t xml:space="preserve">             </w:t>
      </w:r>
    </w:p>
    <w:p w:rsidR="00126162" w:rsidRPr="008306EE" w:rsidRDefault="001867E4">
      <w:pPr>
        <w:topLinePunct/>
        <w:adjustRightInd w:val="0"/>
        <w:snapToGrid w:val="0"/>
        <w:spacing w:line="60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kern w:val="0"/>
          <w:sz w:val="32"/>
          <w:szCs w:val="32"/>
        </w:rPr>
        <w:t>第三十六条</w:t>
      </w:r>
      <w:r>
        <w:rPr>
          <w:rFonts w:asciiTheme="minorEastAsia" w:eastAsiaTheme="minorEastAsia" w:hAnsiTheme="minorEastAsia" w:cstheme="minorEastAsia" w:hint="eastAsia"/>
          <w:kern w:val="0"/>
          <w:sz w:val="32"/>
          <w:szCs w:val="32"/>
        </w:rPr>
        <w:t xml:space="preserve">  </w:t>
      </w:r>
      <w:r w:rsidRPr="008306EE">
        <w:rPr>
          <w:rFonts w:ascii="仿宋_GB2312" w:eastAsia="仿宋_GB2312" w:hAnsiTheme="minorEastAsia" w:cstheme="minorEastAsia" w:hint="eastAsia"/>
          <w:sz w:val="32"/>
          <w:szCs w:val="32"/>
        </w:rPr>
        <w:t>各级人民政府和有关部门应当为残疾人信息无障碍交流创造条件。公共服务机构和公共场所应当逐步提供语</w:t>
      </w:r>
      <w:r w:rsidRPr="008306EE">
        <w:rPr>
          <w:rFonts w:ascii="仿宋_GB2312" w:eastAsia="仿宋_GB2312" w:hAnsiTheme="minorEastAsia" w:cstheme="minorEastAsia" w:hint="eastAsia"/>
          <w:sz w:val="32"/>
          <w:szCs w:val="32"/>
        </w:rPr>
        <w:lastRenderedPageBreak/>
        <w:t>音和文字提示、盲文、手语等信息交流服务，为残疾人获取公共信息提供便利。</w:t>
      </w:r>
    </w:p>
    <w:p w:rsidR="00126162" w:rsidRDefault="001867E4">
      <w:pPr>
        <w:topLinePunct/>
        <w:adjustRightInd w:val="0"/>
        <w:snapToGrid w:val="0"/>
        <w:spacing w:line="600" w:lineRule="exact"/>
        <w:rPr>
          <w:rFonts w:asciiTheme="minorEastAsia" w:eastAsia="黑体" w:hAnsiTheme="minorEastAsia" w:cstheme="minorEastAsia"/>
          <w:kern w:val="0"/>
          <w:sz w:val="32"/>
          <w:szCs w:val="32"/>
        </w:rPr>
      </w:pPr>
      <w:r>
        <w:rPr>
          <w:rFonts w:asciiTheme="minorEastAsia" w:eastAsiaTheme="minorEastAsia" w:hAnsiTheme="minorEastAsia" w:cstheme="minorEastAsia" w:hint="eastAsia"/>
          <w:kern w:val="0"/>
          <w:sz w:val="32"/>
          <w:szCs w:val="32"/>
        </w:rPr>
        <w:t xml:space="preserve">   </w:t>
      </w:r>
    </w:p>
    <w:p w:rsidR="00126162" w:rsidRDefault="001867E4">
      <w:pPr>
        <w:jc w:val="center"/>
        <w:rPr>
          <w:rFonts w:asciiTheme="minorEastAsia" w:eastAsia="黑体" w:hAnsiTheme="minorEastAsia" w:cstheme="minorEastAsia"/>
          <w:sz w:val="32"/>
          <w:szCs w:val="32"/>
        </w:rPr>
      </w:pPr>
      <w:r>
        <w:rPr>
          <w:rFonts w:asciiTheme="minorEastAsia" w:eastAsia="黑体" w:hAnsiTheme="minorEastAsia" w:cstheme="minorEastAsia" w:hint="eastAsia"/>
          <w:sz w:val="32"/>
          <w:szCs w:val="32"/>
        </w:rPr>
        <w:t>第七章</w:t>
      </w:r>
      <w:r>
        <w:rPr>
          <w:rFonts w:asciiTheme="minorEastAsia" w:eastAsia="黑体" w:hAnsiTheme="minorEastAsia" w:cstheme="minorEastAsia" w:hint="eastAsia"/>
          <w:sz w:val="32"/>
          <w:szCs w:val="32"/>
        </w:rPr>
        <w:t xml:space="preserve">  </w:t>
      </w:r>
      <w:r>
        <w:rPr>
          <w:rFonts w:asciiTheme="minorEastAsia" w:eastAsia="黑体" w:hAnsiTheme="minorEastAsia" w:cstheme="minorEastAsia" w:hint="eastAsia"/>
          <w:sz w:val="32"/>
          <w:szCs w:val="32"/>
        </w:rPr>
        <w:t>法律责任</w:t>
      </w:r>
    </w:p>
    <w:p w:rsidR="00126162" w:rsidRDefault="00126162">
      <w:pPr>
        <w:adjustRightInd w:val="0"/>
        <w:snapToGrid w:val="0"/>
        <w:spacing w:line="600" w:lineRule="exact"/>
        <w:textAlignment w:val="baseline"/>
        <w:rPr>
          <w:rFonts w:asciiTheme="minorEastAsia" w:eastAsia="黑体" w:hAnsiTheme="minorEastAsia" w:cstheme="minorEastAsia"/>
          <w:b/>
          <w:sz w:val="32"/>
          <w:szCs w:val="32"/>
        </w:rPr>
      </w:pPr>
    </w:p>
    <w:p w:rsidR="00126162" w:rsidRPr="008306EE" w:rsidRDefault="001867E4">
      <w:pPr>
        <w:pStyle w:val="CharChar"/>
        <w:adjustRightInd w:val="0"/>
        <w:snapToGrid w:val="0"/>
        <w:spacing w:line="600" w:lineRule="exact"/>
        <w:ind w:firstLineChars="200" w:firstLine="640"/>
        <w:rPr>
          <w:rFonts w:ascii="仿宋_GB2312" w:hAnsiTheme="minorEastAsia" w:cstheme="minorEastAsia" w:hint="default"/>
          <w:szCs w:val="32"/>
        </w:rPr>
      </w:pPr>
      <w:r>
        <w:rPr>
          <w:rFonts w:asciiTheme="minorEastAsia" w:eastAsia="黑体" w:hAnsiTheme="minorEastAsia" w:cstheme="minorEastAsia"/>
          <w:bCs/>
          <w:szCs w:val="32"/>
        </w:rPr>
        <w:t>第三十七条</w:t>
      </w:r>
      <w:r>
        <w:rPr>
          <w:rFonts w:asciiTheme="minorEastAsia" w:eastAsiaTheme="minorEastAsia" w:hAnsiTheme="minorEastAsia" w:cstheme="minorEastAsia"/>
          <w:szCs w:val="32"/>
        </w:rPr>
        <w:t xml:space="preserve">  </w:t>
      </w:r>
      <w:r w:rsidRPr="008306EE">
        <w:rPr>
          <w:rFonts w:ascii="仿宋_GB2312" w:hAnsiTheme="minorEastAsia" w:cstheme="minorEastAsia"/>
          <w:szCs w:val="32"/>
        </w:rPr>
        <w:t>违反本办法规定，有下列行为之一的，由县级以上人民政府通报批评</w:t>
      </w:r>
      <w:r w:rsidRPr="008306EE">
        <w:rPr>
          <w:rFonts w:ascii="仿宋_GB2312" w:hAnsiTheme="minorEastAsia" w:cstheme="minorEastAsia"/>
          <w:szCs w:val="32"/>
        </w:rPr>
        <w:t>,</w:t>
      </w:r>
      <w:r w:rsidRPr="008306EE">
        <w:rPr>
          <w:rFonts w:ascii="仿宋_GB2312" w:hAnsiTheme="minorEastAsia" w:cstheme="minorEastAsia"/>
          <w:szCs w:val="32"/>
        </w:rPr>
        <w:t>责令限期改正</w:t>
      </w:r>
      <w:r w:rsidRPr="008306EE">
        <w:rPr>
          <w:rFonts w:ascii="仿宋_GB2312" w:hAnsiTheme="minorEastAsia" w:cstheme="minorEastAsia"/>
          <w:szCs w:val="32"/>
        </w:rPr>
        <w:t>;</w:t>
      </w:r>
      <w:r w:rsidRPr="008306EE">
        <w:rPr>
          <w:rFonts w:ascii="仿宋_GB2312" w:hAnsiTheme="minorEastAsia" w:cstheme="minorEastAsia"/>
          <w:szCs w:val="32"/>
        </w:rPr>
        <w:t>对直接负责的主管人员和其他直接责任人员由其所在单位、主管部门或者上级机关依法给予处分：</w:t>
      </w:r>
    </w:p>
    <w:p w:rsidR="00126162" w:rsidRPr="008306EE" w:rsidRDefault="001867E4">
      <w:pPr>
        <w:pStyle w:val="CharChar"/>
        <w:adjustRightInd w:val="0"/>
        <w:snapToGrid w:val="0"/>
        <w:spacing w:line="600" w:lineRule="exact"/>
        <w:ind w:firstLineChars="200" w:firstLine="640"/>
        <w:rPr>
          <w:rFonts w:ascii="仿宋_GB2312" w:hAnsiTheme="minorEastAsia" w:cstheme="minorEastAsia" w:hint="default"/>
          <w:szCs w:val="32"/>
        </w:rPr>
      </w:pPr>
      <w:r w:rsidRPr="008306EE">
        <w:rPr>
          <w:rFonts w:ascii="仿宋_GB2312" w:hAnsiTheme="minorEastAsia" w:cstheme="minorEastAsia"/>
          <w:szCs w:val="32"/>
        </w:rPr>
        <w:t>（一）拒不按照规定安排残疾人就业的；</w:t>
      </w:r>
    </w:p>
    <w:p w:rsidR="00126162" w:rsidRPr="008306EE" w:rsidRDefault="001867E4">
      <w:pPr>
        <w:pStyle w:val="CharChar"/>
        <w:adjustRightInd w:val="0"/>
        <w:snapToGrid w:val="0"/>
        <w:spacing w:line="600" w:lineRule="exact"/>
        <w:ind w:firstLineChars="200" w:firstLine="640"/>
        <w:rPr>
          <w:rFonts w:ascii="仿宋_GB2312" w:hAnsiTheme="minorEastAsia" w:cstheme="minorEastAsia" w:hint="default"/>
          <w:szCs w:val="32"/>
        </w:rPr>
      </w:pPr>
      <w:r w:rsidRPr="008306EE">
        <w:rPr>
          <w:rFonts w:ascii="仿宋_GB2312" w:hAnsiTheme="minorEastAsia" w:cstheme="minorEastAsia"/>
          <w:szCs w:val="32"/>
        </w:rPr>
        <w:t>（二）违法解除或者终止与残疾职工劳动合同的；</w:t>
      </w:r>
    </w:p>
    <w:p w:rsidR="00126162" w:rsidRPr="008306EE" w:rsidRDefault="001867E4">
      <w:pPr>
        <w:pStyle w:val="CharChar"/>
        <w:adjustRightInd w:val="0"/>
        <w:snapToGrid w:val="0"/>
        <w:spacing w:line="600" w:lineRule="exact"/>
        <w:ind w:firstLineChars="200" w:firstLine="640"/>
        <w:rPr>
          <w:rFonts w:ascii="仿宋_GB2312" w:hAnsiTheme="minorEastAsia" w:cstheme="minorEastAsia" w:hint="default"/>
          <w:szCs w:val="32"/>
        </w:rPr>
      </w:pPr>
      <w:r w:rsidRPr="008306EE">
        <w:rPr>
          <w:rFonts w:ascii="仿宋_GB2312" w:hAnsiTheme="minorEastAsia" w:cstheme="minorEastAsia"/>
          <w:szCs w:val="32"/>
        </w:rPr>
        <w:t>（三）虚报残疾人就业人数或者虚假安排残疾人就业，骗取相关税费减免优惠待遇的；</w:t>
      </w:r>
    </w:p>
    <w:p w:rsidR="00126162" w:rsidRPr="008306EE" w:rsidRDefault="001867E4">
      <w:pPr>
        <w:pStyle w:val="CharChar"/>
        <w:adjustRightInd w:val="0"/>
        <w:snapToGrid w:val="0"/>
        <w:spacing w:line="600" w:lineRule="exact"/>
        <w:ind w:firstLineChars="200" w:firstLine="640"/>
        <w:rPr>
          <w:rFonts w:ascii="仿宋_GB2312" w:hAnsiTheme="minorEastAsia" w:cstheme="minorEastAsia" w:hint="default"/>
          <w:szCs w:val="32"/>
        </w:rPr>
      </w:pPr>
      <w:r w:rsidRPr="008306EE">
        <w:rPr>
          <w:rFonts w:ascii="仿宋_GB2312" w:hAnsiTheme="minorEastAsia" w:cstheme="minorEastAsia"/>
          <w:szCs w:val="32"/>
        </w:rPr>
        <w:t>（四）未按规定为残疾人缴纳社会保险费用的；</w:t>
      </w:r>
    </w:p>
    <w:p w:rsidR="00126162" w:rsidRPr="008306EE" w:rsidRDefault="001867E4">
      <w:pPr>
        <w:pStyle w:val="CharChar"/>
        <w:adjustRightInd w:val="0"/>
        <w:snapToGrid w:val="0"/>
        <w:spacing w:line="600" w:lineRule="exact"/>
        <w:ind w:firstLineChars="200" w:firstLine="640"/>
        <w:rPr>
          <w:rFonts w:ascii="仿宋_GB2312" w:hAnsiTheme="minorEastAsia" w:cstheme="minorEastAsia" w:hint="default"/>
          <w:szCs w:val="32"/>
        </w:rPr>
      </w:pPr>
      <w:r w:rsidRPr="008306EE">
        <w:rPr>
          <w:rFonts w:ascii="仿宋_GB2312" w:hAnsiTheme="minorEastAsia" w:cstheme="minorEastAsia"/>
          <w:szCs w:val="32"/>
        </w:rPr>
        <w:t>（五）不按规定提供无障碍服务，或者不按规定维护无障碍设施的。</w:t>
      </w:r>
    </w:p>
    <w:p w:rsidR="00126162" w:rsidRPr="008306EE" w:rsidRDefault="001867E4">
      <w:pPr>
        <w:pStyle w:val="CharChar"/>
        <w:adjustRightInd w:val="0"/>
        <w:snapToGrid w:val="0"/>
        <w:spacing w:line="600" w:lineRule="exact"/>
        <w:ind w:firstLineChars="200" w:firstLine="640"/>
        <w:rPr>
          <w:rFonts w:ascii="仿宋_GB2312" w:hAnsiTheme="minorEastAsia" w:cstheme="minorEastAsia" w:hint="default"/>
          <w:szCs w:val="32"/>
        </w:rPr>
      </w:pPr>
      <w:r>
        <w:rPr>
          <w:rFonts w:asciiTheme="minorEastAsia" w:eastAsia="黑体" w:hAnsiTheme="minorEastAsia" w:cstheme="minorEastAsia"/>
          <w:szCs w:val="32"/>
        </w:rPr>
        <w:t>第三十八条</w:t>
      </w:r>
      <w:r>
        <w:rPr>
          <w:rFonts w:asciiTheme="minorEastAsia" w:eastAsiaTheme="minorEastAsia" w:hAnsiTheme="minorEastAsia" w:cstheme="minorEastAsia"/>
          <w:szCs w:val="32"/>
        </w:rPr>
        <w:t xml:space="preserve">  </w:t>
      </w:r>
      <w:r w:rsidRPr="008306EE">
        <w:rPr>
          <w:rFonts w:ascii="仿宋_GB2312" w:hAnsiTheme="minorEastAsia" w:cstheme="minorEastAsia"/>
          <w:szCs w:val="32"/>
        </w:rPr>
        <w:t>违反本办法规定，有下列行为之一的，由所在单位或者主管部门予以批评教育或者行政处分；违反《中华人民共和国治安管理处罚法》的，由公安机关给予治安处罚；构成犯罪的，由司法机关依法追究刑事责任：</w:t>
      </w:r>
    </w:p>
    <w:p w:rsidR="00126162" w:rsidRPr="008306EE" w:rsidRDefault="001867E4">
      <w:pPr>
        <w:pStyle w:val="CharChar"/>
        <w:adjustRightInd w:val="0"/>
        <w:snapToGrid w:val="0"/>
        <w:spacing w:line="600" w:lineRule="exact"/>
        <w:jc w:val="left"/>
        <w:rPr>
          <w:rFonts w:ascii="仿宋_GB2312" w:hAnsiTheme="minorEastAsia" w:cstheme="minorEastAsia" w:hint="default"/>
          <w:szCs w:val="32"/>
        </w:rPr>
      </w:pPr>
      <w:r w:rsidRPr="008306EE">
        <w:rPr>
          <w:rFonts w:ascii="仿宋_GB2312" w:hAnsiTheme="minorEastAsia" w:cstheme="minorEastAsia"/>
          <w:szCs w:val="32"/>
        </w:rPr>
        <w:t xml:space="preserve">   (</w:t>
      </w:r>
      <w:r w:rsidRPr="008306EE">
        <w:rPr>
          <w:rFonts w:ascii="仿宋_GB2312" w:hAnsiTheme="minorEastAsia" w:cstheme="minorEastAsia"/>
          <w:szCs w:val="32"/>
        </w:rPr>
        <w:t>一</w:t>
      </w:r>
      <w:r w:rsidRPr="008306EE">
        <w:rPr>
          <w:rFonts w:ascii="仿宋_GB2312" w:hAnsiTheme="minorEastAsia" w:cstheme="minorEastAsia"/>
          <w:szCs w:val="32"/>
        </w:rPr>
        <w:t>)</w:t>
      </w:r>
      <w:r w:rsidRPr="008306EE">
        <w:rPr>
          <w:rFonts w:ascii="仿宋_GB2312" w:hAnsiTheme="minorEastAsia" w:cstheme="minorEastAsia"/>
          <w:szCs w:val="32"/>
        </w:rPr>
        <w:t>不履行抚养、扶养、赡养残疾人义务和监护责任的；</w:t>
      </w:r>
    </w:p>
    <w:p w:rsidR="00126162" w:rsidRPr="008306EE" w:rsidRDefault="001867E4">
      <w:pPr>
        <w:pStyle w:val="CharChar"/>
        <w:adjustRightInd w:val="0"/>
        <w:snapToGrid w:val="0"/>
        <w:spacing w:line="600" w:lineRule="exact"/>
        <w:jc w:val="left"/>
        <w:rPr>
          <w:rFonts w:ascii="仿宋_GB2312" w:hAnsiTheme="minorEastAsia" w:cstheme="minorEastAsia" w:hint="default"/>
          <w:szCs w:val="32"/>
        </w:rPr>
      </w:pPr>
      <w:r>
        <w:rPr>
          <w:rFonts w:asciiTheme="minorEastAsia" w:eastAsiaTheme="minorEastAsia" w:hAnsiTheme="minorEastAsia" w:cstheme="minorEastAsia"/>
          <w:szCs w:val="32"/>
        </w:rPr>
        <w:lastRenderedPageBreak/>
        <w:t xml:space="preserve">  </w:t>
      </w:r>
      <w:r w:rsidRPr="008306EE">
        <w:rPr>
          <w:rFonts w:ascii="仿宋_GB2312" w:hAnsiTheme="minorEastAsia" w:cstheme="minorEastAsia"/>
          <w:szCs w:val="32"/>
        </w:rPr>
        <w:t>（二）歧视、侮辱、伤害、虐待、遗弃残疾人的；</w:t>
      </w:r>
    </w:p>
    <w:p w:rsidR="00126162" w:rsidRPr="008306EE" w:rsidRDefault="001867E4">
      <w:pPr>
        <w:pStyle w:val="CharChar"/>
        <w:adjustRightInd w:val="0"/>
        <w:snapToGrid w:val="0"/>
        <w:spacing w:line="600" w:lineRule="exact"/>
        <w:jc w:val="left"/>
        <w:rPr>
          <w:rFonts w:ascii="仿宋_GB2312" w:hAnsiTheme="minorEastAsia" w:cstheme="minorEastAsia" w:hint="default"/>
          <w:szCs w:val="32"/>
        </w:rPr>
      </w:pPr>
      <w:r w:rsidRPr="008306EE">
        <w:rPr>
          <w:rFonts w:ascii="仿宋_GB2312" w:hAnsiTheme="minorEastAsia" w:cstheme="minorEastAsia"/>
          <w:szCs w:val="32"/>
        </w:rPr>
        <w:t xml:space="preserve">  </w:t>
      </w:r>
      <w:r w:rsidRPr="008306EE">
        <w:rPr>
          <w:rFonts w:ascii="仿宋_GB2312" w:hAnsiTheme="minorEastAsia" w:cstheme="minorEastAsia"/>
          <w:szCs w:val="32"/>
        </w:rPr>
        <w:t>（三）非法侵占无障碍设施的；</w:t>
      </w:r>
    </w:p>
    <w:p w:rsidR="00126162" w:rsidRPr="008306EE" w:rsidRDefault="001867E4">
      <w:pPr>
        <w:pStyle w:val="CharChar"/>
        <w:adjustRightInd w:val="0"/>
        <w:snapToGrid w:val="0"/>
        <w:spacing w:line="600" w:lineRule="exact"/>
        <w:jc w:val="left"/>
        <w:rPr>
          <w:rFonts w:ascii="仿宋_GB2312" w:hAnsiTheme="minorEastAsia" w:cstheme="minorEastAsia" w:hint="default"/>
          <w:szCs w:val="32"/>
        </w:rPr>
      </w:pPr>
      <w:r w:rsidRPr="008306EE">
        <w:rPr>
          <w:rFonts w:ascii="仿宋_GB2312" w:hAnsiTheme="minorEastAsia" w:cstheme="minorEastAsia"/>
          <w:szCs w:val="32"/>
        </w:rPr>
        <w:t xml:space="preserve">  </w:t>
      </w:r>
      <w:r w:rsidRPr="008306EE">
        <w:rPr>
          <w:rFonts w:ascii="仿宋_GB2312" w:hAnsiTheme="minorEastAsia" w:cstheme="minorEastAsia"/>
          <w:szCs w:val="32"/>
        </w:rPr>
        <w:t>（四）擅自改变无障碍设施用途的；</w:t>
      </w:r>
    </w:p>
    <w:p w:rsidR="00126162" w:rsidRPr="008306EE" w:rsidRDefault="001867E4">
      <w:pPr>
        <w:pStyle w:val="CharChar"/>
        <w:adjustRightInd w:val="0"/>
        <w:snapToGrid w:val="0"/>
        <w:spacing w:line="600" w:lineRule="exact"/>
        <w:jc w:val="left"/>
        <w:rPr>
          <w:rFonts w:ascii="仿宋_GB2312" w:hAnsiTheme="minorEastAsia" w:cstheme="minorEastAsia" w:hint="default"/>
          <w:szCs w:val="32"/>
        </w:rPr>
      </w:pPr>
      <w:r w:rsidRPr="008306EE">
        <w:rPr>
          <w:rFonts w:ascii="仿宋_GB2312" w:hAnsiTheme="minorEastAsia" w:cstheme="minorEastAsia"/>
          <w:szCs w:val="32"/>
        </w:rPr>
        <w:t xml:space="preserve">   </w:t>
      </w:r>
      <w:r w:rsidRPr="008306EE">
        <w:rPr>
          <w:rFonts w:ascii="仿宋_GB2312" w:hAnsiTheme="minorEastAsia" w:cstheme="minorEastAsia"/>
          <w:szCs w:val="32"/>
        </w:rPr>
        <w:t>（五）盗窃、损毁无障碍设施的。</w:t>
      </w:r>
    </w:p>
    <w:p w:rsidR="00126162" w:rsidRPr="008306EE" w:rsidRDefault="001867E4">
      <w:pPr>
        <w:pStyle w:val="CharChar"/>
        <w:adjustRightInd w:val="0"/>
        <w:snapToGrid w:val="0"/>
        <w:spacing w:line="600" w:lineRule="exact"/>
        <w:jc w:val="left"/>
        <w:rPr>
          <w:rFonts w:ascii="仿宋_GB2312" w:hAnsiTheme="minorEastAsia" w:cstheme="minorEastAsia" w:hint="default"/>
          <w:szCs w:val="32"/>
        </w:rPr>
      </w:pPr>
      <w:r>
        <w:rPr>
          <w:rFonts w:asciiTheme="minorEastAsia" w:eastAsiaTheme="minorEastAsia" w:hAnsiTheme="minorEastAsia" w:cstheme="minorEastAsia"/>
          <w:szCs w:val="32"/>
        </w:rPr>
        <w:t xml:space="preserve">    </w:t>
      </w:r>
      <w:r>
        <w:rPr>
          <w:rFonts w:ascii="黑体" w:eastAsia="黑体" w:hAnsi="黑体" w:cs="黑体"/>
          <w:szCs w:val="32"/>
        </w:rPr>
        <w:t>第三十九条</w:t>
      </w:r>
      <w:r>
        <w:rPr>
          <w:rFonts w:asciiTheme="minorEastAsia" w:eastAsiaTheme="minorEastAsia" w:hAnsiTheme="minorEastAsia" w:cstheme="minorEastAsia"/>
          <w:szCs w:val="32"/>
        </w:rPr>
        <w:t xml:space="preserve">  </w:t>
      </w:r>
      <w:r w:rsidRPr="008306EE">
        <w:rPr>
          <w:rFonts w:ascii="仿宋_GB2312" w:hAnsiTheme="minorEastAsia" w:cstheme="minorEastAsia"/>
          <w:szCs w:val="32"/>
        </w:rPr>
        <w:t>违反本办法规定，未缴纳或者未足额缴纳残疾人就业保障金的，由财政行政主管部门或者</w:t>
      </w:r>
      <w:r w:rsidRPr="008306EE">
        <w:rPr>
          <w:rFonts w:ascii="仿宋_GB2312" w:hAnsiTheme="minorEastAsia" w:cstheme="minorEastAsia"/>
          <w:szCs w:val="32"/>
        </w:rPr>
        <w:t>税务等部门责令限期缴纳；逾期不缴纳的，除补缴欠缴数额外，还应当自欠缴之日起，按日加收千分之五的滞纳金。</w:t>
      </w:r>
    </w:p>
    <w:p w:rsidR="00126162" w:rsidRPr="008306EE" w:rsidRDefault="001867E4">
      <w:pPr>
        <w:pStyle w:val="CharChar"/>
        <w:adjustRightInd w:val="0"/>
        <w:snapToGrid w:val="0"/>
        <w:spacing w:line="600" w:lineRule="exact"/>
        <w:ind w:firstLineChars="200" w:firstLine="640"/>
        <w:rPr>
          <w:rFonts w:ascii="仿宋_GB2312" w:hAnsiTheme="minorEastAsia" w:cstheme="minorEastAsia" w:hint="default"/>
          <w:szCs w:val="32"/>
        </w:rPr>
      </w:pPr>
      <w:r>
        <w:rPr>
          <w:rFonts w:asciiTheme="minorEastAsia" w:eastAsia="黑体" w:hAnsiTheme="minorEastAsia" w:cstheme="minorEastAsia"/>
          <w:bCs/>
          <w:szCs w:val="32"/>
        </w:rPr>
        <w:t>第四十条</w:t>
      </w:r>
      <w:r>
        <w:rPr>
          <w:rFonts w:asciiTheme="minorEastAsia" w:eastAsiaTheme="minorEastAsia" w:hAnsiTheme="minorEastAsia" w:cstheme="minorEastAsia"/>
          <w:bCs/>
          <w:szCs w:val="32"/>
        </w:rPr>
        <w:t xml:space="preserve">  </w:t>
      </w:r>
      <w:r w:rsidRPr="008306EE">
        <w:rPr>
          <w:rFonts w:ascii="仿宋_GB2312" w:hAnsiTheme="minorEastAsia" w:cstheme="minorEastAsia"/>
          <w:szCs w:val="32"/>
        </w:rPr>
        <w:t>国家机关及其工作人员，未依法履行职责，损害残疾人康复、教育和文化生活、就业、社会保障等合法权益的，由有关部门对直接负责的主管人员和其他直接责任人员依法给予处分；造成财产损失或者其他损害的，依法承担民事责任。</w:t>
      </w:r>
      <w:r w:rsidRPr="008306EE">
        <w:rPr>
          <w:rFonts w:ascii="仿宋_GB2312" w:hAnsiTheme="minorEastAsia" w:cstheme="minorEastAsia"/>
          <w:szCs w:val="32"/>
        </w:rPr>
        <w:t xml:space="preserve"> </w:t>
      </w:r>
    </w:p>
    <w:p w:rsidR="00126162" w:rsidRPr="008306EE" w:rsidRDefault="001867E4">
      <w:pPr>
        <w:pStyle w:val="CharChar"/>
        <w:adjustRightInd w:val="0"/>
        <w:snapToGrid w:val="0"/>
        <w:spacing w:line="600" w:lineRule="exact"/>
        <w:ind w:firstLineChars="200" w:firstLine="640"/>
        <w:rPr>
          <w:rFonts w:ascii="仿宋_GB2312" w:hAnsiTheme="minorEastAsia" w:cstheme="minorEastAsia" w:hint="default"/>
          <w:szCs w:val="32"/>
        </w:rPr>
      </w:pPr>
      <w:r w:rsidRPr="008306EE">
        <w:rPr>
          <w:rFonts w:ascii="仿宋_GB2312" w:hAnsiTheme="minorEastAsia" w:cstheme="minorEastAsia"/>
          <w:szCs w:val="32"/>
        </w:rPr>
        <w:t>第四十一条</w:t>
      </w:r>
      <w:r w:rsidRPr="008306EE">
        <w:rPr>
          <w:rFonts w:ascii="仿宋_GB2312" w:hAnsiTheme="minorEastAsia" w:cstheme="minorEastAsia"/>
          <w:szCs w:val="32"/>
        </w:rPr>
        <w:t xml:space="preserve">  </w:t>
      </w:r>
      <w:r w:rsidRPr="008306EE">
        <w:rPr>
          <w:rFonts w:ascii="仿宋_GB2312" w:hAnsiTheme="minorEastAsia" w:cstheme="minorEastAsia"/>
          <w:szCs w:val="32"/>
        </w:rPr>
        <w:t>违反本办法规定，应当承担法律责任的其他行为，依照有关法律、法规的规定予以处罚。</w:t>
      </w:r>
    </w:p>
    <w:p w:rsidR="00126162" w:rsidRDefault="00126162">
      <w:pPr>
        <w:pStyle w:val="CharChar"/>
        <w:adjustRightInd w:val="0"/>
        <w:snapToGrid w:val="0"/>
        <w:spacing w:line="600" w:lineRule="exact"/>
        <w:ind w:firstLineChars="200" w:firstLine="640"/>
        <w:rPr>
          <w:rFonts w:asciiTheme="minorEastAsia" w:eastAsia="黑体" w:hAnsiTheme="minorEastAsia" w:cstheme="minorEastAsia" w:hint="default"/>
          <w:szCs w:val="32"/>
        </w:rPr>
      </w:pPr>
    </w:p>
    <w:p w:rsidR="00126162" w:rsidRDefault="001867E4">
      <w:pPr>
        <w:jc w:val="center"/>
        <w:rPr>
          <w:rFonts w:asciiTheme="minorEastAsia" w:eastAsia="黑体" w:hAnsiTheme="minorEastAsia" w:cstheme="minorEastAsia"/>
          <w:sz w:val="32"/>
          <w:szCs w:val="32"/>
        </w:rPr>
      </w:pPr>
      <w:r>
        <w:rPr>
          <w:rFonts w:asciiTheme="minorEastAsia" w:eastAsia="黑体" w:hAnsiTheme="minorEastAsia" w:cstheme="minorEastAsia" w:hint="eastAsia"/>
          <w:sz w:val="32"/>
          <w:szCs w:val="32"/>
        </w:rPr>
        <w:t>第八章</w:t>
      </w:r>
      <w:r>
        <w:rPr>
          <w:rFonts w:asciiTheme="minorEastAsia" w:eastAsia="黑体" w:hAnsiTheme="minorEastAsia" w:cstheme="minorEastAsia" w:hint="eastAsia"/>
          <w:sz w:val="32"/>
          <w:szCs w:val="32"/>
        </w:rPr>
        <w:t xml:space="preserve">  </w:t>
      </w:r>
      <w:r>
        <w:rPr>
          <w:rFonts w:asciiTheme="minorEastAsia" w:eastAsia="黑体" w:hAnsiTheme="minorEastAsia" w:cstheme="minorEastAsia" w:hint="eastAsia"/>
          <w:sz w:val="32"/>
          <w:szCs w:val="32"/>
        </w:rPr>
        <w:t>附</w:t>
      </w:r>
      <w:r>
        <w:rPr>
          <w:rFonts w:asciiTheme="minorEastAsia" w:eastAsia="黑体" w:hAnsiTheme="minorEastAsia" w:cstheme="minorEastAsia" w:hint="eastAsia"/>
          <w:sz w:val="32"/>
          <w:szCs w:val="32"/>
        </w:rPr>
        <w:t>则</w:t>
      </w:r>
    </w:p>
    <w:p w:rsidR="00126162" w:rsidRDefault="00126162">
      <w:pPr>
        <w:adjustRightInd w:val="0"/>
        <w:snapToGrid w:val="0"/>
        <w:spacing w:line="600" w:lineRule="exact"/>
        <w:textAlignment w:val="baseline"/>
        <w:rPr>
          <w:rFonts w:asciiTheme="minorEastAsia" w:eastAsia="黑体" w:hAnsiTheme="minorEastAsia" w:cstheme="minorEastAsia"/>
          <w:b/>
          <w:sz w:val="32"/>
          <w:szCs w:val="32"/>
        </w:rPr>
      </w:pPr>
    </w:p>
    <w:p w:rsidR="00126162" w:rsidRDefault="001867E4">
      <w:pPr>
        <w:pStyle w:val="CharChar"/>
        <w:adjustRightInd w:val="0"/>
        <w:snapToGrid w:val="0"/>
        <w:spacing w:line="600" w:lineRule="exact"/>
        <w:ind w:firstLineChars="200" w:firstLine="640"/>
        <w:rPr>
          <w:rFonts w:asciiTheme="minorEastAsia" w:eastAsiaTheme="minorEastAsia" w:hAnsiTheme="minorEastAsia" w:cstheme="minorEastAsia" w:hint="default"/>
          <w:szCs w:val="32"/>
        </w:rPr>
      </w:pPr>
      <w:r>
        <w:rPr>
          <w:rFonts w:asciiTheme="minorEastAsia" w:eastAsia="黑体" w:hAnsiTheme="minorEastAsia" w:cstheme="minorEastAsia"/>
          <w:bCs/>
          <w:szCs w:val="32"/>
        </w:rPr>
        <w:t>第四十二条</w:t>
      </w:r>
      <w:r>
        <w:rPr>
          <w:rFonts w:asciiTheme="minorEastAsia" w:eastAsiaTheme="minorEastAsia" w:hAnsiTheme="minorEastAsia" w:cstheme="minorEastAsia"/>
          <w:szCs w:val="32"/>
        </w:rPr>
        <w:t xml:space="preserve">  </w:t>
      </w:r>
      <w:r>
        <w:rPr>
          <w:rFonts w:asciiTheme="minorEastAsia" w:eastAsiaTheme="minorEastAsia" w:hAnsiTheme="minorEastAsia" w:cstheme="minorEastAsia"/>
          <w:szCs w:val="32"/>
        </w:rPr>
        <w:t>本</w:t>
      </w:r>
      <w:r w:rsidRPr="008306EE">
        <w:rPr>
          <w:rFonts w:ascii="仿宋_GB2312" w:hAnsiTheme="minorEastAsia" w:cstheme="minorEastAsia"/>
          <w:szCs w:val="32"/>
        </w:rPr>
        <w:t>办法自</w:t>
      </w:r>
      <w:r w:rsidRPr="008306EE">
        <w:rPr>
          <w:rFonts w:ascii="仿宋_GB2312" w:hAnsiTheme="minorEastAsia" w:cstheme="minorEastAsia"/>
          <w:szCs w:val="32"/>
        </w:rPr>
        <w:t xml:space="preserve"> 2012 </w:t>
      </w:r>
      <w:r w:rsidRPr="008306EE">
        <w:rPr>
          <w:rFonts w:ascii="仿宋_GB2312" w:hAnsiTheme="minorEastAsia" w:cstheme="minorEastAsia"/>
          <w:szCs w:val="32"/>
        </w:rPr>
        <w:t>年</w:t>
      </w:r>
      <w:r w:rsidRPr="008306EE">
        <w:rPr>
          <w:rFonts w:ascii="仿宋_GB2312" w:hAnsiTheme="minorEastAsia" w:cstheme="minorEastAsia"/>
          <w:szCs w:val="32"/>
        </w:rPr>
        <w:t xml:space="preserve"> 5 </w:t>
      </w:r>
      <w:r w:rsidRPr="008306EE">
        <w:rPr>
          <w:rFonts w:ascii="仿宋_GB2312" w:hAnsiTheme="minorEastAsia" w:cstheme="minorEastAsia"/>
          <w:szCs w:val="32"/>
        </w:rPr>
        <w:t>月</w:t>
      </w:r>
      <w:r w:rsidRPr="008306EE">
        <w:rPr>
          <w:rFonts w:ascii="仿宋_GB2312" w:hAnsiTheme="minorEastAsia" w:cstheme="minorEastAsia"/>
          <w:szCs w:val="32"/>
        </w:rPr>
        <w:t xml:space="preserve"> 1</w:t>
      </w:r>
      <w:r w:rsidRPr="008306EE">
        <w:rPr>
          <w:rFonts w:ascii="仿宋_GB2312" w:hAnsiTheme="minorEastAsia" w:cstheme="minorEastAsia"/>
          <w:szCs w:val="32"/>
        </w:rPr>
        <w:t>日起施行。</w:t>
      </w:r>
    </w:p>
    <w:p w:rsidR="00126162" w:rsidRDefault="00126162">
      <w:pPr>
        <w:rPr>
          <w:rFonts w:asciiTheme="minorEastAsia" w:eastAsiaTheme="minorEastAsia" w:hAnsiTheme="minorEastAsia" w:cstheme="minorEastAsia"/>
          <w:sz w:val="32"/>
          <w:szCs w:val="32"/>
        </w:rPr>
      </w:pPr>
    </w:p>
    <w:p w:rsidR="00126162" w:rsidRDefault="00126162">
      <w:pPr>
        <w:adjustRightInd w:val="0"/>
        <w:snapToGrid w:val="0"/>
        <w:spacing w:line="580" w:lineRule="atLeast"/>
        <w:ind w:firstLineChars="200" w:firstLine="640"/>
        <w:rPr>
          <w:rFonts w:ascii="仿宋" w:eastAsia="仿宋" w:hAnsi="仿宋" w:cs="仿宋"/>
          <w:sz w:val="32"/>
          <w:szCs w:val="32"/>
        </w:rPr>
      </w:pPr>
    </w:p>
    <w:sectPr w:rsidR="00126162" w:rsidSect="00126162">
      <w:footerReference w:type="even" r:id="rId8"/>
      <w:footerReference w:type="default" r:id="rId9"/>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67E4" w:rsidRDefault="001867E4" w:rsidP="00126162">
      <w:r>
        <w:separator/>
      </w:r>
    </w:p>
  </w:endnote>
  <w:endnote w:type="continuationSeparator" w:id="0">
    <w:p w:rsidR="001867E4" w:rsidRDefault="001867E4" w:rsidP="00126162">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162" w:rsidRDefault="00126162">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126162" w:rsidRDefault="001867E4">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126162">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126162">
                  <w:rPr>
                    <w:rFonts w:ascii="宋体" w:hAnsi="宋体" w:cs="宋体" w:hint="eastAsia"/>
                    <w:sz w:val="28"/>
                    <w:szCs w:val="28"/>
                  </w:rPr>
                  <w:fldChar w:fldCharType="separate"/>
                </w:r>
                <w:r w:rsidR="005C453E">
                  <w:rPr>
                    <w:rFonts w:ascii="宋体" w:hAnsi="宋体" w:cs="宋体"/>
                    <w:noProof/>
                    <w:sz w:val="28"/>
                    <w:szCs w:val="28"/>
                  </w:rPr>
                  <w:t>2</w:t>
                </w:r>
                <w:r w:rsidR="00126162">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162" w:rsidRDefault="00126162">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126162" w:rsidRDefault="001867E4">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126162">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126162">
                  <w:rPr>
                    <w:rFonts w:ascii="宋体" w:hAnsi="宋体" w:cs="宋体" w:hint="eastAsia"/>
                    <w:sz w:val="28"/>
                    <w:szCs w:val="28"/>
                  </w:rPr>
                  <w:fldChar w:fldCharType="separate"/>
                </w:r>
                <w:r w:rsidR="005C453E">
                  <w:rPr>
                    <w:rFonts w:ascii="宋体" w:hAnsi="宋体" w:cs="宋体"/>
                    <w:noProof/>
                    <w:sz w:val="28"/>
                    <w:szCs w:val="28"/>
                  </w:rPr>
                  <w:t>1</w:t>
                </w:r>
                <w:r w:rsidR="00126162">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67E4" w:rsidRDefault="001867E4" w:rsidP="00126162">
      <w:r>
        <w:separator/>
      </w:r>
    </w:p>
  </w:footnote>
  <w:footnote w:type="continuationSeparator" w:id="0">
    <w:p w:rsidR="001867E4" w:rsidRDefault="001867E4" w:rsidP="001261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lvl w:ilvl="0">
      <w:start w:val="4"/>
      <w:numFmt w:val="chineseCounting"/>
      <w:suff w:val="space"/>
      <w:lvlText w:val="第%1条"/>
      <w:lvlJc w:val="left"/>
      <w:rPr>
        <w:rFonts w:ascii="黑体" w:eastAsia="黑体" w:hAnsi="黑体"/>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9"/>
  <w:doNotDisplayPageBoundaries/>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EF373EF"/>
    <w:rsid w:val="00126162"/>
    <w:rsid w:val="001867E4"/>
    <w:rsid w:val="005C453E"/>
    <w:rsid w:val="008306EE"/>
    <w:rsid w:val="00EA7EF0"/>
    <w:rsid w:val="05097AD0"/>
    <w:rsid w:val="10B63C0C"/>
    <w:rsid w:val="166E52DE"/>
    <w:rsid w:val="280A3758"/>
    <w:rsid w:val="31DD71E5"/>
    <w:rsid w:val="3EF373EF"/>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2616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rsid w:val="00126162"/>
    <w:pPr>
      <w:ind w:firstLineChars="400" w:firstLine="960"/>
    </w:pPr>
    <w:rPr>
      <w:rFonts w:ascii="宋体" w:hAnsi="宋体"/>
      <w:kern w:val="0"/>
      <w:sz w:val="24"/>
    </w:rPr>
  </w:style>
  <w:style w:type="paragraph" w:styleId="a3">
    <w:name w:val="footer"/>
    <w:basedOn w:val="a"/>
    <w:rsid w:val="00126162"/>
    <w:pPr>
      <w:tabs>
        <w:tab w:val="center" w:pos="4153"/>
        <w:tab w:val="right" w:pos="8306"/>
      </w:tabs>
      <w:snapToGrid w:val="0"/>
      <w:jc w:val="left"/>
    </w:pPr>
    <w:rPr>
      <w:sz w:val="18"/>
    </w:rPr>
  </w:style>
  <w:style w:type="paragraph" w:styleId="a4">
    <w:name w:val="header"/>
    <w:basedOn w:val="a"/>
    <w:qFormat/>
    <w:rsid w:val="00126162"/>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CharChar">
    <w:name w:val="纯文本 Char Char"/>
    <w:basedOn w:val="a"/>
    <w:rsid w:val="00126162"/>
    <w:rPr>
      <w:rFonts w:ascii="宋体" w:eastAsia="仿宋_GB2312" w:hAnsi="Courier New" w:hint="eastAsia"/>
      <w:sz w:val="32"/>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22</TotalTime>
  <Pages>13</Pages>
  <Words>842</Words>
  <Characters>4804</Characters>
  <Application>Microsoft Office Word</Application>
  <DocSecurity>0</DocSecurity>
  <Lines>40</Lines>
  <Paragraphs>11</Paragraphs>
  <ScaleCrop>false</ScaleCrop>
  <Company/>
  <LinksUpToDate>false</LinksUpToDate>
  <CharactersWithSpaces>5635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cp:lastPrinted>2017-07-26T08:55:00Z</cp:lastPrinted>
  <dcterms:created xsi:type="dcterms:W3CDTF">2017-03-14T08:02:00Z</dcterms:created>
  <dcterms:modified xsi:type="dcterms:W3CDTF">2017-07-26T09:16:00Z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