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621" w:rsidRDefault="00A85621" w:rsidP="00560D96">
      <w:pPr>
        <w:adjustRightInd w:val="0"/>
        <w:snapToGrid w:val="0"/>
        <w:spacing w:line="560" w:lineRule="exact"/>
        <w:jc w:val="center"/>
        <w:rPr>
          <w:rFonts w:asciiTheme="majorEastAsia" w:eastAsiaTheme="majorEastAsia" w:hAnsiTheme="majorEastAsia" w:cstheme="majorEastAsia"/>
          <w:sz w:val="44"/>
          <w:szCs w:val="44"/>
        </w:rPr>
      </w:pPr>
    </w:p>
    <w:p w:rsidR="00A85621" w:rsidRDefault="00A85621" w:rsidP="00560D96">
      <w:pPr>
        <w:adjustRightInd w:val="0"/>
        <w:snapToGrid w:val="0"/>
        <w:spacing w:line="560" w:lineRule="exact"/>
        <w:jc w:val="center"/>
        <w:rPr>
          <w:rFonts w:asciiTheme="majorEastAsia" w:eastAsiaTheme="majorEastAsia" w:hAnsiTheme="majorEastAsia" w:cstheme="majorEastAsia"/>
          <w:sz w:val="44"/>
          <w:szCs w:val="44"/>
        </w:rPr>
      </w:pPr>
    </w:p>
    <w:p w:rsidR="00A85621" w:rsidRDefault="00FF7E4D" w:rsidP="00560D96">
      <w:pPr>
        <w:pStyle w:val="a3"/>
        <w:spacing w:before="0" w:beforeAutospacing="0" w:after="0" w:afterAutospacing="0" w:line="560" w:lineRule="exact"/>
        <w:jc w:val="center"/>
        <w:rPr>
          <w:rFonts w:asciiTheme="majorEastAsia" w:eastAsiaTheme="majorEastAsia" w:hAnsiTheme="majorEastAsia" w:cstheme="majorEastAsia"/>
          <w:sz w:val="44"/>
          <w:szCs w:val="44"/>
        </w:rPr>
      </w:pPr>
      <w:r>
        <w:rPr>
          <w:rFonts w:asciiTheme="majorEastAsia" w:eastAsiaTheme="majorEastAsia" w:hAnsiTheme="majorEastAsia" w:cstheme="majorEastAsia" w:hint="eastAsia"/>
          <w:sz w:val="44"/>
          <w:szCs w:val="44"/>
        </w:rPr>
        <w:t>新疆维吾尔自治区禁止大麻毒品条例</w:t>
      </w:r>
    </w:p>
    <w:p w:rsidR="00A85621" w:rsidRDefault="00A85621" w:rsidP="00560D96">
      <w:pPr>
        <w:adjustRightInd w:val="0"/>
        <w:snapToGrid w:val="0"/>
        <w:spacing w:line="560" w:lineRule="exact"/>
        <w:ind w:rightChars="300" w:right="630"/>
        <w:rPr>
          <w:rFonts w:asciiTheme="majorEastAsia" w:eastAsiaTheme="majorEastAsia" w:hAnsiTheme="majorEastAsia" w:cstheme="majorEastAsia"/>
          <w:sz w:val="44"/>
          <w:szCs w:val="44"/>
        </w:rPr>
      </w:pPr>
    </w:p>
    <w:p w:rsidR="00A85621" w:rsidRDefault="00FF7E4D" w:rsidP="00560D96">
      <w:pPr>
        <w:adjustRightInd w:val="0"/>
        <w:snapToGrid w:val="0"/>
        <w:spacing w:line="560" w:lineRule="exact"/>
        <w:ind w:leftChars="300" w:left="630"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sidR="003F2E0F" w:rsidRPr="003C6E0C">
        <w:rPr>
          <w:rFonts w:ascii="楷体_GB2312" w:eastAsia="楷体_GB2312" w:hAnsi="楷体_GB2312" w:cs="楷体_GB2312" w:hint="eastAsia"/>
          <w:color w:val="000000"/>
          <w:sz w:val="32"/>
          <w:szCs w:val="32"/>
        </w:rPr>
        <w:t>1991年11月2日新疆维吾尔自治区第七届人民代表大会常务委员会第二十三次会议通过</w:t>
      </w:r>
      <w:r w:rsidR="003F2E0F">
        <w:rPr>
          <w:rFonts w:ascii="楷体_GB2312" w:eastAsia="楷体_GB2312" w:hAnsi="楷体_GB2312" w:cs="楷体_GB2312" w:hint="eastAsia"/>
          <w:color w:val="000000"/>
          <w:sz w:val="32"/>
          <w:szCs w:val="32"/>
        </w:rPr>
        <w:t xml:space="preserve">  </w:t>
      </w:r>
      <w:r w:rsidR="003F2E0F" w:rsidRPr="003C6E0C">
        <w:rPr>
          <w:rFonts w:ascii="楷体_GB2312" w:eastAsia="楷体_GB2312" w:hAnsi="楷体_GB2312" w:cs="楷体_GB2312" w:hint="eastAsia"/>
          <w:color w:val="000000"/>
          <w:sz w:val="32"/>
          <w:szCs w:val="32"/>
        </w:rPr>
        <w:t>根据1997年12月11日新疆维吾尔自治区第八届人民代表大会常务委员会第三十次会议《关于修改〈新疆维吾尔自治区禁止大麻毒品条例〉的决定》修正</w:t>
      </w:r>
      <w:r>
        <w:rPr>
          <w:rFonts w:ascii="楷体_GB2312" w:eastAsia="楷体_GB2312" w:hAnsi="楷体_GB2312" w:cs="楷体_GB2312" w:hint="eastAsia"/>
          <w:sz w:val="32"/>
          <w:szCs w:val="32"/>
        </w:rPr>
        <w:t>）</w:t>
      </w:r>
    </w:p>
    <w:p w:rsidR="00A85621" w:rsidRDefault="00A85621" w:rsidP="00560D96">
      <w:pPr>
        <w:adjustRightInd w:val="0"/>
        <w:snapToGrid w:val="0"/>
        <w:spacing w:line="560" w:lineRule="exact"/>
        <w:ind w:leftChars="300" w:left="630" w:rightChars="300" w:right="630"/>
        <w:rPr>
          <w:rFonts w:ascii="楷体" w:eastAsia="黑体" w:hAnsi="楷体" w:cs="楷体"/>
          <w:sz w:val="32"/>
          <w:szCs w:val="32"/>
        </w:rPr>
      </w:pPr>
    </w:p>
    <w:p w:rsidR="00A85621" w:rsidRDefault="00FF7E4D" w:rsidP="00560D9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黑体" w:eastAsia="黑体" w:hAnsi="黑体" w:cs="黑体" w:hint="eastAsia"/>
          <w:kern w:val="2"/>
          <w:sz w:val="32"/>
          <w:szCs w:val="32"/>
        </w:rPr>
        <w:t>第一条</w:t>
      </w:r>
      <w:r w:rsidR="00560D96">
        <w:rPr>
          <w:rFonts w:ascii="仿宋" w:eastAsia="仿宋" w:hAnsi="仿宋" w:cs="仿宋" w:hint="eastAsia"/>
          <w:kern w:val="2"/>
          <w:sz w:val="32"/>
          <w:szCs w:val="32"/>
        </w:rPr>
        <w:t xml:space="preserve">  </w:t>
      </w:r>
      <w:r>
        <w:rPr>
          <w:rFonts w:ascii="仿宋_GB2312" w:eastAsia="仿宋_GB2312" w:hAnsi="仿宋_GB2312" w:cs="仿宋_GB2312" w:hint="eastAsia"/>
          <w:color w:val="000000"/>
          <w:sz w:val="32"/>
          <w:szCs w:val="32"/>
        </w:rPr>
        <w:t>为了禁止大麻毒品，保护各族公民的身心健康，根据《全国 人大常委会关于禁毒的决定》，结合自治区的实际，制定本条例。</w:t>
      </w:r>
    </w:p>
    <w:p w:rsidR="00A85621" w:rsidRDefault="00FF7E4D" w:rsidP="00560D9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第二条</w:t>
      </w:r>
      <w:r w:rsidR="00560D96">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禁止走私、贩卖、运输、制造、吸食、持有大麻毒品及种植大麻毒 品原植物的行为。</w:t>
      </w:r>
    </w:p>
    <w:p w:rsidR="00A85621" w:rsidRDefault="00FF7E4D" w:rsidP="00560D9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工商、海关、卫生、民政等有关部门应当配合公安机关做好查禁大麻毒品工作。</w:t>
      </w:r>
    </w:p>
    <w:p w:rsidR="00A85621" w:rsidRDefault="00FF7E4D" w:rsidP="00560D9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第三条</w:t>
      </w:r>
      <w:r w:rsidR="00560D96">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任何单位和个人都有权制止、检举和揭发走私、贩卖、运输、制造、 吸食、持有大 麻毒品及种植大麻毒品原植物的违法犯罪行为，对制止、检举和揭发的有功人员应当予以表 彰和奖励。</w:t>
      </w:r>
    </w:p>
    <w:p w:rsidR="00A85621" w:rsidRDefault="00FF7E4D" w:rsidP="00560D9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第四条</w:t>
      </w:r>
      <w:r w:rsidR="00560D96">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禁止大麻毒品，坚持教育与处罚相结合的原则。积极组织新闻舆论单 位开展多种形 式的宣传教育活动，不断提高各族公民的禁毒意识和法制观念；对于走私、贩卖、运输、制 造、吸食、持有大麻毒品和种植大麻毒品原植物的违法犯罪活动坚决取缔和打击。</w:t>
      </w:r>
    </w:p>
    <w:p w:rsidR="00A85621" w:rsidRDefault="00FF7E4D" w:rsidP="00560D9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第五条</w:t>
      </w:r>
      <w:r w:rsidR="00560D96">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机关、团体、企业、事业单位和村民委员会、居民委员会应当做好本 单位的禁毒教 育工作，采取切实措施，防止走私、贩卖、运输、制造、吸食、持有大麻毒品及种植大麻毒 品原植物等违法犯罪活动。</w:t>
      </w:r>
    </w:p>
    <w:p w:rsidR="00A85621" w:rsidRDefault="00FF7E4D" w:rsidP="00560D9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第六条</w:t>
      </w:r>
      <w:r w:rsidR="00560D96">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走私、贩卖、运输、制造大麻毒品的，由司法机关依法追究刑事责任 。</w:t>
      </w:r>
    </w:p>
    <w:p w:rsidR="00A85621" w:rsidRDefault="00FF7E4D" w:rsidP="00560D9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第七条</w:t>
      </w:r>
      <w:r w:rsidR="00560D96">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种植大麻毒品原植物的一律强制铲除。</w:t>
      </w:r>
    </w:p>
    <w:p w:rsidR="00A85621" w:rsidRDefault="00FF7E4D" w:rsidP="00560D9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种植大麻毒品原植物，构成犯罪的，由司法机关依法追究刑事责任。种植大麻毒品原植物数 量较小的，处１５日以下拘留，可以并处３０００元以下罚款。</w:t>
      </w:r>
    </w:p>
    <w:p w:rsidR="00A85621" w:rsidRDefault="00FF7E4D" w:rsidP="00560D9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种植大麻毒品原植物，在收获前自动铲除的，可以免除处罚。</w:t>
      </w:r>
    </w:p>
    <w:p w:rsidR="00A85621" w:rsidRDefault="00FF7E4D" w:rsidP="00560D9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对野生的大麻毒品原植物，当地人民政府和村民委员会应当及时组织铲除。</w:t>
      </w:r>
    </w:p>
    <w:p w:rsidR="00A85621" w:rsidRDefault="00FF7E4D" w:rsidP="00560D9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第八条</w:t>
      </w:r>
      <w:r w:rsidR="00560D96">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持有大麻毒品数量较大的，由司法机关依法追究刑事责任；持有少量 大麻毒品的，处１５日以下拘留，可以单处或者并处２０００元以下罚款。</w:t>
      </w:r>
    </w:p>
    <w:p w:rsidR="00A85621" w:rsidRDefault="00FF7E4D" w:rsidP="00560D9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第九条</w:t>
      </w:r>
      <w:r w:rsidR="00560D96">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因医疗、教学、科研需要种植大麻毒品原植物的，依照法律、法规 的规定办理。</w:t>
      </w:r>
    </w:p>
    <w:p w:rsidR="00A85621" w:rsidRDefault="00FF7E4D" w:rsidP="00560D9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第十条</w:t>
      </w:r>
      <w:r w:rsidR="00560D96">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吸食大麻毒品经教育不改的，处１５日以下拘留，可以单处或者并处２０００元以下罚款。</w:t>
      </w:r>
    </w:p>
    <w:p w:rsidR="00A85621" w:rsidRDefault="00FF7E4D" w:rsidP="00560D9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吸食大麻毒品成瘾的，除依照前款规定处罚外，责令限期戒除或者由乡级人民政府、城市街 道办事处集中教育戒除；限期或者集中教育戒除后又吸食的，送戒毒所强制戒除；强制戒除 后仍吸食的，可以实行劳动教养。</w:t>
      </w:r>
    </w:p>
    <w:p w:rsidR="00A85621" w:rsidRDefault="00FF7E4D" w:rsidP="00560D9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送戒毒所强制戒除的，由县(市)公安局、城市公安分局批准。</w:t>
      </w:r>
    </w:p>
    <w:p w:rsidR="00A85621" w:rsidRDefault="00FF7E4D" w:rsidP="00560D9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第十一条</w:t>
      </w:r>
      <w:r w:rsidR="00560D96">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县级以上人民政府根据当地查禁大麻毒品工作的需要，设立戒毒 所。戒毒所由县(市)公安局、城市公安分局负责管理，卫生、民政部门应当配合。</w:t>
      </w:r>
    </w:p>
    <w:p w:rsidR="00A85621" w:rsidRDefault="00FF7E4D" w:rsidP="00560D9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戒毒工作所需经费由财政列支。</w:t>
      </w:r>
    </w:p>
    <w:p w:rsidR="00A85621" w:rsidRDefault="00FF7E4D" w:rsidP="00560D9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第十二条</w:t>
      </w:r>
      <w:r w:rsidR="00560D96">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对在戒毒所被强制戒毒的人员，实行治疗戒除、思想教育与生产劳 动 相结合的管理方法。在强制戒除期间，生活费用自理。从事生产劳动的，适当发给报酬。</w:t>
      </w:r>
    </w:p>
    <w:p w:rsidR="00A85621" w:rsidRDefault="00FF7E4D" w:rsidP="00560D9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第十三条</w:t>
      </w:r>
      <w:r w:rsidR="00560D96">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包庇走私、贩卖、运输、制造大麻毒品的犯罪分子的，为犯罪分子 窝藏、转移、 隐瞒大麻毒品或者犯罪所得财物的，掩饰、隐瞒出售大麻毒品获得财物的非法性质和来源的 ，引诱、教唆、欺骗、强迫、容留他人吸食大麻毒品的，由司法机关依法追究刑事责任。</w:t>
      </w:r>
    </w:p>
    <w:p w:rsidR="00A85621" w:rsidRDefault="00FF7E4D" w:rsidP="00560D9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第十四条</w:t>
      </w:r>
      <w:r w:rsidR="00560D96">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国家机关工作人员违反本条例规定的，从重处罚。</w:t>
      </w:r>
    </w:p>
    <w:p w:rsidR="00A85621" w:rsidRDefault="00FF7E4D" w:rsidP="00560D9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第十五条</w:t>
      </w:r>
      <w:r w:rsidR="00560D96">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对查获的大麻毒品、大麻毒品犯罪的非法所得以及由非法所得所获 得的收益、供 犯罪使用的财物，一律没收。没收的大麻毒品予以销毁；罚没收入一律上缴财政，用于禁毒 工作经费。</w:t>
      </w:r>
    </w:p>
    <w:p w:rsidR="00A85621" w:rsidRDefault="00FF7E4D" w:rsidP="00560D9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第十六条</w:t>
      </w:r>
      <w:r w:rsidR="00560D96">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海关、工商行政管理等部门对查获的走私、贩卖、运输、制造大麻 毒品案件，应当移送公安机关。</w:t>
      </w:r>
    </w:p>
    <w:p w:rsidR="00A85621" w:rsidRDefault="00FF7E4D" w:rsidP="00560D9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第十七条</w:t>
      </w:r>
      <w:r w:rsidR="00560D96">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本条例自公布之日起施行。</w:t>
      </w:r>
    </w:p>
    <w:p w:rsidR="00A85621" w:rsidRDefault="00A85621" w:rsidP="00560D96">
      <w:pPr>
        <w:spacing w:line="560" w:lineRule="exact"/>
        <w:ind w:firstLineChars="200" w:firstLine="640"/>
        <w:rPr>
          <w:rFonts w:ascii="仿宋_GB2312" w:eastAsia="仿宋_GB2312" w:hAnsi="仿宋_GB2312" w:cs="仿宋_GB2312"/>
          <w:sz w:val="32"/>
          <w:szCs w:val="32"/>
        </w:rPr>
      </w:pPr>
    </w:p>
    <w:p w:rsidR="00A85621" w:rsidRDefault="00A85621" w:rsidP="00560D96">
      <w:pPr>
        <w:adjustRightInd w:val="0"/>
        <w:snapToGrid w:val="0"/>
        <w:spacing w:line="560" w:lineRule="exact"/>
        <w:ind w:firstLineChars="200" w:firstLine="640"/>
        <w:rPr>
          <w:rFonts w:asciiTheme="minorEastAsia" w:eastAsiaTheme="minorEastAsia" w:hAnsiTheme="minorEastAsia" w:cstheme="minorEastAsia"/>
          <w:sz w:val="32"/>
          <w:szCs w:val="32"/>
        </w:rPr>
      </w:pPr>
    </w:p>
    <w:sectPr w:rsidR="00A85621" w:rsidSect="00560D96">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6AB1" w:rsidRDefault="00C06AB1" w:rsidP="00A85621">
      <w:r>
        <w:separator/>
      </w:r>
    </w:p>
  </w:endnote>
  <w:endnote w:type="continuationSeparator" w:id="0">
    <w:p w:rsidR="00C06AB1" w:rsidRDefault="00C06AB1" w:rsidP="00A8562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5621" w:rsidRDefault="00F364EA">
    <w:pPr>
      <w:pStyle w:val="a4"/>
    </w:pPr>
    <w:r>
      <w:pict>
        <v:shapetype id="_x0000_t202" coordsize="21600,21600" o:spt="202" path="m,l,21600r21600,l21600,xe">
          <v:stroke joinstyle="miter"/>
          <v:path gradientshapeok="t" o:connecttype="rect"/>
        </v:shapetype>
        <v:shape id="_x0000_s1027" type="#_x0000_t202" style="position:absolute;margin-left:208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A85621" w:rsidRDefault="00FF7E4D">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F364EA">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F364EA">
                  <w:rPr>
                    <w:rFonts w:ascii="宋体" w:hAnsi="宋体" w:cs="宋体" w:hint="eastAsia"/>
                    <w:sz w:val="28"/>
                    <w:szCs w:val="28"/>
                  </w:rPr>
                  <w:fldChar w:fldCharType="separate"/>
                </w:r>
                <w:r w:rsidR="00560D96">
                  <w:rPr>
                    <w:rFonts w:ascii="宋体" w:hAnsi="宋体" w:cs="宋体"/>
                    <w:noProof/>
                    <w:sz w:val="28"/>
                    <w:szCs w:val="28"/>
                  </w:rPr>
                  <w:t>2</w:t>
                </w:r>
                <w:r w:rsidR="00F364EA">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5621" w:rsidRDefault="00F364EA">
    <w:pPr>
      <w:pStyle w:val="a4"/>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A85621" w:rsidRDefault="00FF7E4D">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F364EA">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F364EA">
                  <w:rPr>
                    <w:rFonts w:ascii="宋体" w:hAnsi="宋体" w:cs="宋体" w:hint="eastAsia"/>
                    <w:sz w:val="28"/>
                    <w:szCs w:val="28"/>
                  </w:rPr>
                  <w:fldChar w:fldCharType="separate"/>
                </w:r>
                <w:r w:rsidR="003F2E0F">
                  <w:rPr>
                    <w:rFonts w:ascii="宋体" w:hAnsi="宋体" w:cs="宋体"/>
                    <w:noProof/>
                    <w:sz w:val="28"/>
                    <w:szCs w:val="28"/>
                  </w:rPr>
                  <w:t>4</w:t>
                </w:r>
                <w:r w:rsidR="00F364EA">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6AB1" w:rsidRDefault="00C06AB1" w:rsidP="00A85621">
      <w:r>
        <w:separator/>
      </w:r>
    </w:p>
  </w:footnote>
  <w:footnote w:type="continuationSeparator" w:id="0">
    <w:p w:rsidR="00C06AB1" w:rsidRDefault="00C06AB1" w:rsidP="00A8562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37653C94"/>
    <w:rsid w:val="003F2E0F"/>
    <w:rsid w:val="00560D96"/>
    <w:rsid w:val="00A85621"/>
    <w:rsid w:val="00C06AB1"/>
    <w:rsid w:val="00F364EA"/>
    <w:rsid w:val="00FF7E4D"/>
    <w:rsid w:val="05097AD0"/>
    <w:rsid w:val="10B63C0C"/>
    <w:rsid w:val="166E52DE"/>
    <w:rsid w:val="20567CB5"/>
    <w:rsid w:val="280A3758"/>
    <w:rsid w:val="30341ADD"/>
    <w:rsid w:val="31446F39"/>
    <w:rsid w:val="31DD71E5"/>
    <w:rsid w:val="37653C94"/>
    <w:rsid w:val="44611165"/>
    <w:rsid w:val="571A58A4"/>
    <w:rsid w:val="633F1EDB"/>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8562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A85621"/>
    <w:pPr>
      <w:widowControl/>
      <w:spacing w:before="100" w:beforeAutospacing="1" w:after="100" w:afterAutospacing="1"/>
      <w:jc w:val="left"/>
    </w:pPr>
    <w:rPr>
      <w:rFonts w:ascii="宋体" w:hAnsi="宋体" w:cs="宋体"/>
      <w:kern w:val="0"/>
      <w:sz w:val="24"/>
    </w:rPr>
  </w:style>
  <w:style w:type="paragraph" w:styleId="a4">
    <w:name w:val="footer"/>
    <w:basedOn w:val="a"/>
    <w:qFormat/>
    <w:rsid w:val="00A85621"/>
    <w:pPr>
      <w:tabs>
        <w:tab w:val="center" w:pos="4153"/>
        <w:tab w:val="right" w:pos="8306"/>
      </w:tabs>
      <w:snapToGrid w:val="0"/>
      <w:jc w:val="left"/>
    </w:pPr>
    <w:rPr>
      <w:sz w:val="18"/>
    </w:rPr>
  </w:style>
  <w:style w:type="paragraph" w:styleId="a5">
    <w:name w:val="header"/>
    <w:basedOn w:val="a"/>
    <w:qFormat/>
    <w:rsid w:val="00A8562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pple-converted-space">
    <w:name w:val="apple-converted-space"/>
    <w:basedOn w:val="a0"/>
    <w:qFormat/>
    <w:rsid w:val="00A85621"/>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3</TotalTime>
  <Pages>4</Pages>
  <Words>230</Words>
  <Characters>1316</Characters>
  <Application>Microsoft Office Word</Application>
  <DocSecurity>0</DocSecurity>
  <Lines>10</Lines>
  <Paragraphs>3</Paragraphs>
  <ScaleCrop>false</ScaleCrop>
  <Company/>
  <LinksUpToDate>false</LinksUpToDate>
  <CharactersWithSpaces>1543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3</cp:revision>
  <dcterms:created xsi:type="dcterms:W3CDTF">2017-03-10T10:17:00Z</dcterms:created>
  <dcterms:modified xsi:type="dcterms:W3CDTF">2019-08-28T10:51:00Z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