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9A" w:rsidRPr="001D65B7" w:rsidRDefault="00294A9A" w:rsidP="00294A9A">
      <w:pPr>
        <w:ind w:firstLineChars="0" w:firstLine="0"/>
        <w:jc w:val="center"/>
        <w:rPr>
          <w:rFonts w:ascii="Times New Roman" w:eastAsia="宋体" w:hAnsi="Times New Roman" w:hint="eastAsia"/>
          <w:sz w:val="44"/>
          <w:szCs w:val="44"/>
        </w:rPr>
      </w:pP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宋体" w:hAnsi="Times New Roman" w:hint="eastAsia"/>
          <w:sz w:val="44"/>
          <w:szCs w:val="44"/>
        </w:rPr>
      </w:pP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宋体" w:hAnsi="Times New Roman" w:hint="eastAsia"/>
          <w:sz w:val="44"/>
          <w:szCs w:val="44"/>
        </w:rPr>
      </w:pPr>
      <w:r w:rsidRPr="001D65B7">
        <w:rPr>
          <w:rFonts w:ascii="Times New Roman" w:eastAsia="宋体" w:hAnsi="Times New Roman" w:hint="eastAsia"/>
          <w:sz w:val="44"/>
          <w:szCs w:val="44"/>
        </w:rPr>
        <w:t>南京市内秦淮河管理条例</w:t>
      </w:r>
    </w:p>
    <w:p w:rsidR="00294A9A" w:rsidRPr="001D65B7" w:rsidRDefault="00294A9A" w:rsidP="00294A9A">
      <w:pPr>
        <w:ind w:firstLineChars="0" w:firstLine="0"/>
        <w:rPr>
          <w:rFonts w:ascii="Times New Roman" w:eastAsia="宋体" w:hAnsi="Times New Roman" w:hint="eastAsia"/>
          <w:sz w:val="44"/>
          <w:szCs w:val="44"/>
        </w:rPr>
      </w:pPr>
    </w:p>
    <w:p w:rsidR="00294A9A" w:rsidRPr="001D65B7" w:rsidRDefault="00294A9A" w:rsidP="00294A9A">
      <w:pPr>
        <w:ind w:leftChars="200" w:left="640" w:rightChars="200" w:right="640" w:firstLineChars="0" w:firstLine="0"/>
        <w:rPr>
          <w:rFonts w:ascii="Times New Roman" w:eastAsia="楷体_GB2312" w:hAnsi="Times New Roman" w:hint="eastAsia"/>
        </w:rPr>
      </w:pPr>
      <w:r w:rsidRPr="001D65B7">
        <w:rPr>
          <w:rFonts w:ascii="Times New Roman" w:eastAsia="楷体_GB2312" w:hAnsi="Times New Roman" w:hint="eastAsia"/>
        </w:rPr>
        <w:t>（</w:t>
      </w:r>
      <w:smartTag w:uri="urn:schemas-microsoft-com:office:smarttags" w:element="chsdate">
        <w:smartTagPr>
          <w:attr w:name="Year" w:val="1988"/>
          <w:attr w:name="Month" w:val="10"/>
          <w:attr w:name="Day" w:val="29"/>
          <w:attr w:name="IsLunarDate" w:val="False"/>
          <w:attr w:name="IsROCDate" w:val="False"/>
        </w:smartTagPr>
        <w:r w:rsidRPr="001D65B7">
          <w:rPr>
            <w:rFonts w:ascii="Times New Roman" w:eastAsia="楷体_GB2312" w:hAnsi="Times New Roman" w:hint="eastAsia"/>
          </w:rPr>
          <w:t>1988</w:t>
        </w:r>
        <w:r w:rsidRPr="001D65B7">
          <w:rPr>
            <w:rFonts w:ascii="Times New Roman" w:eastAsia="楷体_GB2312" w:hAnsi="Times New Roman" w:hint="eastAsia"/>
          </w:rPr>
          <w:t>年</w:t>
        </w:r>
        <w:r w:rsidRPr="001D65B7">
          <w:rPr>
            <w:rFonts w:ascii="Times New Roman" w:eastAsia="楷体_GB2312" w:hAnsi="Times New Roman" w:hint="eastAsia"/>
          </w:rPr>
          <w:t>10</w:t>
        </w:r>
        <w:r w:rsidRPr="001D65B7">
          <w:rPr>
            <w:rFonts w:ascii="Times New Roman" w:eastAsia="楷体_GB2312" w:hAnsi="Times New Roman" w:hint="eastAsia"/>
          </w:rPr>
          <w:t>月</w:t>
        </w:r>
        <w:r w:rsidRPr="001D65B7">
          <w:rPr>
            <w:rFonts w:ascii="Times New Roman" w:eastAsia="楷体_GB2312" w:hAnsi="Times New Roman" w:hint="eastAsia"/>
          </w:rPr>
          <w:t>29</w:t>
        </w:r>
        <w:r w:rsidRPr="001D65B7">
          <w:rPr>
            <w:rFonts w:ascii="Times New Roman" w:eastAsia="楷体_GB2312" w:hAnsi="Times New Roman" w:hint="eastAsia"/>
          </w:rPr>
          <w:t>日</w:t>
        </w:r>
      </w:smartTag>
      <w:r w:rsidRPr="001D65B7">
        <w:rPr>
          <w:rFonts w:ascii="Times New Roman" w:eastAsia="楷体_GB2312" w:hAnsi="Times New Roman" w:hint="eastAsia"/>
        </w:rPr>
        <w:t>南京市第十届人民代表大会常务委员会第五次会议制定</w:t>
      </w:r>
      <w:r w:rsidRPr="001D65B7">
        <w:rPr>
          <w:rFonts w:ascii="Times New Roman" w:eastAsia="楷体_GB2312" w:hAnsi="Times New Roman" w:hint="eastAsia"/>
        </w:rPr>
        <w:t xml:space="preserve">  </w:t>
      </w:r>
      <w:smartTag w:uri="urn:schemas-microsoft-com:office:smarttags" w:element="chsdate">
        <w:smartTagPr>
          <w:attr w:name="Year" w:val="1988"/>
          <w:attr w:name="Month" w:val="12"/>
          <w:attr w:name="Day" w:val="25"/>
          <w:attr w:name="IsLunarDate" w:val="False"/>
          <w:attr w:name="IsROCDate" w:val="False"/>
        </w:smartTagPr>
        <w:r w:rsidRPr="001D65B7">
          <w:rPr>
            <w:rFonts w:ascii="Times New Roman" w:eastAsia="楷体_GB2312" w:hAnsi="Times New Roman" w:hint="eastAsia"/>
          </w:rPr>
          <w:t>1988</w:t>
        </w:r>
        <w:r w:rsidRPr="001D65B7">
          <w:rPr>
            <w:rFonts w:ascii="Times New Roman" w:eastAsia="楷体_GB2312" w:hAnsi="Times New Roman" w:hint="eastAsia"/>
          </w:rPr>
          <w:t>年</w:t>
        </w:r>
        <w:r w:rsidRPr="001D65B7">
          <w:rPr>
            <w:rFonts w:ascii="Times New Roman" w:eastAsia="楷体_GB2312" w:hAnsi="Times New Roman" w:hint="eastAsia"/>
          </w:rPr>
          <w:t>12</w:t>
        </w:r>
        <w:r w:rsidRPr="001D65B7">
          <w:rPr>
            <w:rFonts w:ascii="Times New Roman" w:eastAsia="楷体_GB2312" w:hAnsi="Times New Roman" w:hint="eastAsia"/>
          </w:rPr>
          <w:t>月</w:t>
        </w:r>
        <w:r w:rsidRPr="001D65B7">
          <w:rPr>
            <w:rFonts w:ascii="Times New Roman" w:eastAsia="楷体_GB2312" w:hAnsi="Times New Roman" w:hint="eastAsia"/>
          </w:rPr>
          <w:t>25</w:t>
        </w:r>
        <w:r w:rsidRPr="001D65B7">
          <w:rPr>
            <w:rFonts w:ascii="Times New Roman" w:eastAsia="楷体_GB2312" w:hAnsi="Times New Roman" w:hint="eastAsia"/>
          </w:rPr>
          <w:t>日</w:t>
        </w:r>
      </w:smartTag>
      <w:r w:rsidRPr="001D65B7">
        <w:rPr>
          <w:rFonts w:ascii="Times New Roman" w:eastAsia="楷体_GB2312" w:hAnsi="Times New Roman" w:hint="eastAsia"/>
        </w:rPr>
        <w:t>江苏省第七届人民代表大会常务委员会第六次会议批准）</w:t>
      </w:r>
    </w:p>
    <w:p w:rsidR="00294A9A" w:rsidRPr="001D65B7" w:rsidRDefault="00294A9A" w:rsidP="00294A9A">
      <w:pPr>
        <w:ind w:firstLineChars="62" w:firstLine="198"/>
        <w:rPr>
          <w:rFonts w:ascii="Times New Roman" w:eastAsia="楷体_GB2312" w:hAnsi="Times New Roman" w:hint="eastAsia"/>
        </w:rPr>
      </w:pPr>
    </w:p>
    <w:p w:rsidR="00294A9A" w:rsidRPr="001D65B7" w:rsidRDefault="00294A9A" w:rsidP="00294A9A">
      <w:pPr>
        <w:ind w:firstLineChars="62" w:firstLine="198"/>
        <w:jc w:val="center"/>
        <w:rPr>
          <w:rFonts w:ascii="Times New Roman" w:eastAsia="楷体_GB2312" w:hAnsi="Times New Roman" w:hint="eastAsia"/>
        </w:rPr>
      </w:pPr>
      <w:r w:rsidRPr="001D65B7">
        <w:rPr>
          <w:rFonts w:ascii="Times New Roman" w:eastAsia="楷体_GB2312" w:hAnsi="Times New Roman" w:hint="eastAsia"/>
        </w:rPr>
        <w:t>目</w:t>
      </w:r>
      <w:r w:rsidRPr="001D65B7">
        <w:rPr>
          <w:rFonts w:ascii="Times New Roman" w:eastAsia="楷体_GB2312" w:hAnsi="Times New Roman" w:hint="eastAsia"/>
        </w:rPr>
        <w:t xml:space="preserve">  </w:t>
      </w:r>
      <w:r w:rsidRPr="001D65B7">
        <w:rPr>
          <w:rFonts w:ascii="Times New Roman" w:eastAsia="楷体_GB2312" w:hAnsi="Times New Roman" w:hint="eastAsia"/>
        </w:rPr>
        <w:t>录</w:t>
      </w:r>
    </w:p>
    <w:p w:rsidR="00294A9A" w:rsidRPr="001D65B7" w:rsidRDefault="00294A9A" w:rsidP="00294A9A">
      <w:pPr>
        <w:ind w:firstLine="640"/>
        <w:rPr>
          <w:rFonts w:ascii="Times New Roman" w:eastAsia="楷体_GB2312" w:hAnsi="Times New Roman" w:hint="eastAsia"/>
        </w:rPr>
      </w:pPr>
      <w:r w:rsidRPr="001D65B7">
        <w:rPr>
          <w:rFonts w:ascii="Times New Roman" w:eastAsia="楷体_GB2312" w:hAnsi="Times New Roman" w:hint="eastAsia"/>
        </w:rPr>
        <w:t>第一章　总则</w:t>
      </w:r>
    </w:p>
    <w:p w:rsidR="00294A9A" w:rsidRPr="001D65B7" w:rsidRDefault="00294A9A" w:rsidP="00294A9A">
      <w:pPr>
        <w:ind w:firstLine="640"/>
        <w:rPr>
          <w:rFonts w:ascii="Times New Roman" w:eastAsia="楷体_GB2312" w:hAnsi="Times New Roman" w:hint="eastAsia"/>
        </w:rPr>
      </w:pPr>
      <w:r w:rsidRPr="001D65B7">
        <w:rPr>
          <w:rFonts w:ascii="Times New Roman" w:eastAsia="楷体_GB2312" w:hAnsi="Times New Roman" w:hint="eastAsia"/>
        </w:rPr>
        <w:t>第二章　河道整治、维修和管理</w:t>
      </w:r>
    </w:p>
    <w:p w:rsidR="00294A9A" w:rsidRPr="001D65B7" w:rsidRDefault="00294A9A" w:rsidP="00294A9A">
      <w:pPr>
        <w:ind w:firstLine="640"/>
        <w:rPr>
          <w:rFonts w:ascii="Times New Roman" w:eastAsia="楷体_GB2312" w:hAnsi="Times New Roman" w:hint="eastAsia"/>
        </w:rPr>
      </w:pPr>
      <w:r w:rsidRPr="001D65B7">
        <w:rPr>
          <w:rFonts w:ascii="Times New Roman" w:eastAsia="楷体_GB2312" w:hAnsi="Times New Roman" w:hint="eastAsia"/>
        </w:rPr>
        <w:t>第三章　河道及其设施的保护</w:t>
      </w:r>
    </w:p>
    <w:p w:rsidR="00294A9A" w:rsidRPr="001D65B7" w:rsidRDefault="00294A9A" w:rsidP="00294A9A">
      <w:pPr>
        <w:ind w:firstLine="640"/>
        <w:rPr>
          <w:rFonts w:ascii="Times New Roman" w:eastAsia="楷体_GB2312" w:hAnsi="Times New Roman" w:hint="eastAsia"/>
        </w:rPr>
      </w:pPr>
      <w:r w:rsidRPr="001D65B7">
        <w:rPr>
          <w:rFonts w:ascii="Times New Roman" w:eastAsia="楷体_GB2312" w:hAnsi="Times New Roman" w:hint="eastAsia"/>
        </w:rPr>
        <w:t>第四章　奖励与惩罚</w:t>
      </w:r>
    </w:p>
    <w:p w:rsidR="00294A9A" w:rsidRPr="001D65B7" w:rsidRDefault="00294A9A" w:rsidP="00294A9A">
      <w:pPr>
        <w:ind w:firstLine="640"/>
        <w:rPr>
          <w:rFonts w:ascii="Times New Roman" w:eastAsia="楷体_GB2312" w:hAnsi="Times New Roman" w:hint="eastAsia"/>
        </w:rPr>
      </w:pPr>
      <w:r w:rsidRPr="001D65B7">
        <w:rPr>
          <w:rFonts w:ascii="Times New Roman" w:eastAsia="楷体_GB2312" w:hAnsi="Times New Roman" w:hint="eastAsia"/>
        </w:rPr>
        <w:t>第五章　附则</w:t>
      </w:r>
    </w:p>
    <w:p w:rsidR="00294A9A" w:rsidRPr="001D65B7" w:rsidRDefault="00294A9A" w:rsidP="00294A9A">
      <w:pPr>
        <w:ind w:firstLineChars="0" w:firstLine="0"/>
        <w:rPr>
          <w:rFonts w:ascii="Times New Roman" w:eastAsia="仿宋_GB2312" w:hAnsi="Times New Roman" w:hint="eastAsia"/>
        </w:rPr>
      </w:pP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黑体" w:hAnsi="Times New Roman" w:hint="eastAsia"/>
        </w:rPr>
      </w:pPr>
      <w:r w:rsidRPr="001D65B7">
        <w:rPr>
          <w:rFonts w:ascii="Times New Roman" w:eastAsia="黑体" w:hAnsi="Times New Roman" w:hint="eastAsia"/>
        </w:rPr>
        <w:t>第一章　总则</w:t>
      </w:r>
    </w:p>
    <w:p w:rsidR="00294A9A" w:rsidRPr="001D65B7" w:rsidRDefault="00294A9A" w:rsidP="00294A9A">
      <w:pPr>
        <w:ind w:firstLineChars="0" w:firstLine="0"/>
        <w:rPr>
          <w:rFonts w:ascii="Times New Roman" w:eastAsia="仿宋_GB2312" w:hAnsi="Times New Roman" w:hint="eastAsia"/>
        </w:rPr>
      </w:pP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第一条</w:t>
      </w:r>
      <w:r w:rsidR="009C0856" w:rsidRPr="001D65B7">
        <w:rPr>
          <w:rFonts w:ascii="Times New Roman" w:eastAsia="仿宋_GB2312" w:hAnsi="Times New Roman" w:hint="eastAsia"/>
        </w:rPr>
        <w:t xml:space="preserve">  </w:t>
      </w:r>
      <w:r w:rsidRPr="001D65B7">
        <w:rPr>
          <w:rFonts w:ascii="Times New Roman" w:eastAsia="仿宋_GB2312" w:hAnsi="Times New Roman" w:hint="eastAsia"/>
        </w:rPr>
        <w:t>为加强内秦淮河管理，充分发挥河道蓄水排涝、改善环境、开发旅游等综合效益，根据《中华人民共和国水法》、《中华人民共和国水污染防治法》、《中华人民共和国河道管理条例》，结合本市实际情况，特制定本条例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第二条</w:t>
      </w:r>
      <w:r w:rsidRPr="001D65B7">
        <w:rPr>
          <w:rFonts w:ascii="Times New Roman" w:eastAsia="仿宋_GB2312" w:hAnsi="Times New Roman" w:hint="eastAsia"/>
        </w:rPr>
        <w:t xml:space="preserve">　本条例适用于内秦淮河主流的南段、中段、东段、</w:t>
      </w:r>
      <w:r w:rsidRPr="001D65B7">
        <w:rPr>
          <w:rFonts w:ascii="Times New Roman" w:eastAsia="仿宋_GB2312" w:hAnsi="Times New Roman" w:hint="eastAsia"/>
        </w:rPr>
        <w:lastRenderedPageBreak/>
        <w:t>北段，支流的珍珠河、九华山沟、青溪、玉带河、香林寺沟、明御河及其设施。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第三条</w:t>
      </w:r>
      <w:r w:rsidRPr="001D65B7">
        <w:rPr>
          <w:rFonts w:ascii="Times New Roman" w:eastAsia="仿宋_GB2312" w:hAnsi="Times New Roman" w:hint="eastAsia"/>
        </w:rPr>
        <w:t xml:space="preserve">　内秦淮河管理范围：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一、主流中段、东段、北段规划河道及上口线两外侧各不少于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米"/>
        </w:smartTagPr>
        <w:r w:rsidRPr="001D65B7">
          <w:rPr>
            <w:rFonts w:ascii="Times New Roman" w:eastAsia="仿宋_GB2312" w:hAnsi="Times New Roman" w:hint="eastAsia"/>
          </w:rPr>
          <w:t>五米</w:t>
        </w:r>
      </w:smartTag>
      <w:r w:rsidRPr="001D65B7">
        <w:rPr>
          <w:rFonts w:ascii="Times New Roman" w:eastAsia="仿宋_GB2312" w:hAnsi="Times New Roman" w:hint="eastAsia"/>
        </w:rPr>
        <w:t>；支流各段规划河道及上口线两外侧各不少于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米"/>
        </w:smartTagPr>
        <w:r w:rsidRPr="001D65B7">
          <w:rPr>
            <w:rFonts w:ascii="Times New Roman" w:eastAsia="仿宋_GB2312" w:hAnsi="Times New Roman" w:hint="eastAsia"/>
          </w:rPr>
          <w:t>三米</w:t>
        </w:r>
      </w:smartTag>
      <w:r w:rsidRPr="001D65B7">
        <w:rPr>
          <w:rFonts w:ascii="Times New Roman" w:eastAsia="仿宋_GB2312" w:hAnsi="Times New Roman" w:hint="eastAsia"/>
        </w:rPr>
        <w:t>，为河道保护线。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河道保护线外侧的建筑退让线不少于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米"/>
        </w:smartTagPr>
        <w:r w:rsidRPr="001D65B7">
          <w:rPr>
            <w:rFonts w:ascii="Times New Roman" w:eastAsia="仿宋_GB2312" w:hAnsi="Times New Roman" w:hint="eastAsia"/>
          </w:rPr>
          <w:t>三米</w:t>
        </w:r>
      </w:smartTag>
      <w:r w:rsidRPr="001D65B7">
        <w:rPr>
          <w:rFonts w:ascii="Times New Roman" w:eastAsia="仿宋_GB2312" w:hAnsi="Times New Roman" w:hint="eastAsia"/>
        </w:rPr>
        <w:t>，由市规划部门制定，报市人民政府批准。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二、主流南段保护线根据秦淮风光带的特点，由市规划部门划定，报市人民政府批准。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第四条</w:t>
      </w:r>
      <w:r w:rsidRPr="001D65B7">
        <w:rPr>
          <w:rFonts w:ascii="Times New Roman" w:eastAsia="仿宋_GB2312" w:hAnsi="Times New Roman" w:hint="eastAsia"/>
        </w:rPr>
        <w:t xml:space="preserve">　河道及其设施属国家所有，受国家法律保护，一切单位和个人都应遵守本条　例，并有保护的义务。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第五条</w:t>
      </w:r>
      <w:r w:rsidRPr="001D65B7">
        <w:rPr>
          <w:rFonts w:ascii="Times New Roman" w:eastAsia="仿宋_GB2312" w:hAnsi="Times New Roman" w:hint="eastAsia"/>
        </w:rPr>
        <w:t xml:space="preserve">　内秦淮河实行统一管理与分级管理相结合的制度。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市人民政府的市政设施行政主管部门是河道的主管部门。其主要职责是：负责统筹规划、建设和管理。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区人民政府的市政设施行政主管部门是本辖区河道主管部门。其主要职责是：负责辖区的河道及其设施管理、运转、保养、更新、改造、疏浚及河面清污工作。会同有关部门宣传教育群众，组织沿河单位参加河道整治和疏浚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市、区规划、环保、园林、水利、城管、公安、卫生等部门按照各自职责，协同河道主管部门实施监督管理。</w:t>
      </w: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黑体" w:hAnsi="Times New Roman" w:hint="eastAsia"/>
        </w:rPr>
      </w:pP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黑体" w:hAnsi="Times New Roman" w:hint="eastAsia"/>
        </w:rPr>
      </w:pPr>
      <w:r w:rsidRPr="001D65B7">
        <w:rPr>
          <w:rFonts w:ascii="Times New Roman" w:eastAsia="黑体" w:hAnsi="Times New Roman" w:hint="eastAsia"/>
        </w:rPr>
        <w:lastRenderedPageBreak/>
        <w:t>第二章　河道整治、维修和管理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第六条</w:t>
      </w:r>
      <w:r w:rsidRPr="001D65B7">
        <w:rPr>
          <w:rFonts w:ascii="Times New Roman" w:eastAsia="仿宋_GB2312" w:hAnsi="Times New Roman" w:hint="eastAsia"/>
        </w:rPr>
        <w:t xml:space="preserve">　河道及其设施的规划，由市河道主管部门制定，经市规划部门审核后，报市人民政府批准实施。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第七条</w:t>
      </w:r>
      <w:r w:rsidRPr="001D65B7">
        <w:rPr>
          <w:rFonts w:ascii="Times New Roman" w:eastAsia="仿宋_GB2312" w:hAnsi="Times New Roman" w:hint="eastAsia"/>
        </w:rPr>
        <w:t xml:space="preserve">　河道及其设施的整治、更新、改造应严格遵守建设程序，由市河道主管部门提出计划，报市建设主管部门批准后，分别由市、区河道主管部门组织实施。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第八条</w:t>
      </w:r>
      <w:r w:rsidR="009C0856" w:rsidRPr="001D65B7">
        <w:rPr>
          <w:rFonts w:ascii="Times New Roman" w:eastAsia="仿宋_GB2312" w:hAnsi="Times New Roman" w:hint="eastAsia"/>
        </w:rPr>
        <w:t xml:space="preserve">  </w:t>
      </w:r>
      <w:r w:rsidRPr="001D65B7">
        <w:rPr>
          <w:rFonts w:ascii="Times New Roman" w:eastAsia="仿宋_GB2312" w:hAnsi="Times New Roman" w:hint="eastAsia"/>
        </w:rPr>
        <w:t>河道及其设施的维修养护计划，由市河道主管部门编制下达，按照市、区分工，分别组织实施。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第九条</w:t>
      </w:r>
      <w:r w:rsidR="009C0856" w:rsidRPr="001D65B7">
        <w:rPr>
          <w:rFonts w:ascii="Times New Roman" w:eastAsia="仿宋_GB2312" w:hAnsi="Times New Roman" w:hint="eastAsia"/>
        </w:rPr>
        <w:t xml:space="preserve">  </w:t>
      </w:r>
      <w:r w:rsidRPr="001D65B7">
        <w:rPr>
          <w:rFonts w:ascii="Times New Roman" w:eastAsia="仿宋_GB2312" w:hAnsi="Times New Roman" w:hint="eastAsia"/>
        </w:rPr>
        <w:t>河道及其设施的管理：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一、市河道主管部门应在河道保护线设立永久性界线标志和管理标志。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二、河道、堤防、驳岸、护坡等实行分区管理；泵站、水闸、引水设施等按照市、区分工管理。河道主管部门应指定或设置日常管理机构，负责宣传教育、督促检查、纠正和处理违章　，并实行专业队伍和群众管理相结合的管理制度。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三、蓄水、排涝、引水管理，由市河道主管部门制定河道水位管理规定，并严格执行水位控制标准。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市河道主管部门根据水源情况，引水改善水质。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四、河道水质、沿岸污水排放，由市、区环保部门按照国家和地方有关法规实施监督管理。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五、沿河绿化应确保河道的排水与维护，由市、区园林部门</w:t>
      </w:r>
      <w:r w:rsidRPr="001D65B7">
        <w:rPr>
          <w:rFonts w:ascii="Times New Roman" w:eastAsia="仿宋_GB2312" w:hAnsi="Times New Roman" w:hint="eastAsia"/>
        </w:rPr>
        <w:lastRenderedPageBreak/>
        <w:t>负责统一规划、栽植和管理。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第十条</w:t>
      </w:r>
      <w:r w:rsidRPr="001D65B7">
        <w:rPr>
          <w:rFonts w:ascii="Times New Roman" w:eastAsia="仿宋_GB2312" w:hAnsi="Times New Roman" w:hint="eastAsia"/>
        </w:rPr>
        <w:t xml:space="preserve">　河岸环境卫生由沿河单位和居民，实行分段包干，由所在街道办事处组织实施。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岸坡卫生、污物打捞、河道清淤，由市、区组织专业队伍负责实施。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第十一条</w:t>
      </w:r>
      <w:r w:rsidR="00047A8A" w:rsidRPr="001D65B7">
        <w:rPr>
          <w:rFonts w:ascii="Times New Roman" w:eastAsia="仿宋_GB2312" w:hAnsi="Times New Roman" w:hint="eastAsia"/>
        </w:rPr>
        <w:t xml:space="preserve">  </w:t>
      </w:r>
      <w:r w:rsidRPr="001D65B7">
        <w:rPr>
          <w:rFonts w:ascii="Times New Roman" w:eastAsia="仿宋_GB2312" w:hAnsi="Times New Roman" w:hint="eastAsia"/>
        </w:rPr>
        <w:t>河道内的阻水障碍物按照“谁设障、谁清除”的原则，由河道主管部门提出清障计划和实施方案，由防汛指挥部责令设障者在规定期限内清除。逾期不清除的组织强行拆除，并由设障者承担全部清障费用。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第十二条</w:t>
      </w:r>
      <w:r w:rsidR="00047A8A" w:rsidRPr="001D65B7">
        <w:rPr>
          <w:rFonts w:ascii="Times New Roman" w:eastAsia="仿宋_GB2312" w:hAnsi="Times New Roman" w:hint="eastAsia"/>
        </w:rPr>
        <w:t xml:space="preserve">  </w:t>
      </w:r>
      <w:r w:rsidRPr="001D65B7">
        <w:rPr>
          <w:rFonts w:ascii="Times New Roman" w:eastAsia="仿宋_GB2312" w:hAnsi="Times New Roman" w:hint="eastAsia"/>
        </w:rPr>
        <w:t>对壅水、阻水的桥梁、涵闸及其它水中构筑物，由河道主管部门根据防洪标准和规划要求提出意见，报市人民政府批准，责成原建或使用单位在规定期限内改建或拆除。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所有在河道上建设和施工的单位，必须服从防汛排涝要求，保证汛期河道行洪畅通。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第十三条</w:t>
      </w:r>
      <w:r w:rsidRPr="001D65B7">
        <w:rPr>
          <w:rFonts w:ascii="Times New Roman" w:eastAsia="仿宋_GB2312" w:hAnsi="Times New Roman" w:hint="eastAsia"/>
        </w:rPr>
        <w:t xml:space="preserve">　河道及其设施正常维修、养护和管理所需经费、市建设主管部门应按照核定的定额给予安排。河道整治及其设施更新、改造所需资金由市建设主管部门逐年安排。</w:t>
      </w:r>
    </w:p>
    <w:p w:rsidR="00294A9A" w:rsidRPr="001D65B7" w:rsidRDefault="00294A9A" w:rsidP="00294A9A">
      <w:pPr>
        <w:ind w:firstLineChars="0" w:firstLine="0"/>
        <w:rPr>
          <w:rFonts w:ascii="Times New Roman" w:eastAsia="黑体" w:hAnsi="Times New Roman" w:hint="eastAsia"/>
        </w:rPr>
      </w:pP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黑体" w:hAnsi="Times New Roman" w:hint="eastAsia"/>
        </w:rPr>
      </w:pPr>
      <w:r w:rsidRPr="001D65B7">
        <w:rPr>
          <w:rFonts w:ascii="Times New Roman" w:eastAsia="黑体" w:hAnsi="Times New Roman" w:hint="eastAsia"/>
        </w:rPr>
        <w:t>第三章　河道及其设施的保护</w:t>
      </w:r>
    </w:p>
    <w:p w:rsidR="00294A9A" w:rsidRPr="001D65B7" w:rsidRDefault="00294A9A" w:rsidP="00294A9A">
      <w:pPr>
        <w:ind w:firstLine="640"/>
        <w:rPr>
          <w:rFonts w:ascii="Times New Roman" w:eastAsia="黑体" w:hAnsi="Times New Roman" w:hint="eastAsia"/>
        </w:rPr>
      </w:pP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第十四条</w:t>
      </w:r>
      <w:r w:rsidRPr="001D65B7">
        <w:rPr>
          <w:rFonts w:ascii="Times New Roman" w:eastAsia="仿宋_GB2312" w:hAnsi="Times New Roman" w:hint="eastAsia"/>
        </w:rPr>
        <w:t xml:space="preserve">　在河道管理范围内，一切单位和个人应遵守下列规定：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lastRenderedPageBreak/>
        <w:t>一、沿河已经实行雨水、污水分流或埋设污水截流管地段，所有污水应引入污水管或截流管道，不得直接排入河道。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未经河道主管部门批准，不得在沿河两岸设置排水口，不得损坏原有排水体系。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二、禁止倾倒垃圾、废渣、粪便、泥浆、枯草、枝叶等各种废弃物。严禁在河内洗涤有毒有害物体。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三、禁止填河造地、衬垫岸坡、搭盖棚屋、埋杆拉线、侵占河面堆物作业。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四、禁止设障阻水及擅自设泵取水。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五、禁止设置网帘鱼具，禁止养殖、放牧、圈养生畜及在桥涵孔道内设置栅栏或将物体伸入河床。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六、禁止非管理人员进入泵站、水闸等作业区域。非操作人员不得开启闸门及其它设备。进出水口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0"/>
          <w:attr w:name="UnitName" w:val="米"/>
        </w:smartTagPr>
        <w:r w:rsidRPr="001D65B7">
          <w:rPr>
            <w:rFonts w:ascii="Times New Roman" w:eastAsia="仿宋_GB2312" w:hAnsi="Times New Roman" w:hint="eastAsia"/>
          </w:rPr>
          <w:t>五十米</w:t>
        </w:r>
      </w:smartTag>
      <w:r w:rsidRPr="001D65B7">
        <w:rPr>
          <w:rFonts w:ascii="Times New Roman" w:eastAsia="仿宋_GB2312" w:hAnsi="Times New Roman" w:hint="eastAsia"/>
        </w:rPr>
        <w:t>以内不得停船。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七、禁止涂抹、损坏和擅自移动河道界线标志及管理标志。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第十五条</w:t>
      </w:r>
      <w:r w:rsidRPr="001D65B7">
        <w:rPr>
          <w:rFonts w:ascii="Times New Roman" w:eastAsia="仿宋_GB2312" w:hAnsi="Times New Roman" w:hint="eastAsia"/>
        </w:rPr>
        <w:t xml:space="preserve">　河道管理范围内，除河道设施外均不准新建各种建筑物，原有建筑物不得扩建、改建并逐步退出建筑退让线，违章　建筑应在限期内无条　件拆除。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 xml:space="preserve">第十六条　</w:t>
      </w:r>
      <w:r w:rsidRPr="001D65B7">
        <w:rPr>
          <w:rFonts w:ascii="Times New Roman" w:eastAsia="仿宋_GB2312" w:hAnsi="Times New Roman" w:hint="eastAsia"/>
        </w:rPr>
        <w:t>在河道管理范围内，一切单位和个人如进行下列活动，应经河道主管部门批准：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一、因工程建设需要临时占用，应向所在区河道主管部门办理申请手续，经审批后发给执照，按规定缴纳临时占用费，始准占用，并在限期内清理现场。如占用面积超过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00"/>
          <w:attr w:name="UnitName" w:val="平方米"/>
        </w:smartTagPr>
        <w:r w:rsidRPr="001D65B7">
          <w:rPr>
            <w:rFonts w:ascii="Times New Roman" w:eastAsia="仿宋_GB2312" w:hAnsi="Times New Roman" w:hint="eastAsia"/>
          </w:rPr>
          <w:t>一百平方米</w:t>
        </w:r>
      </w:smartTag>
      <w:r w:rsidRPr="001D65B7">
        <w:rPr>
          <w:rFonts w:ascii="Times New Roman" w:eastAsia="仿宋_GB2312" w:hAnsi="Times New Roman" w:hint="eastAsia"/>
        </w:rPr>
        <w:t>的，由</w:t>
      </w:r>
      <w:r w:rsidRPr="001D65B7">
        <w:rPr>
          <w:rFonts w:ascii="Times New Roman" w:eastAsia="仿宋_GB2312" w:hAnsi="Times New Roman" w:hint="eastAsia"/>
        </w:rPr>
        <w:lastRenderedPageBreak/>
        <w:t>区河道主管部门签署意见报市河道主管部门审批。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二、因维修需要挖掘，应向所在区河道主管部门办理申请手续，经审批后发给挖掘执照，始能动工，并由区河道主管部门报市河道主管部门备查。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三、凡需要砌筑驳岸、护坡、建设码头、桥涵、水闸；埋设管线及设置其它水工设施，应向市规划部门申请并经市河道主管部门同意后，发给建筑执照、挖掘执照，方可施工。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四、一切挖掘工程的交通安全、市容卫生、地下文物及其它设施的保护，均由申请单位按有关法规办理。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五、挖掘工程由申请单位按规定缴纳修复费。河道主管部门在限期内统一修复。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河道主管部门对施工现场可预收清理保证金，待检查验收合格后退还，逾期不清场者，可使用保证金清理。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六、凡利用河道从事经营活动的，须报经市河道主管部门审核后报市人民政府批准，并按规定缴纳有偿使用费。</w:t>
      </w: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黑体" w:hAnsi="Times New Roman" w:hint="eastAsia"/>
        </w:rPr>
      </w:pP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黑体" w:hAnsi="Times New Roman" w:hint="eastAsia"/>
        </w:rPr>
      </w:pPr>
      <w:r w:rsidRPr="001D65B7">
        <w:rPr>
          <w:rFonts w:ascii="Times New Roman" w:eastAsia="黑体" w:hAnsi="Times New Roman" w:hint="eastAsia"/>
        </w:rPr>
        <w:t>第四章　奖励与惩罚</w:t>
      </w:r>
    </w:p>
    <w:p w:rsidR="00294A9A" w:rsidRPr="001D65B7" w:rsidRDefault="00294A9A" w:rsidP="00294A9A">
      <w:pPr>
        <w:ind w:firstLine="640"/>
        <w:rPr>
          <w:rFonts w:ascii="Times New Roman" w:eastAsia="黑体" w:hAnsi="Times New Roman" w:hint="eastAsia"/>
        </w:rPr>
      </w:pP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第十七条</w:t>
      </w:r>
      <w:r w:rsidRPr="001D65B7">
        <w:rPr>
          <w:rFonts w:ascii="Times New Roman" w:eastAsia="仿宋_GB2312" w:hAnsi="Times New Roman" w:hint="eastAsia"/>
        </w:rPr>
        <w:t xml:space="preserve">　一切单位和个人有下列事迹之一者，应给予表彰和奖励：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一、建设、保护、管理河道及其设施成绩显著者；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二、认真执行本条　例，纠正和处理违章　有功者。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lastRenderedPageBreak/>
        <w:t>第十八条</w:t>
      </w:r>
      <w:r w:rsidRPr="001D65B7">
        <w:rPr>
          <w:rFonts w:ascii="Times New Roman" w:eastAsia="仿宋_GB2312" w:hAnsi="Times New Roman" w:hint="eastAsia"/>
        </w:rPr>
        <w:t xml:space="preserve">　违反本条例规定，有下列行为之一的，市、区河道主管部门除责令其纠正违法行为，采取补救措施外，可以并处警告、罚款，对有关责任人员，由其所在单位或者上级主管机关给予行政处分；构成犯罪的，依法追究刑事责任：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一、违反污水排放规定和在河道内洗涤有毒有害物体的；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二、倾倒垃圾等各种废弃物的；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三、未经批准占用、堆物作业的；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四、未经批准挖掘河道或损坏河道设施的；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五、擅自设泵取水的；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六、违反河道卫生管理的；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七、损坏河道绿化的；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八、违反规定在河堤、渡槽、水闸、水坝上行驶各种机动车辆、滚动机械的。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第十九条</w:t>
      </w:r>
      <w:r w:rsidRPr="001D65B7">
        <w:rPr>
          <w:rFonts w:ascii="Times New Roman" w:eastAsia="仿宋_GB2312" w:hAnsi="Times New Roman" w:hint="eastAsia"/>
        </w:rPr>
        <w:t xml:space="preserve">　违反本条　例规定，有下列行为之一的，市、区河道主管部门除责令其纠正违法行为、赔偿损失、采取补救措施外，可以并处警告、罚款；应当给予治安管理处罚的，公安部门按照《中华人民共和国治安管理处罚条　例》的规定处罚；构成犯罪的，依法追究刑事责任：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一、填河造地、侵占河面的；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二、违章　建筑及设置障碍不听劝阻的；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三、破坏河道及设施的；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四、造成河道淤积情节严重的；</w:t>
      </w:r>
    </w:p>
    <w:p w:rsidR="00294A9A" w:rsidRPr="001D65B7" w:rsidRDefault="00294A9A" w:rsidP="00294A9A">
      <w:pPr>
        <w:ind w:firstLine="656"/>
        <w:rPr>
          <w:rFonts w:ascii="Times New Roman" w:eastAsia="仿宋_GB2312" w:hAnsi="Times New Roman" w:hint="eastAsia"/>
          <w:spacing w:val="4"/>
          <w:szCs w:val="32"/>
        </w:rPr>
      </w:pPr>
      <w:r w:rsidRPr="001D65B7">
        <w:rPr>
          <w:rFonts w:ascii="Times New Roman" w:eastAsia="仿宋_GB2312" w:hAnsi="Times New Roman" w:hint="eastAsia"/>
          <w:spacing w:val="4"/>
          <w:szCs w:val="32"/>
        </w:rPr>
        <w:lastRenderedPageBreak/>
        <w:t>五、非管理人员操作河道闸门或干扰河道管理单位正常工作的。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第二十条</w:t>
      </w:r>
      <w:r w:rsidRPr="001D65B7">
        <w:rPr>
          <w:rFonts w:ascii="Times New Roman" w:eastAsia="仿宋_GB2312" w:hAnsi="Times New Roman" w:hint="eastAsia"/>
        </w:rPr>
        <w:t xml:space="preserve">　当事人对行政处罚决定不服的，可以在接到处罚通知之日起十五日内，向作出处罚决定的部门的上一级机关申请复议，对复议决定不服的，可在接到复议决定之日起十五日内向人民法院起诉。当事人也可以在接到处罚通知之日起十五日内，直接向人民法院起诉。当事人逾期不申请复议或者不向人民法院起诉又不履行处罚决定的，由作出处罚决定的部门，申请人民法院强制执行。对治安管理处罚不服的，按照《中华人民共和国治安管理处罚条　例》的规定办理。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第二十一条</w:t>
      </w:r>
      <w:r w:rsidRPr="001D65B7">
        <w:rPr>
          <w:rFonts w:ascii="Times New Roman" w:eastAsia="仿宋_GB2312" w:hAnsi="Times New Roman" w:hint="eastAsia"/>
        </w:rPr>
        <w:t xml:space="preserve">　对违反本条　例规定，造成国家、集体、个人经济损失的，受害方可以请求市、区河道主管部门处理，受害方也可以直接向人民法院起诉。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仿宋_GB2312" w:hAnsi="Times New Roman" w:hint="eastAsia"/>
        </w:rPr>
        <w:t>当事人对河道主管部门的处理决定不服的，可以在接到通知之日起，十五日内向人民法院起诉。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第二十二条</w:t>
      </w:r>
      <w:r w:rsidRPr="001D65B7">
        <w:rPr>
          <w:rFonts w:ascii="Times New Roman" w:eastAsia="仿宋_GB2312" w:hAnsi="Times New Roman" w:hint="eastAsia"/>
        </w:rPr>
        <w:t xml:space="preserve">　河道主管部门的工作人员玩忽职守、滥用职权、徇私舞弊的，由其所在单位或者上级主管机关给予行政处分；对公共财产、国家和人民利益造成重大损失的，依法追究刑事责任。</w:t>
      </w: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黑体" w:hAnsi="Times New Roman" w:hint="eastAsia"/>
        </w:rPr>
      </w:pPr>
    </w:p>
    <w:p w:rsidR="00294A9A" w:rsidRPr="001D65B7" w:rsidRDefault="00294A9A" w:rsidP="00294A9A">
      <w:pPr>
        <w:ind w:firstLineChars="0" w:firstLine="0"/>
        <w:jc w:val="center"/>
        <w:rPr>
          <w:rFonts w:ascii="Times New Roman" w:eastAsia="黑体" w:hAnsi="Times New Roman" w:hint="eastAsia"/>
        </w:rPr>
      </w:pPr>
      <w:r w:rsidRPr="001D65B7">
        <w:rPr>
          <w:rFonts w:ascii="Times New Roman" w:eastAsia="黑体" w:hAnsi="Times New Roman" w:hint="eastAsia"/>
        </w:rPr>
        <w:t>第五章</w:t>
      </w:r>
      <w:r w:rsidRPr="001D65B7">
        <w:rPr>
          <w:rFonts w:ascii="Times New Roman" w:eastAsia="黑体" w:hAnsi="Times New Roman" w:hint="eastAsia"/>
        </w:rPr>
        <w:t xml:space="preserve">  </w:t>
      </w:r>
      <w:r w:rsidRPr="001D65B7">
        <w:rPr>
          <w:rFonts w:ascii="Times New Roman" w:eastAsia="黑体" w:hAnsi="Times New Roman" w:hint="eastAsia"/>
        </w:rPr>
        <w:t>附则</w:t>
      </w:r>
    </w:p>
    <w:p w:rsidR="00294A9A" w:rsidRPr="001D65B7" w:rsidRDefault="00294A9A" w:rsidP="00294A9A">
      <w:pPr>
        <w:ind w:firstLine="640"/>
        <w:rPr>
          <w:rFonts w:ascii="Times New Roman" w:eastAsia="黑体" w:hAnsi="Times New Roman" w:hint="eastAsia"/>
        </w:rPr>
      </w:pP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lastRenderedPageBreak/>
        <w:t>第二十三条</w:t>
      </w:r>
      <w:r w:rsidRPr="001D65B7">
        <w:rPr>
          <w:rFonts w:ascii="Times New Roman" w:eastAsia="仿宋_GB2312" w:hAnsi="Times New Roman" w:hint="eastAsia"/>
        </w:rPr>
        <w:t xml:space="preserve">　市河道主管部门根据条　例制定实施办法，报市人民政府批准后执行。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第二十四条</w:t>
      </w:r>
      <w:r w:rsidRPr="001D65B7">
        <w:rPr>
          <w:rFonts w:ascii="Times New Roman" w:eastAsia="仿宋_GB2312" w:hAnsi="Times New Roman" w:hint="eastAsia"/>
        </w:rPr>
        <w:t xml:space="preserve">　属市政管理的其它河道，可参照本条　例执行。本市有关城市河道管理规定如与本条　例有抵触的，以本条　例为准。</w:t>
      </w:r>
    </w:p>
    <w:p w:rsidR="00294A9A" w:rsidRPr="001D65B7" w:rsidRDefault="00294A9A" w:rsidP="00294A9A">
      <w:pPr>
        <w:ind w:firstLine="640"/>
        <w:rPr>
          <w:rFonts w:ascii="Times New Roman" w:eastAsia="仿宋_GB2312" w:hAnsi="Times New Roman" w:hint="eastAsia"/>
        </w:rPr>
      </w:pPr>
      <w:r w:rsidRPr="001D65B7">
        <w:rPr>
          <w:rFonts w:ascii="Times New Roman" w:eastAsia="黑体" w:hAnsi="Times New Roman" w:hint="eastAsia"/>
        </w:rPr>
        <w:t>第二十五条</w:t>
      </w:r>
      <w:r w:rsidRPr="001D65B7">
        <w:rPr>
          <w:rFonts w:ascii="Times New Roman" w:eastAsia="仿宋_GB2312" w:hAnsi="Times New Roman" w:hint="eastAsia"/>
        </w:rPr>
        <w:t xml:space="preserve">　本条例自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7"/>
          <w:attr w:name="Year" w:val="1989"/>
        </w:smartTagPr>
        <w:r w:rsidRPr="001D65B7">
          <w:rPr>
            <w:rFonts w:ascii="Times New Roman" w:eastAsia="仿宋_GB2312" w:hAnsi="Times New Roman" w:hint="eastAsia"/>
          </w:rPr>
          <w:t>1989</w:t>
        </w:r>
        <w:r w:rsidRPr="001D65B7">
          <w:rPr>
            <w:rFonts w:ascii="Times New Roman" w:eastAsia="仿宋_GB2312" w:hAnsi="Times New Roman" w:hint="eastAsia"/>
          </w:rPr>
          <w:t>年</w:t>
        </w:r>
        <w:r w:rsidRPr="001D65B7">
          <w:rPr>
            <w:rFonts w:ascii="Times New Roman" w:eastAsia="仿宋_GB2312" w:hAnsi="Times New Roman" w:hint="eastAsia"/>
          </w:rPr>
          <w:t>7</w:t>
        </w:r>
        <w:r w:rsidRPr="001D65B7">
          <w:rPr>
            <w:rFonts w:ascii="Times New Roman" w:eastAsia="仿宋_GB2312" w:hAnsi="Times New Roman" w:hint="eastAsia"/>
          </w:rPr>
          <w:t>月</w:t>
        </w:r>
        <w:r w:rsidRPr="001D65B7">
          <w:rPr>
            <w:rFonts w:ascii="Times New Roman" w:eastAsia="仿宋_GB2312" w:hAnsi="Times New Roman" w:hint="eastAsia"/>
          </w:rPr>
          <w:t>1</w:t>
        </w:r>
        <w:r w:rsidRPr="001D65B7">
          <w:rPr>
            <w:rFonts w:ascii="Times New Roman" w:eastAsia="仿宋_GB2312" w:hAnsi="Times New Roman" w:hint="eastAsia"/>
          </w:rPr>
          <w:t>日起</w:t>
        </w:r>
      </w:smartTag>
      <w:r w:rsidRPr="001D65B7">
        <w:rPr>
          <w:rFonts w:ascii="Times New Roman" w:eastAsia="仿宋_GB2312" w:hAnsi="Times New Roman" w:hint="eastAsia"/>
        </w:rPr>
        <w:t>施行。</w:t>
      </w:r>
    </w:p>
    <w:sectPr w:rsidR="00294A9A" w:rsidRPr="001D65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B07" w:rsidRDefault="00CC4B07">
      <w:pPr>
        <w:ind w:firstLine="640"/>
      </w:pPr>
      <w:r>
        <w:separator/>
      </w:r>
    </w:p>
  </w:endnote>
  <w:endnote w:type="continuationSeparator" w:id="1">
    <w:p w:rsidR="00CC4B07" w:rsidRDefault="00CC4B07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_GBK">
    <w:panose1 w:val="03000509000000000000"/>
    <w:charset w:val="86"/>
    <w:family w:val="script"/>
    <w:pitch w:val="fixed"/>
    <w:sig w:usb0="00002003" w:usb1="090E0000" w:usb2="00000010" w:usb3="00000000" w:csb0="003C004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小标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楷体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3"/>
      <w:framePr w:wrap="around"/>
      <w:ind w:firstLineChars="100" w:firstLine="300"/>
    </w:pPr>
    <w:r>
      <w:rPr>
        <w:rFonts w:hint="eastAsia"/>
      </w:rPr>
      <w:t>─</w:t>
    </w:r>
    <w:r>
      <w:t xml:space="preserve"> </w:t>
    </w:r>
    <w:fldSimple w:instr="PAGE  ">
      <w:r w:rsidR="006665F4">
        <w:rPr>
          <w:noProof/>
        </w:rPr>
        <w:t>8</w:t>
      </w:r>
    </w:fldSimple>
    <w:r>
      <w:t xml:space="preserve"> </w:t>
    </w:r>
    <w:r>
      <w:rPr>
        <w:rFonts w:hint="eastAsia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3"/>
      <w:framePr w:wrap="around"/>
      <w:rPr>
        <w:rFonts w:hint="eastAsia"/>
      </w:rPr>
    </w:pPr>
    <w:r>
      <w:rPr>
        <w:rFonts w:hint="eastAsia"/>
      </w:rPr>
      <w:t>─</w:t>
    </w:r>
    <w:r>
      <w:t xml:space="preserve"> </w:t>
    </w:r>
    <w:fldSimple w:instr="PAGE  ">
      <w:r w:rsidR="006665F4">
        <w:rPr>
          <w:noProof/>
        </w:rPr>
        <w:t>1</w:t>
      </w:r>
    </w:fldSimple>
    <w:r>
      <w:t xml:space="preserve"> </w:t>
    </w:r>
    <w:r>
      <w:rPr>
        <w:rFonts w:hint="eastAsia"/>
      </w:rPr>
      <w:t>─</w:t>
    </w:r>
    <w:r>
      <w:rPr>
        <w:rFonts w:hint="eastAsia"/>
      </w:rPr>
      <w:t xml:space="preserve">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F4" w:rsidRDefault="006665F4">
    <w:pPr>
      <w:pStyle w:val="a3"/>
      <w:framePr w:wrap="aroun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B07" w:rsidRDefault="00CC4B07">
      <w:pPr>
        <w:ind w:firstLine="640"/>
      </w:pPr>
      <w:r>
        <w:separator/>
      </w:r>
    </w:p>
  </w:footnote>
  <w:footnote w:type="continuationSeparator" w:id="1">
    <w:p w:rsidR="00CC4B07" w:rsidRDefault="00CC4B07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4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3" w:rsidRDefault="00A31A8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6495"/>
    <w:multiLevelType w:val="hybridMultilevel"/>
    <w:tmpl w:val="B0BA61A6"/>
    <w:lvl w:ilvl="0" w:tplc="91F6F5FE">
      <w:start w:val="5"/>
      <w:numFmt w:val="japaneseCounting"/>
      <w:lvlText w:val="第%1章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0527A1"/>
    <w:multiLevelType w:val="multilevel"/>
    <w:tmpl w:val="B0BA61A6"/>
    <w:lvl w:ilvl="0">
      <w:start w:val="5"/>
      <w:numFmt w:val="japaneseCounting"/>
      <w:lvlText w:val="第%1章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CE5527"/>
    <w:multiLevelType w:val="singleLevel"/>
    <w:tmpl w:val="22A20BA6"/>
    <w:lvl w:ilvl="0">
      <w:start w:val="1"/>
      <w:numFmt w:val="japaneseCounting"/>
      <w:lvlText w:val="%1、"/>
      <w:lvlJc w:val="left"/>
      <w:pPr>
        <w:tabs>
          <w:tab w:val="num" w:pos="1269"/>
        </w:tabs>
        <w:ind w:left="1269" w:hanging="64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activeWritingStyle w:appName="MSWord" w:lang="en-US" w:vendorID="8" w:dllVersion="513" w:checkStyle="1"/>
  <w:attachedTemplate r:id="rId1"/>
  <w:stylePaneFormatFilter w:val="3F01"/>
  <w:trackRevisions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7D442C"/>
    <w:rsid w:val="00047A8A"/>
    <w:rsid w:val="001D65B7"/>
    <w:rsid w:val="00294A9A"/>
    <w:rsid w:val="002F7302"/>
    <w:rsid w:val="006665F4"/>
    <w:rsid w:val="007D442C"/>
    <w:rsid w:val="00865427"/>
    <w:rsid w:val="009C0856"/>
    <w:rsid w:val="00A31A83"/>
    <w:rsid w:val="00CC4B07"/>
    <w:rsid w:val="00D62435"/>
    <w:rsid w:val="00E4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4A9A"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方正仿宋_GBK" w:hAnsi="Times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">
    <w:name w:val="标题1"/>
    <w:basedOn w:val="a"/>
    <w:next w:val="a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_GBK"/>
      <w:sz w:val="44"/>
    </w:rPr>
  </w:style>
  <w:style w:type="paragraph" w:styleId="a3">
    <w:name w:val="footer"/>
    <w:basedOn w:val="a"/>
    <w:autoRedefine/>
    <w:pPr>
      <w:framePr w:wrap="around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sz w:val="30"/>
    </w:rPr>
  </w:style>
  <w:style w:type="paragraph" w:customStyle="1" w:styleId="20">
    <w:name w:val="标题2"/>
    <w:basedOn w:val="a"/>
    <w:next w:val="a"/>
    <w:pPr>
      <w:ind w:firstLineChars="0" w:firstLine="0"/>
      <w:jc w:val="center"/>
    </w:pPr>
    <w:rPr>
      <w:rFonts w:ascii="方正楷体_GBK" w:eastAsia="方正楷体_GBK" w:hAnsi="Book Antiqua"/>
    </w:rPr>
  </w:style>
  <w:style w:type="paragraph" w:customStyle="1" w:styleId="30">
    <w:name w:val="标题3"/>
    <w:basedOn w:val="a"/>
    <w:next w:val="a"/>
    <w:pPr>
      <w:adjustRightInd w:val="0"/>
    </w:pPr>
    <w:rPr>
      <w:rFonts w:ascii="方正黑体简体" w:eastAsia="方正黑体简体"/>
    </w:rPr>
  </w:style>
  <w:style w:type="paragraph" w:customStyle="1" w:styleId="4">
    <w:name w:val="标题4"/>
    <w:basedOn w:val="30"/>
    <w:next w:val="a"/>
    <w:pPr>
      <w:jc w:val="center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customStyle="1" w:styleId="5">
    <w:name w:val="标题5"/>
    <w:basedOn w:val="a"/>
    <w:next w:val="a"/>
    <w:rPr>
      <w:rFonts w:ascii="方正楷体简体" w:eastAsia="方正楷体简体"/>
    </w:rPr>
  </w:style>
  <w:style w:type="paragraph" w:styleId="a5">
    <w:name w:val="Body Text Indent"/>
    <w:basedOn w:val="a"/>
    <w:pPr>
      <w:autoSpaceDE w:val="0"/>
      <w:spacing w:line="500" w:lineRule="exact"/>
      <w:ind w:firstLine="630"/>
    </w:pPr>
    <w:rPr>
      <w:rFonts w:ascii="仿宋_GB2312"/>
      <w:spacing w:val="-6"/>
    </w:rPr>
  </w:style>
  <w:style w:type="paragraph" w:styleId="21">
    <w:name w:val="Body Text Indent 2"/>
    <w:basedOn w:val="a"/>
    <w:pPr>
      <w:overflowPunct/>
      <w:autoSpaceDE w:val="0"/>
      <w:autoSpaceDN w:val="0"/>
      <w:spacing w:line="567" w:lineRule="atLeast"/>
      <w:ind w:left="1120" w:hangingChars="400" w:hanging="1120"/>
    </w:pPr>
    <w:rPr>
      <w:sz w:val="28"/>
    </w:rPr>
  </w:style>
  <w:style w:type="paragraph" w:styleId="a6">
    <w:name w:val="Date"/>
    <w:basedOn w:val="a"/>
    <w:next w:val="a"/>
    <w:pPr>
      <w:overflowPunct/>
      <w:snapToGrid/>
      <w:spacing w:line="240" w:lineRule="auto"/>
      <w:ind w:leftChars="2500" w:left="100" w:firstLine="0"/>
    </w:pPr>
    <w:rPr>
      <w:rFonts w:ascii="Times New Roman" w:eastAsia="宋体"/>
      <w:b/>
      <w:bCs/>
      <w:sz w:val="28"/>
      <w:szCs w:val="24"/>
    </w:rPr>
  </w:style>
  <w:style w:type="paragraph" w:styleId="31">
    <w:name w:val="Body Text Indent 3"/>
    <w:basedOn w:val="a"/>
    <w:pPr>
      <w:overflowPunct/>
      <w:snapToGrid/>
      <w:spacing w:line="440" w:lineRule="exact"/>
      <w:ind w:left="540" w:firstLineChars="192" w:firstLine="538"/>
    </w:pPr>
    <w:rPr>
      <w:rFonts w:ascii="Times New Roman" w:eastAsia="宋体"/>
      <w:sz w:val="28"/>
      <w:szCs w:val="24"/>
    </w:rPr>
  </w:style>
  <w:style w:type="character" w:styleId="a7">
    <w:name w:val="page number"/>
    <w:basedOn w:val="a0"/>
  </w:style>
  <w:style w:type="paragraph" w:styleId="a8">
    <w:name w:val="Balloon Text"/>
    <w:basedOn w:val="a"/>
    <w:link w:val="Char"/>
    <w:rsid w:val="006665F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6665F4"/>
    <w:rPr>
      <w:rFonts w:ascii="Times" w:eastAsia="方正仿宋_GBK" w:hAnsi="Times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A4&#65288;&#19977;&#21495;&#23383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A4（三号字）.dot</Template>
  <TotalTime>1</TotalTime>
  <Pages>9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walkinnet</dc:creator>
  <cp:keywords/>
  <cp:lastModifiedBy>walkinnet</cp:lastModifiedBy>
  <cp:revision>2</cp:revision>
  <cp:lastPrinted>2002-07-23T02:37:00Z</cp:lastPrinted>
  <dcterms:created xsi:type="dcterms:W3CDTF">2011-01-06T01:23:00Z</dcterms:created>
  <dcterms:modified xsi:type="dcterms:W3CDTF">2011-01-06T01:23:00Z</dcterms:modified>
</cp:coreProperties>
</file>