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D48980">
      <w:pPr>
        <w:rPr>
          <w:rFonts w:ascii="Times New Roman" w:hAnsi="Times New Roman" w:eastAsia="宋体" w:cs="宋体"/>
          <w:szCs w:val="32"/>
        </w:rPr>
      </w:pPr>
    </w:p>
    <w:p w14:paraId="4D47F9C5">
      <w:pPr>
        <w:rPr>
          <w:rFonts w:ascii="Times New Roman" w:hAnsi="Times New Roman" w:eastAsia="宋体" w:cs="宋体"/>
          <w:szCs w:val="32"/>
        </w:rPr>
      </w:pPr>
    </w:p>
    <w:p w14:paraId="641028F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hint="eastAsia" w:ascii="CESI小标宋-GB18030" w:hAnsi="CESI小标宋-GB18030" w:eastAsia="方正小标宋简体" w:cs="CESI小标宋-GB18030"/>
          <w:color w:val="333333"/>
          <w:sz w:val="44"/>
          <w:szCs w:val="44"/>
          <w:shd w:val="clear" w:color="auto" w:fill="FFFFFF"/>
          <w:lang w:val="en-US" w:eastAsia="zh-CN"/>
        </w:rPr>
      </w:pPr>
      <w:bookmarkStart w:id="0" w:name="徐州市人民代表大会常务委员会关于废止《徐州市云龙湖水环境保护条例》等五件地方性法"/>
      <w:bookmarkEnd w:id="0"/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徐州市人民代表大会常务委员会关于废止</w:t>
      </w: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br w:type="textWrapping"/>
      </w: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《徐州市云龙湖水环境保护条例》</w:t>
      </w: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br w:type="textWrapping"/>
      </w:r>
      <w:bookmarkStart w:id="2" w:name="_GoBack"/>
      <w:bookmarkEnd w:id="2"/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等五件地方性法规的决定</w:t>
      </w:r>
    </w:p>
    <w:p w14:paraId="1DEBFCD7">
      <w:pPr>
        <w:rPr>
          <w:rFonts w:ascii="Times New Roman" w:hAnsi="Times New Roman" w:eastAsia="宋体" w:cs="宋体"/>
          <w:szCs w:val="32"/>
        </w:rPr>
      </w:pPr>
    </w:p>
    <w:p w14:paraId="07D4C064">
      <w:pPr>
        <w:widowControl/>
        <w:ind w:left="632" w:leftChars="200" w:right="632" w:rightChars="200"/>
        <w:rPr>
          <w:rFonts w:ascii="Times New Roman" w:hAnsi="Times New Roman" w:eastAsia="楷体_GB2312" w:cs="楷体_GB2312"/>
          <w:bCs/>
          <w:spacing w:val="6"/>
          <w:sz w:val="32"/>
          <w:szCs w:val="32"/>
          <w:shd w:val="clear" w:color="auto" w:fill="FFFFFF"/>
        </w:rPr>
      </w:pPr>
      <w:bookmarkStart w:id="1" w:name="题注"/>
      <w:bookmarkEnd w:id="1"/>
      <w:r>
        <w:rPr>
          <w:rFonts w:hint="eastAsia" w:ascii="Times New Roman" w:hAnsi="Times New Roman" w:eastAsia="楷体_GB2312" w:cs="楷体_GB2312"/>
          <w:bCs/>
          <w:spacing w:val="0"/>
          <w:sz w:val="32"/>
          <w:szCs w:val="32"/>
          <w:shd w:val="clear" w:color="auto" w:fill="FFFFFF"/>
        </w:rPr>
        <w:t>（2024年10月23日徐州市第十七届人民代表大会常务委员会第二十六次会议通过　2024年11月28日江苏省第十四届人民代表大会常务委员会第十二次会议批准）</w:t>
      </w:r>
    </w:p>
    <w:p w14:paraId="46F455FD">
      <w:pPr>
        <w:rPr>
          <w:rFonts w:ascii="Times New Roman" w:hAnsi="Times New Roman" w:eastAsia="宋体" w:cs="宋体"/>
          <w:szCs w:val="32"/>
        </w:rPr>
      </w:pPr>
    </w:p>
    <w:p w14:paraId="3C811EAD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徐州市第十七届人民代表大会常务委员会第二十六次会议决定，废止《徐州市云龙湖水环境保护条例》、《徐州市国有企业法定代表人任期经济责任审计条例》、《徐州市国家建设项目审计监督条例》、《徐州市有线广播电视管理条例》、《徐州市确认土地权属条例》。</w:t>
      </w:r>
    </w:p>
    <w:p w14:paraId="4FD5870B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本决定自公布之日起生效。</w:t>
      </w:r>
    </w:p>
    <w:sectPr>
      <w:footerReference r:id="rId3" w:type="default"/>
      <w:footerReference r:id="rId4" w:type="even"/>
      <w:pgSz w:w="11906" w:h="16838"/>
      <w:pgMar w:top="2098" w:right="1474" w:bottom="1984" w:left="1588" w:header="851" w:footer="1474" w:gutter="0"/>
      <w:cols w:space="0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方正黑体_GBK">
    <w:altName w:val="微软雅黑"/>
    <w:panose1 w:val="00000000000000000000"/>
    <w:charset w:val="86"/>
    <w:family w:val="script"/>
    <w:pitch w:val="default"/>
    <w:sig w:usb0="00000000" w:usb1="00000000" w:usb2="00000000" w:usb3="00000000" w:csb0="00040000" w:csb1="00000000"/>
  </w:font>
  <w:font w:name="ˎ̥">
    <w:altName w:val="方正公文小标宋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CESI小标宋-GB18030">
    <w:altName w:val="宋体"/>
    <w:panose1 w:val="02000500000000000000"/>
    <w:charset w:val="86"/>
    <w:family w:val="auto"/>
    <w:pitch w:val="default"/>
    <w:sig w:usb0="00000000" w:usb1="00000000" w:usb2="00000016" w:usb3="00000000" w:csb0="0004000F" w:csb1="00000000"/>
  </w:font>
  <w:font w:name="方正小标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08FD9E">
    <w:pPr>
      <w:pStyle w:val="4"/>
      <w:wordWrap w:val="0"/>
      <w:jc w:val="right"/>
      <w:rPr>
        <w:rFonts w:eastAsia="宋体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1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　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DC37B30">
    <w:pPr>
      <w:pStyle w:val="4"/>
      <w:rPr>
        <w:rFonts w:ascii="宋体" w:hAnsi="宋体" w:eastAsia="宋体"/>
        <w:sz w:val="28"/>
        <w:szCs w:val="28"/>
      </w:rPr>
    </w:pPr>
    <w:r>
      <w:rPr>
        <w:rFonts w:hint="eastAsia" w:ascii="宋体" w:hAnsi="宋体" w:eastAsia="宋体"/>
        <w:sz w:val="28"/>
        <w:szCs w:val="28"/>
      </w:rPr>
      <w:t>　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6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mirrorMargins w:val="1"/>
  <w:bordersDoNotSurroundHeader w:val="1"/>
  <w:bordersDoNotSurroundFooter w:val="1"/>
  <w:documentProtection w:enforcement="0"/>
  <w:defaultTabStop w:val="420"/>
  <w:evenAndOddHeaders w:val="1"/>
  <w:drawingGridHorizontalSpacing w:val="158"/>
  <w:drawingGridVerticalSpacing w:val="57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g2OWQ1NmU4NmVlMDEyOWJlNDZmYWZmNzYxYTM0MDMifQ=="/>
  </w:docVars>
  <w:rsids>
    <w:rsidRoot w:val="000E703F"/>
    <w:rsid w:val="00005CBA"/>
    <w:rsid w:val="00067A46"/>
    <w:rsid w:val="000B3473"/>
    <w:rsid w:val="000D062B"/>
    <w:rsid w:val="000E703F"/>
    <w:rsid w:val="000F0A3D"/>
    <w:rsid w:val="000F7DA8"/>
    <w:rsid w:val="00131BA9"/>
    <w:rsid w:val="0013352A"/>
    <w:rsid w:val="0016100C"/>
    <w:rsid w:val="00166DBD"/>
    <w:rsid w:val="00194C5F"/>
    <w:rsid w:val="001D56C5"/>
    <w:rsid w:val="001E2980"/>
    <w:rsid w:val="00226845"/>
    <w:rsid w:val="002434D9"/>
    <w:rsid w:val="002447F6"/>
    <w:rsid w:val="00247B39"/>
    <w:rsid w:val="002607B9"/>
    <w:rsid w:val="00265F71"/>
    <w:rsid w:val="002E3D11"/>
    <w:rsid w:val="002F77E5"/>
    <w:rsid w:val="00307CD3"/>
    <w:rsid w:val="00315BE5"/>
    <w:rsid w:val="003460A0"/>
    <w:rsid w:val="00353AD7"/>
    <w:rsid w:val="003A0332"/>
    <w:rsid w:val="003F636B"/>
    <w:rsid w:val="00420DB2"/>
    <w:rsid w:val="0044207F"/>
    <w:rsid w:val="0048283C"/>
    <w:rsid w:val="004D5710"/>
    <w:rsid w:val="004F542C"/>
    <w:rsid w:val="00550A4A"/>
    <w:rsid w:val="005538C9"/>
    <w:rsid w:val="005667BC"/>
    <w:rsid w:val="005A4A7E"/>
    <w:rsid w:val="005C49EF"/>
    <w:rsid w:val="005F0A94"/>
    <w:rsid w:val="00610597"/>
    <w:rsid w:val="00610663"/>
    <w:rsid w:val="00616EB4"/>
    <w:rsid w:val="0066351E"/>
    <w:rsid w:val="00691FA8"/>
    <w:rsid w:val="006A6786"/>
    <w:rsid w:val="006B2EDC"/>
    <w:rsid w:val="006C7885"/>
    <w:rsid w:val="006D3381"/>
    <w:rsid w:val="006E600C"/>
    <w:rsid w:val="00785C4E"/>
    <w:rsid w:val="007A6644"/>
    <w:rsid w:val="0082159D"/>
    <w:rsid w:val="00834B22"/>
    <w:rsid w:val="008351B6"/>
    <w:rsid w:val="008503CF"/>
    <w:rsid w:val="00867A37"/>
    <w:rsid w:val="008A10A6"/>
    <w:rsid w:val="008D32FC"/>
    <w:rsid w:val="00937399"/>
    <w:rsid w:val="009D4E62"/>
    <w:rsid w:val="00A07177"/>
    <w:rsid w:val="00A87604"/>
    <w:rsid w:val="00B12059"/>
    <w:rsid w:val="00B32293"/>
    <w:rsid w:val="00B718F5"/>
    <w:rsid w:val="00B90B92"/>
    <w:rsid w:val="00BB0938"/>
    <w:rsid w:val="00BB259A"/>
    <w:rsid w:val="00BC1DEF"/>
    <w:rsid w:val="00BC4088"/>
    <w:rsid w:val="00BF513D"/>
    <w:rsid w:val="00C16EFC"/>
    <w:rsid w:val="00C97FAE"/>
    <w:rsid w:val="00CC1CE5"/>
    <w:rsid w:val="00CC393A"/>
    <w:rsid w:val="00D0095F"/>
    <w:rsid w:val="00D50578"/>
    <w:rsid w:val="00D625F1"/>
    <w:rsid w:val="00D64B65"/>
    <w:rsid w:val="00D677FE"/>
    <w:rsid w:val="00DB69C0"/>
    <w:rsid w:val="00DB7DE9"/>
    <w:rsid w:val="00DC4D4C"/>
    <w:rsid w:val="00DD7D16"/>
    <w:rsid w:val="00EA2922"/>
    <w:rsid w:val="00ED7C16"/>
    <w:rsid w:val="00EE2B0F"/>
    <w:rsid w:val="00EE52D1"/>
    <w:rsid w:val="00F352BC"/>
    <w:rsid w:val="00F4604E"/>
    <w:rsid w:val="00F53731"/>
    <w:rsid w:val="00F72984"/>
    <w:rsid w:val="00F7674E"/>
    <w:rsid w:val="00F97604"/>
    <w:rsid w:val="00FA7EE2"/>
    <w:rsid w:val="00FD0030"/>
    <w:rsid w:val="02CF4CE8"/>
    <w:rsid w:val="04156BFD"/>
    <w:rsid w:val="05063D7F"/>
    <w:rsid w:val="05A5708C"/>
    <w:rsid w:val="09A34AE0"/>
    <w:rsid w:val="0C00483C"/>
    <w:rsid w:val="0D9804AC"/>
    <w:rsid w:val="0DDA791E"/>
    <w:rsid w:val="10090F98"/>
    <w:rsid w:val="123353A1"/>
    <w:rsid w:val="130F49E2"/>
    <w:rsid w:val="13936861"/>
    <w:rsid w:val="17977775"/>
    <w:rsid w:val="1D927673"/>
    <w:rsid w:val="208F6602"/>
    <w:rsid w:val="21641450"/>
    <w:rsid w:val="2200260F"/>
    <w:rsid w:val="226A2E83"/>
    <w:rsid w:val="24F5659E"/>
    <w:rsid w:val="251610A0"/>
    <w:rsid w:val="26705BD1"/>
    <w:rsid w:val="26736BAE"/>
    <w:rsid w:val="26B90871"/>
    <w:rsid w:val="298A635B"/>
    <w:rsid w:val="2C286CBB"/>
    <w:rsid w:val="2EC9480B"/>
    <w:rsid w:val="37702892"/>
    <w:rsid w:val="3C460065"/>
    <w:rsid w:val="3C527DA1"/>
    <w:rsid w:val="3CF47A8D"/>
    <w:rsid w:val="3D5B2BB6"/>
    <w:rsid w:val="3DE63740"/>
    <w:rsid w:val="3E267C4F"/>
    <w:rsid w:val="3F43618E"/>
    <w:rsid w:val="3FB419F3"/>
    <w:rsid w:val="40400BE3"/>
    <w:rsid w:val="4150251C"/>
    <w:rsid w:val="442624E3"/>
    <w:rsid w:val="479733DA"/>
    <w:rsid w:val="481351D2"/>
    <w:rsid w:val="4AB1034C"/>
    <w:rsid w:val="5248189E"/>
    <w:rsid w:val="53543565"/>
    <w:rsid w:val="53F27078"/>
    <w:rsid w:val="55003F77"/>
    <w:rsid w:val="558A062C"/>
    <w:rsid w:val="55D20C3F"/>
    <w:rsid w:val="59E57974"/>
    <w:rsid w:val="5B8E0527"/>
    <w:rsid w:val="5BE87A71"/>
    <w:rsid w:val="5F066F8F"/>
    <w:rsid w:val="622F12CF"/>
    <w:rsid w:val="62D452B1"/>
    <w:rsid w:val="642A0C46"/>
    <w:rsid w:val="654A7829"/>
    <w:rsid w:val="69623539"/>
    <w:rsid w:val="6A2E56A6"/>
    <w:rsid w:val="6A464C09"/>
    <w:rsid w:val="6C552A97"/>
    <w:rsid w:val="6D384E6C"/>
    <w:rsid w:val="730257DC"/>
    <w:rsid w:val="775E649E"/>
    <w:rsid w:val="7BB07870"/>
    <w:rsid w:val="7E541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320" w:after="320" w:line="576" w:lineRule="auto"/>
      <w:jc w:val="center"/>
      <w:outlineLvl w:val="1"/>
    </w:pPr>
    <w:rPr>
      <w:rFonts w:eastAsia="方正黑体_GBK" w:asciiTheme="majorHAnsi" w:hAnsiTheme="majorHAnsi" w:cstheme="majorBidi"/>
      <w:bCs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unhideWhenUsed/>
    <w:qFormat/>
    <w:uiPriority w:val="99"/>
    <w:rPr>
      <w:rFonts w:ascii="宋体" w:hAnsi="Courier New" w:cs="Courier New"/>
      <w:szCs w:val="21"/>
    </w:r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FollowedHyperlink"/>
    <w:unhideWhenUsed/>
    <w:qFormat/>
    <w:uiPriority w:val="99"/>
    <w:rPr>
      <w:color w:val="954F72"/>
      <w:u w:val="single"/>
    </w:rPr>
  </w:style>
  <w:style w:type="character" w:styleId="9">
    <w:name w:val="Hyperlink"/>
    <w:qFormat/>
    <w:uiPriority w:val="99"/>
    <w:rPr>
      <w:rFonts w:hint="default" w:ascii="ˎ̥" w:hAnsi="ˎ̥"/>
      <w:color w:val="0404B3"/>
      <w:sz w:val="18"/>
      <w:szCs w:val="18"/>
      <w:u w:val="none"/>
    </w:rPr>
  </w:style>
  <w:style w:type="character" w:customStyle="1" w:styleId="10">
    <w:name w:val="页脚 Char"/>
    <w:link w:val="4"/>
    <w:qFormat/>
    <w:uiPriority w:val="99"/>
    <w:rPr>
      <w:sz w:val="18"/>
      <w:szCs w:val="18"/>
    </w:rPr>
  </w:style>
  <w:style w:type="character" w:customStyle="1" w:styleId="11">
    <w:name w:val="页眉 Char"/>
    <w:link w:val="5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242</Words>
  <Characters>252</Characters>
  <Lines>87</Lines>
  <Paragraphs>24</Paragraphs>
  <TotalTime>2</TotalTime>
  <ScaleCrop>false</ScaleCrop>
  <LinksUpToDate>false</LinksUpToDate>
  <CharactersWithSpaces>253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2017-11-15T02:33:00Z</dcterms:created>
  <dc:creator>YF-INT6</dc:creator>
  <cp:lastModifiedBy>白手套</cp:lastModifiedBy>
  <cp:lastPrinted>2024-07-19T01:09:00Z</cp:lastPrinted>
  <dcterms:modified xsi:type="dcterms:W3CDTF">2025-06-20T08:49:00Z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F2AE9B2E23FB4435AFB6F6E1438B81C4_13</vt:lpwstr>
  </property>
  <property fmtid="{D5CDD505-2E9C-101B-9397-08002B2CF9AE}" pid="3" name="KSOProductBuildVer">
    <vt:lpwstr>2052-12.1.0.21541</vt:lpwstr>
  </property>
  <property fmtid="{D5CDD505-2E9C-101B-9397-08002B2CF9AE}" pid="4" name="KSOTemplateDocerSaveRecord">
    <vt:lpwstr>eyJoZGlkIjoiYjIxNGNjZTJlZjgyZmVhMDdiNGEyY2U0Yzg0MGFkMzMiLCJ1c2VySWQiOiI4NDE5MTMxMjMifQ==</vt:lpwstr>
  </property>
</Properties>
</file>