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16" w:rsidRDefault="00286616" w:rsidP="00286616">
      <w:pPr>
        <w:ind w:firstLine="640"/>
        <w:rPr>
          <w:rFonts w:ascii="Times New Roman" w:eastAsia="方正小标宋简体" w:hAnsi="Times New Roman" w:hint="eastAsia"/>
          <w:bCs/>
          <w:color w:val="000000"/>
          <w:szCs w:val="32"/>
        </w:rPr>
      </w:pPr>
    </w:p>
    <w:p w:rsidR="00286616" w:rsidRPr="00DA5ABB" w:rsidRDefault="00286616" w:rsidP="00286616">
      <w:pPr>
        <w:ind w:firstLine="640"/>
        <w:rPr>
          <w:rFonts w:ascii="Times New Roman" w:eastAsia="方正小标宋简体" w:hAnsi="Times New Roman" w:hint="eastAsia"/>
          <w:bCs/>
          <w:color w:val="000000"/>
          <w:szCs w:val="32"/>
        </w:rPr>
      </w:pPr>
    </w:p>
    <w:p w:rsidR="00286616" w:rsidRDefault="00286616" w:rsidP="00286616">
      <w:pPr>
        <w:ind w:firstLineChars="0" w:firstLine="0"/>
        <w:jc w:val="center"/>
        <w:rPr>
          <w:rFonts w:ascii="宋体" w:eastAsia="宋体" w:hAnsi="宋体" w:hint="eastAsia"/>
          <w:sz w:val="44"/>
          <w:szCs w:val="44"/>
        </w:rPr>
      </w:pPr>
      <w:r w:rsidRPr="00286616">
        <w:rPr>
          <w:rFonts w:ascii="宋体" w:eastAsia="宋体" w:hAnsi="宋体" w:hint="eastAsia"/>
          <w:sz w:val="44"/>
          <w:szCs w:val="44"/>
        </w:rPr>
        <w:t>无锡市禁止燃放烟花爆竹条例</w:t>
      </w:r>
    </w:p>
    <w:p w:rsidR="00286616" w:rsidRPr="00286616" w:rsidRDefault="00286616" w:rsidP="00286616">
      <w:pPr>
        <w:ind w:firstLineChars="0" w:firstLine="0"/>
        <w:jc w:val="center"/>
        <w:rPr>
          <w:rFonts w:ascii="宋体" w:eastAsia="宋体" w:hAnsi="宋体" w:hint="eastAsia"/>
          <w:sz w:val="44"/>
          <w:szCs w:val="44"/>
        </w:rPr>
      </w:pPr>
    </w:p>
    <w:p w:rsidR="00286616" w:rsidRPr="00286616" w:rsidRDefault="00286616" w:rsidP="00286616">
      <w:pPr>
        <w:ind w:leftChars="200" w:left="640" w:rightChars="200" w:right="640" w:firstLineChars="0" w:firstLine="0"/>
        <w:rPr>
          <w:rFonts w:ascii="Times New Roman" w:eastAsia="楷体_GB2312" w:hAnsi="Times New Roman" w:hint="eastAsia"/>
          <w:szCs w:val="32"/>
        </w:rPr>
      </w:pPr>
      <w:r w:rsidRPr="00286616">
        <w:rPr>
          <w:rFonts w:ascii="Times New Roman" w:eastAsia="楷体_GB2312" w:hAnsi="Times New Roman" w:hint="eastAsia"/>
          <w:szCs w:val="32"/>
        </w:rPr>
        <w:t>（</w:t>
      </w:r>
      <w:smartTag w:uri="urn:schemas-microsoft-com:office:smarttags" w:element="chsdate">
        <w:smartTagPr>
          <w:attr w:name="Year" w:val="1996"/>
          <w:attr w:name="Month" w:val="7"/>
          <w:attr w:name="Day" w:val="27"/>
          <w:attr w:name="IsLunarDate" w:val="False"/>
          <w:attr w:name="IsROCDate" w:val="False"/>
        </w:smartTagPr>
        <w:r w:rsidRPr="00286616">
          <w:rPr>
            <w:rFonts w:ascii="Times New Roman" w:eastAsia="楷体_GB2312" w:hAnsi="Times New Roman" w:hint="eastAsia"/>
            <w:szCs w:val="32"/>
          </w:rPr>
          <w:t>1996</w:t>
        </w:r>
        <w:r w:rsidRPr="00286616">
          <w:rPr>
            <w:rFonts w:ascii="Times New Roman" w:eastAsia="楷体_GB2312" w:hAnsi="Times New Roman" w:hint="eastAsia"/>
            <w:szCs w:val="32"/>
          </w:rPr>
          <w:t>年</w:t>
        </w:r>
        <w:r w:rsidRPr="00286616">
          <w:rPr>
            <w:rFonts w:ascii="Times New Roman" w:eastAsia="楷体_GB2312" w:hAnsi="Times New Roman" w:hint="eastAsia"/>
            <w:szCs w:val="32"/>
          </w:rPr>
          <w:t>7</w:t>
        </w:r>
        <w:r w:rsidRPr="00286616">
          <w:rPr>
            <w:rFonts w:ascii="Times New Roman" w:eastAsia="楷体_GB2312" w:hAnsi="Times New Roman" w:hint="eastAsia"/>
            <w:szCs w:val="32"/>
          </w:rPr>
          <w:t>月</w:t>
        </w:r>
        <w:r w:rsidRPr="00286616">
          <w:rPr>
            <w:rFonts w:ascii="Times New Roman" w:eastAsia="楷体_GB2312" w:hAnsi="Times New Roman" w:hint="eastAsia"/>
            <w:szCs w:val="32"/>
          </w:rPr>
          <w:t>27</w:t>
        </w:r>
        <w:r w:rsidRPr="00286616">
          <w:rPr>
            <w:rFonts w:ascii="Times New Roman" w:eastAsia="楷体_GB2312" w:hAnsi="Times New Roman" w:hint="eastAsia"/>
            <w:szCs w:val="32"/>
          </w:rPr>
          <w:t>日</w:t>
        </w:r>
      </w:smartTag>
      <w:r w:rsidRPr="00286616">
        <w:rPr>
          <w:rFonts w:ascii="Times New Roman" w:eastAsia="楷体_GB2312" w:hAnsi="Times New Roman" w:hint="eastAsia"/>
          <w:szCs w:val="32"/>
        </w:rPr>
        <w:t>无锡市第十一届人民代表大会常务委员会第二十六次会议通过</w:t>
      </w:r>
      <w:r w:rsidRPr="00286616">
        <w:rPr>
          <w:rFonts w:ascii="Times New Roman" w:eastAsia="楷体_GB2312" w:hAnsi="Times New Roman" w:hint="eastAsia"/>
          <w:szCs w:val="32"/>
        </w:rPr>
        <w:t xml:space="preserve">  </w:t>
      </w:r>
      <w:smartTag w:uri="urn:schemas-microsoft-com:office:smarttags" w:element="chsdate">
        <w:smartTagPr>
          <w:attr w:name="Year" w:val="1996"/>
          <w:attr w:name="Month" w:val="8"/>
          <w:attr w:name="Day" w:val="16"/>
          <w:attr w:name="IsLunarDate" w:val="False"/>
          <w:attr w:name="IsROCDate" w:val="False"/>
        </w:smartTagPr>
        <w:r w:rsidRPr="00286616">
          <w:rPr>
            <w:rFonts w:ascii="Times New Roman" w:eastAsia="楷体_GB2312" w:hAnsi="Times New Roman" w:hint="eastAsia"/>
            <w:szCs w:val="32"/>
          </w:rPr>
          <w:t>1996</w:t>
        </w:r>
        <w:r w:rsidRPr="00286616">
          <w:rPr>
            <w:rFonts w:ascii="Times New Roman" w:eastAsia="楷体_GB2312" w:hAnsi="Times New Roman" w:hint="eastAsia"/>
            <w:szCs w:val="32"/>
          </w:rPr>
          <w:t>年</w:t>
        </w:r>
        <w:r w:rsidRPr="00286616">
          <w:rPr>
            <w:rFonts w:ascii="Times New Roman" w:eastAsia="楷体_GB2312" w:hAnsi="Times New Roman" w:hint="eastAsia"/>
            <w:szCs w:val="32"/>
          </w:rPr>
          <w:t>8</w:t>
        </w:r>
        <w:r w:rsidRPr="00286616">
          <w:rPr>
            <w:rFonts w:ascii="Times New Roman" w:eastAsia="楷体_GB2312" w:hAnsi="Times New Roman" w:hint="eastAsia"/>
            <w:szCs w:val="32"/>
          </w:rPr>
          <w:t>月</w:t>
        </w:r>
        <w:r w:rsidRPr="00286616">
          <w:rPr>
            <w:rFonts w:ascii="Times New Roman" w:eastAsia="楷体_GB2312" w:hAnsi="Times New Roman" w:hint="eastAsia"/>
            <w:szCs w:val="32"/>
          </w:rPr>
          <w:t>16</w:t>
        </w:r>
        <w:r w:rsidRPr="00286616">
          <w:rPr>
            <w:rFonts w:ascii="Times New Roman" w:eastAsia="楷体_GB2312" w:hAnsi="Times New Roman" w:hint="eastAsia"/>
            <w:szCs w:val="32"/>
          </w:rPr>
          <w:t>日</w:t>
        </w:r>
      </w:smartTag>
      <w:r w:rsidRPr="00286616">
        <w:rPr>
          <w:rFonts w:ascii="Times New Roman" w:eastAsia="楷体_GB2312" w:hAnsi="Times New Roman" w:hint="eastAsia"/>
          <w:szCs w:val="32"/>
        </w:rPr>
        <w:t>江苏省第八届人民代表大会常务委员会第二十三次会议批准</w:t>
      </w:r>
      <w:r w:rsidRPr="00286616">
        <w:rPr>
          <w:rFonts w:ascii="Times New Roman" w:eastAsia="楷体_GB2312" w:hAnsi="Times New Roman" w:hint="eastAsia"/>
          <w:szCs w:val="32"/>
        </w:rPr>
        <w:t xml:space="preserve">  </w:t>
      </w:r>
      <w:r w:rsidRPr="00286616">
        <w:rPr>
          <w:rFonts w:ascii="Times New Roman" w:eastAsia="楷体_GB2312" w:hAnsi="Times New Roman" w:hint="eastAsia"/>
          <w:szCs w:val="32"/>
        </w:rPr>
        <w:t>根据</w:t>
      </w:r>
      <w:smartTag w:uri="urn:schemas-microsoft-com:office:smarttags" w:element="chsdate">
        <w:smartTagPr>
          <w:attr w:name="Year" w:val="1999"/>
          <w:attr w:name="Month" w:val="7"/>
          <w:attr w:name="Day" w:val="28"/>
          <w:attr w:name="IsLunarDate" w:val="False"/>
          <w:attr w:name="IsROCDate" w:val="False"/>
        </w:smartTagPr>
        <w:r w:rsidRPr="00286616">
          <w:rPr>
            <w:rFonts w:ascii="Times New Roman" w:eastAsia="楷体_GB2312" w:hAnsi="Times New Roman" w:hint="eastAsia"/>
            <w:szCs w:val="32"/>
          </w:rPr>
          <w:t>1999</w:t>
        </w:r>
        <w:r w:rsidRPr="00286616">
          <w:rPr>
            <w:rFonts w:ascii="Times New Roman" w:eastAsia="楷体_GB2312" w:hAnsi="Times New Roman" w:hint="eastAsia"/>
            <w:szCs w:val="32"/>
          </w:rPr>
          <w:t>年</w:t>
        </w:r>
        <w:r w:rsidRPr="00286616">
          <w:rPr>
            <w:rFonts w:ascii="Times New Roman" w:eastAsia="楷体_GB2312" w:hAnsi="Times New Roman" w:hint="eastAsia"/>
            <w:szCs w:val="32"/>
          </w:rPr>
          <w:t>7</w:t>
        </w:r>
        <w:r w:rsidRPr="00286616">
          <w:rPr>
            <w:rFonts w:ascii="Times New Roman" w:eastAsia="楷体_GB2312" w:hAnsi="Times New Roman" w:hint="eastAsia"/>
            <w:szCs w:val="32"/>
          </w:rPr>
          <w:t>月</w:t>
        </w:r>
        <w:r w:rsidRPr="00286616">
          <w:rPr>
            <w:rFonts w:ascii="Times New Roman" w:eastAsia="楷体_GB2312" w:hAnsi="Times New Roman" w:hint="eastAsia"/>
            <w:szCs w:val="32"/>
          </w:rPr>
          <w:t>28</w:t>
        </w:r>
        <w:r w:rsidRPr="00286616">
          <w:rPr>
            <w:rFonts w:ascii="Times New Roman" w:eastAsia="楷体_GB2312" w:hAnsi="Times New Roman" w:hint="eastAsia"/>
            <w:szCs w:val="32"/>
          </w:rPr>
          <w:t>日</w:t>
        </w:r>
      </w:smartTag>
      <w:r w:rsidRPr="00286616">
        <w:rPr>
          <w:rFonts w:ascii="Times New Roman" w:eastAsia="楷体_GB2312" w:hAnsi="Times New Roman" w:hint="eastAsia"/>
          <w:szCs w:val="32"/>
        </w:rPr>
        <w:t>无锡市第十二届人民代表大会常务委员会第十一次会议通过，</w:t>
      </w:r>
      <w:smartTag w:uri="urn:schemas-microsoft-com:office:smarttags" w:element="chsdate">
        <w:smartTagPr>
          <w:attr w:name="Year" w:val="1999"/>
          <w:attr w:name="Month" w:val="8"/>
          <w:attr w:name="Day" w:val="20"/>
          <w:attr w:name="IsLunarDate" w:val="False"/>
          <w:attr w:name="IsROCDate" w:val="False"/>
        </w:smartTagPr>
        <w:r w:rsidRPr="00286616">
          <w:rPr>
            <w:rFonts w:ascii="Times New Roman" w:eastAsia="楷体_GB2312" w:hAnsi="Times New Roman" w:hint="eastAsia"/>
            <w:szCs w:val="32"/>
          </w:rPr>
          <w:t>1999</w:t>
        </w:r>
        <w:r w:rsidRPr="00286616">
          <w:rPr>
            <w:rFonts w:ascii="Times New Roman" w:eastAsia="楷体_GB2312" w:hAnsi="Times New Roman" w:hint="eastAsia"/>
            <w:szCs w:val="32"/>
          </w:rPr>
          <w:t>年</w:t>
        </w:r>
        <w:r w:rsidRPr="00286616">
          <w:rPr>
            <w:rFonts w:ascii="Times New Roman" w:eastAsia="楷体_GB2312" w:hAnsi="Times New Roman" w:hint="eastAsia"/>
            <w:szCs w:val="32"/>
          </w:rPr>
          <w:t>8</w:t>
        </w:r>
        <w:r w:rsidRPr="00286616">
          <w:rPr>
            <w:rFonts w:ascii="Times New Roman" w:eastAsia="楷体_GB2312" w:hAnsi="Times New Roman" w:hint="eastAsia"/>
            <w:szCs w:val="32"/>
          </w:rPr>
          <w:t>月</w:t>
        </w:r>
        <w:r w:rsidRPr="00286616">
          <w:rPr>
            <w:rFonts w:ascii="Times New Roman" w:eastAsia="楷体_GB2312" w:hAnsi="Times New Roman" w:hint="eastAsia"/>
            <w:szCs w:val="32"/>
          </w:rPr>
          <w:t>20</w:t>
        </w:r>
        <w:r w:rsidRPr="00286616">
          <w:rPr>
            <w:rFonts w:ascii="Times New Roman" w:eastAsia="楷体_GB2312" w:hAnsi="Times New Roman" w:hint="eastAsia"/>
            <w:szCs w:val="32"/>
          </w:rPr>
          <w:t>日</w:t>
        </w:r>
      </w:smartTag>
      <w:r w:rsidRPr="00286616">
        <w:rPr>
          <w:rFonts w:ascii="Times New Roman" w:eastAsia="楷体_GB2312" w:hAnsi="Times New Roman" w:hint="eastAsia"/>
          <w:szCs w:val="32"/>
        </w:rPr>
        <w:t>江苏省第九届人民代表大会常务委员会第十一次会议批准的《关于修改〈无锡市禁止燃放烟花爆竹条例〉的决定》修正）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第一条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为了保障国家、集体、个人财产和公民人身安全，减少环境污染，维护社会秩序，根据《中华人民共和国环境保护法》、《中华人民共和国民用爆炸物品管理条例》等有关法律、法规，结合本市实际情况，制定本条例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第二条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本条例所称烟花爆竹，是指能产生烟、光、声响的各种烟花、鞭炮、礼花弹等。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第三条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在本市市区范围内，禁止任何单位和个人燃放烟花爆竹，但本条例另有规定的除外。远离城区的农村地区，经区人民政府和新区管理委员会报请市人民政府批准，可以暂不列为禁</w:t>
      </w:r>
      <w:r w:rsidRPr="00DA5ABB">
        <w:rPr>
          <w:rFonts w:ascii="Times New Roman" w:hAnsi="Times New Roman" w:hint="eastAsia"/>
          <w:szCs w:val="32"/>
        </w:rPr>
        <w:lastRenderedPageBreak/>
        <w:t>止燃放烟花爆竹地区。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江阴市、锡山市、宜兴市禁止燃放烟花爆竹的范围由当地人民政府规定。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未列入禁放地区的下列场所禁止燃放烟花爆竹：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（一）车站、码头、机场、重要军事设施和市级以上文物保护单位等重要场所及其周围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3"/>
          <w:attr w:name="TCSC" w:val="1"/>
        </w:smartTagPr>
        <w:r w:rsidRPr="00DA5ABB">
          <w:rPr>
            <w:rFonts w:ascii="Times New Roman" w:hAnsi="Times New Roman" w:hint="eastAsia"/>
            <w:szCs w:val="32"/>
          </w:rPr>
          <w:t>五十米</w:t>
        </w:r>
      </w:smartTag>
      <w:r w:rsidRPr="00DA5ABB">
        <w:rPr>
          <w:rFonts w:ascii="Times New Roman" w:hAnsi="Times New Roman" w:hint="eastAsia"/>
          <w:szCs w:val="32"/>
        </w:rPr>
        <w:t>内；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（二）易燃易爆化学物品的生产、贮存场所和粮、油、棉等重要物资仓库及其周围</w:t>
      </w:r>
      <w:smartTag w:uri="urn:schemas-microsoft-com:office:smarttags" w:element="chmetcnv">
        <w:smartTagPr>
          <w:attr w:name="UnitName" w:val="米"/>
          <w:attr w:name="SourceValue" w:val="100"/>
          <w:attr w:name="HasSpace" w:val="False"/>
          <w:attr w:name="Negative" w:val="False"/>
          <w:attr w:name="NumberType" w:val="3"/>
          <w:attr w:name="TCSC" w:val="1"/>
        </w:smartTagPr>
        <w:r w:rsidRPr="00DA5ABB">
          <w:rPr>
            <w:rFonts w:ascii="Times New Roman" w:hAnsi="Times New Roman" w:hint="eastAsia"/>
            <w:szCs w:val="32"/>
          </w:rPr>
          <w:t>一百米</w:t>
        </w:r>
      </w:smartTag>
      <w:r w:rsidRPr="00DA5ABB">
        <w:rPr>
          <w:rFonts w:ascii="Times New Roman" w:hAnsi="Times New Roman" w:hint="eastAsia"/>
          <w:szCs w:val="32"/>
        </w:rPr>
        <w:t>内；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（三）山林、芦滩和自然保护区、风景旅游区及其周围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3"/>
          <w:attr w:name="TCSC" w:val="1"/>
        </w:smartTagPr>
        <w:r w:rsidRPr="00DA5ABB">
          <w:rPr>
            <w:rFonts w:ascii="Times New Roman" w:hAnsi="Times New Roman" w:hint="eastAsia"/>
            <w:szCs w:val="32"/>
          </w:rPr>
          <w:t>五十米</w:t>
        </w:r>
      </w:smartTag>
      <w:r w:rsidRPr="00DA5ABB">
        <w:rPr>
          <w:rFonts w:ascii="Times New Roman" w:hAnsi="Times New Roman" w:hint="eastAsia"/>
          <w:szCs w:val="32"/>
        </w:rPr>
        <w:t>内；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（四）医院、敬老院、疗养院、幼儿园、托儿所、教学、科研单位等场所。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第四条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本条例由市、不设区的市、区人民政府组织实施。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公安机关是禁止燃放烟花爆竹的主管机关。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市政、工商、环保、交通、邮电、商业、供销、教育等部门应按各自的职责，配合公安机关做好禁止燃放烟花爆竹的工作。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街道办事处、乡（镇）人民政府、居（村）民委员会以及其他机关、团体、企业事业单位必须做好本地区、本单位禁止燃放烟花爆竹的工作。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第五条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各级人民政府、各单位、各新闻宣传机构，应当在公民中开展禁止燃放烟花爆竹的宣传教育。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学校和家长有义务对青少年进行禁止燃放烟花爆竹的教育。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lastRenderedPageBreak/>
        <w:t>第六条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在禁止燃放烟花爆竹的地区，任何单位和个人不得生产、储存、销售烟花爆竹。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运输烟花爆竹的，必须遵守国家有关民用爆炸物品的管理规定，到市或者不设区的市公安机关办理许可证，并按照公安机关规定的路线和时间行驶。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第七条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禁止携带烟花爆竹进入商场、饭店、旅馆、娱乐等公共场所和乘坐公共交通工具。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禁止在托运、寄存和邮寄的行李、包裹、邮件中夹带烟花爆竹。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第八条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违反本条例有下列行为之一的，由公安机关给予处罚：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（一）单位燃放烟花爆竹的，处以五百元以上五千元以下罚款，并对单位负责人和直接责任人分别处以二百元以上一千元以下罚款；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（二）个人燃放烟花爆竹的，处以五十元以上五百元以下罚款；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（三）非法携带、夹带烟花爆竹的，没收烟花爆竹，并处以五十元以上五百元以下罚款。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第九条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非法生产、储存和未经公安机关许可运输烟花爆竹的，由公安机关没收全部烟花爆竹和违法所得，对单位处以一千元以上二万元以下罚款，并对单位负责人和直接责任人处以五百元以上二千元以下罚款；对个人处以五百元以上二千元以下罚</w:t>
      </w:r>
      <w:r w:rsidRPr="00DA5ABB">
        <w:rPr>
          <w:rFonts w:ascii="Times New Roman" w:hAnsi="Times New Roman" w:hint="eastAsia"/>
          <w:szCs w:val="32"/>
        </w:rPr>
        <w:lastRenderedPageBreak/>
        <w:t>款。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对违反本条例情节严重的直接责任人，依照《中华人民共和国治安管理处罚条例》有关规定处以十五日以下拘留；构成犯罪的，依法追究刑事责任；造成财产损失或者人身伤害的，依法承担赔偿责任。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第十一条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当事人应当自收到行政处罚决定书之日起十五日内，到指定银行缴纳罚款，到期不缴纳的，每日按罚款数额的百分之三加处罚款。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第十二条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没收的烟花爆竹上缴市或者不设区的市公安机关统一销毁。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罚款和没收财物均应出具财政部门监制的统一收据，罚没款上缴国库。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第十三条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无民事行为能力人或者限制民事行为能力人，因违反本条例而造成他人人身伤亡或者经济损失的，由其监护人依法承担赔偿责任。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第十四条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当事人对公安机关依照本条例</w:t>
      </w:r>
      <w:proofErr w:type="gramStart"/>
      <w:r w:rsidRPr="00DA5ABB">
        <w:rPr>
          <w:rFonts w:ascii="Times New Roman" w:hAnsi="Times New Roman" w:hint="eastAsia"/>
          <w:szCs w:val="32"/>
        </w:rPr>
        <w:t>作出</w:t>
      </w:r>
      <w:proofErr w:type="gramEnd"/>
      <w:r w:rsidRPr="00DA5ABB">
        <w:rPr>
          <w:rFonts w:ascii="Times New Roman" w:hAnsi="Times New Roman" w:hint="eastAsia"/>
          <w:szCs w:val="32"/>
        </w:rPr>
        <w:t>的行政处罚决定不服的，可以按照《中华人民共和国行政复议法》、《中华人民共和国行政诉讼法》的规定，申请复议或者提起诉讼。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第十五条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对违反本条例的行为，任何单位和个人都有权制止、举报，对制止有效或者举报后查实的，给予表扬或者奖励；对打击报复制止人、举报人的，依法从重处罚。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第十六条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公安人员和其他执法人员在执行本条例时，应当</w:t>
      </w:r>
      <w:r w:rsidRPr="00DA5ABB">
        <w:rPr>
          <w:rFonts w:ascii="Times New Roman" w:hAnsi="Times New Roman" w:hint="eastAsia"/>
          <w:szCs w:val="32"/>
        </w:rPr>
        <w:lastRenderedPageBreak/>
        <w:t>遵守法纪，秉公执法，不得徇私舞弊，违反者依法追究行政责任；构成犯罪的，依法追究刑事责任。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第十七条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遇国家、本地区重大庆典活动或者重大节日，经市、不设区的市人民政府决定并发布公告，可以燃放烟花爆竹。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在政府发布可以燃放烟花爆竹的公告后，储存、批发烟花爆竹的单位由市、不设区的市人民政府确定；销售烟花爆竹的单位和个人，须持有市或者不设区的市公安机关核发的《烟花爆竹销售许可证》，并办理工商登记手续。</w:t>
      </w:r>
    </w:p>
    <w:p w:rsidR="00286616" w:rsidRPr="00DA5ABB" w:rsidRDefault="00286616" w:rsidP="00286616">
      <w:pPr>
        <w:ind w:firstLine="640"/>
        <w:rPr>
          <w:rFonts w:ascii="Times New Roman" w:hAnsi="Times New Roman"/>
          <w:szCs w:val="32"/>
        </w:rPr>
      </w:pPr>
      <w:r w:rsidRPr="00DA5ABB">
        <w:rPr>
          <w:rFonts w:ascii="Times New Roman" w:hAnsi="Times New Roman" w:hint="eastAsia"/>
          <w:szCs w:val="32"/>
        </w:rPr>
        <w:t>市、不设区的市公安机关应当加强烟花爆竹的销售、燃放的管理，并对烟花爆竹的品种、规格进行监督。</w:t>
      </w:r>
    </w:p>
    <w:p w:rsidR="00286616" w:rsidRPr="00DA5ABB" w:rsidRDefault="00286616" w:rsidP="00286616">
      <w:pPr>
        <w:ind w:firstLine="640"/>
        <w:rPr>
          <w:rFonts w:ascii="Times New Roman" w:hAnsi="Times New Roman" w:hint="eastAsia"/>
          <w:szCs w:val="32"/>
        </w:rPr>
      </w:pPr>
      <w:r w:rsidRPr="00DA5ABB">
        <w:rPr>
          <w:rFonts w:ascii="Times New Roman" w:eastAsia="黑体" w:hAnsi="Times New Roman" w:hint="eastAsia"/>
          <w:szCs w:val="32"/>
        </w:rPr>
        <w:t>第十八条</w:t>
      </w:r>
      <w:r w:rsidRPr="00DA5ABB">
        <w:rPr>
          <w:rFonts w:ascii="Times New Roman" w:hAnsi="Times New Roman"/>
          <w:szCs w:val="32"/>
        </w:rPr>
        <w:t xml:space="preserve">  </w:t>
      </w:r>
      <w:r w:rsidRPr="00DA5ABB">
        <w:rPr>
          <w:rFonts w:ascii="Times New Roman" w:hAnsi="Times New Roman" w:hint="eastAsia"/>
          <w:szCs w:val="32"/>
        </w:rPr>
        <w:t>本条例自</w:t>
      </w:r>
      <w:smartTag w:uri="urn:schemas-microsoft-com:office:smarttags" w:element="chsdate">
        <w:smartTagPr>
          <w:attr w:name="Year" w:val="1997"/>
          <w:attr w:name="Month" w:val="1"/>
          <w:attr w:name="Day" w:val="1"/>
          <w:attr w:name="IsLunarDate" w:val="False"/>
          <w:attr w:name="IsROCDate" w:val="False"/>
        </w:smartTagPr>
        <w:r w:rsidRPr="00DA5ABB">
          <w:rPr>
            <w:rFonts w:ascii="Times New Roman" w:hAnsi="Times New Roman" w:hint="eastAsia"/>
            <w:szCs w:val="32"/>
          </w:rPr>
          <w:t>1997</w:t>
        </w:r>
        <w:r w:rsidRPr="00DA5ABB">
          <w:rPr>
            <w:rFonts w:ascii="Times New Roman" w:hAnsi="Times New Roman" w:hint="eastAsia"/>
            <w:szCs w:val="32"/>
          </w:rPr>
          <w:t>年</w:t>
        </w:r>
        <w:r w:rsidRPr="00DA5ABB">
          <w:rPr>
            <w:rFonts w:ascii="Times New Roman" w:hAnsi="Times New Roman" w:hint="eastAsia"/>
            <w:szCs w:val="32"/>
          </w:rPr>
          <w:t>1</w:t>
        </w:r>
        <w:r w:rsidRPr="00DA5ABB">
          <w:rPr>
            <w:rFonts w:ascii="Times New Roman" w:hAnsi="Times New Roman" w:hint="eastAsia"/>
            <w:szCs w:val="32"/>
          </w:rPr>
          <w:t>月</w:t>
        </w:r>
        <w:r w:rsidRPr="00DA5ABB">
          <w:rPr>
            <w:rFonts w:ascii="Times New Roman" w:hAnsi="Times New Roman" w:hint="eastAsia"/>
            <w:szCs w:val="32"/>
          </w:rPr>
          <w:t>1</w:t>
        </w:r>
        <w:r w:rsidRPr="00DA5ABB">
          <w:rPr>
            <w:rFonts w:ascii="Times New Roman" w:hAnsi="Times New Roman" w:hint="eastAsia"/>
            <w:szCs w:val="32"/>
          </w:rPr>
          <w:t>日起</w:t>
        </w:r>
      </w:smartTag>
      <w:r w:rsidRPr="00DA5ABB">
        <w:rPr>
          <w:rFonts w:ascii="Times New Roman" w:hAnsi="Times New Roman" w:hint="eastAsia"/>
          <w:szCs w:val="32"/>
        </w:rPr>
        <w:t>施行。</w:t>
      </w:r>
    </w:p>
    <w:p w:rsidR="0023486E" w:rsidRPr="00EA5487" w:rsidRDefault="0023486E" w:rsidP="00EA5487">
      <w:pPr>
        <w:ind w:firstLine="640"/>
        <w:rPr>
          <w:rFonts w:hint="eastAsia"/>
        </w:rPr>
      </w:pPr>
    </w:p>
    <w:sectPr w:rsidR="0023486E" w:rsidRPr="00EA54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C59" w:rsidRDefault="00330C59">
      <w:pPr>
        <w:ind w:firstLine="640"/>
      </w:pPr>
      <w:r>
        <w:separator/>
      </w:r>
    </w:p>
  </w:endnote>
  <w:endnote w:type="continuationSeparator" w:id="1">
    <w:p w:rsidR="00330C59" w:rsidRDefault="00330C59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79" w:rsidRPr="009B5E51" w:rsidRDefault="00A13C79" w:rsidP="00A24361">
    <w:pPr>
      <w:pStyle w:val="a7"/>
      <w:framePr w:w="1829" w:wrap="around" w:y="-2"/>
      <w:ind w:firstLineChars="125" w:firstLine="350"/>
      <w:rPr>
        <w:sz w:val="28"/>
        <w:szCs w:val="28"/>
      </w:rPr>
    </w:pPr>
    <w:r w:rsidRPr="009B5E51">
      <w:rPr>
        <w:rFonts w:hint="eastAsia"/>
        <w:sz w:val="28"/>
        <w:szCs w:val="28"/>
      </w:rPr>
      <w:t>─</w:t>
    </w:r>
    <w:r w:rsidRPr="009B5E51">
      <w:rPr>
        <w:sz w:val="28"/>
        <w:szCs w:val="28"/>
      </w:rPr>
      <w:t xml:space="preserve"> </w:t>
    </w:r>
    <w:r w:rsidRPr="009B5E51">
      <w:rPr>
        <w:sz w:val="28"/>
        <w:szCs w:val="28"/>
      </w:rPr>
      <w:fldChar w:fldCharType="begin"/>
    </w:r>
    <w:r w:rsidRPr="009B5E51">
      <w:rPr>
        <w:sz w:val="28"/>
        <w:szCs w:val="28"/>
      </w:rPr>
      <w:instrText xml:space="preserve">PAGE  </w:instrText>
    </w:r>
    <w:r w:rsidRPr="009B5E51">
      <w:rPr>
        <w:sz w:val="28"/>
        <w:szCs w:val="28"/>
      </w:rPr>
      <w:fldChar w:fldCharType="separate"/>
    </w:r>
    <w:r w:rsidR="00CF07FA">
      <w:rPr>
        <w:noProof/>
        <w:sz w:val="28"/>
        <w:szCs w:val="28"/>
      </w:rPr>
      <w:t>4</w:t>
    </w:r>
    <w:r w:rsidRPr="009B5E51">
      <w:rPr>
        <w:sz w:val="28"/>
        <w:szCs w:val="28"/>
      </w:rPr>
      <w:fldChar w:fldCharType="end"/>
    </w:r>
    <w:r w:rsidRPr="009B5E51">
      <w:rPr>
        <w:sz w:val="28"/>
        <w:szCs w:val="28"/>
      </w:rPr>
      <w:t xml:space="preserve"> </w:t>
    </w:r>
    <w:r w:rsidRPr="009B5E51">
      <w:rPr>
        <w:rFonts w:hint="eastAsia"/>
        <w:sz w:val="28"/>
        <w:szCs w:val="28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79" w:rsidRPr="009B5E51" w:rsidRDefault="00A13C79" w:rsidP="00EA5487">
    <w:pPr>
      <w:pStyle w:val="a7"/>
      <w:framePr w:w="1467" w:wrap="around" w:hAnchor="page" w:x="8852" w:y="37"/>
      <w:ind w:firstLineChars="25" w:firstLine="70"/>
      <w:rPr>
        <w:rFonts w:ascii="Times New Roman" w:hAnsi="Times New Roman" w:hint="eastAsia"/>
        <w:sz w:val="28"/>
        <w:szCs w:val="28"/>
      </w:rPr>
    </w:pPr>
    <w:r w:rsidRPr="009B5E51">
      <w:rPr>
        <w:rFonts w:ascii="Times New Roman" w:hAnsi="Times New Roman" w:hint="eastAsia"/>
        <w:sz w:val="28"/>
        <w:szCs w:val="28"/>
      </w:rPr>
      <w:t>─</w:t>
    </w:r>
    <w:r w:rsidRPr="009B5E51">
      <w:rPr>
        <w:rFonts w:ascii="Times New Roman" w:hAnsi="Times New Roman"/>
        <w:sz w:val="28"/>
        <w:szCs w:val="28"/>
      </w:rPr>
      <w:t xml:space="preserve"> </w:t>
    </w:r>
    <w:r w:rsidRPr="009B5E51">
      <w:rPr>
        <w:rFonts w:ascii="Times New Roman" w:hAnsi="Times New Roman"/>
        <w:sz w:val="28"/>
        <w:szCs w:val="28"/>
      </w:rPr>
      <w:fldChar w:fldCharType="begin"/>
    </w:r>
    <w:r w:rsidRPr="009B5E51">
      <w:rPr>
        <w:rFonts w:ascii="Times New Roman" w:hAnsi="Times New Roman"/>
        <w:sz w:val="28"/>
        <w:szCs w:val="28"/>
      </w:rPr>
      <w:instrText xml:space="preserve">PAGE  </w:instrText>
    </w:r>
    <w:r w:rsidRPr="009B5E51">
      <w:rPr>
        <w:rFonts w:ascii="Times New Roman" w:hAnsi="Times New Roman"/>
        <w:sz w:val="28"/>
        <w:szCs w:val="28"/>
      </w:rPr>
      <w:fldChar w:fldCharType="separate"/>
    </w:r>
    <w:r w:rsidR="00CF07FA">
      <w:rPr>
        <w:rFonts w:ascii="Times New Roman" w:hAnsi="Times New Roman"/>
        <w:noProof/>
        <w:sz w:val="28"/>
        <w:szCs w:val="28"/>
      </w:rPr>
      <w:t>1</w:t>
    </w:r>
    <w:r w:rsidRPr="009B5E51">
      <w:rPr>
        <w:rFonts w:ascii="Times New Roman" w:hAnsi="Times New Roman"/>
        <w:sz w:val="28"/>
        <w:szCs w:val="28"/>
      </w:rPr>
      <w:fldChar w:fldCharType="end"/>
    </w:r>
    <w:r w:rsidRPr="009B5E51">
      <w:rPr>
        <w:rFonts w:ascii="Times New Roman" w:hAnsi="Times New Roman"/>
        <w:sz w:val="28"/>
        <w:szCs w:val="28"/>
      </w:rPr>
      <w:t xml:space="preserve"> </w:t>
    </w:r>
    <w:r w:rsidRPr="009B5E51">
      <w:rPr>
        <w:rFonts w:ascii="Times New Roman" w:hAnsi="Times New Roman" w:hint="eastAsia"/>
        <w:sz w:val="28"/>
        <w:szCs w:val="28"/>
      </w:rPr>
      <w:t>─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79" w:rsidRDefault="00A13C79">
    <w:pPr>
      <w:pStyle w:val="a7"/>
      <w:framePr w:wrap="aroun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C59" w:rsidRDefault="00330C59">
      <w:pPr>
        <w:ind w:firstLine="640"/>
      </w:pPr>
      <w:r>
        <w:separator/>
      </w:r>
    </w:p>
  </w:footnote>
  <w:footnote w:type="continuationSeparator" w:id="1">
    <w:p w:rsidR="00330C59" w:rsidRDefault="00330C59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79" w:rsidRDefault="00A13C79">
    <w:pPr>
      <w:pStyle w:val="a6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79" w:rsidRDefault="00A13C79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79" w:rsidRDefault="00A13C79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grammar="clean"/>
  <w:attachedTemplate r:id="rId1"/>
  <w:stylePaneFormatFilter w:val="3F01"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30C59"/>
    <w:rsid w:val="00006990"/>
    <w:rsid w:val="00150153"/>
    <w:rsid w:val="001A6DC1"/>
    <w:rsid w:val="0023486E"/>
    <w:rsid w:val="00286616"/>
    <w:rsid w:val="002C186C"/>
    <w:rsid w:val="00324F0E"/>
    <w:rsid w:val="00330C59"/>
    <w:rsid w:val="00345F9B"/>
    <w:rsid w:val="0039762E"/>
    <w:rsid w:val="003F7A14"/>
    <w:rsid w:val="004260FE"/>
    <w:rsid w:val="00432BC3"/>
    <w:rsid w:val="004603CD"/>
    <w:rsid w:val="004637FE"/>
    <w:rsid w:val="005D77A2"/>
    <w:rsid w:val="00643B3F"/>
    <w:rsid w:val="00654733"/>
    <w:rsid w:val="00713A16"/>
    <w:rsid w:val="00765EB0"/>
    <w:rsid w:val="00781858"/>
    <w:rsid w:val="007A07F3"/>
    <w:rsid w:val="007A657A"/>
    <w:rsid w:val="007E36B7"/>
    <w:rsid w:val="00827E86"/>
    <w:rsid w:val="008F2569"/>
    <w:rsid w:val="00930BF6"/>
    <w:rsid w:val="009B5E51"/>
    <w:rsid w:val="009C7740"/>
    <w:rsid w:val="00A13C79"/>
    <w:rsid w:val="00A24361"/>
    <w:rsid w:val="00B62C89"/>
    <w:rsid w:val="00B76B8C"/>
    <w:rsid w:val="00C042BD"/>
    <w:rsid w:val="00CF07FA"/>
    <w:rsid w:val="00CF416A"/>
    <w:rsid w:val="00D342EF"/>
    <w:rsid w:val="00D51D96"/>
    <w:rsid w:val="00DA7AF8"/>
    <w:rsid w:val="00DF18FB"/>
    <w:rsid w:val="00E06BE1"/>
    <w:rsid w:val="00E60504"/>
    <w:rsid w:val="00EA5487"/>
    <w:rsid w:val="00EF36F8"/>
    <w:rsid w:val="50A311B5"/>
    <w:rsid w:val="5985545B"/>
    <w:rsid w:val="66E9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6616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仿宋_GB2312" w:hAnsi="Times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link w:val="CharCharCharCharCharCharCharCharCharCharCharCharCharCharChar1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Body Text Indent"/>
    <w:basedOn w:val="a"/>
    <w:pPr>
      <w:autoSpaceDE w:val="0"/>
      <w:spacing w:line="500" w:lineRule="exact"/>
      <w:ind w:firstLine="630"/>
    </w:pPr>
    <w:rPr>
      <w:rFonts w:ascii="仿宋_GB2312"/>
      <w:spacing w:val="-6"/>
    </w:rPr>
  </w:style>
  <w:style w:type="paragraph" w:styleId="20">
    <w:name w:val="Body Text Indent 2"/>
    <w:basedOn w:val="a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</w:rPr>
  </w:style>
  <w:style w:type="paragraph" w:styleId="a5">
    <w:name w:val="Date"/>
    <w:basedOn w:val="a"/>
    <w:next w:val="a"/>
    <w:pPr>
      <w:overflowPunct/>
      <w:snapToGrid/>
      <w:spacing w:line="240" w:lineRule="auto"/>
      <w:ind w:leftChars="2500" w:left="100" w:firstLine="0"/>
    </w:pPr>
    <w:rPr>
      <w:rFonts w:ascii="Times New Roman" w:eastAsia="宋体"/>
      <w:b/>
      <w:bCs/>
      <w:sz w:val="28"/>
      <w:szCs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pPr>
      <w:framePr w:wrap="around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</w:rPr>
  </w:style>
  <w:style w:type="paragraph" w:styleId="30">
    <w:name w:val="Body Text Indent 3"/>
    <w:basedOn w:val="a"/>
    <w:pPr>
      <w:overflowPunct/>
      <w:snapToGrid/>
      <w:spacing w:line="440" w:lineRule="exact"/>
      <w:ind w:left="540" w:firstLineChars="192" w:firstLine="538"/>
    </w:pPr>
    <w:rPr>
      <w:rFonts w:ascii="Times New Roman" w:eastAsia="宋体"/>
      <w:sz w:val="28"/>
      <w:szCs w:val="24"/>
    </w:rPr>
  </w:style>
  <w:style w:type="paragraph" w:customStyle="1" w:styleId="4">
    <w:name w:val="标题4"/>
    <w:basedOn w:val="31"/>
    <w:next w:val="a"/>
    <w:pPr>
      <w:jc w:val="center"/>
    </w:pPr>
  </w:style>
  <w:style w:type="paragraph" w:customStyle="1" w:styleId="31">
    <w:name w:val="标题3"/>
    <w:basedOn w:val="a"/>
    <w:next w:val="a"/>
    <w:pPr>
      <w:adjustRightInd w:val="0"/>
    </w:pPr>
    <w:rPr>
      <w:rFonts w:ascii="方正黑体简体" w:eastAsia="方正黑体简体"/>
    </w:rPr>
  </w:style>
  <w:style w:type="paragraph" w:customStyle="1" w:styleId="5">
    <w:name w:val="标题5"/>
    <w:basedOn w:val="a"/>
    <w:next w:val="a"/>
    <w:rPr>
      <w:rFonts w:ascii="方正楷体简体" w:eastAsia="方正楷体简体"/>
    </w:rPr>
  </w:style>
  <w:style w:type="paragraph" w:customStyle="1" w:styleId="10">
    <w:name w:val="标题1"/>
    <w:basedOn w:val="a"/>
    <w:next w:val="a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简体"/>
      <w:sz w:val="44"/>
    </w:rPr>
  </w:style>
  <w:style w:type="paragraph" w:customStyle="1" w:styleId="21">
    <w:name w:val="标题2"/>
    <w:basedOn w:val="a"/>
    <w:next w:val="a"/>
    <w:pPr>
      <w:ind w:firstLineChars="0" w:firstLine="0"/>
      <w:jc w:val="center"/>
    </w:pPr>
    <w:rPr>
      <w:rFonts w:ascii="方正楷体_GBK" w:eastAsia="楷体_GB2312" w:hAnsi="Book Antiqua"/>
    </w:rPr>
  </w:style>
  <w:style w:type="paragraph" w:customStyle="1" w:styleId="CharCharCharCharCharCharCharCharCharCharCharCharCharCharChar1Char">
    <w:name w:val="Char Char Char Char Char Char Char Char Char Char Char Char Char Char Char1 Char"/>
    <w:basedOn w:val="a"/>
    <w:link w:val="a0"/>
    <w:rsid w:val="00286616"/>
    <w:pPr>
      <w:tabs>
        <w:tab w:val="left" w:pos="1200"/>
      </w:tabs>
      <w:overflowPunct/>
      <w:spacing w:line="360" w:lineRule="auto"/>
      <w:ind w:leftChars="400" w:left="1200" w:hangingChars="200" w:hanging="36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&#22791;&#26696;&#25253;&#21578;&#27169;&#29256;&#65288;&#26368;&#26032;111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备案报告模版（最新111）.dot</Template>
  <TotalTime>0</TotalTime>
  <Pages>5</Pages>
  <Words>309</Words>
  <Characters>1765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admin</dc:creator>
  <cp:keywords/>
  <dc:description/>
  <cp:lastModifiedBy>微软用户</cp:lastModifiedBy>
  <cp:revision>2</cp:revision>
  <cp:lastPrinted>2016-12-02T02:09:00Z</cp:lastPrinted>
  <dcterms:created xsi:type="dcterms:W3CDTF">2016-12-22T08:32:00Z</dcterms:created>
  <dcterms:modified xsi:type="dcterms:W3CDTF">2016-12-22T08:32:00Z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