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val="0"/>
        <w:overflowPunct/>
        <w:topLinePunct w:val="0"/>
        <w:autoSpaceDE/>
        <w:autoSpaceDN/>
        <w:bidi w:val="0"/>
        <w:adjustRightInd/>
        <w:snapToGrid/>
        <w:spacing w:line="240" w:lineRule="auto"/>
        <w:ind w:right="371" w:rightChars="176"/>
        <w:jc w:val="center"/>
        <w:textAlignment w:val="auto"/>
        <w:outlineLvl w:val="9"/>
        <w:rPr>
          <w:rFonts w:hint="eastAsia" w:ascii="仿宋_GB2312" w:hAnsi="仿宋_GB2312" w:eastAsia="仿宋_GB2312" w:cs="仿宋_GB2312"/>
          <w:color w:val="000000"/>
          <w:kern w:val="0"/>
          <w:sz w:val="32"/>
          <w:szCs w:val="32"/>
          <w:highlight w:val="none"/>
        </w:rPr>
      </w:pPr>
    </w:p>
    <w:p>
      <w:pPr>
        <w:keepNext w:val="0"/>
        <w:keepLines w:val="0"/>
        <w:pageBreakBefore w:val="0"/>
        <w:widowControl/>
        <w:kinsoku/>
        <w:wordWrap w:val="0"/>
        <w:overflowPunct/>
        <w:topLinePunct w:val="0"/>
        <w:autoSpaceDE/>
        <w:autoSpaceDN/>
        <w:bidi w:val="0"/>
        <w:adjustRightInd/>
        <w:snapToGrid/>
        <w:spacing w:line="240" w:lineRule="auto"/>
        <w:ind w:right="371" w:rightChars="176"/>
        <w:jc w:val="center"/>
        <w:textAlignment w:val="auto"/>
        <w:outlineLvl w:val="9"/>
        <w:rPr>
          <w:rFonts w:hint="eastAsia" w:ascii="宋体" w:hAnsi="宋体" w:eastAsia="宋体" w:cs="宋体"/>
          <w:color w:val="000000"/>
          <w:kern w:val="0"/>
          <w:sz w:val="32"/>
          <w:szCs w:val="32"/>
          <w:highlight w:val="none"/>
        </w:rPr>
      </w:pPr>
    </w:p>
    <w:p>
      <w:pPr>
        <w:keepNext w:val="0"/>
        <w:keepLines w:val="0"/>
        <w:pageBreakBefore w:val="0"/>
        <w:widowControl/>
        <w:kinsoku/>
        <w:wordWrap w:val="0"/>
        <w:overflowPunct/>
        <w:topLinePunct w:val="0"/>
        <w:autoSpaceDE/>
        <w:autoSpaceDN/>
        <w:bidi w:val="0"/>
        <w:adjustRightInd/>
        <w:snapToGrid/>
        <w:spacing w:line="240" w:lineRule="auto"/>
        <w:ind w:right="371" w:rightChars="176"/>
        <w:jc w:val="center"/>
        <w:textAlignment w:val="auto"/>
        <w:outlineLvl w:val="9"/>
        <w:rPr>
          <w:rFonts w:hint="eastAsia" w:ascii="宋体" w:hAnsi="宋体" w:eastAsia="宋体" w:cs="宋体"/>
          <w:color w:val="000000"/>
          <w:kern w:val="0"/>
          <w:sz w:val="32"/>
          <w:szCs w:val="32"/>
          <w:highlight w:val="none"/>
        </w:rPr>
      </w:pPr>
      <w:r>
        <w:rPr>
          <w:rFonts w:hint="eastAsia" w:ascii="宋体" w:hAnsi="宋体" w:eastAsia="宋体" w:cs="宋体"/>
          <w:color w:val="000000"/>
          <w:kern w:val="0"/>
          <w:sz w:val="44"/>
          <w:szCs w:val="44"/>
          <w:highlight w:val="none"/>
        </w:rPr>
        <w:t>上饶市农村居民住房建设管理条例</w:t>
      </w:r>
    </w:p>
    <w:p>
      <w:pPr>
        <w:pStyle w:val="2"/>
        <w:rPr>
          <w:rFonts w:hint="eastAsia" w:ascii="楷体_GB2312" w:hAnsi="楷体_GB2312" w:eastAsia="楷体_GB2312" w:cs="楷体_GB2312"/>
          <w:sz w:val="32"/>
          <w:szCs w:val="32"/>
        </w:rPr>
      </w:pPr>
    </w:p>
    <w:p>
      <w:pPr>
        <w:keepNext w:val="0"/>
        <w:keepLines w:val="0"/>
        <w:pageBreakBefore w:val="0"/>
        <w:widowControl/>
        <w:kinsoku/>
        <w:wordWrap w:val="0"/>
        <w:overflowPunct/>
        <w:topLinePunct w:val="0"/>
        <w:autoSpaceDE/>
        <w:autoSpaceDN/>
        <w:bidi w:val="0"/>
        <w:adjustRightInd/>
        <w:snapToGrid/>
        <w:spacing w:line="240" w:lineRule="auto"/>
        <w:ind w:left="634" w:leftChars="0" w:right="400" w:rightChars="190" w:hanging="634" w:hangingChars="198"/>
        <w:jc w:val="left"/>
        <w:textAlignment w:val="auto"/>
        <w:outlineLvl w:val="9"/>
        <w:rPr>
          <w:rFonts w:hint="eastAsia"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lang w:val="en-US" w:eastAsia="zh-CN"/>
        </w:rPr>
        <w:t xml:space="preserve">   （</w:t>
      </w:r>
      <w:r>
        <w:rPr>
          <w:rFonts w:hint="eastAsia" w:ascii="楷体_GB2312" w:hAnsi="楷体_GB2312" w:eastAsia="楷体_GB2312" w:cs="楷体_GB2312"/>
          <w:sz w:val="32"/>
          <w:szCs w:val="32"/>
          <w:highlight w:val="none"/>
        </w:rPr>
        <w:t>2017年</w:t>
      </w:r>
      <w:r>
        <w:rPr>
          <w:rFonts w:hint="eastAsia" w:ascii="楷体_GB2312" w:hAnsi="楷体_GB2312" w:eastAsia="楷体_GB2312" w:cs="楷体_GB2312"/>
          <w:sz w:val="32"/>
          <w:szCs w:val="32"/>
          <w:highlight w:val="none"/>
          <w:lang w:val="en-US" w:eastAsia="zh-CN"/>
        </w:rPr>
        <w:t>12</w:t>
      </w:r>
      <w:r>
        <w:rPr>
          <w:rFonts w:hint="eastAsia" w:ascii="楷体_GB2312" w:hAnsi="楷体_GB2312" w:eastAsia="楷体_GB2312" w:cs="楷体_GB2312"/>
          <w:sz w:val="32"/>
          <w:szCs w:val="32"/>
          <w:highlight w:val="none"/>
        </w:rPr>
        <w:t>月</w:t>
      </w:r>
      <w:r>
        <w:rPr>
          <w:rFonts w:hint="eastAsia" w:ascii="楷体_GB2312" w:hAnsi="楷体_GB2312" w:eastAsia="楷体_GB2312" w:cs="楷体_GB2312"/>
          <w:sz w:val="32"/>
          <w:szCs w:val="32"/>
          <w:highlight w:val="none"/>
          <w:lang w:val="en-US" w:eastAsia="zh-CN"/>
        </w:rPr>
        <w:t>29</w:t>
      </w:r>
      <w:r>
        <w:rPr>
          <w:rFonts w:hint="eastAsia" w:ascii="楷体_GB2312" w:hAnsi="楷体_GB2312" w:eastAsia="楷体_GB2312" w:cs="楷体_GB2312"/>
          <w:sz w:val="32"/>
          <w:szCs w:val="32"/>
          <w:highlight w:val="none"/>
        </w:rPr>
        <w:t>日上饶市第四届人民代表大会</w:t>
      </w:r>
      <w:r>
        <w:rPr>
          <w:rFonts w:hint="eastAsia" w:ascii="楷体_GB2312" w:hAnsi="楷体_GB2312" w:eastAsia="楷体_GB2312" w:cs="楷体_GB2312"/>
          <w:sz w:val="32"/>
          <w:szCs w:val="32"/>
          <w:highlight w:val="none"/>
          <w:lang w:eastAsia="zh-CN"/>
        </w:rPr>
        <w:t>常务委</w:t>
      </w:r>
      <w:bookmarkStart w:id="0" w:name="_GoBack"/>
      <w:bookmarkEnd w:id="0"/>
      <w:r>
        <w:rPr>
          <w:rFonts w:hint="eastAsia" w:ascii="楷体_GB2312" w:hAnsi="楷体_GB2312" w:eastAsia="楷体_GB2312" w:cs="楷体_GB2312"/>
          <w:sz w:val="32"/>
          <w:szCs w:val="32"/>
          <w:highlight w:val="none"/>
          <w:lang w:eastAsia="zh-CN"/>
        </w:rPr>
        <w:t>员会</w:t>
      </w:r>
      <w:r>
        <w:rPr>
          <w:rFonts w:hint="eastAsia" w:ascii="楷体_GB2312" w:hAnsi="楷体_GB2312" w:eastAsia="楷体_GB2312" w:cs="楷体_GB2312"/>
          <w:sz w:val="32"/>
          <w:szCs w:val="32"/>
          <w:highlight w:val="none"/>
        </w:rPr>
        <w:t>第</w:t>
      </w:r>
      <w:r>
        <w:rPr>
          <w:rFonts w:hint="eastAsia" w:ascii="楷体_GB2312" w:hAnsi="楷体_GB2312" w:eastAsia="楷体_GB2312" w:cs="楷体_GB2312"/>
          <w:sz w:val="32"/>
          <w:szCs w:val="32"/>
          <w:highlight w:val="none"/>
          <w:lang w:eastAsia="zh-CN"/>
        </w:rPr>
        <w:t>九</w:t>
      </w:r>
      <w:r>
        <w:rPr>
          <w:rFonts w:hint="eastAsia" w:ascii="楷体_GB2312" w:hAnsi="楷体_GB2312" w:eastAsia="楷体_GB2312" w:cs="楷体_GB2312"/>
          <w:sz w:val="32"/>
          <w:szCs w:val="32"/>
          <w:highlight w:val="none"/>
        </w:rPr>
        <w:t>次会议通</w:t>
      </w:r>
      <w:r>
        <w:rPr>
          <w:rFonts w:hint="eastAsia" w:ascii="楷体_GB2312" w:hAnsi="楷体_GB2312" w:eastAsia="楷体_GB2312" w:cs="楷体_GB2312"/>
          <w:sz w:val="32"/>
          <w:szCs w:val="32"/>
          <w:highlight w:val="none"/>
          <w:lang w:eastAsia="zh-CN"/>
        </w:rPr>
        <w:t>过</w:t>
      </w:r>
      <w:r>
        <w:rPr>
          <w:rFonts w:hint="eastAsia" w:ascii="楷体_GB2312" w:hAnsi="楷体_GB2312" w:eastAsia="楷体_GB2312" w:cs="楷体_GB2312"/>
          <w:sz w:val="32"/>
          <w:szCs w:val="32"/>
          <w:highlight w:val="none"/>
          <w:lang w:val="en-US" w:eastAsia="zh-CN"/>
        </w:rPr>
        <w:t xml:space="preserve">  </w:t>
      </w:r>
      <w:r>
        <w:rPr>
          <w:rFonts w:hint="eastAsia" w:ascii="楷体_GB2312" w:hAnsi="楷体_GB2312" w:eastAsia="楷体_GB2312" w:cs="楷体_GB2312"/>
          <w:sz w:val="32"/>
          <w:szCs w:val="32"/>
          <w:highlight w:val="none"/>
        </w:rPr>
        <w:t>201</w:t>
      </w:r>
      <w:r>
        <w:rPr>
          <w:rFonts w:hint="eastAsia" w:ascii="楷体_GB2312" w:hAnsi="楷体_GB2312" w:eastAsia="楷体_GB2312" w:cs="楷体_GB2312"/>
          <w:sz w:val="32"/>
          <w:szCs w:val="32"/>
          <w:highlight w:val="none"/>
          <w:lang w:val="en-US" w:eastAsia="zh-CN"/>
        </w:rPr>
        <w:t>8</w:t>
      </w:r>
      <w:r>
        <w:rPr>
          <w:rFonts w:hint="eastAsia" w:ascii="楷体_GB2312" w:hAnsi="楷体_GB2312" w:eastAsia="楷体_GB2312" w:cs="楷体_GB2312"/>
          <w:sz w:val="32"/>
          <w:szCs w:val="32"/>
          <w:highlight w:val="none"/>
        </w:rPr>
        <w:t>年</w:t>
      </w:r>
      <w:r>
        <w:rPr>
          <w:rFonts w:hint="eastAsia" w:ascii="楷体_GB2312" w:hAnsi="楷体_GB2312" w:eastAsia="楷体_GB2312" w:cs="楷体_GB2312"/>
          <w:sz w:val="32"/>
          <w:szCs w:val="32"/>
          <w:highlight w:val="none"/>
          <w:lang w:val="en-US" w:eastAsia="zh-CN"/>
        </w:rPr>
        <w:t>5</w:t>
      </w:r>
      <w:r>
        <w:rPr>
          <w:rFonts w:hint="eastAsia" w:ascii="楷体_GB2312" w:hAnsi="楷体_GB2312" w:eastAsia="楷体_GB2312" w:cs="楷体_GB2312"/>
          <w:sz w:val="32"/>
          <w:szCs w:val="32"/>
          <w:highlight w:val="none"/>
        </w:rPr>
        <w:t>月</w:t>
      </w:r>
      <w:r>
        <w:rPr>
          <w:rFonts w:hint="eastAsia" w:ascii="楷体_GB2312" w:hAnsi="楷体_GB2312" w:eastAsia="楷体_GB2312" w:cs="楷体_GB2312"/>
          <w:sz w:val="32"/>
          <w:szCs w:val="32"/>
          <w:highlight w:val="none"/>
          <w:lang w:val="en-US" w:eastAsia="zh-CN"/>
        </w:rPr>
        <w:t>31</w:t>
      </w:r>
      <w:r>
        <w:rPr>
          <w:rFonts w:hint="eastAsia" w:ascii="楷体_GB2312" w:hAnsi="楷体_GB2312" w:eastAsia="楷体_GB2312" w:cs="楷体_GB2312"/>
          <w:sz w:val="32"/>
          <w:szCs w:val="32"/>
          <w:highlight w:val="none"/>
        </w:rPr>
        <w:t>日江西省第十</w:t>
      </w:r>
      <w:r>
        <w:rPr>
          <w:rFonts w:hint="eastAsia" w:ascii="楷体_GB2312" w:hAnsi="楷体_GB2312" w:eastAsia="楷体_GB2312" w:cs="楷体_GB2312"/>
          <w:sz w:val="32"/>
          <w:szCs w:val="32"/>
          <w:highlight w:val="none"/>
          <w:lang w:val="en-US" w:eastAsia="zh-CN"/>
        </w:rPr>
        <w:t>三</w:t>
      </w:r>
      <w:r>
        <w:rPr>
          <w:rFonts w:hint="eastAsia" w:ascii="楷体_GB2312" w:hAnsi="楷体_GB2312" w:eastAsia="楷体_GB2312" w:cs="楷体_GB2312"/>
          <w:sz w:val="32"/>
          <w:szCs w:val="32"/>
          <w:highlight w:val="none"/>
        </w:rPr>
        <w:t>届人民代表大会常务委员会第</w:t>
      </w:r>
      <w:r>
        <w:rPr>
          <w:rFonts w:hint="eastAsia" w:ascii="楷体_GB2312" w:hAnsi="楷体_GB2312" w:eastAsia="楷体_GB2312" w:cs="楷体_GB2312"/>
          <w:sz w:val="32"/>
          <w:szCs w:val="32"/>
          <w:highlight w:val="none"/>
          <w:lang w:eastAsia="zh-CN"/>
        </w:rPr>
        <w:t>三</w:t>
      </w:r>
      <w:r>
        <w:rPr>
          <w:rFonts w:hint="eastAsia" w:ascii="楷体_GB2312" w:hAnsi="楷体_GB2312" w:eastAsia="楷体_GB2312" w:cs="楷体_GB2312"/>
          <w:sz w:val="32"/>
          <w:szCs w:val="32"/>
          <w:highlight w:val="none"/>
        </w:rPr>
        <w:t>次会议批准）</w:t>
      </w:r>
    </w:p>
    <w:p>
      <w:pPr>
        <w:pStyle w:val="2"/>
        <w:rPr>
          <w:rFonts w:hint="eastAsia"/>
          <w:sz w:val="32"/>
          <w:szCs w:val="32"/>
        </w:rPr>
      </w:pPr>
    </w:p>
    <w:p>
      <w:pPr>
        <w:keepNext w:val="0"/>
        <w:keepLines w:val="0"/>
        <w:pageBreakBefore w:val="0"/>
        <w:widowControl/>
        <w:kinsoku/>
        <w:wordWrap w:val="0"/>
        <w:overflowPunct/>
        <w:topLinePunct w:val="0"/>
        <w:autoSpaceDE/>
        <w:autoSpaceDN/>
        <w:bidi w:val="0"/>
        <w:adjustRightInd/>
        <w:snapToGrid/>
        <w:spacing w:line="240" w:lineRule="auto"/>
        <w:ind w:right="371" w:rightChars="176" w:firstLine="3852" w:firstLineChars="1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color w:val="000000"/>
          <w:kern w:val="0"/>
          <w:sz w:val="32"/>
          <w:szCs w:val="32"/>
          <w:highlight w:val="none"/>
        </w:rPr>
        <w:t>目</w:t>
      </w:r>
      <w:r>
        <w:rPr>
          <w:rFonts w:hint="eastAsia" w:ascii="楷体_GB2312" w:hAnsi="楷体_GB2312" w:eastAsia="楷体_GB2312" w:cs="楷体_GB2312"/>
          <w:color w:val="000000"/>
          <w:kern w:val="0"/>
          <w:sz w:val="32"/>
          <w:szCs w:val="32"/>
          <w:highlight w:val="none"/>
          <w:lang w:val="en-US" w:eastAsia="zh-CN"/>
        </w:rPr>
        <w:t xml:space="preserve">  </w:t>
      </w:r>
      <w:r>
        <w:rPr>
          <w:rFonts w:hint="eastAsia" w:ascii="楷体_GB2312" w:hAnsi="楷体_GB2312" w:eastAsia="楷体_GB2312" w:cs="楷体_GB2312"/>
          <w:color w:val="000000"/>
          <w:kern w:val="0"/>
          <w:sz w:val="32"/>
          <w:szCs w:val="32"/>
          <w:highlight w:val="none"/>
        </w:rPr>
        <w:t>录</w:t>
      </w:r>
    </w:p>
    <w:p>
      <w:pPr>
        <w:numPr>
          <w:ilvl w:val="0"/>
          <w:numId w:val="0"/>
        </w:numPr>
        <w:spacing w:line="580" w:lineRule="exact"/>
        <w:ind w:firstLine="642" w:firstLineChars="200"/>
        <w:jc w:val="left"/>
        <w:rPr>
          <w:rFonts w:hint="eastAsia" w:ascii="楷体_GB2312" w:hAnsi="楷体_GB2312" w:eastAsia="楷体_GB2312" w:cs="楷体_GB2312"/>
          <w:bCs/>
          <w:color w:val="000000"/>
          <w:kern w:val="0"/>
          <w:sz w:val="32"/>
          <w:szCs w:val="32"/>
          <w:highlight w:val="none"/>
        </w:rPr>
      </w:pPr>
      <w:r>
        <w:rPr>
          <w:rFonts w:hint="eastAsia" w:ascii="楷体_GB2312" w:hAnsi="楷体_GB2312" w:eastAsia="楷体_GB2312" w:cs="楷体_GB2312"/>
          <w:bCs/>
          <w:color w:val="000000"/>
          <w:kern w:val="0"/>
          <w:sz w:val="32"/>
          <w:szCs w:val="32"/>
          <w:highlight w:val="none"/>
          <w:lang w:val="en-US" w:eastAsia="zh-CN"/>
        </w:rPr>
        <w:t>第一章  总  则</w:t>
      </w:r>
    </w:p>
    <w:p>
      <w:pPr>
        <w:numPr>
          <w:ilvl w:val="0"/>
          <w:numId w:val="0"/>
        </w:numPr>
        <w:spacing w:line="580" w:lineRule="exact"/>
        <w:ind w:firstLine="642" w:firstLineChars="200"/>
        <w:jc w:val="left"/>
        <w:rPr>
          <w:rFonts w:hint="eastAsia" w:ascii="楷体_GB2312" w:hAnsi="楷体_GB2312" w:eastAsia="楷体_GB2312" w:cs="楷体_GB2312"/>
          <w:bCs/>
          <w:color w:val="000000"/>
          <w:kern w:val="0"/>
          <w:sz w:val="32"/>
          <w:szCs w:val="32"/>
          <w:highlight w:val="none"/>
        </w:rPr>
      </w:pPr>
      <w:r>
        <w:rPr>
          <w:rFonts w:hint="eastAsia" w:ascii="楷体_GB2312" w:hAnsi="楷体_GB2312" w:eastAsia="楷体_GB2312" w:cs="楷体_GB2312"/>
          <w:bCs/>
          <w:color w:val="000000"/>
          <w:kern w:val="0"/>
          <w:sz w:val="32"/>
          <w:szCs w:val="32"/>
          <w:highlight w:val="none"/>
          <w:lang w:val="en-US" w:eastAsia="zh-CN"/>
        </w:rPr>
        <w:t xml:space="preserve">第二章  </w:t>
      </w:r>
      <w:r>
        <w:rPr>
          <w:rFonts w:hint="eastAsia" w:ascii="楷体_GB2312" w:hAnsi="楷体_GB2312" w:eastAsia="楷体_GB2312" w:cs="楷体_GB2312"/>
          <w:bCs/>
          <w:color w:val="000000"/>
          <w:kern w:val="0"/>
          <w:sz w:val="32"/>
          <w:szCs w:val="32"/>
          <w:highlight w:val="none"/>
        </w:rPr>
        <w:t>规划和</w:t>
      </w:r>
      <w:r>
        <w:rPr>
          <w:rFonts w:hint="eastAsia" w:ascii="楷体_GB2312" w:hAnsi="楷体_GB2312" w:eastAsia="楷体_GB2312" w:cs="楷体_GB2312"/>
          <w:bCs/>
          <w:color w:val="000000"/>
          <w:kern w:val="0"/>
          <w:sz w:val="32"/>
          <w:szCs w:val="32"/>
          <w:highlight w:val="none"/>
          <w:lang w:eastAsia="zh-CN"/>
        </w:rPr>
        <w:t>用地</w:t>
      </w:r>
    </w:p>
    <w:p>
      <w:pPr>
        <w:numPr>
          <w:ilvl w:val="0"/>
          <w:numId w:val="0"/>
        </w:numPr>
        <w:spacing w:line="580" w:lineRule="exact"/>
        <w:ind w:firstLine="642" w:firstLineChars="200"/>
        <w:jc w:val="left"/>
        <w:rPr>
          <w:rFonts w:hint="eastAsia" w:ascii="楷体_GB2312" w:hAnsi="楷体_GB2312" w:eastAsia="楷体_GB2312" w:cs="楷体_GB2312"/>
          <w:bCs/>
          <w:color w:val="000000"/>
          <w:kern w:val="0"/>
          <w:sz w:val="32"/>
          <w:szCs w:val="32"/>
          <w:highlight w:val="none"/>
        </w:rPr>
      </w:pPr>
      <w:r>
        <w:rPr>
          <w:rFonts w:hint="eastAsia" w:ascii="楷体_GB2312" w:hAnsi="楷体_GB2312" w:eastAsia="楷体_GB2312" w:cs="楷体_GB2312"/>
          <w:bCs/>
          <w:color w:val="000000"/>
          <w:kern w:val="0"/>
          <w:sz w:val="32"/>
          <w:szCs w:val="32"/>
          <w:highlight w:val="none"/>
          <w:lang w:val="en-US" w:eastAsia="zh-CN"/>
        </w:rPr>
        <w:t xml:space="preserve">第三章  </w:t>
      </w:r>
      <w:r>
        <w:rPr>
          <w:rFonts w:hint="eastAsia" w:ascii="楷体_GB2312" w:hAnsi="楷体_GB2312" w:eastAsia="楷体_GB2312" w:cs="楷体_GB2312"/>
          <w:bCs/>
          <w:color w:val="000000"/>
          <w:kern w:val="0"/>
          <w:sz w:val="32"/>
          <w:szCs w:val="32"/>
          <w:highlight w:val="none"/>
          <w:lang w:eastAsia="zh-CN"/>
        </w:rPr>
        <w:t>申请</w:t>
      </w:r>
      <w:r>
        <w:rPr>
          <w:rFonts w:hint="eastAsia" w:ascii="楷体_GB2312" w:hAnsi="楷体_GB2312" w:eastAsia="楷体_GB2312" w:cs="楷体_GB2312"/>
          <w:bCs/>
          <w:color w:val="000000"/>
          <w:kern w:val="0"/>
          <w:sz w:val="32"/>
          <w:szCs w:val="32"/>
          <w:highlight w:val="none"/>
        </w:rPr>
        <w:t>和</w:t>
      </w:r>
      <w:r>
        <w:rPr>
          <w:rFonts w:hint="eastAsia" w:ascii="楷体_GB2312" w:hAnsi="楷体_GB2312" w:eastAsia="楷体_GB2312" w:cs="楷体_GB2312"/>
          <w:bCs/>
          <w:color w:val="000000"/>
          <w:kern w:val="0"/>
          <w:sz w:val="32"/>
          <w:szCs w:val="32"/>
          <w:highlight w:val="none"/>
          <w:lang w:eastAsia="zh-CN"/>
        </w:rPr>
        <w:t>审批</w:t>
      </w:r>
    </w:p>
    <w:p>
      <w:pPr>
        <w:pStyle w:val="2"/>
        <w:numPr>
          <w:ilvl w:val="0"/>
          <w:numId w:val="0"/>
        </w:numPr>
        <w:spacing w:line="580" w:lineRule="exact"/>
        <w:ind w:firstLine="642" w:firstLineChars="200"/>
        <w:rPr>
          <w:rFonts w:hint="eastAsia" w:ascii="楷体_GB2312" w:hAnsi="楷体_GB2312" w:eastAsia="楷体_GB2312" w:cs="楷体_GB2312"/>
          <w:bCs/>
          <w:color w:val="000000"/>
          <w:kern w:val="0"/>
          <w:sz w:val="32"/>
          <w:szCs w:val="32"/>
          <w:highlight w:val="none"/>
        </w:rPr>
      </w:pPr>
      <w:r>
        <w:rPr>
          <w:rFonts w:hint="eastAsia" w:ascii="楷体_GB2312" w:hAnsi="楷体_GB2312" w:eastAsia="楷体_GB2312" w:cs="楷体_GB2312"/>
          <w:bCs/>
          <w:color w:val="000000"/>
          <w:kern w:val="0"/>
          <w:sz w:val="32"/>
          <w:szCs w:val="32"/>
          <w:highlight w:val="none"/>
          <w:lang w:val="en-US" w:eastAsia="zh-CN"/>
        </w:rPr>
        <w:t xml:space="preserve">第四章  </w:t>
      </w:r>
      <w:r>
        <w:rPr>
          <w:rFonts w:hint="eastAsia" w:ascii="楷体_GB2312" w:hAnsi="楷体_GB2312" w:eastAsia="楷体_GB2312" w:cs="楷体_GB2312"/>
          <w:bCs/>
          <w:color w:val="000000"/>
          <w:kern w:val="0"/>
          <w:sz w:val="32"/>
          <w:szCs w:val="32"/>
          <w:highlight w:val="none"/>
          <w:lang w:eastAsia="zh-CN"/>
        </w:rPr>
        <w:t>建设和管理</w:t>
      </w:r>
    </w:p>
    <w:p>
      <w:pPr>
        <w:pStyle w:val="2"/>
        <w:numPr>
          <w:ilvl w:val="0"/>
          <w:numId w:val="0"/>
        </w:numPr>
        <w:spacing w:line="580" w:lineRule="exact"/>
        <w:ind w:firstLine="642" w:firstLineChars="200"/>
        <w:rPr>
          <w:rFonts w:hint="eastAsia" w:ascii="楷体_GB2312" w:hAnsi="楷体_GB2312" w:eastAsia="楷体_GB2312" w:cs="楷体_GB2312"/>
          <w:bCs/>
          <w:color w:val="000000"/>
          <w:kern w:val="0"/>
          <w:sz w:val="32"/>
          <w:szCs w:val="32"/>
          <w:highlight w:val="none"/>
        </w:rPr>
      </w:pPr>
      <w:r>
        <w:rPr>
          <w:rFonts w:hint="eastAsia" w:ascii="楷体_GB2312" w:hAnsi="楷体_GB2312" w:eastAsia="楷体_GB2312" w:cs="楷体_GB2312"/>
          <w:bCs/>
          <w:color w:val="000000"/>
          <w:kern w:val="0"/>
          <w:sz w:val="32"/>
          <w:szCs w:val="32"/>
          <w:highlight w:val="none"/>
          <w:lang w:val="en-US" w:eastAsia="zh-CN"/>
        </w:rPr>
        <w:t xml:space="preserve">第五章 </w:t>
      </w:r>
      <w:r>
        <w:rPr>
          <w:rFonts w:hint="eastAsia" w:ascii="楷体_GB2312" w:hAnsi="楷体_GB2312" w:eastAsia="楷体_GB2312" w:cs="楷体_GB2312"/>
          <w:bCs/>
          <w:color w:val="000000"/>
          <w:kern w:val="0"/>
          <w:sz w:val="32"/>
          <w:szCs w:val="32"/>
          <w:highlight w:val="none"/>
        </w:rPr>
        <w:t xml:space="preserve"> 法律责任</w:t>
      </w:r>
    </w:p>
    <w:p>
      <w:pPr>
        <w:pStyle w:val="2"/>
        <w:numPr>
          <w:ilvl w:val="0"/>
          <w:numId w:val="0"/>
        </w:numPr>
        <w:spacing w:line="580" w:lineRule="exact"/>
        <w:ind w:firstLine="642" w:firstLineChars="200"/>
        <w:rPr>
          <w:rFonts w:hint="eastAsia" w:ascii="楷体_GB2312" w:hAnsi="楷体_GB2312" w:eastAsia="楷体_GB2312" w:cs="楷体_GB2312"/>
          <w:bCs/>
          <w:color w:val="000000"/>
          <w:kern w:val="0"/>
          <w:sz w:val="32"/>
          <w:szCs w:val="32"/>
          <w:highlight w:val="none"/>
        </w:rPr>
      </w:pPr>
      <w:r>
        <w:rPr>
          <w:rFonts w:hint="eastAsia" w:ascii="楷体_GB2312" w:hAnsi="楷体_GB2312" w:eastAsia="楷体_GB2312" w:cs="楷体_GB2312"/>
          <w:bCs/>
          <w:color w:val="000000"/>
          <w:kern w:val="0"/>
          <w:sz w:val="32"/>
          <w:szCs w:val="32"/>
          <w:highlight w:val="none"/>
          <w:lang w:eastAsia="zh-CN"/>
        </w:rPr>
        <w:t>第六章</w:t>
      </w:r>
      <w:r>
        <w:rPr>
          <w:rFonts w:hint="eastAsia" w:ascii="楷体_GB2312" w:hAnsi="楷体_GB2312" w:eastAsia="楷体_GB2312" w:cs="楷体_GB2312"/>
          <w:bCs/>
          <w:color w:val="000000"/>
          <w:kern w:val="0"/>
          <w:sz w:val="32"/>
          <w:szCs w:val="32"/>
          <w:highlight w:val="none"/>
          <w:lang w:val="en-US" w:eastAsia="zh-CN"/>
        </w:rPr>
        <w:t xml:space="preserve">  </w:t>
      </w:r>
      <w:r>
        <w:rPr>
          <w:rFonts w:hint="eastAsia" w:ascii="楷体_GB2312" w:hAnsi="楷体_GB2312" w:eastAsia="楷体_GB2312" w:cs="楷体_GB2312"/>
          <w:bCs/>
          <w:color w:val="000000"/>
          <w:kern w:val="0"/>
          <w:sz w:val="32"/>
          <w:szCs w:val="32"/>
          <w:highlight w:val="none"/>
        </w:rPr>
        <w:t xml:space="preserve">附 </w:t>
      </w:r>
      <w:r>
        <w:rPr>
          <w:rFonts w:hint="eastAsia" w:ascii="楷体_GB2312" w:hAnsi="楷体_GB2312" w:eastAsia="楷体_GB2312" w:cs="楷体_GB2312"/>
          <w:bCs/>
          <w:color w:val="000000"/>
          <w:kern w:val="0"/>
          <w:sz w:val="32"/>
          <w:szCs w:val="32"/>
          <w:highlight w:val="none"/>
          <w:lang w:val="en-US" w:eastAsia="zh-CN"/>
        </w:rPr>
        <w:t xml:space="preserve"> </w:t>
      </w:r>
      <w:r>
        <w:rPr>
          <w:rFonts w:hint="eastAsia" w:ascii="楷体_GB2312" w:hAnsi="楷体_GB2312" w:eastAsia="楷体_GB2312" w:cs="楷体_GB2312"/>
          <w:bCs/>
          <w:color w:val="000000"/>
          <w:kern w:val="0"/>
          <w:sz w:val="32"/>
          <w:szCs w:val="32"/>
          <w:highlight w:val="none"/>
        </w:rPr>
        <w:t>则</w:t>
      </w:r>
    </w:p>
    <w:p>
      <w:pPr>
        <w:pStyle w:val="2"/>
        <w:numPr>
          <w:ilvl w:val="0"/>
          <w:numId w:val="0"/>
        </w:numPr>
        <w:spacing w:line="580" w:lineRule="exact"/>
        <w:ind w:firstLine="642" w:firstLineChars="200"/>
        <w:rPr>
          <w:rFonts w:hint="eastAsia" w:ascii="楷体_GB2312" w:hAnsi="楷体_GB2312" w:eastAsia="楷体_GB2312" w:cs="楷体_GB2312"/>
          <w:bCs/>
          <w:color w:val="000000"/>
          <w:kern w:val="0"/>
          <w:sz w:val="32"/>
          <w:szCs w:val="32"/>
          <w:highlight w:val="none"/>
          <w:lang w:eastAsia="zh-CN"/>
        </w:rPr>
      </w:pPr>
    </w:p>
    <w:p>
      <w:pPr>
        <w:pStyle w:val="2"/>
        <w:numPr>
          <w:ilvl w:val="0"/>
          <w:numId w:val="0"/>
        </w:numPr>
        <w:spacing w:line="580" w:lineRule="exact"/>
        <w:jc w:val="center"/>
        <w:rPr>
          <w:rFonts w:eastAsia="黑体"/>
          <w:bCs/>
          <w:color w:val="000000"/>
          <w:kern w:val="0"/>
          <w:sz w:val="32"/>
          <w:szCs w:val="32"/>
          <w:highlight w:val="none"/>
        </w:rPr>
      </w:pPr>
      <w:r>
        <w:rPr>
          <w:rFonts w:eastAsia="黑体"/>
          <w:bCs/>
          <w:color w:val="000000"/>
          <w:kern w:val="0"/>
          <w:sz w:val="32"/>
          <w:szCs w:val="32"/>
          <w:highlight w:val="none"/>
        </w:rPr>
        <w:t>第一章</w:t>
      </w:r>
      <w:r>
        <w:rPr>
          <w:rFonts w:hint="eastAsia" w:eastAsia="黑体"/>
          <w:bCs/>
          <w:color w:val="000000"/>
          <w:kern w:val="0"/>
          <w:sz w:val="32"/>
          <w:szCs w:val="32"/>
          <w:highlight w:val="none"/>
          <w:lang w:val="en-US" w:eastAsia="zh-CN"/>
        </w:rPr>
        <w:t xml:space="preserve"> </w:t>
      </w:r>
      <w:r>
        <w:rPr>
          <w:rFonts w:eastAsia="黑体"/>
          <w:bCs/>
          <w:color w:val="000000"/>
          <w:kern w:val="0"/>
          <w:sz w:val="32"/>
          <w:szCs w:val="32"/>
          <w:highlight w:val="none"/>
        </w:rPr>
        <w:t>总则</w:t>
      </w:r>
    </w:p>
    <w:p>
      <w:pPr>
        <w:pStyle w:val="2"/>
        <w:numPr>
          <w:ilvl w:val="0"/>
          <w:numId w:val="0"/>
        </w:numPr>
        <w:spacing w:line="580" w:lineRule="exact"/>
        <w:jc w:val="center"/>
        <w:rPr>
          <w:rFonts w:eastAsia="黑体"/>
          <w:bCs/>
          <w:color w:val="000000"/>
          <w:kern w:val="0"/>
          <w:sz w:val="32"/>
          <w:szCs w:val="32"/>
          <w:highlight w:val="none"/>
        </w:rPr>
      </w:pP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rPr>
        <w:t>第一条</w:t>
      </w:r>
      <w:r>
        <w:rPr>
          <w:rFonts w:hint="eastAsia" w:ascii="仿宋_GB2312" w:hAnsi="仿宋_GB2312" w:eastAsia="仿宋_GB2312" w:cs="仿宋_GB2312"/>
          <w:color w:val="000000"/>
          <w:kern w:val="0"/>
          <w:sz w:val="32"/>
          <w:szCs w:val="32"/>
          <w:highlight w:val="none"/>
          <w:lang w:val="en-US" w:eastAsia="zh-CN"/>
        </w:rPr>
        <w:t xml:space="preserve"> </w:t>
      </w:r>
      <w:r>
        <w:rPr>
          <w:rFonts w:hint="eastAsia" w:ascii="仿宋_GB2312" w:hAnsi="仿宋_GB2312" w:eastAsia="仿宋_GB2312" w:cs="仿宋_GB2312"/>
          <w:color w:val="000000"/>
          <w:kern w:val="0"/>
          <w:sz w:val="32"/>
          <w:szCs w:val="32"/>
          <w:highlight w:val="none"/>
        </w:rPr>
        <w:t>为</w:t>
      </w:r>
      <w:r>
        <w:rPr>
          <w:rFonts w:hint="eastAsia" w:ascii="仿宋_GB2312" w:hAnsi="仿宋_GB2312" w:eastAsia="仿宋_GB2312" w:cs="仿宋_GB2312"/>
          <w:bCs/>
          <w:color w:val="000000"/>
          <w:kern w:val="0"/>
          <w:sz w:val="32"/>
          <w:szCs w:val="32"/>
          <w:highlight w:val="none"/>
        </w:rPr>
        <w:t>了</w:t>
      </w:r>
      <w:r>
        <w:rPr>
          <w:rFonts w:hint="eastAsia" w:ascii="仿宋_GB2312" w:hAnsi="仿宋_GB2312" w:eastAsia="仿宋_GB2312" w:cs="仿宋_GB2312"/>
          <w:color w:val="000000"/>
          <w:kern w:val="0"/>
          <w:sz w:val="32"/>
          <w:szCs w:val="32"/>
          <w:highlight w:val="none"/>
        </w:rPr>
        <w:t>加强农村居民住房建设管理，引导农村居民住房建设合理、节约、集约用地，</w:t>
      </w:r>
      <w:r>
        <w:rPr>
          <w:rFonts w:hint="eastAsia" w:ascii="仿宋_GB2312" w:hAnsi="仿宋_GB2312" w:eastAsia="仿宋_GB2312" w:cs="仿宋_GB2312"/>
          <w:color w:val="000000"/>
          <w:kern w:val="0"/>
          <w:sz w:val="32"/>
          <w:szCs w:val="32"/>
          <w:highlight w:val="none"/>
          <w:lang w:eastAsia="zh-CN"/>
        </w:rPr>
        <w:t>建设</w:t>
      </w:r>
      <w:r>
        <w:rPr>
          <w:rFonts w:hint="eastAsia" w:ascii="仿宋_GB2312" w:hAnsi="仿宋_GB2312" w:eastAsia="仿宋_GB2312" w:cs="仿宋_GB2312"/>
          <w:color w:val="000000"/>
          <w:kern w:val="0"/>
          <w:sz w:val="32"/>
          <w:szCs w:val="32"/>
          <w:highlight w:val="none"/>
        </w:rPr>
        <w:t>秀美乡村，根据《中华人民共和国城乡规划法》《中华人民共和国土地管理法》</w:t>
      </w:r>
      <w:r>
        <w:rPr>
          <w:rFonts w:hint="eastAsia" w:ascii="仿宋_GB2312" w:hAnsi="仿宋_GB2312" w:eastAsia="仿宋_GB2312" w:cs="仿宋_GB2312"/>
          <w:color w:val="000000"/>
          <w:sz w:val="32"/>
          <w:szCs w:val="32"/>
          <w:highlight w:val="none"/>
        </w:rPr>
        <w:t>等有关法律、法规的规定，结合本市实际，制定本条例。</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sz w:val="32"/>
          <w:szCs w:val="32"/>
        </w:rPr>
      </w:pPr>
      <w:r>
        <w:rPr>
          <w:rFonts w:hint="eastAsia" w:ascii="黑体" w:hAnsi="黑体" w:eastAsia="黑体" w:cs="黑体"/>
          <w:color w:val="000000"/>
          <w:kern w:val="0"/>
          <w:sz w:val="32"/>
          <w:szCs w:val="32"/>
          <w:highlight w:val="none"/>
        </w:rPr>
        <w:t>第二条</w:t>
      </w:r>
      <w:r>
        <w:rPr>
          <w:rFonts w:hint="eastAsia" w:ascii="仿宋_GB2312" w:hAnsi="仿宋_GB2312" w:eastAsia="仿宋_GB2312" w:cs="仿宋_GB2312"/>
          <w:color w:val="000000"/>
          <w:kern w:val="0"/>
          <w:sz w:val="32"/>
          <w:szCs w:val="32"/>
          <w:highlight w:val="none"/>
          <w:lang w:val="en-US" w:eastAsia="zh-CN"/>
        </w:rPr>
        <w:t xml:space="preserve"> </w:t>
      </w:r>
      <w:r>
        <w:rPr>
          <w:rFonts w:hint="eastAsia" w:ascii="仿宋_GB2312" w:hAnsi="仿宋_GB2312" w:eastAsia="仿宋_GB2312" w:cs="仿宋_GB2312"/>
          <w:sz w:val="32"/>
          <w:szCs w:val="32"/>
        </w:rPr>
        <w:t>本市行政区域内集体所有土地上农村居民新建、改建、扩建住房及其管理和监督，适用本条例。</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城市、镇规划建设用地范围内集体土地上农村居民新建、改建、扩建住房及其管理和监督，不适用本条例。</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农村居民住房建设应当遵循规划先行、一户一宅、标准控制、节约集约的原则。</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w:t>
      </w:r>
      <w:r>
        <w:rPr>
          <w:rFonts w:hint="eastAsia" w:ascii="仿宋_GB2312" w:hAnsi="仿宋_GB2312" w:eastAsia="仿宋_GB2312" w:cs="仿宋_GB2312"/>
          <w:sz w:val="32"/>
          <w:szCs w:val="32"/>
          <w:lang w:val="en-US" w:eastAsia="zh-CN"/>
        </w:rPr>
        <w:t>负责</w:t>
      </w:r>
      <w:r>
        <w:rPr>
          <w:rFonts w:hint="eastAsia" w:ascii="仿宋_GB2312" w:hAnsi="仿宋_GB2312" w:eastAsia="仿宋_GB2312" w:cs="仿宋_GB2312"/>
          <w:sz w:val="32"/>
          <w:szCs w:val="32"/>
        </w:rPr>
        <w:t>农村居民住房建设</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管理</w:t>
      </w:r>
      <w:r>
        <w:rPr>
          <w:rFonts w:hint="eastAsia" w:ascii="仿宋_GB2312" w:hAnsi="仿宋_GB2312" w:eastAsia="仿宋_GB2312" w:cs="仿宋_GB2312"/>
          <w:sz w:val="32"/>
          <w:szCs w:val="32"/>
          <w:lang w:val="en-US" w:eastAsia="zh-CN"/>
        </w:rPr>
        <w:t>和</w:t>
      </w:r>
      <w:r>
        <w:rPr>
          <w:rFonts w:hint="eastAsia" w:ascii="仿宋_GB2312" w:hAnsi="仿宋_GB2312" w:eastAsia="仿宋_GB2312" w:cs="仿宋_GB2312"/>
          <w:sz w:val="32"/>
          <w:szCs w:val="32"/>
          <w:lang w:eastAsia="zh-CN"/>
        </w:rPr>
        <w:t>监督</w:t>
      </w:r>
      <w:r>
        <w:rPr>
          <w:rFonts w:hint="eastAsia" w:ascii="仿宋_GB2312" w:hAnsi="仿宋_GB2312" w:eastAsia="仿宋_GB2312" w:cs="仿宋_GB2312"/>
          <w:sz w:val="32"/>
          <w:szCs w:val="32"/>
        </w:rPr>
        <w:t>工作。</w:t>
      </w:r>
      <w:r>
        <w:rPr>
          <w:rFonts w:hint="eastAsia" w:ascii="仿宋_GB2312" w:hAnsi="仿宋_GB2312" w:eastAsia="仿宋_GB2312" w:cs="仿宋_GB2312"/>
          <w:sz w:val="32"/>
          <w:szCs w:val="32"/>
          <w:lang w:eastAsia="zh-CN"/>
        </w:rPr>
        <w:t>县级以上人民政府农村居民住房建设管理领导机构负责农村居民住房建设管理</w:t>
      </w:r>
      <w:r>
        <w:rPr>
          <w:rFonts w:hint="eastAsia" w:ascii="仿宋_GB2312" w:hAnsi="仿宋_GB2312" w:eastAsia="仿宋_GB2312" w:cs="仿宋_GB2312"/>
          <w:sz w:val="32"/>
          <w:szCs w:val="32"/>
          <w:lang w:val="en-US" w:eastAsia="zh-CN"/>
        </w:rPr>
        <w:t>的</w:t>
      </w:r>
      <w:r>
        <w:rPr>
          <w:rFonts w:hint="eastAsia" w:ascii="仿宋_GB2312" w:hAnsi="仿宋_GB2312" w:eastAsia="仿宋_GB2312" w:cs="仿宋_GB2312"/>
          <w:sz w:val="32"/>
          <w:szCs w:val="32"/>
          <w:lang w:eastAsia="zh-CN"/>
        </w:rPr>
        <w:t>组织、指导和协调工作，其</w:t>
      </w:r>
      <w:r>
        <w:rPr>
          <w:rFonts w:hint="eastAsia" w:ascii="仿宋_GB2312" w:hAnsi="仿宋_GB2312" w:eastAsia="仿宋_GB2312" w:cs="仿宋_GB2312"/>
          <w:sz w:val="32"/>
          <w:szCs w:val="32"/>
          <w:lang w:val="en-US" w:eastAsia="zh-CN"/>
        </w:rPr>
        <w:t>日常</w:t>
      </w:r>
      <w:r>
        <w:rPr>
          <w:rFonts w:hint="eastAsia" w:ascii="仿宋_GB2312" w:hAnsi="仿宋_GB2312" w:eastAsia="仿宋_GB2312" w:cs="仿宋_GB2312"/>
          <w:sz w:val="32"/>
          <w:szCs w:val="32"/>
          <w:lang w:eastAsia="zh-CN"/>
        </w:rPr>
        <w:t>办事机构设在</w:t>
      </w:r>
      <w:r>
        <w:rPr>
          <w:rFonts w:hint="eastAsia" w:ascii="仿宋_GB2312" w:hAnsi="仿宋_GB2312" w:eastAsia="仿宋_GB2312" w:cs="仿宋_GB2312"/>
          <w:sz w:val="32"/>
          <w:szCs w:val="32"/>
          <w:lang w:val="en-US" w:eastAsia="zh-CN"/>
        </w:rPr>
        <w:t>城乡</w:t>
      </w:r>
      <w:r>
        <w:rPr>
          <w:rFonts w:hint="eastAsia" w:ascii="仿宋_GB2312" w:hAnsi="仿宋_GB2312" w:eastAsia="仿宋_GB2312" w:cs="仿宋_GB2312"/>
          <w:sz w:val="32"/>
          <w:szCs w:val="32"/>
          <w:lang w:eastAsia="zh-CN"/>
        </w:rPr>
        <w:t>规划主管部门。</w:t>
      </w:r>
    </w:p>
    <w:p>
      <w:pPr>
        <w:keepNext w:val="0"/>
        <w:keepLines w:val="0"/>
        <w:pageBreakBefore w:val="0"/>
        <w:widowControl w:val="0"/>
        <w:kinsoku/>
        <w:wordWrap/>
        <w:overflowPunct/>
        <w:topLinePunct w:val="0"/>
        <w:autoSpaceDE w:val="0"/>
        <w:autoSpaceDN w:val="0"/>
        <w:bidi w:val="0"/>
        <w:adjustRightInd/>
        <w:snapToGrid/>
        <w:spacing w:line="600" w:lineRule="exact"/>
        <w:ind w:firstLine="642" w:firstLineChars="200"/>
        <w:textAlignment w:val="auto"/>
        <w:rPr>
          <w:rFonts w:hint="eastAsia"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乡镇人民政府负责本辖区内农村居民住房建设的监督管理工作。县级人民政府</w:t>
      </w:r>
      <w:r>
        <w:rPr>
          <w:rFonts w:hint="eastAsia" w:ascii="仿宋_GB2312" w:hAnsi="仿宋_GB2312" w:eastAsia="仿宋_GB2312" w:cs="仿宋_GB2312"/>
          <w:color w:val="000000"/>
          <w:kern w:val="0"/>
          <w:sz w:val="32"/>
          <w:szCs w:val="32"/>
          <w:highlight w:val="none"/>
          <w:lang w:eastAsia="zh-CN"/>
        </w:rPr>
        <w:t>城乡</w:t>
      </w:r>
      <w:r>
        <w:rPr>
          <w:rFonts w:hint="eastAsia" w:ascii="仿宋_GB2312" w:hAnsi="仿宋_GB2312" w:eastAsia="仿宋_GB2312" w:cs="仿宋_GB2312"/>
          <w:color w:val="000000"/>
          <w:kern w:val="0"/>
          <w:sz w:val="32"/>
          <w:szCs w:val="32"/>
          <w:highlight w:val="none"/>
        </w:rPr>
        <w:t>规划、国土资源主管部门在乡镇设立派出机构的，乡镇人民政府应当会同其做好农</w:t>
      </w:r>
      <w:r>
        <w:rPr>
          <w:rFonts w:hint="eastAsia" w:ascii="仿宋_GB2312" w:hAnsi="仿宋_GB2312" w:eastAsia="仿宋_GB2312" w:cs="仿宋_GB2312"/>
          <w:color w:val="000000"/>
          <w:kern w:val="0"/>
          <w:sz w:val="32"/>
          <w:szCs w:val="32"/>
          <w:highlight w:val="none"/>
          <w:lang w:eastAsia="zh-CN"/>
        </w:rPr>
        <w:t>村</w:t>
      </w:r>
      <w:r>
        <w:rPr>
          <w:rFonts w:hint="eastAsia" w:ascii="仿宋_GB2312" w:hAnsi="仿宋_GB2312" w:eastAsia="仿宋_GB2312" w:cs="仿宋_GB2312"/>
          <w:color w:val="000000"/>
          <w:kern w:val="0"/>
          <w:sz w:val="32"/>
          <w:szCs w:val="32"/>
          <w:highlight w:val="none"/>
        </w:rPr>
        <w:t>居民住房建设管理工作。</w:t>
      </w:r>
    </w:p>
    <w:p>
      <w:pPr>
        <w:keepNext w:val="0"/>
        <w:keepLines w:val="0"/>
        <w:pageBreakBefore w:val="0"/>
        <w:widowControl w:val="0"/>
        <w:kinsoku/>
        <w:wordWrap/>
        <w:overflowPunct/>
        <w:topLinePunct w:val="0"/>
        <w:autoSpaceDE w:val="0"/>
        <w:autoSpaceDN w:val="0"/>
        <w:bidi w:val="0"/>
        <w:adjustRightInd/>
        <w:snapToGrid/>
        <w:spacing w:line="600" w:lineRule="exact"/>
        <w:ind w:firstLine="642" w:firstLineChars="200"/>
        <w:textAlignment w:val="auto"/>
        <w:rPr>
          <w:rFonts w:hint="eastAsia"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村民委员会应当按照</w:t>
      </w:r>
      <w:r>
        <w:rPr>
          <w:rFonts w:hint="eastAsia" w:ascii="仿宋_GB2312" w:hAnsi="仿宋_GB2312" w:eastAsia="仿宋_GB2312" w:cs="仿宋_GB2312"/>
          <w:color w:val="000000"/>
          <w:kern w:val="0"/>
          <w:sz w:val="32"/>
          <w:szCs w:val="32"/>
          <w:highlight w:val="none"/>
          <w:lang w:eastAsia="zh-CN"/>
        </w:rPr>
        <w:t>有关法律法规和</w:t>
      </w:r>
      <w:r>
        <w:rPr>
          <w:rFonts w:hint="eastAsia" w:ascii="仿宋_GB2312" w:hAnsi="仿宋_GB2312" w:eastAsia="仿宋_GB2312" w:cs="仿宋_GB2312"/>
          <w:color w:val="000000"/>
          <w:kern w:val="0"/>
          <w:sz w:val="32"/>
          <w:szCs w:val="32"/>
          <w:highlight w:val="none"/>
        </w:rPr>
        <w:t>本条例</w:t>
      </w:r>
      <w:r>
        <w:rPr>
          <w:rFonts w:hint="eastAsia" w:ascii="仿宋_GB2312" w:hAnsi="仿宋_GB2312" w:eastAsia="仿宋_GB2312" w:cs="仿宋_GB2312"/>
          <w:color w:val="000000"/>
          <w:kern w:val="0"/>
          <w:sz w:val="32"/>
          <w:szCs w:val="32"/>
          <w:highlight w:val="none"/>
          <w:lang w:eastAsia="zh-CN"/>
        </w:rPr>
        <w:t>的</w:t>
      </w:r>
      <w:r>
        <w:rPr>
          <w:rFonts w:hint="eastAsia" w:ascii="仿宋_GB2312" w:hAnsi="仿宋_GB2312" w:eastAsia="仿宋_GB2312" w:cs="仿宋_GB2312"/>
          <w:color w:val="000000"/>
          <w:kern w:val="0"/>
          <w:sz w:val="32"/>
          <w:szCs w:val="32"/>
          <w:highlight w:val="none"/>
          <w:lang w:val="en-US" w:eastAsia="zh-CN"/>
        </w:rPr>
        <w:t>规定</w:t>
      </w:r>
      <w:r>
        <w:rPr>
          <w:rFonts w:hint="eastAsia" w:ascii="仿宋_GB2312" w:hAnsi="仿宋_GB2312" w:eastAsia="仿宋_GB2312" w:cs="仿宋_GB2312"/>
          <w:color w:val="000000"/>
          <w:kern w:val="0"/>
          <w:sz w:val="32"/>
          <w:szCs w:val="32"/>
          <w:highlight w:val="none"/>
        </w:rPr>
        <w:t>做好农村居民住房建设的</w:t>
      </w:r>
      <w:r>
        <w:rPr>
          <w:rFonts w:hint="eastAsia" w:ascii="仿宋_GB2312" w:hAnsi="仿宋_GB2312" w:eastAsia="仿宋_GB2312" w:cs="仿宋_GB2312"/>
          <w:color w:val="000000"/>
          <w:kern w:val="0"/>
          <w:sz w:val="32"/>
          <w:szCs w:val="32"/>
          <w:highlight w:val="none"/>
          <w:lang w:val="en-US" w:eastAsia="zh-CN"/>
        </w:rPr>
        <w:t>管理</w:t>
      </w:r>
      <w:r>
        <w:rPr>
          <w:rFonts w:hint="eastAsia" w:ascii="仿宋_GB2312" w:hAnsi="仿宋_GB2312" w:eastAsia="仿宋_GB2312" w:cs="仿宋_GB2312"/>
          <w:color w:val="000000"/>
          <w:kern w:val="0"/>
          <w:sz w:val="32"/>
          <w:szCs w:val="32"/>
          <w:highlight w:val="none"/>
        </w:rPr>
        <w:t>工作。</w:t>
      </w:r>
    </w:p>
    <w:p>
      <w:pPr>
        <w:keepNext w:val="0"/>
        <w:keepLines w:val="0"/>
        <w:pageBreakBefore w:val="0"/>
        <w:widowControl w:val="0"/>
        <w:kinsoku/>
        <w:wordWrap/>
        <w:overflowPunct/>
        <w:topLinePunct w:val="0"/>
        <w:autoSpaceDE w:val="0"/>
        <w:autoSpaceDN w:val="0"/>
        <w:bidi w:val="0"/>
        <w:adjustRightInd/>
        <w:snapToGrid/>
        <w:spacing w:line="600" w:lineRule="exact"/>
        <w:ind w:firstLine="642" w:firstLineChars="200"/>
        <w:textAlignment w:val="auto"/>
        <w:rPr>
          <w:rFonts w:hint="eastAsia"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rPr>
        <w:t>第</w:t>
      </w:r>
      <w:r>
        <w:rPr>
          <w:rFonts w:hint="eastAsia" w:ascii="黑体" w:hAnsi="黑体" w:eastAsia="黑体" w:cs="黑体"/>
          <w:bCs/>
          <w:color w:val="000000"/>
          <w:kern w:val="0"/>
          <w:sz w:val="32"/>
          <w:szCs w:val="32"/>
          <w:highlight w:val="none"/>
        </w:rPr>
        <w:t>五</w:t>
      </w:r>
      <w:r>
        <w:rPr>
          <w:rFonts w:hint="eastAsia" w:ascii="黑体" w:hAnsi="黑体" w:eastAsia="黑体" w:cs="黑体"/>
          <w:color w:val="000000"/>
          <w:kern w:val="0"/>
          <w:sz w:val="32"/>
          <w:szCs w:val="32"/>
          <w:highlight w:val="none"/>
        </w:rPr>
        <w:t>条</w:t>
      </w:r>
      <w:r>
        <w:rPr>
          <w:rFonts w:hint="eastAsia" w:ascii="仿宋_GB2312" w:hAnsi="仿宋_GB2312" w:eastAsia="仿宋_GB2312" w:cs="仿宋_GB2312"/>
          <w:color w:val="000000"/>
          <w:kern w:val="0"/>
          <w:sz w:val="32"/>
          <w:szCs w:val="32"/>
          <w:highlight w:val="none"/>
          <w:lang w:val="en-US" w:eastAsia="zh-CN"/>
        </w:rPr>
        <w:t xml:space="preserve"> </w:t>
      </w:r>
      <w:r>
        <w:rPr>
          <w:rFonts w:hint="eastAsia" w:ascii="仿宋_GB2312" w:hAnsi="仿宋_GB2312" w:eastAsia="仿宋_GB2312" w:cs="仿宋_GB2312"/>
          <w:bCs/>
          <w:color w:val="000000"/>
          <w:kern w:val="0"/>
          <w:sz w:val="32"/>
          <w:szCs w:val="32"/>
          <w:highlight w:val="none"/>
        </w:rPr>
        <w:t>县级以上人民政府</w:t>
      </w:r>
      <w:r>
        <w:rPr>
          <w:rFonts w:hint="eastAsia" w:ascii="仿宋_GB2312" w:hAnsi="仿宋_GB2312" w:eastAsia="仿宋_GB2312" w:cs="仿宋_GB2312"/>
          <w:color w:val="000000"/>
          <w:kern w:val="0"/>
          <w:sz w:val="32"/>
          <w:szCs w:val="32"/>
          <w:highlight w:val="none"/>
        </w:rPr>
        <w:t>城乡规划主管部门负责本辖区内农村居民住房建设的规划管理和监督工作。</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kern w:val="0"/>
          <w:sz w:val="32"/>
          <w:szCs w:val="32"/>
          <w:highlight w:val="none"/>
        </w:rPr>
      </w:pPr>
      <w:r>
        <w:rPr>
          <w:rFonts w:hint="eastAsia" w:ascii="仿宋_GB2312" w:hAnsi="仿宋_GB2312" w:eastAsia="仿宋_GB2312" w:cs="仿宋_GB2312"/>
          <w:bCs/>
          <w:color w:val="000000"/>
          <w:kern w:val="0"/>
          <w:sz w:val="32"/>
          <w:szCs w:val="32"/>
          <w:highlight w:val="none"/>
        </w:rPr>
        <w:t>县级以上人民政府</w:t>
      </w:r>
      <w:r>
        <w:rPr>
          <w:rFonts w:hint="eastAsia" w:ascii="仿宋_GB2312" w:hAnsi="仿宋_GB2312" w:eastAsia="仿宋_GB2312" w:cs="仿宋_GB2312"/>
          <w:color w:val="000000"/>
          <w:kern w:val="0"/>
          <w:sz w:val="32"/>
          <w:szCs w:val="32"/>
          <w:highlight w:val="none"/>
        </w:rPr>
        <w:t>国土资源主管部门负责本辖区内农村居民住房建设的用地管理和监督工作。</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bCs/>
          <w:color w:val="000000"/>
          <w:kern w:val="0"/>
          <w:sz w:val="32"/>
          <w:szCs w:val="32"/>
          <w:highlight w:val="none"/>
        </w:rPr>
      </w:pPr>
      <w:r>
        <w:rPr>
          <w:rFonts w:hint="eastAsia" w:ascii="仿宋_GB2312" w:hAnsi="仿宋_GB2312" w:eastAsia="仿宋_GB2312" w:cs="仿宋_GB2312"/>
          <w:bCs/>
          <w:color w:val="000000"/>
          <w:kern w:val="0"/>
          <w:sz w:val="32"/>
          <w:szCs w:val="32"/>
          <w:highlight w:val="none"/>
        </w:rPr>
        <w:t>县级以上人民政府建设主管部门负责本辖区内农村居民住房建设的建筑活动指导和监督管理工作。</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kern w:val="0"/>
          <w:sz w:val="32"/>
          <w:szCs w:val="32"/>
          <w:highlight w:val="none"/>
        </w:rPr>
      </w:pPr>
      <w:r>
        <w:rPr>
          <w:rFonts w:hint="eastAsia" w:ascii="仿宋_GB2312" w:hAnsi="仿宋_GB2312" w:eastAsia="仿宋_GB2312" w:cs="仿宋_GB2312"/>
          <w:bCs/>
          <w:color w:val="000000"/>
          <w:kern w:val="0"/>
          <w:sz w:val="32"/>
          <w:szCs w:val="32"/>
          <w:highlight w:val="none"/>
        </w:rPr>
        <w:t>县级以上人民政府公安、财政、城市管理、环境保护</w:t>
      </w:r>
      <w:r>
        <w:rPr>
          <w:rFonts w:hint="eastAsia" w:ascii="仿宋_GB2312" w:hAnsi="仿宋_GB2312" w:eastAsia="仿宋_GB2312" w:cs="仿宋_GB2312"/>
          <w:color w:val="000000"/>
          <w:kern w:val="0"/>
          <w:sz w:val="32"/>
          <w:szCs w:val="32"/>
          <w:highlight w:val="none"/>
        </w:rPr>
        <w:t>、农业、林业、水利、</w:t>
      </w:r>
      <w:r>
        <w:rPr>
          <w:rFonts w:hint="eastAsia" w:ascii="仿宋_GB2312" w:hAnsi="仿宋_GB2312" w:eastAsia="仿宋_GB2312" w:cs="仿宋_GB2312"/>
          <w:bCs/>
          <w:color w:val="000000"/>
          <w:kern w:val="0"/>
          <w:sz w:val="32"/>
          <w:szCs w:val="32"/>
          <w:highlight w:val="none"/>
        </w:rPr>
        <w:t>文化、</w:t>
      </w:r>
      <w:r>
        <w:rPr>
          <w:rFonts w:hint="eastAsia" w:ascii="仿宋_GB2312" w:hAnsi="仿宋_GB2312" w:eastAsia="仿宋_GB2312" w:cs="仿宋_GB2312"/>
          <w:color w:val="000000"/>
          <w:kern w:val="0"/>
          <w:sz w:val="32"/>
          <w:szCs w:val="32"/>
          <w:highlight w:val="none"/>
        </w:rPr>
        <w:t>交通运输、</w:t>
      </w:r>
      <w:r>
        <w:rPr>
          <w:rFonts w:hint="eastAsia" w:ascii="仿宋_GB2312" w:hAnsi="仿宋_GB2312" w:eastAsia="仿宋_GB2312" w:cs="仿宋_GB2312"/>
          <w:bCs/>
          <w:color w:val="000000"/>
          <w:kern w:val="0"/>
          <w:sz w:val="32"/>
          <w:szCs w:val="32"/>
          <w:highlight w:val="none"/>
        </w:rPr>
        <w:t>防震减灾</w:t>
      </w:r>
      <w:r>
        <w:rPr>
          <w:rFonts w:hint="eastAsia" w:ascii="仿宋_GB2312" w:hAnsi="仿宋_GB2312" w:eastAsia="仿宋_GB2312" w:cs="仿宋_GB2312"/>
          <w:color w:val="000000"/>
          <w:kern w:val="0"/>
          <w:sz w:val="32"/>
          <w:szCs w:val="32"/>
          <w:highlight w:val="none"/>
        </w:rPr>
        <w:t>等部门，</w:t>
      </w:r>
      <w:r>
        <w:rPr>
          <w:rFonts w:hint="eastAsia" w:ascii="仿宋_GB2312" w:hAnsi="仿宋_GB2312" w:eastAsia="仿宋_GB2312" w:cs="仿宋_GB2312"/>
          <w:bCs/>
          <w:color w:val="000000"/>
          <w:kern w:val="0"/>
          <w:sz w:val="32"/>
          <w:szCs w:val="32"/>
          <w:highlight w:val="none"/>
        </w:rPr>
        <w:t>应当</w:t>
      </w:r>
      <w:r>
        <w:rPr>
          <w:rFonts w:hint="eastAsia" w:ascii="仿宋_GB2312" w:hAnsi="仿宋_GB2312" w:eastAsia="仿宋_GB2312" w:cs="仿宋_GB2312"/>
          <w:color w:val="000000"/>
          <w:kern w:val="0"/>
          <w:sz w:val="32"/>
          <w:szCs w:val="32"/>
          <w:highlight w:val="none"/>
        </w:rPr>
        <w:t>按照各自职责，做好农村居民住房建设</w:t>
      </w:r>
      <w:r>
        <w:rPr>
          <w:rFonts w:hint="eastAsia" w:ascii="仿宋_GB2312" w:hAnsi="仿宋_GB2312" w:eastAsia="仿宋_GB2312" w:cs="仿宋_GB2312"/>
          <w:bCs/>
          <w:color w:val="000000"/>
          <w:kern w:val="0"/>
          <w:sz w:val="32"/>
          <w:szCs w:val="32"/>
          <w:highlight w:val="none"/>
        </w:rPr>
        <w:t>相关</w:t>
      </w:r>
      <w:r>
        <w:rPr>
          <w:rFonts w:hint="eastAsia" w:ascii="仿宋_GB2312" w:hAnsi="仿宋_GB2312" w:eastAsia="仿宋_GB2312" w:cs="仿宋_GB2312"/>
          <w:color w:val="000000"/>
          <w:kern w:val="0"/>
          <w:sz w:val="32"/>
          <w:szCs w:val="32"/>
          <w:highlight w:val="none"/>
        </w:rPr>
        <w:t>工作。</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kern w:val="0"/>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bCs/>
          <w:color w:val="000000"/>
          <w:kern w:val="0"/>
          <w:sz w:val="32"/>
          <w:szCs w:val="32"/>
          <w:highlight w:val="none"/>
        </w:rPr>
        <w:t>六</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color w:val="000000"/>
          <w:kern w:val="0"/>
          <w:sz w:val="32"/>
          <w:szCs w:val="32"/>
          <w:highlight w:val="none"/>
        </w:rPr>
        <w:t>县级人民政府应当将乡、村</w:t>
      </w:r>
      <w:r>
        <w:rPr>
          <w:rFonts w:hint="eastAsia" w:ascii="仿宋_GB2312" w:hAnsi="仿宋_GB2312" w:eastAsia="仿宋_GB2312" w:cs="仿宋_GB2312"/>
          <w:color w:val="000000"/>
          <w:kern w:val="0"/>
          <w:sz w:val="32"/>
          <w:szCs w:val="32"/>
          <w:highlight w:val="none"/>
          <w:lang w:eastAsia="zh-CN"/>
        </w:rPr>
        <w:t>庄</w:t>
      </w:r>
      <w:r>
        <w:rPr>
          <w:rFonts w:hint="eastAsia" w:ascii="仿宋_GB2312" w:hAnsi="仿宋_GB2312" w:eastAsia="仿宋_GB2312" w:cs="仿宋_GB2312"/>
          <w:color w:val="000000"/>
          <w:kern w:val="0"/>
          <w:sz w:val="32"/>
          <w:szCs w:val="32"/>
          <w:highlight w:val="none"/>
        </w:rPr>
        <w:t>规划编制</w:t>
      </w:r>
      <w:r>
        <w:rPr>
          <w:rFonts w:hint="eastAsia" w:ascii="仿宋_GB2312" w:hAnsi="仿宋_GB2312" w:eastAsia="仿宋_GB2312" w:cs="仿宋_GB2312"/>
          <w:color w:val="000000"/>
          <w:kern w:val="0"/>
          <w:sz w:val="32"/>
          <w:szCs w:val="32"/>
          <w:highlight w:val="none"/>
          <w:lang w:eastAsia="zh-CN"/>
        </w:rPr>
        <w:t>的</w:t>
      </w:r>
      <w:r>
        <w:rPr>
          <w:rFonts w:hint="eastAsia" w:ascii="仿宋_GB2312" w:hAnsi="仿宋_GB2312" w:eastAsia="仿宋_GB2312" w:cs="仿宋_GB2312"/>
          <w:color w:val="000000"/>
          <w:kern w:val="0"/>
          <w:sz w:val="32"/>
          <w:szCs w:val="32"/>
          <w:highlight w:val="none"/>
        </w:rPr>
        <w:t>费</w:t>
      </w:r>
      <w:r>
        <w:rPr>
          <w:rFonts w:hint="eastAsia" w:ascii="仿宋_GB2312" w:hAnsi="仿宋_GB2312" w:eastAsia="仿宋_GB2312" w:cs="仿宋_GB2312"/>
          <w:color w:val="000000"/>
          <w:kern w:val="0"/>
          <w:sz w:val="32"/>
          <w:szCs w:val="32"/>
          <w:highlight w:val="none"/>
          <w:lang w:eastAsia="zh-CN"/>
        </w:rPr>
        <w:t>用</w:t>
      </w:r>
      <w:r>
        <w:rPr>
          <w:rFonts w:hint="eastAsia" w:ascii="仿宋_GB2312" w:hAnsi="仿宋_GB2312" w:eastAsia="仿宋_GB2312" w:cs="仿宋_GB2312"/>
          <w:color w:val="000000"/>
          <w:kern w:val="0"/>
          <w:sz w:val="32"/>
          <w:szCs w:val="32"/>
          <w:highlight w:val="none"/>
        </w:rPr>
        <w:t>纳入县级财政统筹安排。</w:t>
      </w:r>
    </w:p>
    <w:p>
      <w:pPr>
        <w:pStyle w:val="2"/>
        <w:numPr>
          <w:ilvl w:val="0"/>
          <w:numId w:val="0"/>
        </w:numPr>
        <w:spacing w:line="580" w:lineRule="exact"/>
        <w:jc w:val="center"/>
        <w:rPr>
          <w:rFonts w:hint="eastAsia" w:eastAsia="黑体"/>
          <w:bCs/>
          <w:color w:val="000000"/>
          <w:kern w:val="0"/>
          <w:sz w:val="32"/>
          <w:szCs w:val="32"/>
          <w:highlight w:val="none"/>
          <w:lang w:val="en-US" w:eastAsia="zh-CN"/>
        </w:rPr>
      </w:pPr>
      <w:r>
        <w:rPr>
          <w:rFonts w:hint="eastAsia" w:eastAsia="黑体"/>
          <w:bCs/>
          <w:color w:val="000000"/>
          <w:kern w:val="0"/>
          <w:sz w:val="32"/>
          <w:szCs w:val="32"/>
          <w:highlight w:val="none"/>
          <w:lang w:val="en-US" w:eastAsia="zh-CN"/>
        </w:rPr>
        <w:t>第二章 规划和用地</w:t>
      </w:r>
    </w:p>
    <w:p>
      <w:pPr>
        <w:pStyle w:val="2"/>
        <w:numPr>
          <w:ilvl w:val="0"/>
          <w:numId w:val="0"/>
        </w:numPr>
        <w:spacing w:line="580" w:lineRule="exact"/>
        <w:jc w:val="center"/>
        <w:rPr>
          <w:rFonts w:hint="eastAsia" w:ascii="黑体" w:hAnsi="黑体" w:eastAsia="黑体" w:cs="黑体"/>
          <w:bCs/>
          <w:color w:val="000000"/>
          <w:kern w:val="0"/>
          <w:sz w:val="32"/>
          <w:szCs w:val="32"/>
          <w:highlight w:val="none"/>
          <w:lang w:val="en-US" w:eastAsia="zh-CN"/>
        </w:rPr>
      </w:pPr>
    </w:p>
    <w:p>
      <w:pPr>
        <w:keepNext w:val="0"/>
        <w:keepLines w:val="0"/>
        <w:pageBreakBefore w:val="0"/>
        <w:widowControl w:val="0"/>
        <w:tabs>
          <w:tab w:val="left" w:pos="1800"/>
          <w:tab w:val="left" w:pos="1980"/>
          <w:tab w:val="left" w:pos="2160"/>
          <w:tab w:val="left" w:pos="2520"/>
        </w:tabs>
        <w:kinsoku/>
        <w:wordWrap/>
        <w:overflowPunct/>
        <w:topLinePunct w:val="0"/>
        <w:autoSpaceDE/>
        <w:autoSpaceDN/>
        <w:bidi w:val="0"/>
        <w:adjustRightInd/>
        <w:snapToGrid/>
        <w:spacing w:line="600" w:lineRule="exact"/>
        <w:ind w:right="0" w:rightChars="0" w:firstLine="642" w:firstLineChars="200"/>
        <w:jc w:val="both"/>
        <w:textAlignment w:val="auto"/>
        <w:outlineLvl w:val="9"/>
        <w:rPr>
          <w:rFonts w:hint="eastAsia" w:ascii="仿宋_GB2312" w:hAnsi="仿宋_GB2312" w:eastAsia="仿宋_GB2312" w:cs="仿宋_GB2312"/>
          <w:color w:val="000000"/>
          <w:kern w:val="0"/>
          <w:sz w:val="32"/>
          <w:szCs w:val="32"/>
          <w:highlight w:val="none"/>
        </w:rPr>
      </w:pPr>
      <w:r>
        <w:rPr>
          <w:rFonts w:hint="eastAsia" w:ascii="黑体" w:hAnsi="黑体" w:eastAsia="黑体" w:cs="黑体"/>
          <w:bCs/>
          <w:color w:val="000000"/>
          <w:kern w:val="0"/>
          <w:sz w:val="32"/>
          <w:szCs w:val="32"/>
          <w:highlight w:val="none"/>
        </w:rPr>
        <w:t>第七条</w:t>
      </w:r>
      <w:r>
        <w:rPr>
          <w:rFonts w:hint="eastAsia" w:ascii="仿宋_GB2312" w:hAnsi="仿宋_GB2312" w:eastAsia="仿宋_GB2312" w:cs="仿宋_GB2312"/>
          <w:bCs/>
          <w:color w:val="000000"/>
          <w:kern w:val="0"/>
          <w:sz w:val="32"/>
          <w:szCs w:val="32"/>
          <w:highlight w:val="none"/>
          <w:lang w:val="en-US" w:eastAsia="zh-CN"/>
        </w:rPr>
        <w:t xml:space="preserve"> </w:t>
      </w:r>
      <w:r>
        <w:rPr>
          <w:rFonts w:hint="eastAsia" w:ascii="仿宋_GB2312" w:hAnsi="仿宋_GB2312" w:eastAsia="仿宋_GB2312" w:cs="仿宋_GB2312"/>
          <w:color w:val="000000"/>
          <w:spacing w:val="10"/>
          <w:sz w:val="32"/>
          <w:szCs w:val="32"/>
          <w:highlight w:val="none"/>
        </w:rPr>
        <w:t>乡镇</w:t>
      </w:r>
      <w:r>
        <w:rPr>
          <w:rFonts w:hint="eastAsia" w:ascii="仿宋_GB2312" w:hAnsi="仿宋_GB2312" w:eastAsia="仿宋_GB2312" w:cs="仿宋_GB2312"/>
          <w:color w:val="000000"/>
          <w:kern w:val="0"/>
          <w:sz w:val="32"/>
          <w:szCs w:val="32"/>
          <w:highlight w:val="none"/>
        </w:rPr>
        <w:t>人民政府应当根据有关法律法规的规定组织编制和完善乡镇土地利用总体规划</w:t>
      </w:r>
      <w:r>
        <w:rPr>
          <w:rFonts w:hint="eastAsia" w:ascii="仿宋_GB2312" w:hAnsi="仿宋_GB2312" w:eastAsia="仿宋_GB2312" w:cs="仿宋_GB2312"/>
          <w:color w:val="000000"/>
          <w:spacing w:val="10"/>
          <w:sz w:val="32"/>
          <w:szCs w:val="32"/>
          <w:highlight w:val="none"/>
          <w:lang w:eastAsia="zh-CN"/>
        </w:rPr>
        <w:t>、</w:t>
      </w:r>
      <w:r>
        <w:rPr>
          <w:rFonts w:hint="eastAsia" w:ascii="仿宋_GB2312" w:hAnsi="仿宋_GB2312" w:eastAsia="仿宋_GB2312" w:cs="仿宋_GB2312"/>
          <w:color w:val="000000"/>
          <w:kern w:val="0"/>
          <w:sz w:val="32"/>
          <w:szCs w:val="32"/>
          <w:highlight w:val="none"/>
        </w:rPr>
        <w:t>镇总体规划、</w:t>
      </w:r>
      <w:r>
        <w:rPr>
          <w:rFonts w:hint="eastAsia" w:ascii="仿宋_GB2312" w:hAnsi="仿宋_GB2312" w:eastAsia="仿宋_GB2312" w:cs="仿宋_GB2312"/>
          <w:color w:val="000000"/>
          <w:spacing w:val="10"/>
          <w:sz w:val="32"/>
          <w:szCs w:val="32"/>
          <w:highlight w:val="none"/>
          <w:lang w:val="en-US" w:eastAsia="zh-CN"/>
        </w:rPr>
        <w:t>乡规划和</w:t>
      </w:r>
      <w:r>
        <w:rPr>
          <w:rFonts w:hint="eastAsia" w:ascii="仿宋_GB2312" w:hAnsi="仿宋_GB2312" w:eastAsia="仿宋_GB2312" w:cs="仿宋_GB2312"/>
          <w:color w:val="000000"/>
          <w:kern w:val="0"/>
          <w:sz w:val="32"/>
          <w:szCs w:val="32"/>
          <w:highlight w:val="none"/>
        </w:rPr>
        <w:t>村庄规划。</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乡</w:t>
      </w:r>
      <w:r>
        <w:rPr>
          <w:rFonts w:hint="eastAsia" w:ascii="仿宋_GB2312" w:hAnsi="仿宋_GB2312" w:eastAsia="仿宋_GB2312" w:cs="仿宋_GB2312"/>
          <w:sz w:val="32"/>
          <w:szCs w:val="32"/>
          <w:highlight w:val="none"/>
          <w:lang w:eastAsia="zh-CN"/>
        </w:rPr>
        <w:t>规划</w:t>
      </w:r>
      <w:r>
        <w:rPr>
          <w:rFonts w:hint="eastAsia" w:ascii="仿宋_GB2312" w:hAnsi="仿宋_GB2312" w:eastAsia="仿宋_GB2312" w:cs="仿宋_GB2312"/>
          <w:sz w:val="32"/>
          <w:szCs w:val="32"/>
          <w:highlight w:val="none"/>
        </w:rPr>
        <w:t>、村庄规划应当</w:t>
      </w:r>
      <w:r>
        <w:rPr>
          <w:rFonts w:hint="eastAsia" w:ascii="仿宋_GB2312" w:hAnsi="仿宋_GB2312" w:eastAsia="仿宋_GB2312" w:cs="仿宋_GB2312"/>
          <w:sz w:val="32"/>
          <w:szCs w:val="32"/>
          <w:highlight w:val="none"/>
          <w:lang w:eastAsia="zh-CN"/>
        </w:rPr>
        <w:t>从农村实际出发，</w:t>
      </w:r>
      <w:r>
        <w:rPr>
          <w:rFonts w:hint="eastAsia" w:ascii="仿宋_GB2312" w:hAnsi="仿宋_GB2312" w:eastAsia="仿宋_GB2312" w:cs="仿宋_GB2312"/>
          <w:sz w:val="32"/>
          <w:szCs w:val="32"/>
          <w:highlight w:val="none"/>
        </w:rPr>
        <w:t>尊重</w:t>
      </w:r>
      <w:r>
        <w:rPr>
          <w:rFonts w:hint="eastAsia" w:ascii="仿宋_GB2312" w:hAnsi="仿宋_GB2312" w:eastAsia="仿宋_GB2312" w:cs="仿宋_GB2312"/>
          <w:sz w:val="32"/>
          <w:szCs w:val="32"/>
          <w:highlight w:val="none"/>
          <w:lang w:eastAsia="zh-CN"/>
        </w:rPr>
        <w:t>农村居民</w:t>
      </w:r>
      <w:r>
        <w:rPr>
          <w:rFonts w:hint="eastAsia" w:ascii="仿宋_GB2312" w:hAnsi="仿宋_GB2312" w:eastAsia="仿宋_GB2312" w:cs="仿宋_GB2312"/>
          <w:sz w:val="32"/>
          <w:szCs w:val="32"/>
          <w:highlight w:val="none"/>
        </w:rPr>
        <w:t>意愿，</w:t>
      </w:r>
      <w:r>
        <w:rPr>
          <w:rFonts w:hint="eastAsia" w:ascii="仿宋_GB2312" w:hAnsi="仿宋_GB2312" w:eastAsia="仿宋_GB2312" w:cs="仿宋_GB2312"/>
          <w:sz w:val="32"/>
          <w:szCs w:val="32"/>
          <w:highlight w:val="none"/>
          <w:lang w:eastAsia="zh-CN"/>
        </w:rPr>
        <w:t>体现农</w:t>
      </w:r>
      <w:r>
        <w:rPr>
          <w:rFonts w:hint="eastAsia" w:ascii="仿宋_GB2312" w:hAnsi="仿宋_GB2312" w:eastAsia="仿宋_GB2312" w:cs="仿宋_GB2312"/>
          <w:sz w:val="32"/>
          <w:szCs w:val="32"/>
          <w:highlight w:val="none"/>
        </w:rPr>
        <w:t>村特色，注重保护和传承传统文化。经批准的乡</w:t>
      </w:r>
      <w:r>
        <w:rPr>
          <w:rFonts w:hint="eastAsia" w:ascii="仿宋_GB2312" w:hAnsi="仿宋_GB2312" w:eastAsia="仿宋_GB2312" w:cs="仿宋_GB2312"/>
          <w:sz w:val="32"/>
          <w:szCs w:val="32"/>
          <w:highlight w:val="none"/>
          <w:lang w:eastAsia="zh-CN"/>
        </w:rPr>
        <w:t>规划</w:t>
      </w:r>
      <w:r>
        <w:rPr>
          <w:rFonts w:hint="eastAsia" w:ascii="仿宋_GB2312" w:hAnsi="仿宋_GB2312" w:eastAsia="仿宋_GB2312" w:cs="仿宋_GB2312"/>
          <w:sz w:val="32"/>
          <w:szCs w:val="32"/>
          <w:highlight w:val="none"/>
        </w:rPr>
        <w:t>、村庄规划应当予以公示。</w:t>
      </w:r>
    </w:p>
    <w:p>
      <w:pPr>
        <w:pStyle w:val="2"/>
        <w:keepNext w:val="0"/>
        <w:keepLines w:val="0"/>
        <w:pageBreakBefore w:val="0"/>
        <w:widowControl w:val="0"/>
        <w:kinsoku/>
        <w:wordWrap/>
        <w:overflowPunct/>
        <w:topLinePunct w:val="0"/>
        <w:autoSpaceDE/>
        <w:autoSpaceDN/>
        <w:bidi w:val="0"/>
        <w:adjustRightInd/>
        <w:snapToGrid/>
        <w:spacing w:line="600" w:lineRule="exact"/>
        <w:ind w:right="0" w:rightChars="0" w:firstLine="64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CN"/>
        </w:rPr>
        <w:t>第八条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农村居民住房建设应当符合乡镇土地利用总体规划</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镇总体规划、乡</w:t>
      </w:r>
      <w:r>
        <w:rPr>
          <w:rFonts w:hint="eastAsia" w:ascii="仿宋_GB2312" w:hAnsi="仿宋_GB2312" w:eastAsia="仿宋_GB2312" w:cs="仿宋_GB2312"/>
          <w:sz w:val="32"/>
          <w:szCs w:val="32"/>
          <w:highlight w:val="none"/>
          <w:lang w:val="en-US" w:eastAsia="zh-CN"/>
        </w:rPr>
        <w:t>规划和</w:t>
      </w:r>
      <w:r>
        <w:rPr>
          <w:rFonts w:hint="eastAsia" w:ascii="仿宋_GB2312" w:hAnsi="仿宋_GB2312" w:eastAsia="仿宋_GB2312" w:cs="仿宋_GB2312"/>
          <w:sz w:val="32"/>
          <w:szCs w:val="32"/>
          <w:highlight w:val="none"/>
        </w:rPr>
        <w:t>村庄规划。</w:t>
      </w:r>
    </w:p>
    <w:p>
      <w:pPr>
        <w:pStyle w:val="2"/>
        <w:keepNext w:val="0"/>
        <w:keepLines w:val="0"/>
        <w:pageBreakBefore w:val="0"/>
        <w:widowControl w:val="0"/>
        <w:kinsoku/>
        <w:wordWrap/>
        <w:overflowPunct/>
        <w:topLinePunct w:val="0"/>
        <w:autoSpaceDE/>
        <w:autoSpaceDN/>
        <w:bidi w:val="0"/>
        <w:adjustRightInd/>
        <w:snapToGrid/>
        <w:spacing w:line="600" w:lineRule="exact"/>
        <w:ind w:right="0" w:rightChars="0" w:firstLine="642" w:firstLineChars="200"/>
        <w:jc w:val="both"/>
        <w:textAlignment w:val="auto"/>
        <w:outlineLvl w:val="9"/>
        <w:rPr>
          <w:rFonts w:hint="eastAsia" w:ascii="仿宋_GB2312" w:hAnsi="仿宋_GB2312" w:eastAsia="仿宋_GB2312" w:cs="仿宋_GB2312"/>
          <w:sz w:val="32"/>
          <w:szCs w:val="32"/>
          <w:highlight w:val="none"/>
          <w:lang w:val="en-US" w:eastAsia="zh-CN"/>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九</w:t>
      </w:r>
      <w:r>
        <w:rPr>
          <w:rFonts w:hint="eastAsia" w:ascii="黑体" w:hAnsi="黑体" w:eastAsia="黑体" w:cs="黑体"/>
          <w:sz w:val="32"/>
          <w:szCs w:val="32"/>
          <w:highlight w:val="none"/>
        </w:rPr>
        <w:t xml:space="preserve">条 </w:t>
      </w:r>
      <w:r>
        <w:rPr>
          <w:rFonts w:hint="eastAsia" w:ascii="仿宋_GB2312" w:hAnsi="仿宋_GB2312" w:eastAsia="仿宋_GB2312" w:cs="仿宋_GB2312"/>
          <w:sz w:val="32"/>
          <w:szCs w:val="32"/>
          <w:highlight w:val="none"/>
        </w:rPr>
        <w:t>农村居民住房建设</w:t>
      </w:r>
      <w:r>
        <w:rPr>
          <w:rFonts w:hint="eastAsia" w:ascii="仿宋_GB2312" w:hAnsi="仿宋_GB2312" w:eastAsia="仿宋_GB2312" w:cs="仿宋_GB2312"/>
          <w:sz w:val="32"/>
          <w:szCs w:val="32"/>
          <w:highlight w:val="none"/>
          <w:lang w:val="en-US" w:eastAsia="zh-CN"/>
        </w:rPr>
        <w:t>应当充分利用原有宅基地、空闲地、荒山、荒坡和其他未利用地。一户只能拥有一处宅基地。</w:t>
      </w:r>
    </w:p>
    <w:p>
      <w:pPr>
        <w:pStyle w:val="2"/>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color w:val="000000"/>
          <w:kern w:val="0"/>
          <w:sz w:val="32"/>
          <w:szCs w:val="32"/>
          <w:highlight w:val="none"/>
          <w:lang w:val="en-US" w:eastAsia="zh-CN"/>
        </w:rPr>
        <w:t>农村居民住房建设不得占用基本农田，不占或者少占耕地。确需占用耕地的，由村集体经济组织或者村民委员会负责执行占用耕地补偿制度。</w:t>
      </w:r>
    </w:p>
    <w:p>
      <w:pPr>
        <w:keepNext w:val="0"/>
        <w:keepLines w:val="0"/>
        <w:pageBreakBefore w:val="0"/>
        <w:widowControl w:val="0"/>
        <w:tabs>
          <w:tab w:val="left" w:pos="1800"/>
          <w:tab w:val="left" w:pos="1980"/>
          <w:tab w:val="left" w:pos="2160"/>
          <w:tab w:val="left" w:pos="2520"/>
        </w:tabs>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color w:val="000000"/>
          <w:sz w:val="32"/>
          <w:szCs w:val="32"/>
          <w:highlight w:val="none"/>
        </w:rPr>
        <w:t>第</w:t>
      </w:r>
      <w:r>
        <w:rPr>
          <w:rFonts w:hint="eastAsia" w:ascii="黑体" w:hAnsi="黑体" w:eastAsia="黑体" w:cs="黑体"/>
          <w:color w:val="000000"/>
          <w:sz w:val="32"/>
          <w:szCs w:val="32"/>
          <w:highlight w:val="none"/>
          <w:lang w:eastAsia="zh-CN"/>
        </w:rPr>
        <w:t>十</w:t>
      </w:r>
      <w:r>
        <w:rPr>
          <w:rFonts w:hint="eastAsia" w:ascii="黑体" w:hAnsi="黑体" w:eastAsia="黑体" w:cs="黑体"/>
          <w:color w:val="000000"/>
          <w:sz w:val="32"/>
          <w:szCs w:val="32"/>
          <w:highlight w:val="none"/>
        </w:rPr>
        <w:t>条</w:t>
      </w:r>
      <w:r>
        <w:rPr>
          <w:rFonts w:hint="eastAsia" w:ascii="黑体" w:hAnsi="黑体" w:eastAsia="黑体" w:cs="黑体"/>
          <w:color w:val="000000"/>
          <w:sz w:val="32"/>
          <w:szCs w:val="32"/>
          <w:highlight w:val="none"/>
          <w:lang w:val="en-US" w:eastAsia="zh-CN"/>
        </w:rPr>
        <w:t xml:space="preserve"> </w:t>
      </w:r>
      <w:r>
        <w:rPr>
          <w:rFonts w:hint="eastAsia" w:ascii="仿宋_GB2312" w:hAnsi="仿宋_GB2312" w:eastAsia="仿宋_GB2312" w:cs="仿宋_GB2312"/>
          <w:color w:val="000000"/>
          <w:sz w:val="32"/>
          <w:szCs w:val="32"/>
          <w:highlight w:val="none"/>
        </w:rPr>
        <w:t>农村居民住房建设选址应当</w:t>
      </w:r>
      <w:r>
        <w:rPr>
          <w:rFonts w:hint="eastAsia" w:ascii="仿宋_GB2312" w:hAnsi="仿宋_GB2312" w:eastAsia="仿宋_GB2312" w:cs="仿宋_GB2312"/>
          <w:color w:val="000000"/>
          <w:sz w:val="32"/>
          <w:szCs w:val="32"/>
          <w:highlight w:val="none"/>
          <w:lang w:val="en-US" w:eastAsia="zh-CN"/>
        </w:rPr>
        <w:t>避让下列区域</w:t>
      </w:r>
      <w:r>
        <w:rPr>
          <w:rFonts w:hint="eastAsia" w:ascii="仿宋_GB2312" w:hAnsi="仿宋_GB2312" w:eastAsia="仿宋_GB2312" w:cs="仿宋_GB2312"/>
          <w:color w:val="000000"/>
          <w:sz w:val="32"/>
          <w:szCs w:val="32"/>
          <w:highlight w:val="none"/>
        </w:rPr>
        <w:t>：</w:t>
      </w:r>
    </w:p>
    <w:p>
      <w:pPr>
        <w:keepNext w:val="0"/>
        <w:keepLines w:val="0"/>
        <w:pageBreakBefore w:val="0"/>
        <w:widowControl w:val="0"/>
        <w:tabs>
          <w:tab w:val="left" w:pos="1800"/>
          <w:tab w:val="left" w:pos="1980"/>
          <w:tab w:val="left" w:pos="2160"/>
          <w:tab w:val="left" w:pos="2520"/>
        </w:tabs>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（一）行洪</w:t>
      </w:r>
      <w:r>
        <w:rPr>
          <w:rFonts w:hint="eastAsia" w:ascii="仿宋_GB2312" w:hAnsi="仿宋_GB2312" w:eastAsia="仿宋_GB2312" w:cs="仿宋_GB2312"/>
          <w:color w:val="000000"/>
          <w:sz w:val="32"/>
          <w:szCs w:val="32"/>
          <w:highlight w:val="none"/>
          <w:lang w:eastAsia="zh-CN"/>
        </w:rPr>
        <w:t>、</w:t>
      </w:r>
      <w:r>
        <w:rPr>
          <w:rFonts w:hint="eastAsia" w:ascii="仿宋_GB2312" w:hAnsi="仿宋_GB2312" w:eastAsia="仿宋_GB2312" w:cs="仿宋_GB2312"/>
          <w:color w:val="000000"/>
          <w:sz w:val="32"/>
          <w:szCs w:val="32"/>
          <w:highlight w:val="none"/>
        </w:rPr>
        <w:t>泄洪通道</w:t>
      </w:r>
      <w:r>
        <w:rPr>
          <w:rFonts w:hint="eastAsia" w:ascii="仿宋_GB2312" w:hAnsi="仿宋_GB2312" w:eastAsia="仿宋_GB2312" w:cs="仿宋_GB2312"/>
          <w:color w:val="000000"/>
          <w:sz w:val="32"/>
          <w:szCs w:val="32"/>
          <w:highlight w:val="none"/>
          <w:lang w:eastAsia="zh-CN"/>
        </w:rPr>
        <w:t>，堤防和护堤地</w:t>
      </w:r>
      <w:r>
        <w:rPr>
          <w:rFonts w:hint="eastAsia" w:ascii="仿宋_GB2312" w:hAnsi="仿宋_GB2312" w:eastAsia="仿宋_GB2312" w:cs="仿宋_GB2312"/>
          <w:color w:val="000000"/>
          <w:sz w:val="32"/>
          <w:szCs w:val="32"/>
          <w:highlight w:val="none"/>
        </w:rPr>
        <w:t>；</w:t>
      </w:r>
    </w:p>
    <w:p>
      <w:pPr>
        <w:keepNext w:val="0"/>
        <w:keepLines w:val="0"/>
        <w:pageBreakBefore w:val="0"/>
        <w:widowControl w:val="0"/>
        <w:tabs>
          <w:tab w:val="left" w:pos="1800"/>
          <w:tab w:val="left" w:pos="1980"/>
          <w:tab w:val="left" w:pos="2160"/>
          <w:tab w:val="left" w:pos="2520"/>
        </w:tabs>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（二）公路建筑控制区</w:t>
      </w:r>
      <w:r>
        <w:rPr>
          <w:rFonts w:hint="eastAsia" w:ascii="仿宋_GB2312" w:hAnsi="仿宋_GB2312" w:eastAsia="仿宋_GB2312" w:cs="仿宋_GB2312"/>
          <w:color w:val="000000"/>
          <w:sz w:val="32"/>
          <w:szCs w:val="32"/>
          <w:highlight w:val="none"/>
          <w:lang w:val="en-US" w:eastAsia="zh-CN"/>
        </w:rPr>
        <w:t>和铁路建筑限界</w:t>
      </w:r>
      <w:r>
        <w:rPr>
          <w:rFonts w:hint="eastAsia" w:ascii="仿宋_GB2312" w:hAnsi="仿宋_GB2312" w:eastAsia="仿宋_GB2312" w:cs="仿宋_GB2312"/>
          <w:color w:val="000000"/>
          <w:sz w:val="32"/>
          <w:szCs w:val="32"/>
          <w:highlight w:val="none"/>
        </w:rPr>
        <w:t>范围；</w:t>
      </w:r>
    </w:p>
    <w:p>
      <w:pPr>
        <w:keepNext w:val="0"/>
        <w:keepLines w:val="0"/>
        <w:pageBreakBefore w:val="0"/>
        <w:widowControl w:val="0"/>
        <w:tabs>
          <w:tab w:val="left" w:pos="1800"/>
          <w:tab w:val="left" w:pos="1980"/>
          <w:tab w:val="left" w:pos="2160"/>
          <w:tab w:val="left" w:pos="2520"/>
        </w:tabs>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（三）地质灾害隐患区、山洪灾害危险区；</w:t>
      </w:r>
    </w:p>
    <w:p>
      <w:pPr>
        <w:keepNext w:val="0"/>
        <w:keepLines w:val="0"/>
        <w:pageBreakBefore w:val="0"/>
        <w:widowControl w:val="0"/>
        <w:tabs>
          <w:tab w:val="left" w:pos="1800"/>
          <w:tab w:val="left" w:pos="1980"/>
          <w:tab w:val="left" w:pos="2160"/>
          <w:tab w:val="left" w:pos="2520"/>
        </w:tabs>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（四）文物保护单位保护范围；</w:t>
      </w:r>
    </w:p>
    <w:p>
      <w:pPr>
        <w:keepNext w:val="0"/>
        <w:keepLines w:val="0"/>
        <w:pageBreakBefore w:val="0"/>
        <w:widowControl w:val="0"/>
        <w:tabs>
          <w:tab w:val="left" w:pos="1800"/>
          <w:tab w:val="left" w:pos="1980"/>
          <w:tab w:val="left" w:pos="2160"/>
          <w:tab w:val="left" w:pos="2520"/>
        </w:tabs>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（五）消防</w:t>
      </w:r>
      <w:r>
        <w:rPr>
          <w:rFonts w:hint="eastAsia" w:ascii="仿宋_GB2312" w:hAnsi="仿宋_GB2312" w:eastAsia="仿宋_GB2312" w:cs="仿宋_GB2312"/>
          <w:color w:val="000000"/>
          <w:sz w:val="32"/>
          <w:szCs w:val="32"/>
          <w:highlight w:val="none"/>
          <w:lang w:val="en-US" w:eastAsia="zh-CN"/>
        </w:rPr>
        <w:t>通道</w:t>
      </w:r>
      <w:r>
        <w:rPr>
          <w:rFonts w:hint="eastAsia" w:ascii="仿宋_GB2312" w:hAnsi="仿宋_GB2312" w:eastAsia="仿宋_GB2312" w:cs="仿宋_GB2312"/>
          <w:color w:val="000000"/>
          <w:sz w:val="32"/>
          <w:szCs w:val="32"/>
          <w:highlight w:val="none"/>
        </w:rPr>
        <w:t>；</w:t>
      </w:r>
    </w:p>
    <w:p>
      <w:pPr>
        <w:keepNext w:val="0"/>
        <w:keepLines w:val="0"/>
        <w:pageBreakBefore w:val="0"/>
        <w:widowControl w:val="0"/>
        <w:tabs>
          <w:tab w:val="left" w:pos="1800"/>
          <w:tab w:val="left" w:pos="1980"/>
          <w:tab w:val="left" w:pos="2160"/>
          <w:tab w:val="left" w:pos="2520"/>
        </w:tabs>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sz w:val="32"/>
          <w:szCs w:val="32"/>
          <w:highlight w:val="none"/>
          <w:lang w:val="en-US" w:eastAsia="zh-CN"/>
        </w:rPr>
      </w:pP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val="en-US" w:eastAsia="zh-CN"/>
        </w:rPr>
        <w:t>六</w:t>
      </w: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eastAsia="zh-CN"/>
        </w:rPr>
        <w:t>地下</w:t>
      </w:r>
      <w:r>
        <w:rPr>
          <w:rFonts w:hint="eastAsia" w:ascii="仿宋_GB2312" w:hAnsi="仿宋_GB2312" w:eastAsia="仿宋_GB2312" w:cs="仿宋_GB2312"/>
          <w:color w:val="000000"/>
          <w:sz w:val="32"/>
          <w:szCs w:val="32"/>
          <w:highlight w:val="none"/>
          <w:lang w:val="en-US" w:eastAsia="zh-CN"/>
        </w:rPr>
        <w:t>电缆、光缆通道保护范围；</w:t>
      </w:r>
    </w:p>
    <w:p>
      <w:pPr>
        <w:keepNext w:val="0"/>
        <w:keepLines w:val="0"/>
        <w:pageBreakBefore w:val="0"/>
        <w:widowControl w:val="0"/>
        <w:tabs>
          <w:tab w:val="left" w:pos="1800"/>
          <w:tab w:val="left" w:pos="1980"/>
          <w:tab w:val="left" w:pos="2160"/>
          <w:tab w:val="left" w:pos="2520"/>
        </w:tabs>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lang w:val="en-US" w:eastAsia="zh-CN"/>
        </w:rPr>
        <w:t>（七）变电设施、输电线路走廊</w:t>
      </w:r>
      <w:r>
        <w:rPr>
          <w:rFonts w:hint="eastAsia" w:ascii="仿宋_GB2312" w:hAnsi="仿宋_GB2312" w:eastAsia="仿宋_GB2312" w:cs="仿宋_GB2312"/>
          <w:color w:val="000000"/>
          <w:sz w:val="32"/>
          <w:szCs w:val="32"/>
          <w:highlight w:val="none"/>
        </w:rPr>
        <w:t>；</w:t>
      </w:r>
    </w:p>
    <w:p>
      <w:pPr>
        <w:keepNext w:val="0"/>
        <w:keepLines w:val="0"/>
        <w:pageBreakBefore w:val="0"/>
        <w:widowControl w:val="0"/>
        <w:tabs>
          <w:tab w:val="left" w:pos="1800"/>
          <w:tab w:val="left" w:pos="1980"/>
          <w:tab w:val="left" w:pos="2160"/>
          <w:tab w:val="left" w:pos="2520"/>
        </w:tabs>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eastAsia="zh-CN"/>
        </w:rPr>
        <w:t>八</w:t>
      </w:r>
      <w:r>
        <w:rPr>
          <w:rFonts w:hint="eastAsia" w:ascii="仿宋_GB2312" w:hAnsi="仿宋_GB2312" w:eastAsia="仿宋_GB2312" w:cs="仿宋_GB2312"/>
          <w:color w:val="000000"/>
          <w:sz w:val="32"/>
          <w:szCs w:val="32"/>
          <w:highlight w:val="none"/>
        </w:rPr>
        <w:t>）其他</w:t>
      </w:r>
      <w:r>
        <w:rPr>
          <w:rFonts w:hint="eastAsia" w:ascii="仿宋_GB2312" w:hAnsi="仿宋_GB2312" w:eastAsia="仿宋_GB2312" w:cs="仿宋_GB2312"/>
          <w:color w:val="000000"/>
          <w:sz w:val="32"/>
          <w:szCs w:val="32"/>
          <w:highlight w:val="none"/>
          <w:lang w:val="en-US" w:eastAsia="zh-CN"/>
        </w:rPr>
        <w:t>应当避让的区域</w:t>
      </w:r>
      <w:r>
        <w:rPr>
          <w:rFonts w:hint="eastAsia" w:ascii="仿宋_GB2312" w:hAnsi="仿宋_GB2312" w:eastAsia="仿宋_GB2312" w:cs="仿宋_GB2312"/>
          <w:color w:val="000000"/>
          <w:sz w:val="32"/>
          <w:szCs w:val="32"/>
          <w:highlight w:val="none"/>
        </w:rPr>
        <w:t>。</w:t>
      </w:r>
    </w:p>
    <w:p>
      <w:pPr>
        <w:keepNext w:val="0"/>
        <w:keepLines w:val="0"/>
        <w:pageBreakBefore w:val="0"/>
        <w:widowControl w:val="0"/>
        <w:tabs>
          <w:tab w:val="left" w:pos="1800"/>
          <w:tab w:val="left" w:pos="1980"/>
          <w:tab w:val="left" w:pos="2160"/>
          <w:tab w:val="left" w:pos="2520"/>
        </w:tabs>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bCs/>
          <w:color w:val="000000"/>
          <w:kern w:val="0"/>
          <w:sz w:val="32"/>
          <w:szCs w:val="32"/>
          <w:highlight w:val="none"/>
        </w:rPr>
        <w:t>第</w:t>
      </w:r>
      <w:r>
        <w:rPr>
          <w:rFonts w:hint="eastAsia" w:ascii="黑体" w:hAnsi="黑体" w:eastAsia="黑体" w:cs="黑体"/>
          <w:bCs/>
          <w:color w:val="000000"/>
          <w:kern w:val="0"/>
          <w:sz w:val="32"/>
          <w:szCs w:val="32"/>
          <w:highlight w:val="none"/>
          <w:lang w:eastAsia="zh-CN"/>
        </w:rPr>
        <w:t>十一</w:t>
      </w:r>
      <w:r>
        <w:rPr>
          <w:rFonts w:hint="eastAsia" w:ascii="黑体" w:hAnsi="黑体" w:eastAsia="黑体" w:cs="黑体"/>
          <w:bCs/>
          <w:color w:val="000000"/>
          <w:kern w:val="0"/>
          <w:sz w:val="32"/>
          <w:szCs w:val="32"/>
          <w:highlight w:val="none"/>
        </w:rPr>
        <w:t>条</w:t>
      </w:r>
      <w:r>
        <w:rPr>
          <w:rFonts w:hint="eastAsia" w:ascii="仿宋_GB2312" w:hAnsi="仿宋_GB2312" w:eastAsia="仿宋_GB2312" w:cs="仿宋_GB2312"/>
          <w:bCs/>
          <w:color w:val="000000"/>
          <w:kern w:val="0"/>
          <w:sz w:val="32"/>
          <w:szCs w:val="32"/>
          <w:highlight w:val="none"/>
          <w:lang w:val="en-US" w:eastAsia="zh-CN"/>
        </w:rPr>
        <w:t xml:space="preserve"> </w:t>
      </w:r>
      <w:r>
        <w:rPr>
          <w:rFonts w:hint="eastAsia" w:ascii="仿宋_GB2312" w:hAnsi="仿宋_GB2312" w:eastAsia="仿宋_GB2312" w:cs="仿宋_GB2312"/>
          <w:color w:val="000000"/>
          <w:sz w:val="32"/>
          <w:szCs w:val="32"/>
          <w:highlight w:val="none"/>
        </w:rPr>
        <w:t>鼓励进城</w:t>
      </w:r>
      <w:r>
        <w:rPr>
          <w:rFonts w:hint="eastAsia" w:ascii="仿宋_GB2312" w:hAnsi="仿宋_GB2312" w:eastAsia="仿宋_GB2312" w:cs="仿宋_GB2312"/>
          <w:color w:val="000000"/>
          <w:sz w:val="32"/>
          <w:szCs w:val="32"/>
          <w:highlight w:val="none"/>
          <w:lang w:val="en-US" w:eastAsia="zh-CN"/>
        </w:rPr>
        <w:t>居住的</w:t>
      </w:r>
      <w:r>
        <w:rPr>
          <w:rFonts w:hint="eastAsia" w:ascii="仿宋_GB2312" w:hAnsi="仿宋_GB2312" w:eastAsia="仿宋_GB2312" w:cs="仿宋_GB2312"/>
          <w:color w:val="000000"/>
          <w:sz w:val="32"/>
          <w:szCs w:val="32"/>
          <w:highlight w:val="none"/>
        </w:rPr>
        <w:t>农村居民自愿退出宅基地</w:t>
      </w:r>
      <w:r>
        <w:rPr>
          <w:rFonts w:hint="eastAsia" w:ascii="仿宋_GB2312" w:hAnsi="仿宋_GB2312" w:eastAsia="仿宋_GB2312" w:cs="仿宋_GB2312"/>
          <w:color w:val="000000"/>
          <w:sz w:val="32"/>
          <w:szCs w:val="32"/>
          <w:highlight w:val="none"/>
          <w:lang w:eastAsia="zh-CN"/>
        </w:rPr>
        <w:t>。</w:t>
      </w:r>
      <w:r>
        <w:rPr>
          <w:rFonts w:hint="eastAsia" w:ascii="仿宋_GB2312" w:hAnsi="仿宋_GB2312" w:eastAsia="仿宋_GB2312" w:cs="仿宋_GB2312"/>
          <w:color w:val="000000"/>
          <w:sz w:val="32"/>
          <w:szCs w:val="32"/>
          <w:highlight w:val="none"/>
        </w:rPr>
        <w:t>村集体经济组织</w:t>
      </w:r>
      <w:r>
        <w:rPr>
          <w:rFonts w:hint="eastAsia" w:ascii="仿宋_GB2312" w:hAnsi="仿宋_GB2312" w:eastAsia="仿宋_GB2312" w:cs="仿宋_GB2312"/>
          <w:color w:val="000000"/>
          <w:kern w:val="0"/>
          <w:sz w:val="32"/>
          <w:szCs w:val="32"/>
          <w:highlight w:val="none"/>
          <w:lang w:val="en-US" w:eastAsia="zh-CN"/>
        </w:rPr>
        <w:t>或者村民委员会</w:t>
      </w:r>
      <w:r>
        <w:rPr>
          <w:rFonts w:hint="eastAsia" w:ascii="仿宋_GB2312" w:hAnsi="仿宋_GB2312" w:eastAsia="仿宋_GB2312" w:cs="仿宋_GB2312"/>
          <w:color w:val="000000"/>
          <w:sz w:val="32"/>
          <w:szCs w:val="32"/>
          <w:highlight w:val="none"/>
        </w:rPr>
        <w:t>按照谁受益谁补偿的原则给予放弃建房资格</w:t>
      </w:r>
      <w:r>
        <w:rPr>
          <w:rFonts w:hint="eastAsia" w:ascii="仿宋_GB2312" w:hAnsi="仿宋_GB2312" w:eastAsia="仿宋_GB2312" w:cs="仿宋_GB2312"/>
          <w:color w:val="000000"/>
          <w:sz w:val="32"/>
          <w:szCs w:val="32"/>
          <w:highlight w:val="none"/>
          <w:lang w:eastAsia="zh-CN"/>
        </w:rPr>
        <w:t>并</w:t>
      </w:r>
      <w:r>
        <w:rPr>
          <w:rFonts w:hint="eastAsia" w:ascii="仿宋_GB2312" w:hAnsi="仿宋_GB2312" w:eastAsia="仿宋_GB2312" w:cs="仿宋_GB2312"/>
          <w:color w:val="000000"/>
          <w:sz w:val="32"/>
          <w:szCs w:val="32"/>
          <w:highlight w:val="none"/>
        </w:rPr>
        <w:t>退出宅基地的农村居民奖励和补偿。</w:t>
      </w:r>
    </w:p>
    <w:p>
      <w:pPr>
        <w:keepNext w:val="0"/>
        <w:keepLines w:val="0"/>
        <w:pageBreakBefore w:val="0"/>
        <w:widowControl w:val="0"/>
        <w:kinsoku/>
        <w:wordWrap/>
        <w:overflowPunct/>
        <w:topLinePunct w:val="0"/>
        <w:autoSpaceDE/>
        <w:autoSpaceDN/>
        <w:bidi w:val="0"/>
        <w:adjustRightInd/>
        <w:snapToGrid/>
        <w:spacing w:before="313" w:beforeLines="100" w:after="313" w:afterLines="100" w:line="600" w:lineRule="exact"/>
        <w:ind w:left="0" w:leftChars="0" w:right="0" w:rightChars="0" w:firstLine="0" w:firstLineChars="0"/>
        <w:jc w:val="center"/>
        <w:textAlignment w:val="auto"/>
        <w:outlineLvl w:val="9"/>
        <w:rPr>
          <w:rFonts w:hint="eastAsia" w:ascii="仿宋_GB2312" w:hAnsi="仿宋_GB2312" w:eastAsia="仿宋_GB2312" w:cs="仿宋_GB2312"/>
          <w:color w:val="000000"/>
          <w:kern w:val="0"/>
          <w:sz w:val="32"/>
          <w:szCs w:val="32"/>
          <w:highlight w:val="none"/>
        </w:rPr>
      </w:pPr>
      <w:r>
        <w:rPr>
          <w:rFonts w:hint="eastAsia" w:ascii="Calibri" w:hAnsi="Courier New" w:eastAsia="黑体" w:cs="Courier New"/>
          <w:bCs/>
          <w:color w:val="000000"/>
          <w:kern w:val="0"/>
          <w:sz w:val="32"/>
          <w:szCs w:val="32"/>
          <w:highlight w:val="none"/>
          <w:lang w:val="en-US" w:eastAsia="zh-CN" w:bidi="ar-SA"/>
        </w:rPr>
        <w:t>第三章 申请和审批</w:t>
      </w:r>
    </w:p>
    <w:p>
      <w:pPr>
        <w:keepNext w:val="0"/>
        <w:keepLines w:val="0"/>
        <w:pageBreakBefore w:val="0"/>
        <w:widowControl w:val="0"/>
        <w:tabs>
          <w:tab w:val="left" w:pos="1800"/>
          <w:tab w:val="left" w:pos="1980"/>
          <w:tab w:val="left" w:pos="2160"/>
          <w:tab w:val="left" w:pos="2520"/>
        </w:tabs>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bCs/>
          <w:color w:val="000000"/>
          <w:kern w:val="0"/>
          <w:sz w:val="32"/>
          <w:szCs w:val="32"/>
          <w:highlight w:val="none"/>
        </w:rPr>
      </w:pPr>
      <w:r>
        <w:rPr>
          <w:rFonts w:hint="eastAsia" w:ascii="黑体" w:hAnsi="黑体" w:eastAsia="黑体" w:cs="黑体"/>
          <w:color w:val="000000"/>
          <w:kern w:val="0"/>
          <w:sz w:val="32"/>
          <w:szCs w:val="32"/>
          <w:highlight w:val="none"/>
        </w:rPr>
        <w:t>第十</w:t>
      </w:r>
      <w:r>
        <w:rPr>
          <w:rFonts w:hint="eastAsia" w:ascii="黑体" w:hAnsi="黑体" w:eastAsia="黑体" w:cs="黑体"/>
          <w:color w:val="000000"/>
          <w:kern w:val="0"/>
          <w:sz w:val="32"/>
          <w:szCs w:val="32"/>
          <w:highlight w:val="none"/>
          <w:lang w:eastAsia="zh-CN"/>
        </w:rPr>
        <w:t>二条</w:t>
      </w:r>
      <w:r>
        <w:rPr>
          <w:rFonts w:hint="eastAsia" w:ascii="仿宋_GB2312" w:hAnsi="仿宋_GB2312" w:eastAsia="仿宋_GB2312" w:cs="仿宋_GB2312"/>
          <w:color w:val="000000"/>
          <w:kern w:val="0"/>
          <w:sz w:val="32"/>
          <w:szCs w:val="32"/>
          <w:highlight w:val="none"/>
          <w:lang w:val="en-US" w:eastAsia="zh-CN"/>
        </w:rPr>
        <w:t xml:space="preserve"> 农村居民因结婚等</w:t>
      </w:r>
      <w:r>
        <w:rPr>
          <w:rFonts w:hint="eastAsia" w:ascii="仿宋_GB2312" w:hAnsi="仿宋_GB2312" w:eastAsia="仿宋_GB2312" w:cs="仿宋_GB2312"/>
          <w:strike w:val="0"/>
          <w:dstrike w:val="0"/>
          <w:color w:val="000000"/>
          <w:kern w:val="0"/>
          <w:sz w:val="32"/>
          <w:szCs w:val="32"/>
          <w:highlight w:val="none"/>
          <w:lang w:val="en-US" w:eastAsia="zh-CN"/>
        </w:rPr>
        <w:t>确需分户的，应当经审核后报村民委员会同意。</w:t>
      </w:r>
    </w:p>
    <w:p>
      <w:pPr>
        <w:keepNext w:val="0"/>
        <w:keepLines w:val="0"/>
        <w:pageBreakBefore w:val="0"/>
        <w:widowControl w:val="0"/>
        <w:tabs>
          <w:tab w:val="left" w:pos="1800"/>
          <w:tab w:val="left" w:pos="1980"/>
          <w:tab w:val="left" w:pos="2160"/>
          <w:tab w:val="left" w:pos="2520"/>
        </w:tabs>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b w:val="0"/>
          <w:bCs/>
          <w:color w:val="000000"/>
          <w:kern w:val="0"/>
          <w:sz w:val="32"/>
          <w:szCs w:val="32"/>
          <w:highlight w:val="none"/>
        </w:rPr>
        <w:t>第十</w:t>
      </w:r>
      <w:r>
        <w:rPr>
          <w:rFonts w:hint="eastAsia" w:ascii="黑体" w:hAnsi="黑体" w:eastAsia="黑体" w:cs="黑体"/>
          <w:b w:val="0"/>
          <w:bCs/>
          <w:color w:val="000000"/>
          <w:kern w:val="0"/>
          <w:sz w:val="32"/>
          <w:szCs w:val="32"/>
          <w:highlight w:val="none"/>
          <w:lang w:eastAsia="zh-CN"/>
        </w:rPr>
        <w:t>三</w:t>
      </w:r>
      <w:r>
        <w:rPr>
          <w:rFonts w:hint="eastAsia" w:ascii="黑体" w:hAnsi="黑体" w:eastAsia="黑体" w:cs="黑体"/>
          <w:b w:val="0"/>
          <w:bCs/>
          <w:color w:val="000000"/>
          <w:kern w:val="0"/>
          <w:sz w:val="32"/>
          <w:szCs w:val="32"/>
          <w:highlight w:val="none"/>
        </w:rPr>
        <w:t>条</w:t>
      </w:r>
      <w:r>
        <w:rPr>
          <w:rFonts w:hint="eastAsia" w:ascii="仿宋_GB2312" w:hAnsi="仿宋_GB2312" w:eastAsia="仿宋_GB2312" w:cs="仿宋_GB2312"/>
          <w:b w:val="0"/>
          <w:bCs/>
          <w:color w:val="000000"/>
          <w:kern w:val="0"/>
          <w:sz w:val="32"/>
          <w:szCs w:val="32"/>
          <w:highlight w:val="none"/>
          <w:lang w:val="en-US" w:eastAsia="zh-CN"/>
        </w:rPr>
        <w:t xml:space="preserve"> </w:t>
      </w:r>
      <w:r>
        <w:rPr>
          <w:rFonts w:hint="eastAsia" w:ascii="仿宋_GB2312" w:hAnsi="仿宋_GB2312" w:eastAsia="仿宋_GB2312" w:cs="仿宋_GB2312"/>
          <w:color w:val="000000"/>
          <w:sz w:val="32"/>
          <w:szCs w:val="32"/>
          <w:highlight w:val="none"/>
        </w:rPr>
        <w:t>农村</w:t>
      </w:r>
      <w:r>
        <w:rPr>
          <w:rFonts w:hint="eastAsia" w:ascii="仿宋_GB2312" w:hAnsi="仿宋_GB2312" w:eastAsia="仿宋_GB2312" w:cs="仿宋_GB2312"/>
          <w:color w:val="000000"/>
          <w:kern w:val="0"/>
          <w:sz w:val="32"/>
          <w:szCs w:val="32"/>
          <w:highlight w:val="none"/>
        </w:rPr>
        <w:t>居民</w:t>
      </w:r>
      <w:r>
        <w:rPr>
          <w:rFonts w:hint="eastAsia" w:ascii="仿宋_GB2312" w:hAnsi="仿宋_GB2312" w:eastAsia="仿宋_GB2312" w:cs="仿宋_GB2312"/>
          <w:color w:val="000000"/>
          <w:sz w:val="32"/>
          <w:szCs w:val="32"/>
          <w:highlight w:val="none"/>
        </w:rPr>
        <w:t>符合下列条件之一的，可以以户为单位申请住房建设：</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（一）无</w:t>
      </w:r>
      <w:r>
        <w:rPr>
          <w:rFonts w:hint="eastAsia" w:ascii="仿宋_GB2312" w:hAnsi="仿宋_GB2312" w:eastAsia="仿宋_GB2312" w:cs="仿宋_GB2312"/>
          <w:color w:val="000000"/>
          <w:kern w:val="0"/>
          <w:sz w:val="32"/>
          <w:szCs w:val="32"/>
          <w:highlight w:val="none"/>
        </w:rPr>
        <w:t>自有</w:t>
      </w:r>
      <w:r>
        <w:rPr>
          <w:rFonts w:hint="eastAsia" w:ascii="仿宋_GB2312" w:hAnsi="仿宋_GB2312" w:eastAsia="仿宋_GB2312" w:cs="仿宋_GB2312"/>
          <w:color w:val="000000"/>
          <w:sz w:val="32"/>
          <w:szCs w:val="32"/>
          <w:highlight w:val="none"/>
        </w:rPr>
        <w:t>住房的；</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kern w:val="0"/>
          <w:sz w:val="32"/>
          <w:szCs w:val="32"/>
          <w:highlight w:val="none"/>
        </w:rPr>
        <w:t>（二）</w:t>
      </w:r>
      <w:r>
        <w:rPr>
          <w:rFonts w:hint="eastAsia" w:ascii="仿宋_GB2312" w:hAnsi="仿宋_GB2312" w:eastAsia="仿宋_GB2312" w:cs="仿宋_GB2312"/>
          <w:color w:val="000000"/>
          <w:kern w:val="0"/>
          <w:sz w:val="32"/>
          <w:szCs w:val="32"/>
          <w:highlight w:val="none"/>
          <w:lang w:val="en-US" w:eastAsia="zh-CN"/>
        </w:rPr>
        <w:t>现有住房</w:t>
      </w:r>
      <w:r>
        <w:rPr>
          <w:rFonts w:hint="eastAsia" w:ascii="仿宋_GB2312" w:hAnsi="仿宋_GB2312" w:eastAsia="仿宋_GB2312" w:cs="仿宋_GB2312"/>
          <w:color w:val="000000"/>
          <w:kern w:val="0"/>
          <w:sz w:val="32"/>
          <w:szCs w:val="32"/>
          <w:highlight w:val="none"/>
        </w:rPr>
        <w:t>人均建筑面积低于30平方米的；</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（三）住房因国家建设项目征收或者乡镇、村公共设施和公益事业建设占用的；</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kern w:val="0"/>
          <w:sz w:val="32"/>
          <w:szCs w:val="32"/>
          <w:highlight w:val="none"/>
          <w:lang w:val="en-US" w:eastAsia="zh-CN"/>
        </w:rPr>
        <w:t>四</w:t>
      </w: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kern w:val="0"/>
          <w:sz w:val="32"/>
          <w:szCs w:val="32"/>
          <w:highlight w:val="none"/>
        </w:rPr>
        <w:t>因</w:t>
      </w:r>
      <w:r>
        <w:rPr>
          <w:rFonts w:hint="eastAsia" w:ascii="仿宋_GB2312" w:hAnsi="仿宋_GB2312" w:eastAsia="仿宋_GB2312" w:cs="仿宋_GB2312"/>
          <w:color w:val="000000"/>
          <w:sz w:val="32"/>
          <w:szCs w:val="32"/>
          <w:highlight w:val="none"/>
        </w:rPr>
        <w:t>自然灾害、政策性移民等，需要搬迁安置的；</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kern w:val="0"/>
          <w:sz w:val="32"/>
          <w:szCs w:val="32"/>
          <w:highlight w:val="none"/>
          <w:lang w:val="en-US" w:eastAsia="zh-CN"/>
        </w:rPr>
        <w:t>五</w:t>
      </w: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kern w:val="0"/>
          <w:sz w:val="32"/>
          <w:szCs w:val="32"/>
          <w:highlight w:val="none"/>
        </w:rPr>
        <w:t>退出原有宅基地</w:t>
      </w:r>
      <w:r>
        <w:rPr>
          <w:rFonts w:hint="eastAsia" w:ascii="仿宋_GB2312" w:hAnsi="仿宋_GB2312" w:eastAsia="仿宋_GB2312" w:cs="仿宋_GB2312"/>
          <w:color w:val="000000"/>
          <w:sz w:val="32"/>
          <w:szCs w:val="32"/>
          <w:highlight w:val="none"/>
        </w:rPr>
        <w:t>向集镇或者农村居民集中建房点集聚的；</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w:t>
      </w:r>
      <w:r>
        <w:rPr>
          <w:rFonts w:hint="eastAsia" w:ascii="仿宋_GB2312" w:hAnsi="仿宋_GB2312" w:eastAsia="仿宋_GB2312" w:cs="仿宋_GB2312"/>
          <w:color w:val="000000"/>
          <w:kern w:val="0"/>
          <w:sz w:val="32"/>
          <w:szCs w:val="32"/>
          <w:highlight w:val="none"/>
          <w:lang w:val="en-US" w:eastAsia="zh-CN"/>
        </w:rPr>
        <w:t>六</w:t>
      </w:r>
      <w:r>
        <w:rPr>
          <w:rFonts w:hint="eastAsia" w:ascii="仿宋_GB2312" w:hAnsi="仿宋_GB2312" w:eastAsia="仿宋_GB2312" w:cs="仿宋_GB2312"/>
          <w:color w:val="000000"/>
          <w:kern w:val="0"/>
          <w:sz w:val="32"/>
          <w:szCs w:val="32"/>
          <w:highlight w:val="none"/>
        </w:rPr>
        <w:t>）现有住房经鉴定属于危房需要拆除的；</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color w:val="000000"/>
          <w:kern w:val="0"/>
          <w:sz w:val="32"/>
          <w:szCs w:val="32"/>
          <w:highlight w:val="none"/>
        </w:rPr>
        <w:t>（</w:t>
      </w:r>
      <w:r>
        <w:rPr>
          <w:rFonts w:hint="eastAsia" w:ascii="仿宋_GB2312" w:hAnsi="仿宋_GB2312" w:eastAsia="仿宋_GB2312" w:cs="仿宋_GB2312"/>
          <w:color w:val="000000"/>
          <w:kern w:val="0"/>
          <w:sz w:val="32"/>
          <w:szCs w:val="32"/>
          <w:highlight w:val="none"/>
          <w:lang w:val="en-US" w:eastAsia="zh-CN"/>
        </w:rPr>
        <w:t>七</w:t>
      </w:r>
      <w:r>
        <w:rPr>
          <w:rFonts w:hint="eastAsia" w:ascii="仿宋_GB2312" w:hAnsi="仿宋_GB2312" w:eastAsia="仿宋_GB2312" w:cs="仿宋_GB2312"/>
          <w:color w:val="000000"/>
          <w:kern w:val="0"/>
          <w:sz w:val="32"/>
          <w:szCs w:val="32"/>
          <w:highlight w:val="none"/>
        </w:rPr>
        <w:t>）</w:t>
      </w:r>
      <w:r>
        <w:rPr>
          <w:rFonts w:hint="eastAsia" w:ascii="仿宋_GB2312" w:hAnsi="仿宋_GB2312" w:eastAsia="仿宋_GB2312" w:cs="仿宋_GB2312"/>
          <w:color w:val="000000"/>
          <w:kern w:val="0"/>
          <w:sz w:val="32"/>
          <w:szCs w:val="32"/>
          <w:highlight w:val="none"/>
          <w:lang w:eastAsia="zh-CN"/>
        </w:rPr>
        <w:t>符合本条例规定，</w:t>
      </w:r>
      <w:r>
        <w:rPr>
          <w:rFonts w:hint="eastAsia" w:ascii="仿宋_GB2312" w:hAnsi="仿宋_GB2312" w:eastAsia="仿宋_GB2312" w:cs="仿宋_GB2312"/>
          <w:color w:val="000000"/>
          <w:kern w:val="0"/>
          <w:sz w:val="32"/>
          <w:szCs w:val="32"/>
          <w:highlight w:val="none"/>
          <w:lang w:val="en-US" w:eastAsia="zh-CN"/>
        </w:rPr>
        <w:t>为改善居住条件等原因</w:t>
      </w:r>
      <w:r>
        <w:rPr>
          <w:rFonts w:hint="eastAsia" w:ascii="仿宋_GB2312" w:hAnsi="仿宋_GB2312" w:eastAsia="仿宋_GB2312" w:cs="仿宋_GB2312"/>
          <w:color w:val="000000"/>
          <w:kern w:val="0"/>
          <w:sz w:val="32"/>
          <w:szCs w:val="32"/>
          <w:highlight w:val="none"/>
        </w:rPr>
        <w:t>需要</w:t>
      </w:r>
      <w:r>
        <w:rPr>
          <w:rFonts w:hint="eastAsia" w:ascii="仿宋_GB2312" w:hAnsi="仿宋_GB2312" w:eastAsia="仿宋_GB2312" w:cs="仿宋_GB2312"/>
          <w:color w:val="000000"/>
          <w:kern w:val="0"/>
          <w:sz w:val="32"/>
          <w:szCs w:val="32"/>
          <w:highlight w:val="none"/>
          <w:lang w:val="en-US" w:eastAsia="zh-CN"/>
        </w:rPr>
        <w:t>拆旧建新</w:t>
      </w:r>
      <w:r>
        <w:rPr>
          <w:rFonts w:hint="eastAsia" w:ascii="仿宋_GB2312" w:hAnsi="仿宋_GB2312" w:eastAsia="仿宋_GB2312" w:cs="仿宋_GB2312"/>
          <w:color w:val="000000"/>
          <w:kern w:val="0"/>
          <w:sz w:val="32"/>
          <w:szCs w:val="32"/>
          <w:highlight w:val="none"/>
        </w:rPr>
        <w:t>的；</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kern w:val="0"/>
          <w:sz w:val="32"/>
          <w:szCs w:val="32"/>
          <w:highlight w:val="none"/>
          <w:lang w:val="en-US" w:eastAsia="zh-CN"/>
        </w:rPr>
        <w:t>八</w:t>
      </w: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val="en-US" w:eastAsia="zh-CN"/>
        </w:rPr>
        <w:t>可以申请住房建设</w:t>
      </w:r>
      <w:r>
        <w:rPr>
          <w:rFonts w:hint="eastAsia" w:ascii="仿宋_GB2312" w:hAnsi="仿宋_GB2312" w:eastAsia="仿宋_GB2312" w:cs="仿宋_GB2312"/>
          <w:color w:val="000000"/>
          <w:sz w:val="32"/>
          <w:szCs w:val="32"/>
          <w:highlight w:val="none"/>
        </w:rPr>
        <w:t>的其他情形。</w:t>
      </w:r>
    </w:p>
    <w:p>
      <w:pPr>
        <w:pStyle w:val="2"/>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strike w:val="0"/>
          <w:dstrike w:val="0"/>
          <w:sz w:val="32"/>
          <w:szCs w:val="32"/>
          <w:highlight w:val="none"/>
        </w:rPr>
      </w:pPr>
      <w:r>
        <w:rPr>
          <w:rFonts w:hint="eastAsia" w:ascii="仿宋_GB2312" w:hAnsi="仿宋_GB2312" w:eastAsia="仿宋_GB2312" w:cs="仿宋_GB2312"/>
          <w:strike w:val="0"/>
          <w:dstrike w:val="0"/>
          <w:sz w:val="32"/>
          <w:szCs w:val="32"/>
          <w:highlight w:val="none"/>
        </w:rPr>
        <w:t>农村居民</w:t>
      </w:r>
      <w:r>
        <w:rPr>
          <w:rFonts w:hint="eastAsia" w:ascii="仿宋_GB2312" w:hAnsi="仿宋_GB2312" w:eastAsia="仿宋_GB2312" w:cs="仿宋_GB2312"/>
          <w:strike w:val="0"/>
          <w:dstrike w:val="0"/>
          <w:color w:val="000000"/>
          <w:kern w:val="0"/>
          <w:sz w:val="32"/>
          <w:szCs w:val="32"/>
          <w:highlight w:val="none"/>
          <w:lang w:val="en-US" w:eastAsia="zh-CN"/>
        </w:rPr>
        <w:t>申请</w:t>
      </w:r>
      <w:r>
        <w:rPr>
          <w:rFonts w:hint="eastAsia" w:ascii="仿宋_GB2312" w:hAnsi="仿宋_GB2312" w:eastAsia="仿宋_GB2312" w:cs="仿宋_GB2312"/>
          <w:strike w:val="0"/>
          <w:dstrike w:val="0"/>
          <w:sz w:val="32"/>
          <w:szCs w:val="32"/>
          <w:highlight w:val="none"/>
        </w:rPr>
        <w:t>住房</w:t>
      </w:r>
      <w:r>
        <w:rPr>
          <w:rFonts w:hint="eastAsia" w:ascii="仿宋_GB2312" w:hAnsi="仿宋_GB2312" w:eastAsia="仿宋_GB2312" w:cs="仿宋_GB2312"/>
          <w:strike w:val="0"/>
          <w:dstrike w:val="0"/>
          <w:sz w:val="32"/>
          <w:szCs w:val="32"/>
          <w:highlight w:val="none"/>
          <w:lang w:val="en-US" w:eastAsia="zh-CN"/>
        </w:rPr>
        <w:t>建设</w:t>
      </w:r>
      <w:r>
        <w:rPr>
          <w:rFonts w:hint="eastAsia" w:ascii="仿宋_GB2312" w:hAnsi="仿宋_GB2312" w:eastAsia="仿宋_GB2312" w:cs="仿宋_GB2312"/>
          <w:strike w:val="0"/>
          <w:dstrike w:val="0"/>
          <w:sz w:val="32"/>
          <w:szCs w:val="32"/>
          <w:highlight w:val="none"/>
        </w:rPr>
        <w:t>因规划</w:t>
      </w:r>
      <w:r>
        <w:rPr>
          <w:rFonts w:hint="eastAsia" w:ascii="仿宋_GB2312" w:hAnsi="仿宋_GB2312" w:eastAsia="仿宋_GB2312" w:cs="仿宋_GB2312"/>
          <w:strike w:val="0"/>
          <w:dstrike w:val="0"/>
          <w:sz w:val="32"/>
          <w:szCs w:val="32"/>
          <w:highlight w:val="none"/>
          <w:lang w:val="en-US" w:eastAsia="zh-CN"/>
        </w:rPr>
        <w:t>实施</w:t>
      </w:r>
      <w:r>
        <w:rPr>
          <w:rFonts w:hint="eastAsia" w:ascii="仿宋_GB2312" w:hAnsi="仿宋_GB2312" w:eastAsia="仿宋_GB2312" w:cs="仿宋_GB2312"/>
          <w:strike w:val="0"/>
          <w:dstrike w:val="0"/>
          <w:sz w:val="32"/>
          <w:szCs w:val="32"/>
          <w:highlight w:val="none"/>
        </w:rPr>
        <w:t>、古建筑保护</w:t>
      </w:r>
      <w:r>
        <w:rPr>
          <w:rFonts w:hint="eastAsia" w:ascii="仿宋_GB2312" w:hAnsi="仿宋_GB2312" w:eastAsia="仿宋_GB2312" w:cs="仿宋_GB2312"/>
          <w:strike w:val="0"/>
          <w:dstrike w:val="0"/>
          <w:color w:val="000000"/>
          <w:kern w:val="0"/>
          <w:sz w:val="32"/>
          <w:szCs w:val="32"/>
          <w:highlight w:val="none"/>
        </w:rPr>
        <w:t>、文物保护</w:t>
      </w:r>
      <w:r>
        <w:rPr>
          <w:rFonts w:hint="eastAsia" w:ascii="仿宋_GB2312" w:hAnsi="仿宋_GB2312" w:eastAsia="仿宋_GB2312" w:cs="仿宋_GB2312"/>
          <w:strike w:val="0"/>
          <w:dstrike w:val="0"/>
          <w:sz w:val="32"/>
          <w:szCs w:val="32"/>
          <w:highlight w:val="none"/>
        </w:rPr>
        <w:t>等</w:t>
      </w:r>
      <w:r>
        <w:rPr>
          <w:rFonts w:hint="eastAsia" w:ascii="仿宋_GB2312" w:hAnsi="仿宋_GB2312" w:eastAsia="仿宋_GB2312" w:cs="仿宋_GB2312"/>
          <w:strike w:val="0"/>
          <w:dstrike w:val="0"/>
          <w:sz w:val="32"/>
          <w:szCs w:val="32"/>
          <w:highlight w:val="none"/>
          <w:lang w:val="en-US" w:eastAsia="zh-CN"/>
        </w:rPr>
        <w:t>不能原址重建</w:t>
      </w:r>
      <w:r>
        <w:rPr>
          <w:rFonts w:hint="eastAsia" w:ascii="仿宋_GB2312" w:hAnsi="仿宋_GB2312" w:eastAsia="仿宋_GB2312" w:cs="仿宋_GB2312"/>
          <w:strike w:val="0"/>
          <w:dstrike w:val="0"/>
          <w:sz w:val="32"/>
          <w:szCs w:val="32"/>
          <w:highlight w:val="none"/>
        </w:rPr>
        <w:t>的，</w:t>
      </w:r>
      <w:r>
        <w:rPr>
          <w:rFonts w:hint="eastAsia" w:ascii="仿宋_GB2312" w:hAnsi="仿宋_GB2312" w:eastAsia="仿宋_GB2312" w:cs="仿宋_GB2312"/>
          <w:strike w:val="0"/>
          <w:dstrike w:val="0"/>
          <w:sz w:val="32"/>
          <w:szCs w:val="32"/>
          <w:highlight w:val="none"/>
          <w:lang w:val="en-US" w:eastAsia="zh-CN"/>
        </w:rPr>
        <w:t>原有住房、宅基地经依法处置后，可以申请新的宅基地建房。</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rPr>
        <w:t>第十</w:t>
      </w:r>
      <w:r>
        <w:rPr>
          <w:rFonts w:hint="eastAsia" w:ascii="黑体" w:hAnsi="黑体" w:eastAsia="黑体" w:cs="黑体"/>
          <w:color w:val="000000"/>
          <w:kern w:val="0"/>
          <w:sz w:val="32"/>
          <w:szCs w:val="32"/>
          <w:highlight w:val="none"/>
          <w:lang w:eastAsia="zh-CN"/>
        </w:rPr>
        <w:t>四</w:t>
      </w:r>
      <w:r>
        <w:rPr>
          <w:rFonts w:hint="eastAsia" w:ascii="黑体" w:hAnsi="黑体" w:eastAsia="黑体" w:cs="黑体"/>
          <w:color w:val="000000"/>
          <w:kern w:val="0"/>
          <w:sz w:val="32"/>
          <w:szCs w:val="32"/>
          <w:highlight w:val="none"/>
        </w:rPr>
        <w:t>条</w:t>
      </w:r>
      <w:r>
        <w:rPr>
          <w:rFonts w:hint="eastAsia" w:ascii="仿宋_GB2312" w:hAnsi="仿宋_GB2312" w:eastAsia="仿宋_GB2312" w:cs="仿宋_GB2312"/>
          <w:color w:val="000000"/>
          <w:kern w:val="0"/>
          <w:sz w:val="32"/>
          <w:szCs w:val="32"/>
          <w:highlight w:val="none"/>
          <w:lang w:val="en-US" w:eastAsia="zh-CN"/>
        </w:rPr>
        <w:t xml:space="preserve"> </w:t>
      </w:r>
      <w:r>
        <w:rPr>
          <w:rFonts w:hint="eastAsia" w:ascii="仿宋_GB2312" w:hAnsi="仿宋_GB2312" w:eastAsia="仿宋_GB2312" w:cs="仿宋_GB2312"/>
          <w:color w:val="000000"/>
          <w:kern w:val="0"/>
          <w:sz w:val="32"/>
          <w:szCs w:val="32"/>
          <w:highlight w:val="none"/>
        </w:rPr>
        <w:t>有下列情形之一的，农村居民</w:t>
      </w:r>
      <w:r>
        <w:rPr>
          <w:rFonts w:hint="eastAsia" w:ascii="仿宋_GB2312" w:hAnsi="仿宋_GB2312" w:eastAsia="仿宋_GB2312" w:cs="仿宋_GB2312"/>
          <w:color w:val="000000"/>
          <w:kern w:val="0"/>
          <w:sz w:val="32"/>
          <w:szCs w:val="32"/>
          <w:highlight w:val="none"/>
          <w:lang w:val="en-US" w:eastAsia="zh-CN"/>
        </w:rPr>
        <w:t>住房建设</w:t>
      </w:r>
      <w:r>
        <w:rPr>
          <w:rFonts w:hint="eastAsia" w:ascii="仿宋_GB2312" w:hAnsi="仿宋_GB2312" w:eastAsia="仿宋_GB2312" w:cs="仿宋_GB2312"/>
          <w:color w:val="000000"/>
          <w:kern w:val="0"/>
          <w:sz w:val="32"/>
          <w:szCs w:val="32"/>
          <w:highlight w:val="none"/>
        </w:rPr>
        <w:t>用地申请不予批准：</w:t>
      </w:r>
    </w:p>
    <w:p>
      <w:pPr>
        <w:pStyle w:val="2"/>
        <w:keepNext w:val="0"/>
        <w:keepLines w:val="0"/>
        <w:pageBreakBefore w:val="0"/>
        <w:widowControl w:val="0"/>
        <w:numPr>
          <w:ilvl w:val="0"/>
          <w:numId w:val="0"/>
        </w:numPr>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lang w:eastAsia="zh-CN"/>
        </w:rPr>
        <w:t>（一）</w:t>
      </w:r>
      <w:r>
        <w:rPr>
          <w:rFonts w:hint="eastAsia" w:ascii="仿宋_GB2312" w:hAnsi="仿宋_GB2312" w:eastAsia="仿宋_GB2312" w:cs="仿宋_GB2312"/>
          <w:color w:val="000000"/>
          <w:kern w:val="0"/>
          <w:sz w:val="32"/>
          <w:szCs w:val="32"/>
          <w:highlight w:val="none"/>
        </w:rPr>
        <w:t>不符合乡镇土地利用总体规划</w:t>
      </w:r>
      <w:r>
        <w:rPr>
          <w:rFonts w:hint="eastAsia" w:ascii="仿宋_GB2312" w:hAnsi="仿宋_GB2312" w:eastAsia="仿宋_GB2312" w:cs="仿宋_GB2312"/>
          <w:color w:val="000000"/>
          <w:kern w:val="0"/>
          <w:sz w:val="32"/>
          <w:szCs w:val="32"/>
          <w:highlight w:val="none"/>
          <w:lang w:val="en-US" w:eastAsia="zh-CN" w:bidi="ar-SA"/>
        </w:rPr>
        <w:t>、镇总体规划、乡规划或者</w:t>
      </w:r>
      <w:r>
        <w:rPr>
          <w:rFonts w:hint="eastAsia" w:ascii="仿宋_GB2312" w:hAnsi="仿宋_GB2312" w:eastAsia="仿宋_GB2312" w:cs="仿宋_GB2312"/>
          <w:color w:val="000000"/>
          <w:kern w:val="0"/>
          <w:sz w:val="32"/>
          <w:szCs w:val="32"/>
          <w:highlight w:val="none"/>
        </w:rPr>
        <w:t>村庄规划的；</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w:t>
      </w:r>
      <w:r>
        <w:rPr>
          <w:rFonts w:hint="eastAsia" w:ascii="仿宋_GB2312" w:hAnsi="仿宋_GB2312" w:eastAsia="仿宋_GB2312" w:cs="仿宋_GB2312"/>
          <w:color w:val="000000"/>
          <w:kern w:val="0"/>
          <w:sz w:val="32"/>
          <w:szCs w:val="32"/>
          <w:highlight w:val="none"/>
          <w:lang w:val="en-US" w:eastAsia="zh-CN"/>
        </w:rPr>
        <w:t>二</w:t>
      </w:r>
      <w:r>
        <w:rPr>
          <w:rFonts w:hint="eastAsia" w:ascii="仿宋_GB2312" w:hAnsi="仿宋_GB2312" w:eastAsia="仿宋_GB2312" w:cs="仿宋_GB2312"/>
          <w:color w:val="000000"/>
          <w:kern w:val="0"/>
          <w:sz w:val="32"/>
          <w:szCs w:val="32"/>
          <w:highlight w:val="none"/>
        </w:rPr>
        <w:t>）</w:t>
      </w:r>
      <w:r>
        <w:rPr>
          <w:rFonts w:hint="eastAsia" w:ascii="仿宋_GB2312" w:hAnsi="仿宋_GB2312" w:eastAsia="仿宋_GB2312" w:cs="仿宋_GB2312"/>
          <w:color w:val="000000"/>
          <w:kern w:val="0"/>
          <w:sz w:val="32"/>
          <w:szCs w:val="32"/>
          <w:highlight w:val="none"/>
          <w:lang w:val="en-US" w:eastAsia="zh-CN"/>
        </w:rPr>
        <w:t>现</w:t>
      </w:r>
      <w:r>
        <w:rPr>
          <w:rFonts w:hint="eastAsia" w:ascii="仿宋_GB2312" w:hAnsi="仿宋_GB2312" w:eastAsia="仿宋_GB2312" w:cs="仿宋_GB2312"/>
          <w:color w:val="000000"/>
          <w:kern w:val="0"/>
          <w:sz w:val="32"/>
          <w:szCs w:val="32"/>
          <w:highlight w:val="none"/>
        </w:rPr>
        <w:t>有宅基地面积能够满足分户需要的；</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w:t>
      </w:r>
      <w:r>
        <w:rPr>
          <w:rFonts w:hint="eastAsia" w:ascii="仿宋_GB2312" w:hAnsi="仿宋_GB2312" w:eastAsia="仿宋_GB2312" w:cs="仿宋_GB2312"/>
          <w:color w:val="000000"/>
          <w:kern w:val="0"/>
          <w:sz w:val="32"/>
          <w:szCs w:val="32"/>
          <w:highlight w:val="none"/>
          <w:lang w:val="en-US" w:eastAsia="zh-CN"/>
        </w:rPr>
        <w:t>三</w:t>
      </w:r>
      <w:r>
        <w:rPr>
          <w:rFonts w:hint="eastAsia" w:ascii="仿宋_GB2312" w:hAnsi="仿宋_GB2312" w:eastAsia="仿宋_GB2312" w:cs="仿宋_GB2312"/>
          <w:color w:val="000000"/>
          <w:kern w:val="0"/>
          <w:sz w:val="32"/>
          <w:szCs w:val="32"/>
          <w:highlight w:val="none"/>
        </w:rPr>
        <w:t>）申请的建房用地存在权属争议的；</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w:t>
      </w:r>
      <w:r>
        <w:rPr>
          <w:rFonts w:hint="eastAsia" w:ascii="仿宋_GB2312" w:hAnsi="仿宋_GB2312" w:eastAsia="仿宋_GB2312" w:cs="仿宋_GB2312"/>
          <w:color w:val="000000"/>
          <w:kern w:val="0"/>
          <w:sz w:val="32"/>
          <w:szCs w:val="32"/>
          <w:highlight w:val="none"/>
          <w:lang w:val="en-US" w:eastAsia="zh-CN"/>
        </w:rPr>
        <w:t>四</w:t>
      </w:r>
      <w:r>
        <w:rPr>
          <w:rFonts w:hint="eastAsia" w:ascii="仿宋_GB2312" w:hAnsi="仿宋_GB2312" w:eastAsia="仿宋_GB2312" w:cs="仿宋_GB2312"/>
          <w:color w:val="000000"/>
          <w:kern w:val="0"/>
          <w:sz w:val="32"/>
          <w:szCs w:val="32"/>
          <w:highlight w:val="none"/>
        </w:rPr>
        <w:t>）原有住房被征收以货币补偿方式安置的；</w:t>
      </w:r>
    </w:p>
    <w:p>
      <w:pPr>
        <w:pStyle w:val="2"/>
        <w:keepNext w:val="0"/>
        <w:keepLines w:val="0"/>
        <w:pageBreakBefore w:val="0"/>
        <w:widowControl w:val="0"/>
        <w:numPr>
          <w:ilvl w:val="0"/>
          <w:numId w:val="0"/>
        </w:numPr>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lang w:val="en-US" w:eastAsia="zh-CN"/>
        </w:rPr>
        <w:t>（五）申请人</w:t>
      </w:r>
      <w:r>
        <w:rPr>
          <w:rFonts w:hint="eastAsia" w:ascii="仿宋_GB2312" w:hAnsi="仿宋_GB2312" w:eastAsia="仿宋_GB2312" w:cs="仿宋_GB2312"/>
          <w:color w:val="000000"/>
          <w:kern w:val="0"/>
          <w:sz w:val="32"/>
          <w:szCs w:val="32"/>
          <w:highlight w:val="none"/>
        </w:rPr>
        <w:t>将住房出卖、出租或</w:t>
      </w:r>
      <w:r>
        <w:rPr>
          <w:rFonts w:hint="eastAsia" w:ascii="仿宋_GB2312" w:hAnsi="仿宋_GB2312" w:eastAsia="仿宋_GB2312" w:cs="仿宋_GB2312"/>
          <w:color w:val="000000"/>
          <w:kern w:val="0"/>
          <w:sz w:val="32"/>
          <w:szCs w:val="32"/>
          <w:highlight w:val="none"/>
          <w:lang w:val="en-US" w:eastAsia="zh-CN"/>
        </w:rPr>
        <w:t>者</w:t>
      </w:r>
      <w:r>
        <w:rPr>
          <w:rFonts w:hint="eastAsia" w:ascii="仿宋_GB2312" w:hAnsi="仿宋_GB2312" w:eastAsia="仿宋_GB2312" w:cs="仿宋_GB2312"/>
          <w:color w:val="000000"/>
          <w:kern w:val="0"/>
          <w:sz w:val="32"/>
          <w:szCs w:val="32"/>
          <w:highlight w:val="none"/>
        </w:rPr>
        <w:t>赠与他人的；</w:t>
      </w:r>
    </w:p>
    <w:p>
      <w:pPr>
        <w:pStyle w:val="2"/>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color w:val="000000"/>
          <w:kern w:val="0"/>
          <w:sz w:val="32"/>
          <w:szCs w:val="32"/>
          <w:highlight w:val="none"/>
        </w:rPr>
        <w:t>（</w:t>
      </w:r>
      <w:r>
        <w:rPr>
          <w:rFonts w:hint="eastAsia" w:ascii="仿宋_GB2312" w:hAnsi="仿宋_GB2312" w:eastAsia="仿宋_GB2312" w:cs="仿宋_GB2312"/>
          <w:color w:val="000000"/>
          <w:kern w:val="0"/>
          <w:sz w:val="32"/>
          <w:szCs w:val="32"/>
          <w:highlight w:val="none"/>
          <w:lang w:val="en-US" w:eastAsia="zh-CN"/>
        </w:rPr>
        <w:t>六</w:t>
      </w:r>
      <w:r>
        <w:rPr>
          <w:rFonts w:hint="eastAsia" w:ascii="仿宋_GB2312" w:hAnsi="仿宋_GB2312" w:eastAsia="仿宋_GB2312" w:cs="仿宋_GB2312"/>
          <w:color w:val="000000"/>
          <w:kern w:val="0"/>
          <w:sz w:val="32"/>
          <w:szCs w:val="32"/>
          <w:highlight w:val="none"/>
        </w:rPr>
        <w:t>）</w:t>
      </w:r>
      <w:r>
        <w:rPr>
          <w:rFonts w:hint="eastAsia" w:ascii="仿宋_GB2312" w:hAnsi="仿宋_GB2312" w:eastAsia="仿宋_GB2312" w:cs="仿宋_GB2312"/>
          <w:color w:val="000000"/>
          <w:kern w:val="0"/>
          <w:sz w:val="32"/>
          <w:szCs w:val="32"/>
          <w:highlight w:val="none"/>
          <w:lang w:val="en-US" w:eastAsia="zh-CN"/>
        </w:rPr>
        <w:t>申请人</w:t>
      </w:r>
      <w:r>
        <w:rPr>
          <w:rFonts w:hint="eastAsia" w:ascii="仿宋_GB2312" w:hAnsi="仿宋_GB2312" w:eastAsia="仿宋_GB2312" w:cs="仿宋_GB2312"/>
          <w:color w:val="000000"/>
          <w:kern w:val="0"/>
          <w:sz w:val="32"/>
          <w:szCs w:val="32"/>
          <w:highlight w:val="none"/>
        </w:rPr>
        <w:t>将现有住房改作非生活居住用房的；</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w:t>
      </w:r>
      <w:r>
        <w:rPr>
          <w:rFonts w:hint="eastAsia" w:ascii="仿宋_GB2312" w:hAnsi="仿宋_GB2312" w:eastAsia="仿宋_GB2312" w:cs="仿宋_GB2312"/>
          <w:color w:val="000000"/>
          <w:kern w:val="0"/>
          <w:sz w:val="32"/>
          <w:szCs w:val="32"/>
          <w:highlight w:val="none"/>
          <w:lang w:val="en-US" w:eastAsia="zh-CN"/>
        </w:rPr>
        <w:t>七</w:t>
      </w:r>
      <w:r>
        <w:rPr>
          <w:rFonts w:hint="eastAsia" w:ascii="仿宋_GB2312" w:hAnsi="仿宋_GB2312" w:eastAsia="仿宋_GB2312" w:cs="仿宋_GB2312"/>
          <w:color w:val="000000"/>
          <w:kern w:val="0"/>
          <w:sz w:val="32"/>
          <w:szCs w:val="32"/>
          <w:highlight w:val="none"/>
        </w:rPr>
        <w:t>）</w:t>
      </w:r>
      <w:r>
        <w:rPr>
          <w:rFonts w:hint="eastAsia" w:ascii="仿宋_GB2312" w:hAnsi="仿宋_GB2312" w:eastAsia="仿宋_GB2312" w:cs="仿宋_GB2312"/>
          <w:color w:val="000000"/>
          <w:kern w:val="0"/>
          <w:sz w:val="32"/>
          <w:szCs w:val="32"/>
          <w:highlight w:val="none"/>
          <w:lang w:val="en-US" w:eastAsia="zh-CN"/>
        </w:rPr>
        <w:t>申请人</w:t>
      </w:r>
      <w:r>
        <w:rPr>
          <w:rFonts w:hint="eastAsia" w:ascii="仿宋_GB2312" w:hAnsi="仿宋_GB2312" w:eastAsia="仿宋_GB2312" w:cs="仿宋_GB2312"/>
          <w:color w:val="000000"/>
          <w:kern w:val="0"/>
          <w:sz w:val="32"/>
          <w:szCs w:val="32"/>
          <w:highlight w:val="none"/>
        </w:rPr>
        <w:t>有违法用地、违法建设</w:t>
      </w:r>
      <w:r>
        <w:rPr>
          <w:rFonts w:hint="eastAsia" w:ascii="仿宋_GB2312" w:hAnsi="仿宋_GB2312" w:eastAsia="仿宋_GB2312" w:cs="仿宋_GB2312"/>
          <w:color w:val="000000"/>
          <w:kern w:val="0"/>
          <w:sz w:val="32"/>
          <w:szCs w:val="32"/>
          <w:highlight w:val="none"/>
          <w:lang w:val="en-US" w:eastAsia="zh-CN"/>
        </w:rPr>
        <w:t>行为</w:t>
      </w:r>
      <w:r>
        <w:rPr>
          <w:rFonts w:hint="eastAsia" w:ascii="仿宋_GB2312" w:hAnsi="仿宋_GB2312" w:eastAsia="仿宋_GB2312" w:cs="仿宋_GB2312"/>
          <w:color w:val="000000"/>
          <w:kern w:val="0"/>
          <w:sz w:val="32"/>
          <w:szCs w:val="32"/>
          <w:highlight w:val="none"/>
        </w:rPr>
        <w:t>未处理结案的；</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（八）</w:t>
      </w:r>
      <w:r>
        <w:rPr>
          <w:rFonts w:hint="eastAsia" w:ascii="仿宋_GB2312" w:hAnsi="仿宋_GB2312" w:eastAsia="仿宋_GB2312" w:cs="仿宋_GB2312"/>
          <w:color w:val="000000"/>
          <w:kern w:val="0"/>
          <w:sz w:val="32"/>
          <w:szCs w:val="32"/>
          <w:highlight w:val="none"/>
          <w:lang w:val="en-US" w:eastAsia="zh-CN"/>
        </w:rPr>
        <w:t>申请人</w:t>
      </w:r>
      <w:r>
        <w:rPr>
          <w:rFonts w:hint="eastAsia" w:ascii="仿宋_GB2312" w:hAnsi="仿宋_GB2312" w:eastAsia="仿宋_GB2312" w:cs="仿宋_GB2312"/>
          <w:color w:val="000000"/>
          <w:kern w:val="0"/>
          <w:sz w:val="32"/>
          <w:szCs w:val="32"/>
          <w:highlight w:val="none"/>
        </w:rPr>
        <w:t>属于政府集中供养照顾的孤寡老人、五保户的；</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（九）不符合用地申请条件的其他</w:t>
      </w:r>
      <w:r>
        <w:rPr>
          <w:rFonts w:hint="eastAsia" w:ascii="仿宋_GB2312" w:hAnsi="仿宋_GB2312" w:eastAsia="仿宋_GB2312" w:cs="仿宋_GB2312"/>
          <w:color w:val="000000"/>
          <w:kern w:val="0"/>
          <w:sz w:val="32"/>
          <w:szCs w:val="32"/>
          <w:highlight w:val="none"/>
          <w:lang w:val="en-US" w:eastAsia="zh-CN"/>
        </w:rPr>
        <w:t>情形</w:t>
      </w:r>
      <w:r>
        <w:rPr>
          <w:rFonts w:hint="eastAsia" w:ascii="仿宋_GB2312" w:hAnsi="仿宋_GB2312" w:eastAsia="仿宋_GB2312" w:cs="仿宋_GB2312"/>
          <w:color w:val="000000"/>
          <w:kern w:val="0"/>
          <w:sz w:val="32"/>
          <w:szCs w:val="32"/>
          <w:highlight w:val="none"/>
        </w:rPr>
        <w:t>。</w:t>
      </w:r>
    </w:p>
    <w:p>
      <w:pPr>
        <w:keepNext w:val="0"/>
        <w:keepLines w:val="0"/>
        <w:pageBreakBefore w:val="0"/>
        <w:widowControl w:val="0"/>
        <w:tabs>
          <w:tab w:val="left" w:pos="1800"/>
          <w:tab w:val="left" w:pos="1980"/>
          <w:tab w:val="left" w:pos="2160"/>
          <w:tab w:val="left" w:pos="2520"/>
        </w:tabs>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kern w:val="0"/>
          <w:sz w:val="32"/>
          <w:szCs w:val="32"/>
          <w:highlight w:val="none"/>
        </w:rPr>
      </w:pPr>
      <w:r>
        <w:rPr>
          <w:rFonts w:hint="eastAsia" w:ascii="黑体" w:hAnsi="黑体" w:eastAsia="黑体" w:cs="黑体"/>
          <w:bCs/>
          <w:color w:val="000000"/>
          <w:kern w:val="0"/>
          <w:sz w:val="32"/>
          <w:szCs w:val="32"/>
          <w:highlight w:val="none"/>
        </w:rPr>
        <w:t>第</w:t>
      </w:r>
      <w:r>
        <w:rPr>
          <w:rFonts w:hint="eastAsia" w:ascii="黑体" w:hAnsi="黑体" w:eastAsia="黑体" w:cs="黑体"/>
          <w:bCs/>
          <w:color w:val="000000"/>
          <w:kern w:val="0"/>
          <w:sz w:val="32"/>
          <w:szCs w:val="32"/>
          <w:highlight w:val="none"/>
          <w:lang w:val="en-US" w:eastAsia="zh-CN"/>
        </w:rPr>
        <w:t>十五</w:t>
      </w:r>
      <w:r>
        <w:rPr>
          <w:rFonts w:hint="eastAsia" w:ascii="黑体" w:hAnsi="黑体" w:eastAsia="黑体" w:cs="黑体"/>
          <w:bCs/>
          <w:color w:val="000000"/>
          <w:kern w:val="0"/>
          <w:sz w:val="32"/>
          <w:szCs w:val="32"/>
          <w:highlight w:val="none"/>
        </w:rPr>
        <w:t>条</w:t>
      </w:r>
      <w:r>
        <w:rPr>
          <w:rFonts w:hint="eastAsia" w:ascii="仿宋_GB2312" w:hAnsi="仿宋_GB2312" w:eastAsia="仿宋_GB2312" w:cs="仿宋_GB2312"/>
          <w:bCs/>
          <w:color w:val="000000"/>
          <w:kern w:val="0"/>
          <w:sz w:val="32"/>
          <w:szCs w:val="32"/>
          <w:highlight w:val="none"/>
          <w:lang w:val="en-US" w:eastAsia="zh-CN"/>
        </w:rPr>
        <w:t xml:space="preserve"> </w:t>
      </w:r>
      <w:r>
        <w:rPr>
          <w:rFonts w:hint="eastAsia" w:ascii="仿宋_GB2312" w:hAnsi="仿宋_GB2312" w:eastAsia="仿宋_GB2312" w:cs="仿宋_GB2312"/>
          <w:color w:val="000000"/>
          <w:kern w:val="0"/>
          <w:sz w:val="32"/>
          <w:szCs w:val="32"/>
          <w:highlight w:val="none"/>
        </w:rPr>
        <w:t>农村居民</w:t>
      </w:r>
      <w:r>
        <w:rPr>
          <w:rFonts w:hint="eastAsia" w:ascii="仿宋_GB2312" w:hAnsi="仿宋_GB2312" w:eastAsia="仿宋_GB2312" w:cs="仿宋_GB2312"/>
          <w:color w:val="000000"/>
          <w:kern w:val="0"/>
          <w:sz w:val="32"/>
          <w:szCs w:val="32"/>
          <w:highlight w:val="none"/>
          <w:lang w:eastAsia="zh-CN"/>
        </w:rPr>
        <w:t>住房</w:t>
      </w:r>
      <w:r>
        <w:rPr>
          <w:rFonts w:hint="eastAsia" w:ascii="仿宋_GB2312" w:hAnsi="仿宋_GB2312" w:eastAsia="仿宋_GB2312" w:cs="仿宋_GB2312"/>
          <w:color w:val="000000"/>
          <w:kern w:val="0"/>
          <w:sz w:val="32"/>
          <w:szCs w:val="32"/>
          <w:highlight w:val="none"/>
        </w:rPr>
        <w:t>建设应当依法取得乡村建设规划许可证和办理建</w:t>
      </w:r>
      <w:r>
        <w:rPr>
          <w:rFonts w:hint="eastAsia" w:ascii="仿宋_GB2312" w:hAnsi="仿宋_GB2312" w:eastAsia="仿宋_GB2312" w:cs="仿宋_GB2312"/>
          <w:color w:val="000000"/>
          <w:kern w:val="0"/>
          <w:sz w:val="32"/>
          <w:szCs w:val="32"/>
          <w:highlight w:val="none"/>
          <w:lang w:eastAsia="zh-CN"/>
        </w:rPr>
        <w:t>设</w:t>
      </w:r>
      <w:r>
        <w:rPr>
          <w:rFonts w:hint="eastAsia" w:ascii="仿宋_GB2312" w:hAnsi="仿宋_GB2312" w:eastAsia="仿宋_GB2312" w:cs="仿宋_GB2312"/>
          <w:color w:val="000000"/>
          <w:kern w:val="0"/>
          <w:sz w:val="32"/>
          <w:szCs w:val="32"/>
          <w:highlight w:val="none"/>
        </w:rPr>
        <w:t>用地审批手续。</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kern w:val="0"/>
          <w:sz w:val="32"/>
          <w:szCs w:val="32"/>
          <w:highlight w:val="none"/>
        </w:rPr>
      </w:pPr>
      <w:r>
        <w:rPr>
          <w:rFonts w:hint="eastAsia" w:ascii="黑体" w:hAnsi="黑体" w:eastAsia="黑体" w:cs="黑体"/>
          <w:bCs/>
          <w:color w:val="000000"/>
          <w:kern w:val="0"/>
          <w:sz w:val="32"/>
          <w:szCs w:val="32"/>
          <w:highlight w:val="none"/>
        </w:rPr>
        <w:t>第十</w:t>
      </w:r>
      <w:r>
        <w:rPr>
          <w:rFonts w:hint="eastAsia" w:ascii="黑体" w:hAnsi="黑体" w:eastAsia="黑体" w:cs="黑体"/>
          <w:bCs/>
          <w:color w:val="000000"/>
          <w:kern w:val="0"/>
          <w:sz w:val="32"/>
          <w:szCs w:val="32"/>
          <w:highlight w:val="none"/>
          <w:lang w:eastAsia="zh-CN"/>
        </w:rPr>
        <w:t>六</w:t>
      </w:r>
      <w:r>
        <w:rPr>
          <w:rFonts w:hint="eastAsia" w:ascii="黑体" w:hAnsi="黑体" w:eastAsia="黑体" w:cs="黑体"/>
          <w:bCs/>
          <w:color w:val="000000"/>
          <w:kern w:val="0"/>
          <w:sz w:val="32"/>
          <w:szCs w:val="32"/>
          <w:highlight w:val="none"/>
        </w:rPr>
        <w:t>条</w:t>
      </w:r>
      <w:r>
        <w:rPr>
          <w:rFonts w:hint="eastAsia" w:ascii="仿宋_GB2312" w:hAnsi="仿宋_GB2312" w:eastAsia="仿宋_GB2312" w:cs="仿宋_GB2312"/>
          <w:color w:val="000000"/>
          <w:kern w:val="0"/>
          <w:sz w:val="32"/>
          <w:szCs w:val="32"/>
          <w:highlight w:val="none"/>
        </w:rPr>
        <w:t xml:space="preserve"> </w:t>
      </w:r>
      <w:r>
        <w:rPr>
          <w:rFonts w:hint="eastAsia" w:ascii="仿宋_GB2312" w:hAnsi="仿宋_GB2312" w:eastAsia="仿宋_GB2312" w:cs="仿宋_GB2312"/>
          <w:color w:val="000000"/>
          <w:sz w:val="32"/>
          <w:szCs w:val="32"/>
          <w:highlight w:val="none"/>
        </w:rPr>
        <w:t>农村居民</w:t>
      </w:r>
      <w:r>
        <w:rPr>
          <w:rFonts w:hint="eastAsia" w:ascii="仿宋_GB2312" w:hAnsi="仿宋_GB2312" w:eastAsia="仿宋_GB2312" w:cs="仿宋_GB2312"/>
          <w:color w:val="000000"/>
          <w:kern w:val="0"/>
          <w:sz w:val="32"/>
          <w:szCs w:val="32"/>
          <w:highlight w:val="none"/>
        </w:rPr>
        <w:t>申请</w:t>
      </w:r>
      <w:r>
        <w:rPr>
          <w:rFonts w:hint="eastAsia" w:ascii="仿宋_GB2312" w:hAnsi="仿宋_GB2312" w:eastAsia="仿宋_GB2312" w:cs="仿宋_GB2312"/>
          <w:color w:val="000000"/>
          <w:sz w:val="32"/>
          <w:szCs w:val="32"/>
          <w:highlight w:val="none"/>
        </w:rPr>
        <w:t>住房建设</w:t>
      </w:r>
      <w:r>
        <w:rPr>
          <w:rFonts w:hint="eastAsia" w:ascii="仿宋_GB2312" w:hAnsi="仿宋_GB2312" w:eastAsia="仿宋_GB2312" w:cs="仿宋_GB2312"/>
          <w:color w:val="000000"/>
          <w:kern w:val="0"/>
          <w:sz w:val="32"/>
          <w:szCs w:val="32"/>
          <w:highlight w:val="none"/>
        </w:rPr>
        <w:t>应当</w:t>
      </w:r>
      <w:r>
        <w:rPr>
          <w:rFonts w:hint="eastAsia" w:ascii="仿宋_GB2312" w:hAnsi="仿宋_GB2312" w:eastAsia="仿宋_GB2312" w:cs="仿宋_GB2312"/>
          <w:color w:val="000000"/>
          <w:sz w:val="32"/>
          <w:szCs w:val="32"/>
          <w:highlight w:val="none"/>
        </w:rPr>
        <w:t>按下</w:t>
      </w:r>
      <w:r>
        <w:rPr>
          <w:rFonts w:hint="eastAsia" w:ascii="仿宋_GB2312" w:hAnsi="仿宋_GB2312" w:eastAsia="仿宋_GB2312" w:cs="仿宋_GB2312"/>
          <w:color w:val="000000"/>
          <w:sz w:val="32"/>
          <w:szCs w:val="32"/>
          <w:highlight w:val="none"/>
          <w:lang w:val="en-US" w:eastAsia="zh-CN"/>
        </w:rPr>
        <w:t>列</w:t>
      </w:r>
      <w:r>
        <w:rPr>
          <w:rFonts w:hint="eastAsia" w:ascii="仿宋_GB2312" w:hAnsi="仿宋_GB2312" w:eastAsia="仿宋_GB2312" w:cs="仿宋_GB2312"/>
          <w:color w:val="000000"/>
          <w:sz w:val="32"/>
          <w:szCs w:val="32"/>
          <w:highlight w:val="none"/>
        </w:rPr>
        <w:t>程序办理</w:t>
      </w:r>
      <w:r>
        <w:rPr>
          <w:rFonts w:hint="eastAsia" w:ascii="仿宋_GB2312" w:hAnsi="仿宋_GB2312" w:eastAsia="仿宋_GB2312" w:cs="仿宋_GB2312"/>
          <w:color w:val="000000"/>
          <w:kern w:val="0"/>
          <w:sz w:val="32"/>
          <w:szCs w:val="32"/>
          <w:highlight w:val="none"/>
        </w:rPr>
        <w:t>审批手续</w:t>
      </w:r>
      <w:r>
        <w:rPr>
          <w:rFonts w:hint="eastAsia" w:ascii="仿宋_GB2312" w:hAnsi="仿宋_GB2312" w:eastAsia="仿宋_GB2312" w:cs="仿宋_GB2312"/>
          <w:color w:val="000000"/>
          <w:sz w:val="32"/>
          <w:szCs w:val="32"/>
          <w:highlight w:val="none"/>
        </w:rPr>
        <w:t>：</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sz w:val="32"/>
          <w:szCs w:val="32"/>
          <w:highlight w:val="none"/>
        </w:rPr>
        <w:t>（一）建房申请人向所在地</w:t>
      </w:r>
      <w:r>
        <w:rPr>
          <w:rFonts w:hint="eastAsia" w:ascii="仿宋_GB2312" w:hAnsi="仿宋_GB2312" w:eastAsia="仿宋_GB2312" w:cs="仿宋_GB2312"/>
          <w:color w:val="000000"/>
          <w:kern w:val="0"/>
          <w:sz w:val="32"/>
          <w:szCs w:val="32"/>
          <w:highlight w:val="none"/>
          <w:lang w:val="en-US" w:eastAsia="zh-CN"/>
        </w:rPr>
        <w:t>村民委员会</w:t>
      </w:r>
      <w:r>
        <w:rPr>
          <w:rFonts w:hint="eastAsia" w:ascii="仿宋_GB2312" w:hAnsi="仿宋_GB2312" w:eastAsia="仿宋_GB2312" w:cs="仿宋_GB2312"/>
          <w:color w:val="000000"/>
          <w:sz w:val="32"/>
          <w:szCs w:val="32"/>
          <w:highlight w:val="none"/>
        </w:rPr>
        <w:t>提交申请</w:t>
      </w:r>
      <w:r>
        <w:rPr>
          <w:rFonts w:hint="eastAsia" w:ascii="仿宋_GB2312" w:hAnsi="仿宋_GB2312" w:eastAsia="仿宋_GB2312" w:cs="仿宋_GB2312"/>
          <w:color w:val="000000"/>
          <w:sz w:val="32"/>
          <w:szCs w:val="32"/>
          <w:highlight w:val="none"/>
          <w:lang w:eastAsia="zh-CN"/>
        </w:rPr>
        <w:t>。</w:t>
      </w:r>
      <w:r>
        <w:rPr>
          <w:rFonts w:hint="eastAsia" w:ascii="仿宋_GB2312" w:hAnsi="仿宋_GB2312" w:eastAsia="仿宋_GB2312" w:cs="仿宋_GB2312"/>
          <w:strike w:val="0"/>
          <w:dstrike w:val="0"/>
          <w:color w:val="000000"/>
          <w:sz w:val="32"/>
          <w:szCs w:val="32"/>
          <w:highlight w:val="none"/>
        </w:rPr>
        <w:t>经村民委员会审查符合建房条件的，</w:t>
      </w:r>
      <w:r>
        <w:rPr>
          <w:rFonts w:hint="eastAsia" w:ascii="仿宋_GB2312" w:hAnsi="仿宋_GB2312" w:eastAsia="仿宋_GB2312" w:cs="仿宋_GB2312"/>
          <w:color w:val="000000"/>
          <w:sz w:val="32"/>
          <w:szCs w:val="32"/>
          <w:highlight w:val="none"/>
        </w:rPr>
        <w:t>由村民委员会</w:t>
      </w:r>
      <w:r>
        <w:rPr>
          <w:rFonts w:hint="eastAsia" w:ascii="仿宋_GB2312" w:hAnsi="仿宋_GB2312" w:eastAsia="仿宋_GB2312" w:cs="仿宋_GB2312"/>
          <w:strike w:val="0"/>
          <w:dstrike w:val="0"/>
          <w:color w:val="000000"/>
          <w:sz w:val="32"/>
          <w:szCs w:val="32"/>
          <w:highlight w:val="none"/>
        </w:rPr>
        <w:t>负责</w:t>
      </w:r>
      <w:r>
        <w:rPr>
          <w:rFonts w:hint="eastAsia" w:ascii="仿宋_GB2312" w:hAnsi="仿宋_GB2312" w:eastAsia="仿宋_GB2312" w:cs="仿宋_GB2312"/>
          <w:color w:val="000000"/>
          <w:sz w:val="32"/>
          <w:szCs w:val="32"/>
          <w:highlight w:val="none"/>
        </w:rPr>
        <w:t>张榜公示</w:t>
      </w:r>
      <w:r>
        <w:rPr>
          <w:rFonts w:hint="eastAsia" w:ascii="仿宋_GB2312" w:hAnsi="仿宋_GB2312" w:eastAsia="仿宋_GB2312" w:cs="仿宋_GB2312"/>
          <w:strike w:val="0"/>
          <w:dstrike w:val="0"/>
          <w:color w:val="000000"/>
          <w:sz w:val="32"/>
          <w:szCs w:val="32"/>
          <w:highlight w:val="none"/>
        </w:rPr>
        <w:t>。公示</w:t>
      </w:r>
      <w:r>
        <w:rPr>
          <w:rFonts w:hint="eastAsia" w:ascii="仿宋_GB2312" w:hAnsi="仿宋_GB2312" w:eastAsia="仿宋_GB2312" w:cs="仿宋_GB2312"/>
          <w:strike w:val="0"/>
          <w:dstrike w:val="0"/>
          <w:color w:val="000000"/>
          <w:sz w:val="32"/>
          <w:szCs w:val="32"/>
          <w:highlight w:val="none"/>
          <w:lang w:eastAsia="zh-CN"/>
        </w:rPr>
        <w:t>期满</w:t>
      </w:r>
      <w:r>
        <w:rPr>
          <w:rFonts w:hint="eastAsia" w:ascii="仿宋_GB2312" w:hAnsi="仿宋_GB2312" w:eastAsia="仿宋_GB2312" w:cs="仿宋_GB2312"/>
          <w:strike w:val="0"/>
          <w:dstrike w:val="0"/>
          <w:color w:val="000000"/>
          <w:sz w:val="32"/>
          <w:szCs w:val="32"/>
          <w:highlight w:val="none"/>
        </w:rPr>
        <w:t>无异议的，经村民委员会签署意见后</w:t>
      </w:r>
      <w:r>
        <w:rPr>
          <w:rFonts w:hint="eastAsia" w:ascii="仿宋_GB2312" w:hAnsi="仿宋_GB2312" w:eastAsia="仿宋_GB2312" w:cs="仿宋_GB2312"/>
          <w:color w:val="000000"/>
          <w:sz w:val="32"/>
          <w:szCs w:val="32"/>
          <w:highlight w:val="none"/>
        </w:rPr>
        <w:t>报乡镇人民政府</w:t>
      </w:r>
      <w:r>
        <w:rPr>
          <w:rFonts w:hint="eastAsia" w:ascii="仿宋_GB2312" w:hAnsi="仿宋_GB2312" w:eastAsia="仿宋_GB2312" w:cs="仿宋_GB2312"/>
          <w:color w:val="000000"/>
          <w:sz w:val="32"/>
          <w:szCs w:val="32"/>
          <w:highlight w:val="none"/>
          <w:lang w:eastAsia="zh-CN"/>
        </w:rPr>
        <w:t>；</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sz w:val="32"/>
          <w:szCs w:val="32"/>
          <w:highlight w:val="none"/>
        </w:rPr>
        <w:t>（二）乡镇人民政府</w:t>
      </w:r>
      <w:r>
        <w:rPr>
          <w:rFonts w:hint="eastAsia" w:ascii="仿宋_GB2312" w:hAnsi="仿宋_GB2312" w:eastAsia="仿宋_GB2312" w:cs="仿宋_GB2312"/>
          <w:strike w:val="0"/>
          <w:dstrike w:val="0"/>
          <w:color w:val="000000"/>
          <w:sz w:val="32"/>
          <w:szCs w:val="32"/>
          <w:highlight w:val="none"/>
        </w:rPr>
        <w:t>接受申请后，应当</w:t>
      </w:r>
      <w:r>
        <w:rPr>
          <w:rFonts w:hint="eastAsia" w:ascii="仿宋_GB2312" w:hAnsi="仿宋_GB2312" w:eastAsia="仿宋_GB2312" w:cs="仿宋_GB2312"/>
          <w:color w:val="000000"/>
          <w:sz w:val="32"/>
          <w:szCs w:val="32"/>
          <w:highlight w:val="none"/>
        </w:rPr>
        <w:t>组织现场踏勘，出具审核意见</w:t>
      </w:r>
      <w:r>
        <w:rPr>
          <w:rFonts w:hint="eastAsia" w:ascii="仿宋_GB2312" w:hAnsi="仿宋_GB2312" w:eastAsia="仿宋_GB2312" w:cs="仿宋_GB2312"/>
          <w:color w:val="000000"/>
          <w:sz w:val="32"/>
          <w:szCs w:val="32"/>
          <w:highlight w:val="none"/>
          <w:lang w:eastAsia="zh-CN"/>
        </w:rPr>
        <w:t>；</w:t>
      </w:r>
    </w:p>
    <w:p>
      <w:pPr>
        <w:pStyle w:val="5"/>
        <w:keepNext w:val="0"/>
        <w:keepLines w:val="0"/>
        <w:pageBreakBefore w:val="0"/>
        <w:widowControl w:val="0"/>
        <w:kinsoku/>
        <w:wordWrap/>
        <w:overflowPunct/>
        <w:topLinePunct w:val="0"/>
        <w:bidi w:val="0"/>
        <w:adjustRightInd/>
        <w:snapToGrid/>
        <w:spacing w:line="600" w:lineRule="exact"/>
        <w:ind w:firstLine="642" w:firstLineChars="200"/>
        <w:jc w:val="both"/>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（三）</w:t>
      </w:r>
      <w:r>
        <w:rPr>
          <w:rFonts w:hint="eastAsia" w:ascii="仿宋_GB2312" w:hAnsi="仿宋_GB2312" w:eastAsia="仿宋_GB2312" w:cs="仿宋_GB2312"/>
          <w:strike w:val="0"/>
          <w:dstrike w:val="0"/>
          <w:color w:val="000000"/>
          <w:sz w:val="32"/>
          <w:szCs w:val="32"/>
          <w:highlight w:val="none"/>
        </w:rPr>
        <w:t>乡镇人民政府审核同意后，应当将申请</w:t>
      </w:r>
      <w:r>
        <w:rPr>
          <w:rFonts w:hint="eastAsia" w:ascii="仿宋_GB2312" w:hAnsi="仿宋_GB2312" w:eastAsia="仿宋_GB2312" w:cs="仿宋_GB2312"/>
          <w:strike w:val="0"/>
          <w:dstrike w:val="0"/>
          <w:color w:val="000000"/>
          <w:sz w:val="32"/>
          <w:szCs w:val="32"/>
          <w:highlight w:val="none"/>
          <w:lang w:eastAsia="zh-CN"/>
        </w:rPr>
        <w:t>材</w:t>
      </w:r>
      <w:r>
        <w:rPr>
          <w:rFonts w:hint="eastAsia" w:ascii="仿宋_GB2312" w:hAnsi="仿宋_GB2312" w:eastAsia="仿宋_GB2312" w:cs="仿宋_GB2312"/>
          <w:strike w:val="0"/>
          <w:dstrike w:val="0"/>
          <w:color w:val="000000"/>
          <w:sz w:val="32"/>
          <w:szCs w:val="32"/>
          <w:highlight w:val="none"/>
        </w:rPr>
        <w:t>料报县级</w:t>
      </w:r>
      <w:r>
        <w:rPr>
          <w:rFonts w:hint="eastAsia" w:ascii="仿宋_GB2312" w:hAnsi="仿宋_GB2312" w:eastAsia="仿宋_GB2312" w:cs="仿宋_GB2312"/>
          <w:color w:val="000000"/>
          <w:sz w:val="32"/>
          <w:szCs w:val="32"/>
          <w:highlight w:val="none"/>
          <w:lang w:val="en-US" w:eastAsia="zh-CN"/>
        </w:rPr>
        <w:t>人民政府</w:t>
      </w:r>
      <w:r>
        <w:rPr>
          <w:rFonts w:hint="eastAsia" w:ascii="仿宋_GB2312" w:hAnsi="仿宋_GB2312" w:eastAsia="仿宋_GB2312" w:cs="仿宋_GB2312"/>
          <w:strike w:val="0"/>
          <w:dstrike w:val="0"/>
          <w:color w:val="000000"/>
          <w:sz w:val="32"/>
          <w:szCs w:val="32"/>
          <w:highlight w:val="none"/>
        </w:rPr>
        <w:t>城乡规划主管部门审批，</w:t>
      </w:r>
      <w:r>
        <w:rPr>
          <w:rFonts w:hint="eastAsia" w:ascii="仿宋_GB2312" w:hAnsi="仿宋_GB2312" w:eastAsia="仿宋_GB2312" w:cs="仿宋_GB2312"/>
          <w:strike w:val="0"/>
          <w:dstrike w:val="0"/>
          <w:color w:val="000000"/>
          <w:sz w:val="32"/>
          <w:szCs w:val="32"/>
          <w:highlight w:val="none"/>
          <w:lang w:eastAsia="zh-CN"/>
        </w:rPr>
        <w:t>由</w:t>
      </w:r>
      <w:r>
        <w:rPr>
          <w:rFonts w:hint="eastAsia" w:ascii="仿宋_GB2312" w:hAnsi="仿宋_GB2312" w:eastAsia="仿宋_GB2312" w:cs="仿宋_GB2312"/>
          <w:color w:val="000000"/>
          <w:sz w:val="32"/>
          <w:szCs w:val="32"/>
          <w:highlight w:val="none"/>
        </w:rPr>
        <w:t>县级</w:t>
      </w:r>
      <w:r>
        <w:rPr>
          <w:rFonts w:hint="eastAsia" w:ascii="仿宋_GB2312" w:hAnsi="仿宋_GB2312" w:eastAsia="仿宋_GB2312" w:cs="仿宋_GB2312"/>
          <w:color w:val="000000"/>
          <w:sz w:val="32"/>
          <w:szCs w:val="32"/>
          <w:highlight w:val="none"/>
          <w:lang w:val="en-US" w:eastAsia="zh-CN"/>
        </w:rPr>
        <w:t>人民政府</w:t>
      </w:r>
      <w:r>
        <w:rPr>
          <w:rFonts w:hint="eastAsia" w:ascii="仿宋_GB2312" w:hAnsi="仿宋_GB2312" w:eastAsia="仿宋_GB2312" w:cs="仿宋_GB2312"/>
          <w:color w:val="000000"/>
          <w:sz w:val="32"/>
          <w:szCs w:val="32"/>
          <w:highlight w:val="none"/>
        </w:rPr>
        <w:t>城乡规划主管部门核发乡村建设规划许可证</w:t>
      </w:r>
      <w:r>
        <w:rPr>
          <w:rFonts w:hint="eastAsia" w:ascii="仿宋_GB2312" w:hAnsi="仿宋_GB2312" w:eastAsia="仿宋_GB2312" w:cs="仿宋_GB2312"/>
          <w:strike w:val="0"/>
          <w:dstrike w:val="0"/>
          <w:color w:val="000000"/>
          <w:sz w:val="32"/>
          <w:szCs w:val="32"/>
          <w:highlight w:val="none"/>
        </w:rPr>
        <w:t>，</w:t>
      </w:r>
      <w:r>
        <w:rPr>
          <w:rFonts w:hint="eastAsia" w:ascii="仿宋_GB2312" w:hAnsi="仿宋_GB2312" w:eastAsia="仿宋_GB2312" w:cs="仿宋_GB2312"/>
          <w:strike w:val="0"/>
          <w:dstrike w:val="0"/>
          <w:color w:val="000000"/>
          <w:sz w:val="32"/>
          <w:szCs w:val="32"/>
          <w:highlight w:val="none"/>
          <w:lang w:eastAsia="zh-CN"/>
        </w:rPr>
        <w:t>并</w:t>
      </w:r>
      <w:r>
        <w:rPr>
          <w:rFonts w:hint="eastAsia" w:ascii="仿宋_GB2312" w:hAnsi="仿宋_GB2312" w:eastAsia="仿宋_GB2312" w:cs="仿宋_GB2312"/>
          <w:color w:val="000000"/>
          <w:sz w:val="32"/>
          <w:szCs w:val="32"/>
          <w:highlight w:val="none"/>
        </w:rPr>
        <w:t>抄告乡镇人民政府</w:t>
      </w:r>
      <w:r>
        <w:rPr>
          <w:rFonts w:hint="eastAsia" w:ascii="仿宋_GB2312" w:hAnsi="仿宋_GB2312" w:eastAsia="仿宋_GB2312" w:cs="仿宋_GB2312"/>
          <w:color w:val="000000"/>
          <w:sz w:val="32"/>
          <w:szCs w:val="32"/>
          <w:highlight w:val="none"/>
          <w:lang w:val="en-US" w:eastAsia="zh-CN"/>
        </w:rPr>
        <w:t>和</w:t>
      </w:r>
      <w:r>
        <w:rPr>
          <w:rFonts w:hint="eastAsia" w:ascii="仿宋_GB2312" w:hAnsi="仿宋_GB2312" w:eastAsia="仿宋_GB2312" w:cs="仿宋_GB2312"/>
          <w:color w:val="000000"/>
          <w:sz w:val="32"/>
          <w:szCs w:val="32"/>
          <w:highlight w:val="none"/>
        </w:rPr>
        <w:t>乡镇国土资源管理机构</w:t>
      </w:r>
      <w:r>
        <w:rPr>
          <w:rFonts w:hint="eastAsia" w:ascii="仿宋_GB2312" w:hAnsi="仿宋_GB2312" w:eastAsia="仿宋_GB2312" w:cs="仿宋_GB2312"/>
          <w:color w:val="000000"/>
          <w:sz w:val="32"/>
          <w:szCs w:val="32"/>
          <w:highlight w:val="none"/>
          <w:lang w:eastAsia="zh-CN"/>
        </w:rPr>
        <w:t>；</w:t>
      </w:r>
    </w:p>
    <w:p>
      <w:pPr>
        <w:pStyle w:val="5"/>
        <w:keepNext w:val="0"/>
        <w:keepLines w:val="0"/>
        <w:pageBreakBefore w:val="0"/>
        <w:widowControl w:val="0"/>
        <w:kinsoku/>
        <w:wordWrap/>
        <w:overflowPunct/>
        <w:topLinePunct w:val="0"/>
        <w:bidi w:val="0"/>
        <w:adjustRightInd/>
        <w:snapToGrid/>
        <w:spacing w:line="600" w:lineRule="exact"/>
        <w:ind w:firstLine="642" w:firstLineChars="200"/>
        <w:jc w:val="both"/>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（四）乡镇国土资源</w:t>
      </w:r>
      <w:r>
        <w:rPr>
          <w:rFonts w:hint="eastAsia" w:ascii="仿宋_GB2312" w:hAnsi="仿宋_GB2312" w:eastAsia="仿宋_GB2312" w:cs="仿宋_GB2312"/>
          <w:color w:val="000000"/>
          <w:sz w:val="32"/>
          <w:szCs w:val="32"/>
          <w:highlight w:val="none"/>
          <w:lang w:val="en-US" w:eastAsia="zh-CN"/>
        </w:rPr>
        <w:t>管理机构</w:t>
      </w:r>
      <w:r>
        <w:rPr>
          <w:rFonts w:hint="eastAsia" w:ascii="仿宋_GB2312" w:hAnsi="仿宋_GB2312" w:eastAsia="仿宋_GB2312" w:cs="仿宋_GB2312"/>
          <w:strike w:val="0"/>
          <w:dstrike w:val="0"/>
          <w:color w:val="000000"/>
          <w:sz w:val="32"/>
          <w:szCs w:val="32"/>
          <w:highlight w:val="none"/>
        </w:rPr>
        <w:t>依据乡村建设规划许可证</w:t>
      </w:r>
      <w:r>
        <w:rPr>
          <w:rFonts w:hint="eastAsia" w:ascii="仿宋_GB2312" w:hAnsi="仿宋_GB2312" w:eastAsia="仿宋_GB2312" w:cs="仿宋_GB2312"/>
          <w:strike w:val="0"/>
          <w:dstrike w:val="0"/>
          <w:color w:val="000000"/>
          <w:sz w:val="32"/>
          <w:szCs w:val="32"/>
          <w:highlight w:val="none"/>
          <w:lang w:eastAsia="zh-CN"/>
        </w:rPr>
        <w:t>将申请材料</w:t>
      </w:r>
      <w:r>
        <w:rPr>
          <w:rFonts w:hint="eastAsia" w:ascii="仿宋_GB2312" w:hAnsi="仿宋_GB2312" w:eastAsia="仿宋_GB2312" w:cs="仿宋_GB2312"/>
          <w:color w:val="000000"/>
          <w:sz w:val="32"/>
          <w:szCs w:val="32"/>
          <w:highlight w:val="none"/>
        </w:rPr>
        <w:t>报县级</w:t>
      </w:r>
      <w:r>
        <w:rPr>
          <w:rFonts w:hint="eastAsia" w:ascii="仿宋_GB2312" w:hAnsi="仿宋_GB2312" w:eastAsia="仿宋_GB2312" w:cs="仿宋_GB2312"/>
          <w:color w:val="000000"/>
          <w:sz w:val="32"/>
          <w:szCs w:val="32"/>
          <w:highlight w:val="none"/>
          <w:lang w:val="en-US" w:eastAsia="zh-CN"/>
        </w:rPr>
        <w:t>人民政府</w:t>
      </w:r>
      <w:r>
        <w:rPr>
          <w:rFonts w:hint="eastAsia" w:ascii="仿宋_GB2312" w:hAnsi="仿宋_GB2312" w:eastAsia="仿宋_GB2312" w:cs="仿宋_GB2312"/>
          <w:color w:val="000000"/>
          <w:sz w:val="32"/>
          <w:szCs w:val="32"/>
          <w:highlight w:val="none"/>
        </w:rPr>
        <w:t>国土资源主管部门审核。申请占用集体建设用地的，</w:t>
      </w:r>
      <w:r>
        <w:rPr>
          <w:rFonts w:hint="eastAsia" w:ascii="仿宋_GB2312" w:hAnsi="仿宋_GB2312" w:eastAsia="仿宋_GB2312" w:cs="仿宋_GB2312"/>
          <w:color w:val="000000"/>
          <w:sz w:val="32"/>
          <w:szCs w:val="32"/>
          <w:highlight w:val="none"/>
          <w:lang w:val="en-US" w:eastAsia="zh-CN"/>
        </w:rPr>
        <w:t>由</w:t>
      </w:r>
      <w:r>
        <w:rPr>
          <w:rFonts w:hint="eastAsia" w:ascii="仿宋_GB2312" w:hAnsi="仿宋_GB2312" w:eastAsia="仿宋_GB2312" w:cs="仿宋_GB2312"/>
          <w:color w:val="000000"/>
          <w:sz w:val="32"/>
          <w:szCs w:val="32"/>
          <w:highlight w:val="none"/>
        </w:rPr>
        <w:t>县级</w:t>
      </w:r>
      <w:r>
        <w:rPr>
          <w:rFonts w:hint="eastAsia" w:ascii="仿宋_GB2312" w:hAnsi="仿宋_GB2312" w:eastAsia="仿宋_GB2312" w:cs="仿宋_GB2312"/>
          <w:color w:val="000000"/>
          <w:sz w:val="32"/>
          <w:szCs w:val="32"/>
          <w:highlight w:val="none"/>
          <w:lang w:val="en-US" w:eastAsia="zh-CN"/>
        </w:rPr>
        <w:t>人民政府</w:t>
      </w:r>
      <w:r>
        <w:rPr>
          <w:rFonts w:hint="eastAsia" w:ascii="仿宋_GB2312" w:hAnsi="仿宋_GB2312" w:eastAsia="仿宋_GB2312" w:cs="仿宋_GB2312"/>
          <w:color w:val="000000"/>
          <w:sz w:val="32"/>
          <w:szCs w:val="32"/>
          <w:highlight w:val="none"/>
        </w:rPr>
        <w:t>国土资源主管部门</w:t>
      </w:r>
      <w:r>
        <w:rPr>
          <w:rFonts w:hint="eastAsia" w:ascii="仿宋_GB2312" w:hAnsi="仿宋_GB2312" w:eastAsia="仿宋_GB2312" w:cs="仿宋_GB2312"/>
          <w:color w:val="000000"/>
          <w:sz w:val="32"/>
          <w:szCs w:val="32"/>
          <w:highlight w:val="none"/>
          <w:lang w:val="en-US" w:eastAsia="zh-CN"/>
        </w:rPr>
        <w:t>报县级人民政府</w:t>
      </w:r>
      <w:r>
        <w:rPr>
          <w:rFonts w:hint="eastAsia" w:ascii="仿宋_GB2312" w:hAnsi="仿宋_GB2312" w:eastAsia="仿宋_GB2312" w:cs="仿宋_GB2312"/>
          <w:color w:val="000000"/>
          <w:sz w:val="32"/>
          <w:szCs w:val="32"/>
          <w:highlight w:val="none"/>
        </w:rPr>
        <w:t>批准</w:t>
      </w:r>
      <w:r>
        <w:rPr>
          <w:rFonts w:hint="eastAsia" w:ascii="仿宋_GB2312" w:hAnsi="仿宋_GB2312" w:eastAsia="仿宋_GB2312" w:cs="仿宋_GB2312"/>
          <w:strike w:val="0"/>
          <w:dstrike w:val="0"/>
          <w:color w:val="000000"/>
          <w:sz w:val="32"/>
          <w:szCs w:val="32"/>
          <w:highlight w:val="none"/>
        </w:rPr>
        <w:t>，核发建设用地批准</w:t>
      </w:r>
      <w:r>
        <w:rPr>
          <w:rFonts w:hint="eastAsia" w:ascii="仿宋_GB2312" w:hAnsi="仿宋_GB2312" w:eastAsia="仿宋_GB2312" w:cs="仿宋_GB2312"/>
          <w:strike w:val="0"/>
          <w:dstrike w:val="0"/>
          <w:color w:val="000000"/>
          <w:sz w:val="32"/>
          <w:szCs w:val="32"/>
          <w:highlight w:val="none"/>
          <w:lang w:eastAsia="zh-CN"/>
        </w:rPr>
        <w:t>文件</w:t>
      </w:r>
      <w:r>
        <w:rPr>
          <w:rFonts w:hint="eastAsia" w:ascii="仿宋_GB2312" w:hAnsi="仿宋_GB2312" w:eastAsia="仿宋_GB2312" w:cs="仿宋_GB2312"/>
          <w:color w:val="000000"/>
          <w:sz w:val="32"/>
          <w:szCs w:val="32"/>
          <w:highlight w:val="none"/>
        </w:rPr>
        <w:t>。</w:t>
      </w:r>
    </w:p>
    <w:p>
      <w:pPr>
        <w:pStyle w:val="5"/>
        <w:keepNext w:val="0"/>
        <w:keepLines w:val="0"/>
        <w:pageBreakBefore w:val="0"/>
        <w:widowControl w:val="0"/>
        <w:kinsoku/>
        <w:wordWrap/>
        <w:overflowPunct/>
        <w:topLinePunct w:val="0"/>
        <w:bidi w:val="0"/>
        <w:adjustRightInd/>
        <w:snapToGrid/>
        <w:spacing w:line="600" w:lineRule="exact"/>
        <w:ind w:firstLine="642" w:firstLineChars="200"/>
        <w:jc w:val="both"/>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b w:val="0"/>
          <w:bCs w:val="0"/>
          <w:color w:val="000000"/>
          <w:sz w:val="32"/>
          <w:szCs w:val="32"/>
          <w:highlight w:val="none"/>
          <w:lang w:eastAsia="zh-CN"/>
        </w:rPr>
        <w:t>农村居民</w:t>
      </w:r>
      <w:r>
        <w:rPr>
          <w:rFonts w:hint="eastAsia" w:ascii="仿宋_GB2312" w:hAnsi="仿宋_GB2312" w:eastAsia="仿宋_GB2312" w:cs="仿宋_GB2312"/>
          <w:color w:val="000000"/>
          <w:sz w:val="32"/>
          <w:szCs w:val="32"/>
          <w:highlight w:val="none"/>
        </w:rPr>
        <w:t>申请占用农用地</w:t>
      </w:r>
      <w:r>
        <w:rPr>
          <w:rFonts w:hint="eastAsia" w:ascii="仿宋_GB2312" w:hAnsi="仿宋_GB2312" w:eastAsia="仿宋_GB2312" w:cs="仿宋_GB2312"/>
          <w:color w:val="000000"/>
          <w:sz w:val="32"/>
          <w:szCs w:val="32"/>
          <w:highlight w:val="none"/>
          <w:lang w:eastAsia="zh-CN"/>
        </w:rPr>
        <w:t>、</w:t>
      </w:r>
      <w:r>
        <w:rPr>
          <w:rFonts w:hint="eastAsia" w:ascii="仿宋_GB2312" w:hAnsi="仿宋_GB2312" w:eastAsia="仿宋_GB2312" w:cs="仿宋_GB2312"/>
          <w:color w:val="000000"/>
          <w:sz w:val="32"/>
          <w:szCs w:val="32"/>
          <w:highlight w:val="none"/>
          <w:lang w:val="en-US" w:eastAsia="zh-CN"/>
        </w:rPr>
        <w:t>未利用地</w:t>
      </w:r>
      <w:r>
        <w:rPr>
          <w:rFonts w:hint="eastAsia" w:ascii="仿宋_GB2312" w:hAnsi="仿宋_GB2312" w:eastAsia="仿宋_GB2312" w:cs="仿宋_GB2312"/>
          <w:color w:val="000000"/>
          <w:sz w:val="32"/>
          <w:szCs w:val="32"/>
          <w:highlight w:val="none"/>
          <w:lang w:eastAsia="zh-CN"/>
        </w:rPr>
        <w:t>建房</w:t>
      </w:r>
      <w:r>
        <w:rPr>
          <w:rFonts w:hint="eastAsia" w:ascii="仿宋_GB2312" w:hAnsi="仿宋_GB2312" w:eastAsia="仿宋_GB2312" w:cs="仿宋_GB2312"/>
          <w:color w:val="000000"/>
          <w:sz w:val="32"/>
          <w:szCs w:val="32"/>
          <w:highlight w:val="none"/>
        </w:rPr>
        <w:t>的，</w:t>
      </w:r>
      <w:r>
        <w:rPr>
          <w:rFonts w:hint="eastAsia" w:ascii="仿宋_GB2312" w:hAnsi="仿宋_GB2312" w:eastAsia="仿宋_GB2312" w:cs="仿宋_GB2312"/>
          <w:color w:val="000000"/>
          <w:sz w:val="32"/>
          <w:szCs w:val="32"/>
          <w:highlight w:val="none"/>
          <w:lang w:eastAsia="zh-CN"/>
        </w:rPr>
        <w:t>应当按照</w:t>
      </w:r>
      <w:r>
        <w:rPr>
          <w:rFonts w:hint="eastAsia" w:ascii="仿宋_GB2312" w:hAnsi="仿宋_GB2312" w:eastAsia="仿宋_GB2312" w:cs="仿宋_GB2312"/>
          <w:sz w:val="32"/>
          <w:szCs w:val="32"/>
          <w:highlight w:val="none"/>
        </w:rPr>
        <w:t>《中华人民共和国土地管理法》有关规定</w:t>
      </w:r>
      <w:r>
        <w:rPr>
          <w:rFonts w:hint="eastAsia" w:ascii="仿宋_GB2312" w:hAnsi="仿宋_GB2312" w:eastAsia="仿宋_GB2312" w:cs="仿宋_GB2312"/>
          <w:color w:val="000000"/>
          <w:sz w:val="32"/>
          <w:szCs w:val="32"/>
          <w:highlight w:val="none"/>
        </w:rPr>
        <w:t>办理</w:t>
      </w:r>
      <w:r>
        <w:rPr>
          <w:rFonts w:hint="eastAsia" w:ascii="仿宋_GB2312" w:hAnsi="仿宋_GB2312" w:eastAsia="仿宋_GB2312" w:cs="仿宋_GB2312"/>
          <w:strike w:val="0"/>
          <w:dstrike w:val="0"/>
          <w:color w:val="000000"/>
          <w:sz w:val="32"/>
          <w:szCs w:val="32"/>
          <w:highlight w:val="none"/>
        </w:rPr>
        <w:t>转用</w:t>
      </w:r>
      <w:r>
        <w:rPr>
          <w:rFonts w:hint="eastAsia" w:ascii="仿宋_GB2312" w:hAnsi="仿宋_GB2312" w:eastAsia="仿宋_GB2312" w:cs="仿宋_GB2312"/>
          <w:strike w:val="0"/>
          <w:dstrike w:val="0"/>
          <w:color w:val="000000"/>
          <w:sz w:val="32"/>
          <w:szCs w:val="32"/>
          <w:highlight w:val="none"/>
          <w:lang w:eastAsia="zh-CN"/>
        </w:rPr>
        <w:t>审批</w:t>
      </w:r>
      <w:r>
        <w:rPr>
          <w:rFonts w:hint="eastAsia" w:ascii="仿宋_GB2312" w:hAnsi="仿宋_GB2312" w:eastAsia="仿宋_GB2312" w:cs="仿宋_GB2312"/>
          <w:color w:val="000000"/>
          <w:sz w:val="32"/>
          <w:szCs w:val="32"/>
          <w:highlight w:val="none"/>
        </w:rPr>
        <w:t>手续</w:t>
      </w:r>
      <w:r>
        <w:rPr>
          <w:rFonts w:hint="eastAsia" w:ascii="仿宋_GB2312" w:hAnsi="仿宋_GB2312" w:eastAsia="仿宋_GB2312" w:cs="仿宋_GB2312"/>
          <w:color w:val="000000"/>
          <w:sz w:val="32"/>
          <w:szCs w:val="32"/>
          <w:highlight w:val="none"/>
          <w:lang w:eastAsia="zh-CN"/>
        </w:rPr>
        <w:t>，再按照前款规定办理建房审批手续。</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乡、村庄规划区内，农村居民在不超出原有宅基地范围</w:t>
      </w:r>
      <w:r>
        <w:rPr>
          <w:rFonts w:hint="eastAsia" w:ascii="仿宋_GB2312" w:hAnsi="仿宋_GB2312" w:eastAsia="仿宋_GB2312" w:cs="仿宋_GB2312"/>
          <w:color w:val="000000"/>
          <w:kern w:val="0"/>
          <w:sz w:val="32"/>
          <w:szCs w:val="32"/>
          <w:highlight w:val="none"/>
          <w:lang w:bidi="ar"/>
        </w:rPr>
        <w:t>申请住房建设</w:t>
      </w:r>
      <w:r>
        <w:rPr>
          <w:rFonts w:hint="eastAsia" w:ascii="仿宋_GB2312" w:hAnsi="仿宋_GB2312" w:eastAsia="仿宋_GB2312" w:cs="仿宋_GB2312"/>
          <w:color w:val="000000"/>
          <w:sz w:val="32"/>
          <w:szCs w:val="32"/>
          <w:highlight w:val="none"/>
        </w:rPr>
        <w:t>，并符合</w:t>
      </w:r>
      <w:r>
        <w:rPr>
          <w:rFonts w:hint="eastAsia" w:ascii="仿宋_GB2312" w:hAnsi="仿宋_GB2312" w:eastAsia="仿宋_GB2312" w:cs="仿宋_GB2312"/>
          <w:color w:val="000000"/>
          <w:kern w:val="0"/>
          <w:sz w:val="32"/>
          <w:szCs w:val="32"/>
          <w:highlight w:val="none"/>
        </w:rPr>
        <w:t>规划</w:t>
      </w:r>
      <w:r>
        <w:rPr>
          <w:rFonts w:hint="eastAsia" w:ascii="仿宋_GB2312" w:hAnsi="仿宋_GB2312" w:eastAsia="仿宋_GB2312" w:cs="仿宋_GB2312"/>
          <w:color w:val="000000"/>
          <w:kern w:val="0"/>
          <w:sz w:val="32"/>
          <w:szCs w:val="32"/>
          <w:highlight w:val="none"/>
          <w:lang w:val="en-US" w:eastAsia="zh-CN"/>
        </w:rPr>
        <w:t>等</w:t>
      </w:r>
      <w:r>
        <w:rPr>
          <w:rFonts w:hint="eastAsia" w:ascii="仿宋_GB2312" w:hAnsi="仿宋_GB2312" w:eastAsia="仿宋_GB2312" w:cs="仿宋_GB2312"/>
          <w:color w:val="000000"/>
          <w:kern w:val="0"/>
          <w:sz w:val="32"/>
          <w:szCs w:val="32"/>
          <w:highlight w:val="none"/>
        </w:rPr>
        <w:t>要求</w:t>
      </w:r>
      <w:r>
        <w:rPr>
          <w:rFonts w:hint="eastAsia" w:ascii="仿宋_GB2312" w:hAnsi="仿宋_GB2312" w:eastAsia="仿宋_GB2312" w:cs="仿宋_GB2312"/>
          <w:color w:val="000000"/>
          <w:sz w:val="32"/>
          <w:szCs w:val="32"/>
          <w:highlight w:val="none"/>
        </w:rPr>
        <w:t>的，</w:t>
      </w:r>
      <w:r>
        <w:rPr>
          <w:rFonts w:hint="eastAsia" w:ascii="仿宋_GB2312" w:hAnsi="仿宋_GB2312" w:eastAsia="仿宋_GB2312" w:cs="仿宋_GB2312"/>
          <w:color w:val="000000"/>
          <w:kern w:val="0"/>
          <w:sz w:val="32"/>
          <w:szCs w:val="32"/>
          <w:highlight w:val="none"/>
          <w:lang w:val="en-US" w:eastAsia="zh-CN"/>
        </w:rPr>
        <w:t>由</w:t>
      </w:r>
      <w:r>
        <w:rPr>
          <w:rFonts w:hint="eastAsia" w:ascii="仿宋_GB2312" w:hAnsi="仿宋_GB2312" w:eastAsia="仿宋_GB2312" w:cs="仿宋_GB2312"/>
          <w:color w:val="000000"/>
          <w:kern w:val="0"/>
          <w:sz w:val="32"/>
          <w:szCs w:val="32"/>
          <w:highlight w:val="none"/>
        </w:rPr>
        <w:t>受委托的</w:t>
      </w:r>
      <w:r>
        <w:rPr>
          <w:rFonts w:hint="eastAsia" w:ascii="仿宋_GB2312" w:hAnsi="仿宋_GB2312" w:eastAsia="仿宋_GB2312" w:cs="仿宋_GB2312"/>
          <w:color w:val="000000"/>
          <w:sz w:val="32"/>
          <w:szCs w:val="32"/>
          <w:highlight w:val="none"/>
        </w:rPr>
        <w:t>乡镇人民政府核发乡村建设规划许可证，并报县级</w:t>
      </w:r>
      <w:r>
        <w:rPr>
          <w:rFonts w:hint="eastAsia" w:ascii="仿宋_GB2312" w:hAnsi="仿宋_GB2312" w:eastAsia="仿宋_GB2312" w:cs="仿宋_GB2312"/>
          <w:color w:val="000000"/>
          <w:kern w:val="0"/>
          <w:sz w:val="32"/>
          <w:szCs w:val="32"/>
          <w:highlight w:val="none"/>
        </w:rPr>
        <w:t>人民政府</w:t>
      </w:r>
      <w:r>
        <w:rPr>
          <w:rFonts w:hint="eastAsia" w:ascii="仿宋_GB2312" w:hAnsi="仿宋_GB2312" w:eastAsia="仿宋_GB2312" w:cs="仿宋_GB2312"/>
          <w:color w:val="000000"/>
          <w:sz w:val="32"/>
          <w:szCs w:val="32"/>
          <w:highlight w:val="none"/>
        </w:rPr>
        <w:t>城乡规划主管部门</w:t>
      </w:r>
      <w:r>
        <w:rPr>
          <w:rFonts w:hint="eastAsia" w:ascii="仿宋_GB2312" w:hAnsi="仿宋_GB2312" w:eastAsia="仿宋_GB2312" w:cs="仿宋_GB2312"/>
          <w:color w:val="000000"/>
          <w:sz w:val="32"/>
          <w:szCs w:val="32"/>
          <w:highlight w:val="none"/>
          <w:lang w:val="en-US" w:eastAsia="zh-CN"/>
        </w:rPr>
        <w:t>备案</w:t>
      </w:r>
      <w:r>
        <w:rPr>
          <w:rFonts w:hint="eastAsia" w:ascii="仿宋_GB2312" w:hAnsi="仿宋_GB2312" w:eastAsia="仿宋_GB2312" w:cs="仿宋_GB2312"/>
          <w:color w:val="000000"/>
          <w:sz w:val="32"/>
          <w:szCs w:val="32"/>
          <w:highlight w:val="none"/>
        </w:rPr>
        <w:t>。</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bCs/>
          <w:color w:val="000000"/>
          <w:kern w:val="0"/>
          <w:sz w:val="32"/>
          <w:szCs w:val="32"/>
          <w:highlight w:val="none"/>
        </w:rPr>
        <w:t>第十</w:t>
      </w:r>
      <w:r>
        <w:rPr>
          <w:rFonts w:hint="eastAsia" w:ascii="黑体" w:hAnsi="黑体" w:eastAsia="黑体" w:cs="黑体"/>
          <w:bCs/>
          <w:color w:val="000000"/>
          <w:kern w:val="0"/>
          <w:sz w:val="32"/>
          <w:szCs w:val="32"/>
          <w:highlight w:val="none"/>
          <w:lang w:eastAsia="zh-CN"/>
        </w:rPr>
        <w:t>七</w:t>
      </w:r>
      <w:r>
        <w:rPr>
          <w:rFonts w:hint="eastAsia" w:ascii="黑体" w:hAnsi="黑体" w:eastAsia="黑体" w:cs="黑体"/>
          <w:bCs/>
          <w:color w:val="000000"/>
          <w:kern w:val="0"/>
          <w:sz w:val="32"/>
          <w:szCs w:val="32"/>
          <w:highlight w:val="none"/>
        </w:rPr>
        <w:t>条</w:t>
      </w:r>
      <w:r>
        <w:rPr>
          <w:rFonts w:hint="eastAsia" w:ascii="仿宋_GB2312" w:hAnsi="仿宋_GB2312" w:eastAsia="仿宋_GB2312" w:cs="仿宋_GB2312"/>
          <w:bCs/>
          <w:color w:val="000000"/>
          <w:kern w:val="0"/>
          <w:sz w:val="32"/>
          <w:szCs w:val="32"/>
          <w:highlight w:val="none"/>
        </w:rPr>
        <w:t xml:space="preserve"> </w:t>
      </w:r>
      <w:r>
        <w:rPr>
          <w:rFonts w:hint="eastAsia" w:ascii="仿宋_GB2312" w:hAnsi="仿宋_GB2312" w:eastAsia="仿宋_GB2312" w:cs="仿宋_GB2312"/>
          <w:color w:val="000000"/>
          <w:sz w:val="32"/>
          <w:szCs w:val="32"/>
          <w:highlight w:val="none"/>
        </w:rPr>
        <w:t>在历史文化名村、传统村落、水利工程</w:t>
      </w:r>
      <w:r>
        <w:rPr>
          <w:rFonts w:hint="eastAsia" w:ascii="仿宋_GB2312" w:hAnsi="仿宋_GB2312" w:eastAsia="仿宋_GB2312" w:cs="仿宋_GB2312"/>
          <w:color w:val="000000"/>
          <w:sz w:val="32"/>
          <w:szCs w:val="32"/>
          <w:highlight w:val="none"/>
          <w:lang w:val="en-US" w:eastAsia="zh-CN"/>
        </w:rPr>
        <w:t>、生态保护红线</w:t>
      </w:r>
      <w:r>
        <w:rPr>
          <w:rFonts w:hint="eastAsia" w:ascii="仿宋_GB2312" w:hAnsi="仿宋_GB2312" w:eastAsia="仿宋_GB2312" w:cs="仿宋_GB2312"/>
          <w:strike w:val="0"/>
          <w:dstrike w:val="0"/>
          <w:color w:val="000000"/>
          <w:sz w:val="32"/>
          <w:szCs w:val="32"/>
          <w:highlight w:val="none"/>
        </w:rPr>
        <w:t>保护</w:t>
      </w:r>
      <w:r>
        <w:rPr>
          <w:rFonts w:hint="eastAsia" w:ascii="仿宋_GB2312" w:hAnsi="仿宋_GB2312" w:eastAsia="仿宋_GB2312" w:cs="仿宋_GB2312"/>
          <w:color w:val="000000"/>
          <w:sz w:val="32"/>
          <w:szCs w:val="32"/>
          <w:highlight w:val="none"/>
        </w:rPr>
        <w:t>范围内</w:t>
      </w:r>
      <w:r>
        <w:rPr>
          <w:rFonts w:hint="eastAsia" w:ascii="仿宋_GB2312" w:hAnsi="仿宋_GB2312" w:eastAsia="仿宋_GB2312" w:cs="仿宋_GB2312"/>
          <w:color w:val="000000"/>
          <w:kern w:val="0"/>
          <w:sz w:val="32"/>
          <w:szCs w:val="32"/>
          <w:highlight w:val="none"/>
        </w:rPr>
        <w:t>和占用林地等</w:t>
      </w:r>
      <w:r>
        <w:rPr>
          <w:rFonts w:hint="eastAsia" w:ascii="仿宋_GB2312" w:hAnsi="仿宋_GB2312" w:eastAsia="仿宋_GB2312" w:cs="仿宋_GB2312"/>
          <w:color w:val="000000"/>
          <w:sz w:val="32"/>
          <w:szCs w:val="32"/>
          <w:highlight w:val="none"/>
        </w:rPr>
        <w:t>的农村居民住房建设</w:t>
      </w:r>
      <w:r>
        <w:rPr>
          <w:rFonts w:hint="eastAsia" w:ascii="仿宋_GB2312" w:hAnsi="仿宋_GB2312" w:eastAsia="仿宋_GB2312" w:cs="仿宋_GB2312"/>
          <w:color w:val="000000"/>
          <w:kern w:val="0"/>
          <w:sz w:val="32"/>
          <w:szCs w:val="32"/>
          <w:highlight w:val="none"/>
        </w:rPr>
        <w:t>申请</w:t>
      </w: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kern w:val="0"/>
          <w:sz w:val="32"/>
          <w:szCs w:val="32"/>
          <w:highlight w:val="none"/>
        </w:rPr>
        <w:t>应当</w:t>
      </w:r>
      <w:r>
        <w:rPr>
          <w:rFonts w:hint="eastAsia" w:ascii="仿宋_GB2312" w:hAnsi="仿宋_GB2312" w:eastAsia="仿宋_GB2312" w:cs="仿宋_GB2312"/>
          <w:color w:val="000000"/>
          <w:sz w:val="32"/>
          <w:szCs w:val="32"/>
          <w:highlight w:val="none"/>
        </w:rPr>
        <w:t>经</w:t>
      </w:r>
      <w:r>
        <w:rPr>
          <w:rFonts w:hint="eastAsia" w:ascii="仿宋_GB2312" w:hAnsi="仿宋_GB2312" w:eastAsia="仿宋_GB2312" w:cs="仿宋_GB2312"/>
          <w:color w:val="000000"/>
          <w:kern w:val="0"/>
          <w:sz w:val="32"/>
          <w:szCs w:val="32"/>
          <w:highlight w:val="none"/>
        </w:rPr>
        <w:t>相关</w:t>
      </w:r>
      <w:r>
        <w:rPr>
          <w:rFonts w:hint="eastAsia" w:ascii="仿宋_GB2312" w:hAnsi="仿宋_GB2312" w:eastAsia="仿宋_GB2312" w:cs="仿宋_GB2312"/>
          <w:color w:val="000000"/>
          <w:sz w:val="32"/>
          <w:szCs w:val="32"/>
          <w:highlight w:val="none"/>
        </w:rPr>
        <w:t>部门联审会议审查通过后，按</w:t>
      </w:r>
      <w:r>
        <w:rPr>
          <w:rFonts w:hint="eastAsia" w:ascii="仿宋_GB2312" w:hAnsi="仿宋_GB2312" w:eastAsia="仿宋_GB2312" w:cs="仿宋_GB2312"/>
          <w:color w:val="000000"/>
          <w:sz w:val="32"/>
          <w:szCs w:val="32"/>
          <w:highlight w:val="none"/>
          <w:lang w:val="en-US" w:eastAsia="zh-CN"/>
        </w:rPr>
        <w:t>照本条例第十六条规定的</w:t>
      </w:r>
      <w:r>
        <w:rPr>
          <w:rFonts w:hint="eastAsia" w:ascii="仿宋_GB2312" w:hAnsi="仿宋_GB2312" w:eastAsia="仿宋_GB2312" w:cs="仿宋_GB2312"/>
          <w:color w:val="000000"/>
          <w:sz w:val="32"/>
          <w:szCs w:val="32"/>
          <w:highlight w:val="none"/>
        </w:rPr>
        <w:t>程序办理农</w:t>
      </w:r>
      <w:r>
        <w:rPr>
          <w:rFonts w:hint="eastAsia" w:ascii="仿宋_GB2312" w:hAnsi="仿宋_GB2312" w:eastAsia="仿宋_GB2312" w:cs="仿宋_GB2312"/>
          <w:color w:val="000000"/>
          <w:sz w:val="32"/>
          <w:szCs w:val="32"/>
          <w:highlight w:val="none"/>
          <w:lang w:eastAsia="zh-CN"/>
        </w:rPr>
        <w:t>村居</w:t>
      </w:r>
      <w:r>
        <w:rPr>
          <w:rFonts w:hint="eastAsia" w:ascii="仿宋_GB2312" w:hAnsi="仿宋_GB2312" w:eastAsia="仿宋_GB2312" w:cs="仿宋_GB2312"/>
          <w:color w:val="000000"/>
          <w:sz w:val="32"/>
          <w:szCs w:val="32"/>
          <w:highlight w:val="none"/>
        </w:rPr>
        <w:t>民建房用地审批手续。</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kern w:val="0"/>
          <w:sz w:val="32"/>
          <w:szCs w:val="32"/>
          <w:highlight w:val="none"/>
        </w:rPr>
      </w:pPr>
      <w:r>
        <w:rPr>
          <w:rFonts w:hint="eastAsia" w:ascii="黑体" w:hAnsi="黑体" w:eastAsia="黑体" w:cs="黑体"/>
          <w:bCs/>
          <w:color w:val="000000"/>
          <w:kern w:val="0"/>
          <w:sz w:val="32"/>
          <w:szCs w:val="32"/>
          <w:highlight w:val="none"/>
        </w:rPr>
        <w:t>第十</w:t>
      </w:r>
      <w:r>
        <w:rPr>
          <w:rFonts w:hint="eastAsia" w:ascii="黑体" w:hAnsi="黑体" w:eastAsia="黑体" w:cs="黑体"/>
          <w:bCs/>
          <w:color w:val="000000"/>
          <w:kern w:val="0"/>
          <w:sz w:val="32"/>
          <w:szCs w:val="32"/>
          <w:highlight w:val="none"/>
          <w:lang w:eastAsia="zh-CN"/>
        </w:rPr>
        <w:t>八</w:t>
      </w:r>
      <w:r>
        <w:rPr>
          <w:rFonts w:hint="eastAsia" w:ascii="黑体" w:hAnsi="黑体" w:eastAsia="黑体" w:cs="黑体"/>
          <w:bCs/>
          <w:color w:val="000000"/>
          <w:kern w:val="0"/>
          <w:sz w:val="32"/>
          <w:szCs w:val="32"/>
          <w:highlight w:val="none"/>
        </w:rPr>
        <w:t xml:space="preserve">条 </w:t>
      </w:r>
      <w:r>
        <w:rPr>
          <w:rFonts w:hint="eastAsia" w:ascii="仿宋_GB2312" w:hAnsi="仿宋_GB2312" w:eastAsia="仿宋_GB2312" w:cs="仿宋_GB2312"/>
          <w:color w:val="000000"/>
          <w:kern w:val="0"/>
          <w:sz w:val="32"/>
          <w:szCs w:val="32"/>
          <w:highlight w:val="none"/>
        </w:rPr>
        <w:t>县级以上人民政府城乡规划主管部门在核发</w:t>
      </w:r>
      <w:r>
        <w:rPr>
          <w:rFonts w:hint="eastAsia" w:ascii="仿宋_GB2312" w:hAnsi="仿宋_GB2312" w:eastAsia="仿宋_GB2312" w:cs="仿宋_GB2312"/>
          <w:color w:val="000000"/>
          <w:kern w:val="0"/>
          <w:sz w:val="32"/>
          <w:szCs w:val="32"/>
          <w:highlight w:val="none"/>
          <w:lang w:eastAsia="zh-CN"/>
        </w:rPr>
        <w:t>农村居民住房建设的</w:t>
      </w:r>
      <w:r>
        <w:rPr>
          <w:rFonts w:hint="eastAsia" w:ascii="仿宋_GB2312" w:hAnsi="仿宋_GB2312" w:eastAsia="仿宋_GB2312" w:cs="仿宋_GB2312"/>
          <w:color w:val="000000"/>
          <w:kern w:val="0"/>
          <w:sz w:val="32"/>
          <w:szCs w:val="32"/>
          <w:highlight w:val="none"/>
        </w:rPr>
        <w:t>乡村建设规划许可证时</w:t>
      </w:r>
      <w:r>
        <w:rPr>
          <w:rFonts w:hint="eastAsia" w:ascii="仿宋_GB2312" w:hAnsi="仿宋_GB2312" w:eastAsia="仿宋_GB2312" w:cs="仿宋_GB2312"/>
          <w:color w:val="000000"/>
          <w:kern w:val="0"/>
          <w:sz w:val="32"/>
          <w:szCs w:val="32"/>
          <w:highlight w:val="none"/>
          <w:lang w:eastAsia="zh-CN"/>
        </w:rPr>
        <w:t>，</w:t>
      </w:r>
      <w:r>
        <w:rPr>
          <w:rFonts w:hint="eastAsia" w:ascii="仿宋_GB2312" w:hAnsi="仿宋_GB2312" w:eastAsia="仿宋_GB2312" w:cs="仿宋_GB2312"/>
          <w:color w:val="000000"/>
          <w:kern w:val="0"/>
          <w:sz w:val="32"/>
          <w:szCs w:val="32"/>
          <w:highlight w:val="none"/>
        </w:rPr>
        <w:t>应当</w:t>
      </w:r>
      <w:r>
        <w:rPr>
          <w:rFonts w:hint="eastAsia" w:ascii="仿宋_GB2312" w:hAnsi="仿宋_GB2312" w:eastAsia="仿宋_GB2312" w:cs="仿宋_GB2312"/>
          <w:color w:val="000000"/>
          <w:kern w:val="0"/>
          <w:sz w:val="32"/>
          <w:szCs w:val="32"/>
          <w:highlight w:val="none"/>
          <w:lang w:eastAsia="zh-CN"/>
        </w:rPr>
        <w:t>在证书主文及其附图、附件上</w:t>
      </w:r>
      <w:r>
        <w:rPr>
          <w:rFonts w:hint="eastAsia" w:ascii="仿宋_GB2312" w:hAnsi="仿宋_GB2312" w:eastAsia="仿宋_GB2312" w:cs="仿宋_GB2312"/>
          <w:color w:val="000000"/>
          <w:kern w:val="0"/>
          <w:sz w:val="32"/>
          <w:szCs w:val="32"/>
          <w:highlight w:val="none"/>
        </w:rPr>
        <w:t>明确</w:t>
      </w:r>
      <w:r>
        <w:rPr>
          <w:rFonts w:hint="eastAsia" w:ascii="仿宋_GB2312" w:hAnsi="仿宋_GB2312" w:eastAsia="仿宋_GB2312" w:cs="仿宋_GB2312"/>
          <w:color w:val="000000"/>
          <w:kern w:val="0"/>
          <w:sz w:val="32"/>
          <w:szCs w:val="32"/>
          <w:highlight w:val="none"/>
          <w:lang w:eastAsia="zh-CN"/>
        </w:rPr>
        <w:t>建房户、</w:t>
      </w:r>
      <w:r>
        <w:rPr>
          <w:rFonts w:hint="eastAsia" w:ascii="仿宋_GB2312" w:hAnsi="仿宋_GB2312" w:eastAsia="仿宋_GB2312" w:cs="仿宋_GB2312"/>
          <w:color w:val="000000"/>
          <w:kern w:val="0"/>
          <w:sz w:val="32"/>
          <w:szCs w:val="32"/>
          <w:highlight w:val="none"/>
        </w:rPr>
        <w:t>建房</w:t>
      </w:r>
      <w:r>
        <w:rPr>
          <w:rFonts w:hint="eastAsia" w:ascii="仿宋_GB2312" w:hAnsi="仿宋_GB2312" w:eastAsia="仿宋_GB2312" w:cs="仿宋_GB2312"/>
          <w:color w:val="000000"/>
          <w:kern w:val="0"/>
          <w:sz w:val="32"/>
          <w:szCs w:val="32"/>
          <w:highlight w:val="none"/>
          <w:lang w:eastAsia="zh-CN"/>
        </w:rPr>
        <w:t>位置</w:t>
      </w:r>
      <w:r>
        <w:rPr>
          <w:rFonts w:hint="eastAsia" w:ascii="仿宋_GB2312" w:hAnsi="仿宋_GB2312" w:eastAsia="仿宋_GB2312" w:cs="仿宋_GB2312"/>
          <w:color w:val="000000"/>
          <w:kern w:val="0"/>
          <w:sz w:val="32"/>
          <w:szCs w:val="32"/>
          <w:highlight w:val="none"/>
        </w:rPr>
        <w:t>、用地面积、建筑占地面积、建筑面积、建筑高度、四至范围、</w:t>
      </w:r>
      <w:r>
        <w:rPr>
          <w:rFonts w:hint="eastAsia" w:ascii="仿宋_GB2312" w:hAnsi="仿宋_GB2312" w:eastAsia="仿宋_GB2312" w:cs="仿宋_GB2312"/>
          <w:color w:val="000000"/>
          <w:kern w:val="0"/>
          <w:sz w:val="32"/>
          <w:szCs w:val="32"/>
          <w:highlight w:val="none"/>
          <w:lang w:eastAsia="zh-CN"/>
        </w:rPr>
        <w:t>建筑朝向、</w:t>
      </w:r>
      <w:r>
        <w:rPr>
          <w:rFonts w:hint="eastAsia" w:ascii="仿宋_GB2312" w:hAnsi="仿宋_GB2312" w:eastAsia="仿宋_GB2312" w:cs="仿宋_GB2312"/>
          <w:color w:val="000000"/>
          <w:kern w:val="0"/>
          <w:sz w:val="32"/>
          <w:szCs w:val="32"/>
          <w:highlight w:val="none"/>
        </w:rPr>
        <w:t>建筑风格</w:t>
      </w:r>
      <w:r>
        <w:rPr>
          <w:rFonts w:hint="eastAsia" w:ascii="仿宋_GB2312" w:hAnsi="仿宋_GB2312" w:eastAsia="仿宋_GB2312" w:cs="仿宋_GB2312"/>
          <w:color w:val="000000"/>
          <w:kern w:val="0"/>
          <w:sz w:val="32"/>
          <w:szCs w:val="32"/>
          <w:highlight w:val="none"/>
          <w:lang w:val="en-US" w:eastAsia="zh-CN"/>
        </w:rPr>
        <w:t>和</w:t>
      </w:r>
      <w:r>
        <w:rPr>
          <w:rFonts w:hint="eastAsia" w:ascii="仿宋_GB2312" w:hAnsi="仿宋_GB2312" w:eastAsia="仿宋_GB2312" w:cs="仿宋_GB2312"/>
          <w:color w:val="000000"/>
          <w:kern w:val="0"/>
          <w:sz w:val="32"/>
          <w:szCs w:val="32"/>
          <w:highlight w:val="none"/>
        </w:rPr>
        <w:t>色彩等要求。</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kern w:val="0"/>
          <w:sz w:val="32"/>
          <w:szCs w:val="32"/>
          <w:highlight w:val="none"/>
        </w:rPr>
      </w:pPr>
      <w:r>
        <w:rPr>
          <w:rFonts w:hint="eastAsia" w:ascii="黑体" w:hAnsi="黑体" w:eastAsia="黑体" w:cs="黑体"/>
          <w:bCs/>
          <w:color w:val="000000"/>
          <w:kern w:val="0"/>
          <w:sz w:val="32"/>
          <w:szCs w:val="32"/>
          <w:highlight w:val="none"/>
        </w:rPr>
        <w:t>第十</w:t>
      </w:r>
      <w:r>
        <w:rPr>
          <w:rFonts w:hint="eastAsia" w:ascii="黑体" w:hAnsi="黑体" w:eastAsia="黑体" w:cs="黑体"/>
          <w:bCs/>
          <w:color w:val="000000"/>
          <w:kern w:val="0"/>
          <w:sz w:val="32"/>
          <w:szCs w:val="32"/>
          <w:highlight w:val="none"/>
          <w:lang w:eastAsia="zh-CN"/>
        </w:rPr>
        <w:t>九</w:t>
      </w:r>
      <w:r>
        <w:rPr>
          <w:rFonts w:hint="eastAsia" w:ascii="黑体" w:hAnsi="黑体" w:eastAsia="黑体" w:cs="黑体"/>
          <w:bCs/>
          <w:color w:val="000000"/>
          <w:kern w:val="0"/>
          <w:sz w:val="32"/>
          <w:szCs w:val="32"/>
          <w:highlight w:val="none"/>
        </w:rPr>
        <w:t xml:space="preserve">条 </w:t>
      </w:r>
      <w:r>
        <w:rPr>
          <w:rFonts w:hint="eastAsia" w:ascii="仿宋_GB2312" w:hAnsi="仿宋_GB2312" w:eastAsia="仿宋_GB2312" w:cs="仿宋_GB2312"/>
          <w:color w:val="000000"/>
          <w:kern w:val="0"/>
          <w:sz w:val="32"/>
          <w:szCs w:val="32"/>
          <w:highlight w:val="none"/>
        </w:rPr>
        <w:t>乡镇人民政府、县级以上人民政府城乡规划、国土资源主管部门应当</w:t>
      </w:r>
      <w:r>
        <w:rPr>
          <w:rFonts w:hint="eastAsia" w:ascii="仿宋_GB2312" w:hAnsi="仿宋_GB2312" w:eastAsia="仿宋_GB2312" w:cs="仿宋_GB2312"/>
          <w:color w:val="000000"/>
          <w:kern w:val="0"/>
          <w:sz w:val="32"/>
          <w:szCs w:val="32"/>
          <w:highlight w:val="none"/>
          <w:lang w:eastAsia="zh-CN"/>
        </w:rPr>
        <w:t>公开</w:t>
      </w:r>
      <w:r>
        <w:rPr>
          <w:rFonts w:hint="eastAsia" w:ascii="仿宋_GB2312" w:hAnsi="仿宋_GB2312" w:eastAsia="仿宋_GB2312" w:cs="仿宋_GB2312"/>
          <w:color w:val="000000"/>
          <w:kern w:val="0"/>
          <w:sz w:val="32"/>
          <w:szCs w:val="32"/>
          <w:highlight w:val="none"/>
        </w:rPr>
        <w:t>农村居民住房建设审批的办事程序和制度，并定期公布建房审批</w:t>
      </w:r>
      <w:r>
        <w:rPr>
          <w:rFonts w:hint="eastAsia" w:ascii="仿宋_GB2312" w:hAnsi="仿宋_GB2312" w:eastAsia="仿宋_GB2312" w:cs="仿宋_GB2312"/>
          <w:color w:val="000000"/>
          <w:kern w:val="0"/>
          <w:sz w:val="32"/>
          <w:szCs w:val="32"/>
          <w:highlight w:val="none"/>
          <w:lang w:val="en-US" w:eastAsia="zh-CN"/>
        </w:rPr>
        <w:t>结果</w:t>
      </w:r>
      <w:r>
        <w:rPr>
          <w:rFonts w:hint="eastAsia" w:ascii="仿宋_GB2312" w:hAnsi="仿宋_GB2312" w:eastAsia="仿宋_GB2312" w:cs="仿宋_GB2312"/>
          <w:color w:val="000000"/>
          <w:kern w:val="0"/>
          <w:sz w:val="32"/>
          <w:szCs w:val="32"/>
          <w:highlight w:val="none"/>
        </w:rPr>
        <w:t>。</w:t>
      </w:r>
    </w:p>
    <w:p>
      <w:pPr>
        <w:pStyle w:val="2"/>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bCs/>
          <w:color w:val="000000"/>
          <w:kern w:val="0"/>
          <w:sz w:val="32"/>
          <w:szCs w:val="32"/>
          <w:highlight w:val="none"/>
          <w:lang w:val="en-US" w:eastAsia="zh-CN" w:bidi="ar-SA"/>
        </w:rPr>
        <w:t xml:space="preserve">第二十条 </w:t>
      </w:r>
      <w:r>
        <w:rPr>
          <w:rFonts w:hint="eastAsia" w:ascii="仿宋_GB2312" w:hAnsi="仿宋_GB2312" w:eastAsia="仿宋_GB2312" w:cs="仿宋_GB2312"/>
          <w:color w:val="000000"/>
          <w:sz w:val="32"/>
          <w:szCs w:val="32"/>
          <w:highlight w:val="none"/>
        </w:rPr>
        <w:t>鼓励成立</w:t>
      </w:r>
      <w:r>
        <w:rPr>
          <w:rFonts w:hint="eastAsia" w:ascii="仿宋_GB2312" w:hAnsi="仿宋_GB2312" w:eastAsia="仿宋_GB2312" w:cs="仿宋_GB2312"/>
          <w:color w:val="000000"/>
          <w:sz w:val="32"/>
          <w:szCs w:val="32"/>
          <w:highlight w:val="none"/>
          <w:lang w:eastAsia="zh-CN"/>
        </w:rPr>
        <w:t>农村居民</w:t>
      </w:r>
      <w:r>
        <w:rPr>
          <w:rFonts w:hint="eastAsia" w:ascii="仿宋_GB2312" w:hAnsi="仿宋_GB2312" w:eastAsia="仿宋_GB2312" w:cs="仿宋_GB2312"/>
          <w:color w:val="000000"/>
          <w:sz w:val="32"/>
          <w:szCs w:val="32"/>
          <w:highlight w:val="none"/>
        </w:rPr>
        <w:t>理事会，</w:t>
      </w:r>
      <w:r>
        <w:rPr>
          <w:rFonts w:hint="eastAsia" w:ascii="仿宋_GB2312" w:hAnsi="仿宋_GB2312" w:eastAsia="仿宋_GB2312" w:cs="仿宋_GB2312"/>
          <w:color w:val="000000"/>
          <w:kern w:val="0"/>
          <w:sz w:val="32"/>
          <w:szCs w:val="32"/>
          <w:highlight w:val="none"/>
        </w:rPr>
        <w:t>通过村规民约</w:t>
      </w:r>
      <w:r>
        <w:rPr>
          <w:rFonts w:hint="eastAsia" w:ascii="仿宋_GB2312" w:hAnsi="仿宋_GB2312" w:eastAsia="仿宋_GB2312" w:cs="仿宋_GB2312"/>
          <w:color w:val="000000"/>
          <w:kern w:val="0"/>
          <w:sz w:val="32"/>
          <w:szCs w:val="32"/>
          <w:highlight w:val="none"/>
          <w:lang w:eastAsia="zh-CN"/>
        </w:rPr>
        <w:t>、</w:t>
      </w:r>
      <w:r>
        <w:rPr>
          <w:rFonts w:hint="eastAsia" w:ascii="仿宋_GB2312" w:hAnsi="仿宋_GB2312" w:eastAsia="仿宋_GB2312" w:cs="仿宋_GB2312"/>
          <w:color w:val="000000"/>
          <w:kern w:val="0"/>
          <w:sz w:val="32"/>
          <w:szCs w:val="32"/>
          <w:highlight w:val="none"/>
        </w:rPr>
        <w:t>签订协议等方式</w:t>
      </w:r>
      <w:r>
        <w:rPr>
          <w:rFonts w:hint="eastAsia" w:ascii="仿宋_GB2312" w:hAnsi="仿宋_GB2312" w:eastAsia="仿宋_GB2312" w:cs="仿宋_GB2312"/>
          <w:color w:val="000000"/>
          <w:sz w:val="32"/>
          <w:szCs w:val="32"/>
          <w:highlight w:val="none"/>
        </w:rPr>
        <w:t>对农村居民建房行为进行</w:t>
      </w:r>
      <w:r>
        <w:rPr>
          <w:rFonts w:hint="eastAsia" w:ascii="仿宋_GB2312" w:hAnsi="仿宋_GB2312" w:eastAsia="仿宋_GB2312" w:cs="仿宋_GB2312"/>
          <w:color w:val="000000"/>
          <w:kern w:val="0"/>
          <w:sz w:val="32"/>
          <w:szCs w:val="32"/>
          <w:highlight w:val="none"/>
        </w:rPr>
        <w:t>管理</w:t>
      </w:r>
      <w:r>
        <w:rPr>
          <w:rFonts w:hint="eastAsia" w:ascii="仿宋_GB2312" w:hAnsi="仿宋_GB2312" w:eastAsia="仿宋_GB2312" w:cs="仿宋_GB2312"/>
          <w:color w:val="000000"/>
          <w:sz w:val="32"/>
          <w:szCs w:val="32"/>
          <w:highlight w:val="none"/>
        </w:rPr>
        <w:t>。</w:t>
      </w:r>
    </w:p>
    <w:p>
      <w:pPr>
        <w:keepNext w:val="0"/>
        <w:keepLines w:val="0"/>
        <w:pageBreakBefore w:val="0"/>
        <w:widowControl w:val="0"/>
        <w:kinsoku/>
        <w:wordWrap/>
        <w:overflowPunct/>
        <w:topLinePunct w:val="0"/>
        <w:autoSpaceDE/>
        <w:autoSpaceDN/>
        <w:bidi w:val="0"/>
        <w:adjustRightInd/>
        <w:snapToGrid/>
        <w:spacing w:before="313" w:beforeLines="100" w:after="313" w:afterLines="100" w:line="600" w:lineRule="exact"/>
        <w:ind w:left="0" w:leftChars="0" w:right="0" w:rightChars="0" w:firstLine="0" w:firstLineChars="0"/>
        <w:jc w:val="center"/>
        <w:textAlignment w:val="auto"/>
        <w:outlineLvl w:val="9"/>
        <w:rPr>
          <w:rFonts w:hint="eastAsia" w:ascii="Calibri" w:hAnsi="Courier New" w:eastAsia="黑体" w:cs="Courier New"/>
          <w:bCs/>
          <w:color w:val="000000"/>
          <w:kern w:val="0"/>
          <w:sz w:val="32"/>
          <w:szCs w:val="32"/>
          <w:highlight w:val="none"/>
          <w:lang w:val="en-US" w:eastAsia="zh-CN" w:bidi="ar-SA"/>
        </w:rPr>
      </w:pPr>
      <w:r>
        <w:rPr>
          <w:rFonts w:hint="eastAsia" w:ascii="Calibri" w:hAnsi="Courier New" w:eastAsia="黑体" w:cs="Courier New"/>
          <w:bCs/>
          <w:color w:val="000000"/>
          <w:kern w:val="0"/>
          <w:sz w:val="32"/>
          <w:szCs w:val="32"/>
          <w:highlight w:val="none"/>
          <w:lang w:val="en-US" w:eastAsia="zh-CN" w:bidi="ar-SA"/>
        </w:rPr>
        <w:t>第四章 建设和管理</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bCs/>
          <w:color w:val="000000"/>
          <w:kern w:val="0"/>
          <w:sz w:val="32"/>
          <w:szCs w:val="32"/>
          <w:highlight w:val="none"/>
          <w:lang w:val="en-US" w:eastAsia="zh-CN" w:bidi="ar-SA"/>
        </w:rPr>
        <w:t xml:space="preserve">第二十一条 </w:t>
      </w:r>
      <w:r>
        <w:rPr>
          <w:rFonts w:hint="eastAsia" w:ascii="仿宋_GB2312" w:hAnsi="仿宋_GB2312" w:eastAsia="仿宋_GB2312" w:cs="仿宋_GB2312"/>
          <w:color w:val="000000"/>
          <w:sz w:val="32"/>
          <w:szCs w:val="32"/>
          <w:highlight w:val="none"/>
        </w:rPr>
        <w:t>建房</w:t>
      </w:r>
      <w:r>
        <w:rPr>
          <w:rFonts w:hint="eastAsia" w:ascii="仿宋_GB2312" w:hAnsi="仿宋_GB2312" w:eastAsia="仿宋_GB2312" w:cs="仿宋_GB2312"/>
          <w:color w:val="000000"/>
          <w:sz w:val="32"/>
          <w:szCs w:val="32"/>
          <w:highlight w:val="none"/>
          <w:lang w:val="en-US" w:eastAsia="zh-CN"/>
        </w:rPr>
        <w:t>户</w:t>
      </w:r>
      <w:r>
        <w:rPr>
          <w:rFonts w:hint="eastAsia" w:ascii="仿宋_GB2312" w:hAnsi="仿宋_GB2312" w:eastAsia="仿宋_GB2312" w:cs="仿宋_GB2312"/>
          <w:color w:val="000000"/>
          <w:kern w:val="0"/>
          <w:sz w:val="32"/>
          <w:szCs w:val="32"/>
          <w:highlight w:val="none"/>
        </w:rPr>
        <w:t>应当</w:t>
      </w:r>
      <w:r>
        <w:rPr>
          <w:rFonts w:hint="eastAsia" w:ascii="仿宋_GB2312" w:hAnsi="仿宋_GB2312" w:eastAsia="仿宋_GB2312" w:cs="仿宋_GB2312"/>
          <w:color w:val="000000"/>
          <w:sz w:val="32"/>
          <w:szCs w:val="32"/>
          <w:highlight w:val="none"/>
        </w:rPr>
        <w:t>在取得乡村建设规划许可证、建设用地批准手续，</w:t>
      </w:r>
      <w:r>
        <w:rPr>
          <w:rFonts w:hint="eastAsia" w:ascii="仿宋_GB2312" w:hAnsi="仿宋_GB2312" w:eastAsia="仿宋_GB2312" w:cs="仿宋_GB2312"/>
          <w:strike w:val="0"/>
          <w:dstrike w:val="0"/>
          <w:color w:val="000000"/>
          <w:sz w:val="32"/>
          <w:szCs w:val="32"/>
          <w:highlight w:val="none"/>
        </w:rPr>
        <w:t>并</w:t>
      </w:r>
      <w:r>
        <w:rPr>
          <w:rFonts w:hint="eastAsia" w:ascii="仿宋_GB2312" w:hAnsi="仿宋_GB2312" w:eastAsia="仿宋_GB2312" w:cs="仿宋_GB2312"/>
          <w:color w:val="000000"/>
          <w:sz w:val="32"/>
          <w:szCs w:val="32"/>
          <w:highlight w:val="none"/>
        </w:rPr>
        <w:t>由乡镇人民政府组织现场放线</w:t>
      </w:r>
      <w:r>
        <w:rPr>
          <w:rFonts w:hint="eastAsia" w:ascii="仿宋_GB2312" w:hAnsi="仿宋_GB2312" w:eastAsia="仿宋_GB2312" w:cs="仿宋_GB2312"/>
          <w:strike w:val="0"/>
          <w:dstrike w:val="0"/>
          <w:color w:val="000000"/>
          <w:sz w:val="32"/>
          <w:szCs w:val="32"/>
          <w:highlight w:val="none"/>
        </w:rPr>
        <w:t>后方可开工建设。乡镇人民政府</w:t>
      </w:r>
      <w:r>
        <w:rPr>
          <w:rFonts w:hint="eastAsia" w:ascii="仿宋_GB2312" w:hAnsi="仿宋_GB2312" w:eastAsia="仿宋_GB2312" w:cs="仿宋_GB2312"/>
          <w:strike w:val="0"/>
          <w:dstrike w:val="0"/>
          <w:color w:val="000000"/>
          <w:sz w:val="32"/>
          <w:szCs w:val="32"/>
          <w:highlight w:val="none"/>
          <w:lang w:eastAsia="zh-CN"/>
        </w:rPr>
        <w:t>农村住房建设管理机构</w:t>
      </w:r>
      <w:r>
        <w:rPr>
          <w:rFonts w:hint="eastAsia" w:ascii="仿宋_GB2312" w:hAnsi="仿宋_GB2312" w:eastAsia="仿宋_GB2312" w:cs="仿宋_GB2312"/>
          <w:strike w:val="0"/>
          <w:dstrike w:val="0"/>
          <w:color w:val="000000"/>
          <w:sz w:val="32"/>
          <w:szCs w:val="32"/>
          <w:highlight w:val="none"/>
        </w:rPr>
        <w:t>应当</w:t>
      </w:r>
      <w:r>
        <w:rPr>
          <w:rFonts w:hint="eastAsia" w:ascii="仿宋_GB2312" w:hAnsi="仿宋_GB2312" w:eastAsia="仿宋_GB2312" w:cs="仿宋_GB2312"/>
          <w:color w:val="000000"/>
          <w:sz w:val="32"/>
          <w:szCs w:val="32"/>
          <w:highlight w:val="none"/>
        </w:rPr>
        <w:t>在施工现场设立农村居民建房规划公示牌。</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kern w:val="0"/>
          <w:sz w:val="32"/>
          <w:szCs w:val="32"/>
          <w:highlight w:val="none"/>
          <w:lang w:val="en-US" w:eastAsia="zh-CN" w:bidi="ar-SA"/>
        </w:rPr>
      </w:pPr>
      <w:r>
        <w:rPr>
          <w:rFonts w:hint="eastAsia" w:ascii="仿宋_GB2312" w:hAnsi="仿宋_GB2312" w:eastAsia="仿宋_GB2312" w:cs="仿宋_GB2312"/>
          <w:color w:val="000000"/>
          <w:kern w:val="0"/>
          <w:sz w:val="32"/>
          <w:szCs w:val="32"/>
          <w:highlight w:val="none"/>
          <w:lang w:val="en-US" w:eastAsia="zh-CN" w:bidi="ar-SA"/>
        </w:rPr>
        <w:t>建房户应当按照规划、用地许可的要求进行住房建设。</w:t>
      </w:r>
    </w:p>
    <w:p>
      <w:pPr>
        <w:pStyle w:val="2"/>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bCs/>
          <w:color w:val="000000"/>
          <w:kern w:val="0"/>
          <w:sz w:val="32"/>
          <w:szCs w:val="32"/>
          <w:highlight w:val="none"/>
          <w:lang w:val="en-US" w:eastAsia="zh-CN" w:bidi="ar-SA"/>
        </w:rPr>
        <w:t>第二十二条</w:t>
      </w:r>
      <w:r>
        <w:rPr>
          <w:rFonts w:hint="eastAsia" w:ascii="仿宋_GB2312" w:hAnsi="仿宋_GB2312" w:eastAsia="仿宋_GB2312" w:cs="仿宋_GB2312"/>
          <w:bCs/>
          <w:color w:val="000000"/>
          <w:kern w:val="0"/>
          <w:sz w:val="32"/>
          <w:szCs w:val="32"/>
          <w:highlight w:val="none"/>
          <w:lang w:val="en-US" w:eastAsia="zh-CN" w:bidi="ar-SA"/>
        </w:rPr>
        <w:t xml:space="preserve"> </w:t>
      </w:r>
      <w:r>
        <w:rPr>
          <w:rFonts w:hint="eastAsia" w:ascii="仿宋_GB2312" w:hAnsi="仿宋_GB2312" w:eastAsia="仿宋_GB2312" w:cs="仿宋_GB2312"/>
          <w:color w:val="000000"/>
          <w:kern w:val="0"/>
          <w:sz w:val="32"/>
          <w:szCs w:val="32"/>
          <w:highlight w:val="none"/>
          <w:lang w:eastAsia="zh-CN"/>
        </w:rPr>
        <w:t>建房户</w:t>
      </w:r>
      <w:r>
        <w:rPr>
          <w:rFonts w:hint="eastAsia" w:ascii="仿宋_GB2312" w:hAnsi="仿宋_GB2312" w:eastAsia="仿宋_GB2312" w:cs="仿宋_GB2312"/>
          <w:color w:val="000000"/>
          <w:sz w:val="32"/>
          <w:szCs w:val="32"/>
          <w:highlight w:val="none"/>
        </w:rPr>
        <w:t>占用耕地建房的，每户用地面积不得超过120平方米；占用宅基地、村内空闲地或者荒山、荒坡、其他农用地建房的，每户用地面积不得超过180平方米。</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lang w:eastAsia="zh-CN"/>
        </w:rPr>
        <w:t>建房户</w:t>
      </w:r>
      <w:r>
        <w:rPr>
          <w:rFonts w:hint="eastAsia" w:ascii="仿宋_GB2312" w:hAnsi="仿宋_GB2312" w:eastAsia="仿宋_GB2312" w:cs="仿宋_GB2312"/>
          <w:color w:val="000000"/>
          <w:kern w:val="0"/>
          <w:sz w:val="32"/>
          <w:szCs w:val="32"/>
          <w:highlight w:val="none"/>
        </w:rPr>
        <w:t>住房</w:t>
      </w:r>
      <w:r>
        <w:rPr>
          <w:rFonts w:hint="eastAsia" w:ascii="仿宋_GB2312" w:hAnsi="仿宋_GB2312" w:eastAsia="仿宋_GB2312" w:cs="仿宋_GB2312"/>
          <w:color w:val="000000"/>
          <w:sz w:val="32"/>
          <w:szCs w:val="32"/>
          <w:highlight w:val="none"/>
        </w:rPr>
        <w:t>建筑占地面积不得超过120平方米；建房层数不得超过三层，房屋檐口高度不得超过11米；建筑面积不</w:t>
      </w:r>
      <w:r>
        <w:rPr>
          <w:rFonts w:hint="eastAsia" w:ascii="仿宋_GB2312" w:hAnsi="仿宋_GB2312" w:eastAsia="仿宋_GB2312" w:cs="仿宋_GB2312"/>
          <w:color w:val="000000"/>
          <w:sz w:val="32"/>
          <w:szCs w:val="32"/>
          <w:highlight w:val="none"/>
          <w:lang w:eastAsia="zh-CN"/>
        </w:rPr>
        <w:t>得</w:t>
      </w:r>
      <w:r>
        <w:rPr>
          <w:rFonts w:hint="eastAsia" w:ascii="仿宋_GB2312" w:hAnsi="仿宋_GB2312" w:eastAsia="仿宋_GB2312" w:cs="仿宋_GB2312"/>
          <w:color w:val="000000"/>
          <w:sz w:val="32"/>
          <w:szCs w:val="32"/>
          <w:highlight w:val="none"/>
        </w:rPr>
        <w:t>超过350平方米。</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bCs/>
          <w:color w:val="000000"/>
          <w:kern w:val="0"/>
          <w:sz w:val="32"/>
          <w:szCs w:val="32"/>
          <w:highlight w:val="none"/>
          <w:lang w:val="en-US" w:eastAsia="zh-CN" w:bidi="ar-SA"/>
        </w:rPr>
        <w:t>第二十三条</w:t>
      </w:r>
      <w:r>
        <w:rPr>
          <w:rFonts w:hint="eastAsia" w:ascii="仿宋_GB2312" w:hAnsi="仿宋_GB2312" w:eastAsia="仿宋_GB2312" w:cs="仿宋_GB2312"/>
          <w:bCs/>
          <w:color w:val="000000"/>
          <w:kern w:val="0"/>
          <w:sz w:val="32"/>
          <w:szCs w:val="32"/>
          <w:highlight w:val="none"/>
          <w:lang w:val="en-US" w:eastAsia="zh-CN" w:bidi="ar-SA"/>
        </w:rPr>
        <w:t xml:space="preserve"> </w:t>
      </w:r>
      <w:r>
        <w:rPr>
          <w:rFonts w:hint="eastAsia" w:ascii="仿宋_GB2312" w:hAnsi="仿宋_GB2312" w:eastAsia="仿宋_GB2312" w:cs="仿宋_GB2312"/>
          <w:color w:val="000000"/>
          <w:sz w:val="32"/>
          <w:szCs w:val="32"/>
          <w:highlight w:val="none"/>
        </w:rPr>
        <w:t>提倡农村居民住房建筑风格为融入赣东北民居建筑特色的徽派建筑风格。县级</w:t>
      </w:r>
      <w:r>
        <w:rPr>
          <w:rFonts w:hint="eastAsia" w:ascii="仿宋_GB2312" w:hAnsi="仿宋_GB2312" w:eastAsia="仿宋_GB2312" w:cs="仿宋_GB2312"/>
          <w:color w:val="000000"/>
          <w:kern w:val="0"/>
          <w:sz w:val="32"/>
          <w:szCs w:val="32"/>
          <w:highlight w:val="none"/>
        </w:rPr>
        <w:t>人民政府</w:t>
      </w:r>
      <w:r>
        <w:rPr>
          <w:rFonts w:hint="eastAsia" w:ascii="仿宋_GB2312" w:hAnsi="仿宋_GB2312" w:eastAsia="仿宋_GB2312" w:cs="仿宋_GB2312"/>
          <w:color w:val="000000"/>
          <w:sz w:val="32"/>
          <w:szCs w:val="32"/>
          <w:highlight w:val="none"/>
        </w:rPr>
        <w:t>城乡规划主管部门应当无偿提供</w:t>
      </w:r>
      <w:r>
        <w:rPr>
          <w:rFonts w:hint="eastAsia" w:ascii="仿宋_GB2312" w:hAnsi="仿宋_GB2312" w:eastAsia="仿宋_GB2312" w:cs="仿宋_GB2312"/>
          <w:color w:val="000000"/>
          <w:kern w:val="0"/>
          <w:sz w:val="32"/>
          <w:szCs w:val="32"/>
          <w:highlight w:val="none"/>
        </w:rPr>
        <w:t>建筑</w:t>
      </w:r>
      <w:r>
        <w:rPr>
          <w:rFonts w:hint="eastAsia" w:ascii="仿宋_GB2312" w:hAnsi="仿宋_GB2312" w:eastAsia="仿宋_GB2312" w:cs="仿宋_GB2312"/>
          <w:color w:val="000000"/>
          <w:sz w:val="32"/>
          <w:szCs w:val="32"/>
          <w:highlight w:val="none"/>
        </w:rPr>
        <w:t>设计</w:t>
      </w:r>
      <w:r>
        <w:rPr>
          <w:rFonts w:hint="eastAsia" w:ascii="仿宋_GB2312" w:hAnsi="仿宋_GB2312" w:eastAsia="仿宋_GB2312" w:cs="仿宋_GB2312"/>
          <w:color w:val="000000"/>
          <w:sz w:val="32"/>
          <w:szCs w:val="32"/>
          <w:highlight w:val="none"/>
          <w:lang w:val="en-US" w:eastAsia="zh-CN"/>
        </w:rPr>
        <w:t>通用示范</w:t>
      </w:r>
      <w:r>
        <w:rPr>
          <w:rFonts w:hint="eastAsia" w:ascii="仿宋_GB2312" w:hAnsi="仿宋_GB2312" w:eastAsia="仿宋_GB2312" w:cs="仿宋_GB2312"/>
          <w:color w:val="000000"/>
          <w:sz w:val="32"/>
          <w:szCs w:val="32"/>
          <w:highlight w:val="none"/>
        </w:rPr>
        <w:t>图</w:t>
      </w:r>
      <w:r>
        <w:rPr>
          <w:rFonts w:hint="eastAsia" w:ascii="仿宋_GB2312" w:hAnsi="仿宋_GB2312" w:eastAsia="仿宋_GB2312" w:cs="仿宋_GB2312"/>
          <w:color w:val="000000"/>
          <w:sz w:val="32"/>
          <w:szCs w:val="32"/>
          <w:highlight w:val="none"/>
          <w:lang w:val="en-US" w:eastAsia="zh-CN"/>
        </w:rPr>
        <w:t>集</w:t>
      </w:r>
      <w:r>
        <w:rPr>
          <w:rFonts w:hint="eastAsia" w:ascii="仿宋_GB2312" w:hAnsi="仿宋_GB2312" w:eastAsia="仿宋_GB2312" w:cs="仿宋_GB2312"/>
          <w:color w:val="000000"/>
          <w:sz w:val="32"/>
          <w:szCs w:val="32"/>
          <w:highlight w:val="none"/>
        </w:rPr>
        <w:t>。</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bCs/>
          <w:color w:val="000000"/>
          <w:kern w:val="0"/>
          <w:sz w:val="32"/>
          <w:szCs w:val="32"/>
          <w:highlight w:val="none"/>
        </w:rPr>
      </w:pPr>
      <w:r>
        <w:rPr>
          <w:rFonts w:hint="eastAsia" w:ascii="黑体" w:hAnsi="黑体" w:eastAsia="黑体" w:cs="黑体"/>
          <w:bCs/>
          <w:color w:val="000000"/>
          <w:kern w:val="0"/>
          <w:sz w:val="32"/>
          <w:szCs w:val="32"/>
          <w:highlight w:val="none"/>
          <w:lang w:val="en-US" w:eastAsia="zh-CN" w:bidi="ar-SA"/>
        </w:rPr>
        <w:t>第二十四条</w:t>
      </w:r>
      <w:r>
        <w:rPr>
          <w:rFonts w:hint="eastAsia" w:ascii="仿宋_GB2312" w:hAnsi="仿宋_GB2312" w:eastAsia="仿宋_GB2312" w:cs="仿宋_GB2312"/>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lang w:eastAsia="zh-CN"/>
        </w:rPr>
        <w:t>建房户</w:t>
      </w:r>
      <w:r>
        <w:rPr>
          <w:rFonts w:hint="eastAsia" w:ascii="仿宋_GB2312" w:hAnsi="仿宋_GB2312" w:eastAsia="仿宋_GB2312" w:cs="仿宋_GB2312"/>
          <w:color w:val="000000"/>
          <w:kern w:val="0"/>
          <w:sz w:val="32"/>
          <w:szCs w:val="32"/>
          <w:highlight w:val="none"/>
        </w:rPr>
        <w:t>自用地批准之日起满二年未动工建设的，经县级以上人民政府批准，由村集体经济组织</w:t>
      </w:r>
      <w:r>
        <w:rPr>
          <w:rFonts w:hint="eastAsia" w:ascii="仿宋_GB2312" w:hAnsi="仿宋_GB2312" w:eastAsia="仿宋_GB2312" w:cs="仿宋_GB2312"/>
          <w:color w:val="000000"/>
          <w:kern w:val="0"/>
          <w:sz w:val="32"/>
          <w:szCs w:val="32"/>
          <w:highlight w:val="none"/>
          <w:lang w:val="en-US" w:eastAsia="zh-CN"/>
        </w:rPr>
        <w:t>或者村民委员会</w:t>
      </w:r>
      <w:r>
        <w:rPr>
          <w:rFonts w:hint="eastAsia" w:ascii="仿宋_GB2312" w:hAnsi="仿宋_GB2312" w:eastAsia="仿宋_GB2312" w:cs="仿宋_GB2312"/>
          <w:color w:val="000000"/>
          <w:kern w:val="0"/>
          <w:sz w:val="32"/>
          <w:szCs w:val="32"/>
          <w:highlight w:val="none"/>
        </w:rPr>
        <w:t>收回宅基地使用权。因不可抗力等</w:t>
      </w:r>
      <w:r>
        <w:rPr>
          <w:rFonts w:hint="eastAsia" w:ascii="仿宋_GB2312" w:hAnsi="仿宋_GB2312" w:eastAsia="仿宋_GB2312" w:cs="仿宋_GB2312"/>
          <w:color w:val="000000"/>
          <w:kern w:val="0"/>
          <w:sz w:val="32"/>
          <w:szCs w:val="32"/>
          <w:highlight w:val="none"/>
          <w:lang w:eastAsia="zh-CN"/>
        </w:rPr>
        <w:t>不能按期</w:t>
      </w:r>
      <w:r>
        <w:rPr>
          <w:rFonts w:hint="eastAsia" w:ascii="仿宋_GB2312" w:hAnsi="仿宋_GB2312" w:eastAsia="仿宋_GB2312" w:cs="仿宋_GB2312"/>
          <w:color w:val="000000"/>
          <w:kern w:val="0"/>
          <w:sz w:val="32"/>
          <w:szCs w:val="32"/>
          <w:highlight w:val="none"/>
        </w:rPr>
        <w:t>建设的，可以申请延期建设。</w:t>
      </w:r>
    </w:p>
    <w:p>
      <w:pPr>
        <w:pStyle w:val="2"/>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sz w:val="32"/>
          <w:szCs w:val="32"/>
          <w:highlight w:val="none"/>
          <w:lang w:val="en-US" w:eastAsia="zh-CN"/>
        </w:rPr>
      </w:pPr>
      <w:r>
        <w:rPr>
          <w:rFonts w:hint="eastAsia" w:ascii="黑体" w:hAnsi="黑体" w:eastAsia="黑体" w:cs="黑体"/>
          <w:bCs/>
          <w:color w:val="000000"/>
          <w:kern w:val="0"/>
          <w:sz w:val="32"/>
          <w:szCs w:val="32"/>
          <w:highlight w:val="none"/>
          <w:lang w:val="en-US" w:eastAsia="zh-CN" w:bidi="ar-SA"/>
        </w:rPr>
        <w:t>第二十五条</w:t>
      </w:r>
      <w:r>
        <w:rPr>
          <w:rFonts w:hint="eastAsia" w:ascii="仿宋_GB2312" w:hAnsi="仿宋_GB2312" w:eastAsia="仿宋_GB2312" w:cs="仿宋_GB2312"/>
          <w:color w:val="000000"/>
          <w:kern w:val="0"/>
          <w:sz w:val="32"/>
          <w:szCs w:val="32"/>
          <w:highlight w:val="none"/>
          <w:lang w:val="en-US" w:eastAsia="zh-CN"/>
        </w:rPr>
        <w:t xml:space="preserve"> </w:t>
      </w:r>
      <w:r>
        <w:rPr>
          <w:rFonts w:hint="eastAsia" w:ascii="仿宋_GB2312" w:hAnsi="仿宋_GB2312" w:eastAsia="仿宋_GB2312" w:cs="仿宋_GB2312"/>
          <w:color w:val="000000"/>
          <w:kern w:val="0"/>
          <w:sz w:val="32"/>
          <w:szCs w:val="32"/>
          <w:highlight w:val="none"/>
        </w:rPr>
        <w:t xml:space="preserve"> </w:t>
      </w:r>
      <w:r>
        <w:rPr>
          <w:rFonts w:hint="eastAsia" w:ascii="仿宋_GB2312" w:hAnsi="仿宋_GB2312" w:eastAsia="仿宋_GB2312" w:cs="仿宋_GB2312"/>
          <w:color w:val="000000"/>
          <w:sz w:val="32"/>
          <w:szCs w:val="32"/>
          <w:highlight w:val="none"/>
          <w:lang w:val="en-US" w:eastAsia="zh-CN"/>
        </w:rPr>
        <w:t>农村居民住房建设完工后，乡镇人民政府应当组织有关部门进行竣工规划核实。</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kern w:val="0"/>
          <w:sz w:val="32"/>
          <w:szCs w:val="32"/>
          <w:highlight w:val="none"/>
          <w:shd w:val="pct10" w:color="auto" w:fill="FFFFFF"/>
        </w:rPr>
      </w:pPr>
      <w:r>
        <w:rPr>
          <w:rFonts w:hint="eastAsia" w:ascii="黑体" w:hAnsi="黑体" w:eastAsia="黑体" w:cs="黑体"/>
          <w:bCs/>
          <w:color w:val="000000"/>
          <w:kern w:val="0"/>
          <w:sz w:val="32"/>
          <w:szCs w:val="32"/>
          <w:highlight w:val="none"/>
          <w:lang w:val="en-US" w:eastAsia="zh-CN" w:bidi="ar-SA"/>
        </w:rPr>
        <w:t>第二十六条</w:t>
      </w:r>
      <w:r>
        <w:rPr>
          <w:rFonts w:hint="eastAsia" w:ascii="仿宋_GB2312" w:hAnsi="仿宋_GB2312" w:eastAsia="仿宋_GB2312" w:cs="仿宋_GB2312"/>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lang w:eastAsia="zh-CN"/>
        </w:rPr>
        <w:t>建房户</w:t>
      </w:r>
      <w:r>
        <w:rPr>
          <w:rFonts w:hint="eastAsia" w:ascii="仿宋_GB2312" w:hAnsi="仿宋_GB2312" w:eastAsia="仿宋_GB2312" w:cs="仿宋_GB2312"/>
          <w:color w:val="000000"/>
          <w:kern w:val="0"/>
          <w:sz w:val="32"/>
          <w:szCs w:val="32"/>
          <w:highlight w:val="none"/>
          <w:lang w:val="en-US" w:eastAsia="zh-CN"/>
        </w:rPr>
        <w:t>易地</w:t>
      </w:r>
      <w:r>
        <w:rPr>
          <w:rFonts w:hint="eastAsia" w:ascii="仿宋_GB2312" w:hAnsi="仿宋_GB2312" w:eastAsia="仿宋_GB2312" w:cs="仿宋_GB2312"/>
          <w:color w:val="000000"/>
          <w:kern w:val="0"/>
          <w:sz w:val="32"/>
          <w:szCs w:val="32"/>
          <w:highlight w:val="none"/>
        </w:rPr>
        <w:t>新建住房的，应当在新房竣工</w:t>
      </w:r>
      <w:r>
        <w:rPr>
          <w:rFonts w:hint="eastAsia" w:ascii="仿宋_GB2312" w:hAnsi="仿宋_GB2312" w:eastAsia="仿宋_GB2312" w:cs="仿宋_GB2312"/>
          <w:color w:val="000000"/>
          <w:kern w:val="0"/>
          <w:sz w:val="32"/>
          <w:szCs w:val="32"/>
          <w:highlight w:val="none"/>
          <w:lang w:val="en-US" w:eastAsia="zh-CN"/>
        </w:rPr>
        <w:t>或者入住</w:t>
      </w:r>
      <w:r>
        <w:rPr>
          <w:rFonts w:hint="eastAsia" w:ascii="仿宋_GB2312" w:hAnsi="仿宋_GB2312" w:eastAsia="仿宋_GB2312" w:cs="仿宋_GB2312"/>
          <w:color w:val="000000"/>
          <w:kern w:val="0"/>
          <w:sz w:val="32"/>
          <w:szCs w:val="32"/>
          <w:highlight w:val="none"/>
        </w:rPr>
        <w:t>后及时拆除原有住房并</w:t>
      </w:r>
      <w:r>
        <w:rPr>
          <w:rFonts w:hint="eastAsia" w:ascii="仿宋_GB2312" w:hAnsi="仿宋_GB2312" w:eastAsia="仿宋_GB2312" w:cs="仿宋_GB2312"/>
          <w:color w:val="000000"/>
          <w:kern w:val="0"/>
          <w:sz w:val="32"/>
          <w:szCs w:val="32"/>
          <w:highlight w:val="none"/>
          <w:lang w:val="en-US" w:eastAsia="zh-CN"/>
        </w:rPr>
        <w:t>将</w:t>
      </w:r>
      <w:r>
        <w:rPr>
          <w:rFonts w:hint="eastAsia" w:ascii="仿宋_GB2312" w:hAnsi="仿宋_GB2312" w:eastAsia="仿宋_GB2312" w:cs="仿宋_GB2312"/>
          <w:color w:val="000000"/>
          <w:kern w:val="0"/>
          <w:sz w:val="32"/>
          <w:szCs w:val="32"/>
          <w:highlight w:val="none"/>
        </w:rPr>
        <w:t>宅基地</w:t>
      </w:r>
      <w:r>
        <w:rPr>
          <w:rFonts w:hint="eastAsia" w:ascii="仿宋_GB2312" w:hAnsi="仿宋_GB2312" w:eastAsia="仿宋_GB2312" w:cs="仿宋_GB2312"/>
          <w:color w:val="000000"/>
          <w:kern w:val="0"/>
          <w:sz w:val="32"/>
          <w:szCs w:val="32"/>
          <w:highlight w:val="none"/>
          <w:lang w:val="en-US" w:eastAsia="zh-CN"/>
        </w:rPr>
        <w:t>退回村集体经济组织或者村民委员会</w:t>
      </w:r>
      <w:r>
        <w:rPr>
          <w:rFonts w:hint="eastAsia" w:ascii="仿宋_GB2312" w:hAnsi="仿宋_GB2312" w:eastAsia="仿宋_GB2312" w:cs="仿宋_GB2312"/>
          <w:color w:val="000000"/>
          <w:kern w:val="0"/>
          <w:sz w:val="32"/>
          <w:szCs w:val="32"/>
          <w:highlight w:val="none"/>
        </w:rPr>
        <w:t>。</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kern w:val="0"/>
          <w:sz w:val="32"/>
          <w:szCs w:val="32"/>
          <w:highlight w:val="none"/>
          <w:shd w:val="pct10" w:color="auto" w:fill="FFFFFF"/>
        </w:rPr>
      </w:pPr>
      <w:r>
        <w:rPr>
          <w:rFonts w:hint="eastAsia" w:ascii="黑体" w:hAnsi="黑体" w:eastAsia="黑体" w:cs="黑体"/>
          <w:bCs/>
          <w:color w:val="000000"/>
          <w:kern w:val="0"/>
          <w:sz w:val="32"/>
          <w:szCs w:val="32"/>
          <w:highlight w:val="none"/>
          <w:lang w:val="en-US" w:eastAsia="zh-CN" w:bidi="ar-SA"/>
        </w:rPr>
        <w:t>第二十七条</w:t>
      </w:r>
      <w:r>
        <w:rPr>
          <w:rFonts w:hint="eastAsia" w:ascii="仿宋_GB2312" w:hAnsi="仿宋_GB2312" w:eastAsia="仿宋_GB2312" w:cs="仿宋_GB2312"/>
          <w:color w:val="000000"/>
          <w:sz w:val="32"/>
          <w:szCs w:val="32"/>
          <w:highlight w:val="none"/>
        </w:rPr>
        <w:t xml:space="preserve"> </w:t>
      </w:r>
      <w:r>
        <w:rPr>
          <w:rFonts w:hint="eastAsia" w:ascii="仿宋_GB2312" w:hAnsi="仿宋_GB2312" w:eastAsia="仿宋_GB2312" w:cs="仿宋_GB2312"/>
          <w:color w:val="000000"/>
          <w:kern w:val="0"/>
          <w:sz w:val="32"/>
          <w:szCs w:val="32"/>
          <w:highlight w:val="none"/>
        </w:rPr>
        <w:t>施工企业或</w:t>
      </w:r>
      <w:r>
        <w:rPr>
          <w:rFonts w:hint="eastAsia" w:ascii="仿宋_GB2312" w:hAnsi="仿宋_GB2312" w:eastAsia="仿宋_GB2312" w:cs="仿宋_GB2312"/>
          <w:color w:val="000000"/>
          <w:kern w:val="0"/>
          <w:sz w:val="32"/>
          <w:szCs w:val="32"/>
          <w:highlight w:val="none"/>
          <w:lang w:val="en-US" w:eastAsia="zh-CN"/>
        </w:rPr>
        <w:t>者</w:t>
      </w:r>
      <w:r>
        <w:rPr>
          <w:rFonts w:hint="eastAsia" w:ascii="仿宋_GB2312" w:hAnsi="仿宋_GB2312" w:eastAsia="仿宋_GB2312" w:cs="仿宋_GB2312"/>
          <w:color w:val="000000"/>
          <w:kern w:val="0"/>
          <w:sz w:val="32"/>
          <w:szCs w:val="32"/>
          <w:highlight w:val="none"/>
        </w:rPr>
        <w:t>个人承揽农村居民住房建设工程</w:t>
      </w:r>
      <w:r>
        <w:rPr>
          <w:rFonts w:hint="eastAsia" w:ascii="仿宋_GB2312" w:hAnsi="仿宋_GB2312" w:eastAsia="仿宋_GB2312" w:cs="仿宋_GB2312"/>
          <w:color w:val="000000"/>
          <w:kern w:val="0"/>
          <w:sz w:val="32"/>
          <w:szCs w:val="32"/>
          <w:highlight w:val="none"/>
          <w:lang w:val="en-US" w:eastAsia="zh-CN"/>
        </w:rPr>
        <w:t>和提供劳务时</w:t>
      </w:r>
      <w:r>
        <w:rPr>
          <w:rFonts w:hint="eastAsia" w:ascii="仿宋_GB2312" w:hAnsi="仿宋_GB2312" w:eastAsia="仿宋_GB2312" w:cs="仿宋_GB2312"/>
          <w:color w:val="000000"/>
          <w:kern w:val="0"/>
          <w:sz w:val="32"/>
          <w:szCs w:val="32"/>
          <w:highlight w:val="none"/>
        </w:rPr>
        <w:t>，</w:t>
      </w:r>
      <w:r>
        <w:rPr>
          <w:rFonts w:hint="eastAsia" w:ascii="仿宋_GB2312" w:hAnsi="仿宋_GB2312" w:eastAsia="仿宋_GB2312" w:cs="仿宋_GB2312"/>
          <w:color w:val="000000"/>
          <w:kern w:val="0"/>
          <w:sz w:val="32"/>
          <w:szCs w:val="32"/>
          <w:highlight w:val="none"/>
          <w:lang w:eastAsia="zh-CN"/>
        </w:rPr>
        <w:t>不得</w:t>
      </w:r>
      <w:r>
        <w:rPr>
          <w:rFonts w:hint="eastAsia" w:ascii="仿宋_GB2312" w:hAnsi="仿宋_GB2312" w:eastAsia="仿宋_GB2312" w:cs="仿宋_GB2312"/>
          <w:color w:val="000000"/>
          <w:kern w:val="0"/>
          <w:sz w:val="32"/>
          <w:szCs w:val="32"/>
          <w:highlight w:val="none"/>
          <w:lang w:val="en-US" w:eastAsia="zh-CN"/>
        </w:rPr>
        <w:t>对未取得规划、用地许可或者</w:t>
      </w:r>
      <w:r>
        <w:rPr>
          <w:rFonts w:hint="eastAsia" w:ascii="仿宋_GB2312" w:hAnsi="仿宋_GB2312" w:eastAsia="仿宋_GB2312" w:cs="仿宋_GB2312"/>
          <w:color w:val="000000"/>
          <w:kern w:val="0"/>
          <w:sz w:val="32"/>
          <w:szCs w:val="32"/>
          <w:highlight w:val="none"/>
        </w:rPr>
        <w:t>违反规划</w:t>
      </w:r>
      <w:r>
        <w:rPr>
          <w:rFonts w:hint="eastAsia" w:ascii="仿宋_GB2312" w:hAnsi="仿宋_GB2312" w:eastAsia="仿宋_GB2312" w:cs="仿宋_GB2312"/>
          <w:color w:val="000000"/>
          <w:kern w:val="0"/>
          <w:sz w:val="32"/>
          <w:szCs w:val="32"/>
          <w:highlight w:val="none"/>
          <w:lang w:eastAsia="zh-CN"/>
        </w:rPr>
        <w:t>、</w:t>
      </w:r>
      <w:r>
        <w:rPr>
          <w:rFonts w:hint="eastAsia" w:ascii="仿宋_GB2312" w:hAnsi="仿宋_GB2312" w:eastAsia="仿宋_GB2312" w:cs="仿宋_GB2312"/>
          <w:color w:val="000000"/>
          <w:kern w:val="0"/>
          <w:sz w:val="32"/>
          <w:szCs w:val="32"/>
          <w:highlight w:val="none"/>
        </w:rPr>
        <w:t>用地许可</w:t>
      </w:r>
      <w:r>
        <w:rPr>
          <w:rFonts w:hint="eastAsia" w:ascii="仿宋_GB2312" w:hAnsi="仿宋_GB2312" w:eastAsia="仿宋_GB2312" w:cs="仿宋_GB2312"/>
          <w:color w:val="000000"/>
          <w:kern w:val="0"/>
          <w:sz w:val="32"/>
          <w:szCs w:val="32"/>
          <w:highlight w:val="none"/>
          <w:lang w:eastAsia="zh-CN"/>
        </w:rPr>
        <w:t>规定</w:t>
      </w:r>
      <w:r>
        <w:rPr>
          <w:rFonts w:hint="eastAsia" w:ascii="仿宋_GB2312" w:hAnsi="仿宋_GB2312" w:eastAsia="仿宋_GB2312" w:cs="仿宋_GB2312"/>
          <w:color w:val="000000"/>
          <w:kern w:val="0"/>
          <w:sz w:val="32"/>
          <w:szCs w:val="32"/>
          <w:highlight w:val="none"/>
        </w:rPr>
        <w:t>的农村居民住房建设提供施工服务。</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sz w:val="32"/>
          <w:szCs w:val="32"/>
          <w:highlight w:val="none"/>
          <w:shd w:val="pct10" w:color="auto" w:fill="FFFFFF"/>
        </w:rPr>
      </w:pPr>
      <w:r>
        <w:rPr>
          <w:rFonts w:hint="eastAsia" w:ascii="黑体" w:hAnsi="黑体" w:eastAsia="黑体" w:cs="黑体"/>
          <w:bCs/>
          <w:color w:val="000000"/>
          <w:kern w:val="0"/>
          <w:sz w:val="32"/>
          <w:szCs w:val="32"/>
          <w:highlight w:val="none"/>
          <w:lang w:val="en-US" w:eastAsia="zh-CN" w:bidi="ar-SA"/>
        </w:rPr>
        <w:t xml:space="preserve">第二十八条 </w:t>
      </w:r>
      <w:r>
        <w:rPr>
          <w:rFonts w:hint="eastAsia" w:ascii="仿宋_GB2312" w:hAnsi="仿宋_GB2312" w:eastAsia="仿宋_GB2312" w:cs="仿宋_GB2312"/>
          <w:color w:val="000000"/>
          <w:sz w:val="32"/>
          <w:szCs w:val="32"/>
          <w:highlight w:val="none"/>
        </w:rPr>
        <w:t>供电、供水单位</w:t>
      </w:r>
      <w:r>
        <w:rPr>
          <w:rFonts w:hint="eastAsia" w:ascii="仿宋_GB2312" w:hAnsi="仿宋_GB2312" w:eastAsia="仿宋_GB2312" w:cs="仿宋_GB2312"/>
          <w:color w:val="000000"/>
          <w:kern w:val="0"/>
          <w:sz w:val="32"/>
          <w:szCs w:val="32"/>
          <w:highlight w:val="none"/>
        </w:rPr>
        <w:t>应当根据县级以上人民政府作出的决定，停止为未取得乡村建设规划许可证或者建设用地批准手续的农村居民住房建设提供供电、供水服务。</w:t>
      </w:r>
    </w:p>
    <w:p>
      <w:pPr>
        <w:pStyle w:val="2"/>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kern w:val="0"/>
          <w:sz w:val="32"/>
          <w:szCs w:val="32"/>
          <w:highlight w:val="none"/>
        </w:rPr>
      </w:pPr>
      <w:r>
        <w:rPr>
          <w:rFonts w:hint="eastAsia" w:ascii="黑体" w:hAnsi="黑体" w:eastAsia="黑体" w:cs="黑体"/>
          <w:bCs/>
          <w:color w:val="000000"/>
          <w:kern w:val="0"/>
          <w:sz w:val="32"/>
          <w:szCs w:val="32"/>
          <w:highlight w:val="none"/>
          <w:lang w:val="en-US" w:eastAsia="zh-CN" w:bidi="ar-SA"/>
        </w:rPr>
        <w:t>第二十九条</w:t>
      </w:r>
      <w:r>
        <w:rPr>
          <w:rFonts w:hint="eastAsia" w:ascii="仿宋_GB2312" w:hAnsi="仿宋_GB2312" w:eastAsia="仿宋_GB2312" w:cs="仿宋_GB2312"/>
          <w:color w:val="000000"/>
          <w:sz w:val="32"/>
          <w:szCs w:val="32"/>
          <w:highlight w:val="none"/>
        </w:rPr>
        <w:t xml:space="preserve"> </w:t>
      </w:r>
      <w:r>
        <w:rPr>
          <w:rFonts w:hint="eastAsia" w:ascii="仿宋_GB2312" w:hAnsi="仿宋_GB2312" w:eastAsia="仿宋_GB2312" w:cs="仿宋_GB2312"/>
          <w:color w:val="000000"/>
          <w:kern w:val="0"/>
          <w:sz w:val="32"/>
          <w:szCs w:val="32"/>
          <w:highlight w:val="none"/>
        </w:rPr>
        <w:t>建房户和施工企业或</w:t>
      </w:r>
      <w:r>
        <w:rPr>
          <w:rFonts w:hint="eastAsia" w:ascii="仿宋_GB2312" w:hAnsi="仿宋_GB2312" w:eastAsia="仿宋_GB2312" w:cs="仿宋_GB2312"/>
          <w:color w:val="000000"/>
          <w:kern w:val="0"/>
          <w:sz w:val="32"/>
          <w:szCs w:val="32"/>
          <w:highlight w:val="none"/>
          <w:lang w:val="en-US" w:eastAsia="zh-CN"/>
        </w:rPr>
        <w:t>者</w:t>
      </w:r>
      <w:r>
        <w:rPr>
          <w:rFonts w:hint="eastAsia" w:ascii="仿宋_GB2312" w:hAnsi="仿宋_GB2312" w:eastAsia="仿宋_GB2312" w:cs="仿宋_GB2312"/>
          <w:color w:val="000000"/>
          <w:kern w:val="0"/>
          <w:sz w:val="32"/>
          <w:szCs w:val="32"/>
          <w:highlight w:val="none"/>
        </w:rPr>
        <w:t>个人应当共同做好施工现场安全防范工作，防止发生人员伤亡事故。鼓励建房户和施工企业或</w:t>
      </w:r>
      <w:r>
        <w:rPr>
          <w:rFonts w:hint="eastAsia" w:ascii="仿宋_GB2312" w:hAnsi="仿宋_GB2312" w:eastAsia="仿宋_GB2312" w:cs="仿宋_GB2312"/>
          <w:color w:val="000000"/>
          <w:kern w:val="0"/>
          <w:sz w:val="32"/>
          <w:szCs w:val="32"/>
          <w:highlight w:val="none"/>
          <w:lang w:val="en-US" w:eastAsia="zh-CN"/>
        </w:rPr>
        <w:t>者</w:t>
      </w:r>
      <w:r>
        <w:rPr>
          <w:rFonts w:hint="eastAsia" w:ascii="仿宋_GB2312" w:hAnsi="仿宋_GB2312" w:eastAsia="仿宋_GB2312" w:cs="仿宋_GB2312"/>
          <w:color w:val="000000"/>
          <w:kern w:val="0"/>
          <w:sz w:val="32"/>
          <w:szCs w:val="32"/>
          <w:highlight w:val="none"/>
        </w:rPr>
        <w:t>个人为建筑施工人员购买意外伤害险等商业保险。</w:t>
      </w:r>
    </w:p>
    <w:p>
      <w:pPr>
        <w:pStyle w:val="2"/>
        <w:keepNext w:val="0"/>
        <w:keepLines w:val="0"/>
        <w:pageBreakBefore w:val="0"/>
        <w:widowControl w:val="0"/>
        <w:kinsoku/>
        <w:wordWrap/>
        <w:overflowPunct/>
        <w:topLinePunct w:val="0"/>
        <w:autoSpaceDE/>
        <w:autoSpaceDN/>
        <w:bidi w:val="0"/>
        <w:adjustRightInd/>
        <w:snapToGrid/>
        <w:spacing w:line="600" w:lineRule="exact"/>
        <w:ind w:firstLine="642" w:firstLineChars="200"/>
        <w:textAlignment w:val="auto"/>
        <w:outlineLvl w:val="9"/>
        <w:rPr>
          <w:rFonts w:hint="eastAsia" w:ascii="仿宋_GB2312" w:hAnsi="仿宋_GB2312" w:eastAsia="仿宋_GB2312" w:cs="仿宋_GB2312"/>
          <w:color w:val="000000"/>
          <w:kern w:val="0"/>
          <w:sz w:val="32"/>
          <w:szCs w:val="32"/>
          <w:highlight w:val="none"/>
        </w:rPr>
      </w:pPr>
      <w:r>
        <w:rPr>
          <w:rFonts w:hint="eastAsia" w:ascii="黑体" w:hAnsi="黑体" w:eastAsia="黑体" w:cs="黑体"/>
          <w:bCs/>
          <w:color w:val="000000"/>
          <w:kern w:val="0"/>
          <w:sz w:val="32"/>
          <w:szCs w:val="32"/>
          <w:highlight w:val="none"/>
          <w:lang w:val="en-US" w:eastAsia="zh-CN" w:bidi="ar-SA"/>
        </w:rPr>
        <w:t>第三十条</w:t>
      </w:r>
      <w:r>
        <w:rPr>
          <w:rFonts w:hint="eastAsia" w:ascii="仿宋_GB2312" w:hAnsi="仿宋_GB2312" w:eastAsia="仿宋_GB2312" w:cs="仿宋_GB2312"/>
          <w:bCs/>
          <w:color w:val="000000"/>
          <w:kern w:val="0"/>
          <w:sz w:val="32"/>
          <w:szCs w:val="32"/>
          <w:highlight w:val="none"/>
          <w:lang w:val="en-US" w:eastAsia="zh-CN" w:bidi="ar-SA"/>
        </w:rPr>
        <w:t xml:space="preserve"> </w:t>
      </w:r>
      <w:r>
        <w:rPr>
          <w:rFonts w:hint="eastAsia" w:ascii="仿宋_GB2312" w:hAnsi="仿宋_GB2312" w:eastAsia="仿宋_GB2312" w:cs="仿宋_GB2312"/>
          <w:color w:val="000000"/>
          <w:kern w:val="0"/>
          <w:sz w:val="32"/>
          <w:szCs w:val="32"/>
          <w:highlight w:val="none"/>
        </w:rPr>
        <w:t>县级人民政府建设主管部门应当加强对农村建筑施工人员的技能培训，引导农村居民</w:t>
      </w:r>
      <w:r>
        <w:rPr>
          <w:rFonts w:hint="eastAsia" w:ascii="仿宋_GB2312" w:hAnsi="仿宋_GB2312" w:eastAsia="仿宋_GB2312" w:cs="仿宋_GB2312"/>
          <w:color w:val="000000"/>
          <w:kern w:val="0"/>
          <w:sz w:val="32"/>
          <w:szCs w:val="32"/>
          <w:highlight w:val="none"/>
          <w:lang w:val="en-US" w:eastAsia="zh-CN"/>
        </w:rPr>
        <w:t>将住房交由</w:t>
      </w:r>
      <w:r>
        <w:rPr>
          <w:rFonts w:hint="eastAsia" w:ascii="仿宋_GB2312" w:hAnsi="仿宋_GB2312" w:eastAsia="仿宋_GB2312" w:cs="仿宋_GB2312"/>
          <w:strike w:val="0"/>
          <w:dstrike w:val="0"/>
          <w:color w:val="000000"/>
          <w:kern w:val="0"/>
          <w:sz w:val="32"/>
          <w:szCs w:val="32"/>
          <w:highlight w:val="none"/>
          <w:lang w:eastAsia="zh-CN"/>
        </w:rPr>
        <w:t>建筑</w:t>
      </w:r>
      <w:r>
        <w:rPr>
          <w:rFonts w:hint="eastAsia" w:ascii="仿宋_GB2312" w:hAnsi="仿宋_GB2312" w:eastAsia="仿宋_GB2312" w:cs="仿宋_GB2312"/>
          <w:color w:val="000000"/>
          <w:kern w:val="0"/>
          <w:sz w:val="32"/>
          <w:szCs w:val="32"/>
          <w:highlight w:val="none"/>
        </w:rPr>
        <w:t>施工企业、建筑劳务承包队伍或者经过技能培训的施工人员承建。</w:t>
      </w:r>
    </w:p>
    <w:p>
      <w:pPr>
        <w:keepNext w:val="0"/>
        <w:keepLines w:val="0"/>
        <w:pageBreakBefore w:val="0"/>
        <w:widowControl w:val="0"/>
        <w:kinsoku/>
        <w:wordWrap/>
        <w:overflowPunct/>
        <w:topLinePunct w:val="0"/>
        <w:autoSpaceDE/>
        <w:autoSpaceDN/>
        <w:bidi w:val="0"/>
        <w:adjustRightInd/>
        <w:snapToGrid/>
        <w:spacing w:line="600" w:lineRule="exact"/>
        <w:ind w:firstLine="642"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Cs/>
          <w:color w:val="000000"/>
          <w:kern w:val="0"/>
          <w:sz w:val="32"/>
          <w:szCs w:val="32"/>
          <w:highlight w:val="none"/>
          <w:lang w:val="en-US" w:eastAsia="zh-CN" w:bidi="ar-SA"/>
        </w:rPr>
        <w:t>第三十一条</w:t>
      </w:r>
      <w:r>
        <w:rPr>
          <w:rFonts w:hint="eastAsia" w:ascii="仿宋_GB2312" w:hAnsi="仿宋_GB2312" w:eastAsia="仿宋_GB2312" w:cs="仿宋_GB2312"/>
          <w:bCs/>
          <w:color w:val="000000"/>
          <w:kern w:val="0"/>
          <w:sz w:val="32"/>
          <w:szCs w:val="32"/>
          <w:highlight w:val="none"/>
          <w:lang w:val="en-US" w:eastAsia="zh-CN" w:bidi="ar-SA"/>
        </w:rPr>
        <w:t xml:space="preserve"> </w:t>
      </w:r>
      <w:r>
        <w:rPr>
          <w:rFonts w:hint="eastAsia" w:ascii="仿宋_GB2312" w:hAnsi="仿宋_GB2312" w:eastAsia="仿宋_GB2312" w:cs="仿宋_GB2312"/>
          <w:sz w:val="32"/>
          <w:szCs w:val="32"/>
          <w:lang w:val="en-US" w:eastAsia="zh-CN"/>
        </w:rPr>
        <w:t>乡镇人民政府应当组织巡查，对本辖区内违反规划、用地管理的行为，应当依法予以制止；在本辖区内城市、镇规划建设用地范围外，对未取得规划、用地许可或者违反规划、用地许可规定的农村居民住房建设行为，乡镇人民政府应当依法查处。</w:t>
      </w:r>
    </w:p>
    <w:p>
      <w:pPr>
        <w:pStyle w:val="2"/>
        <w:keepNext w:val="0"/>
        <w:keepLines w:val="0"/>
        <w:pageBreakBefore w:val="0"/>
        <w:widowControl w:val="0"/>
        <w:kinsoku/>
        <w:wordWrap/>
        <w:overflowPunct/>
        <w:topLinePunct w:val="0"/>
        <w:autoSpaceDE/>
        <w:autoSpaceDN/>
        <w:bidi w:val="0"/>
        <w:adjustRightInd/>
        <w:snapToGrid/>
        <w:spacing w:line="600" w:lineRule="exact"/>
        <w:ind w:firstLine="642" w:firstLineChars="200"/>
        <w:textAlignment w:val="auto"/>
        <w:outlineLvl w:val="9"/>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lang w:eastAsia="zh-CN"/>
        </w:rPr>
        <w:t>县级以上人民政府城乡规划主管部门应当对农村居民住房建设的规划实施情况进行监督检查；国土资源主管部门应当对农村居民住房建设的用地情况进行监督检查；建设主管部门应当对农村居民住房建设的施工质量和安全管理进行监督检查。</w:t>
      </w:r>
    </w:p>
    <w:p>
      <w:pPr>
        <w:pStyle w:val="2"/>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b w:val="0"/>
          <w:bCs w:val="0"/>
          <w:color w:val="000000"/>
          <w:kern w:val="0"/>
          <w:sz w:val="32"/>
          <w:szCs w:val="32"/>
          <w:highlight w:val="none"/>
          <w:lang w:val="en-US" w:eastAsia="zh-CN" w:bidi="ar-SA"/>
        </w:rPr>
      </w:pPr>
      <w:r>
        <w:rPr>
          <w:rFonts w:hint="eastAsia" w:ascii="黑体" w:hAnsi="黑体" w:eastAsia="黑体" w:cs="黑体"/>
          <w:bCs/>
          <w:color w:val="000000"/>
          <w:kern w:val="0"/>
          <w:sz w:val="32"/>
          <w:szCs w:val="32"/>
          <w:highlight w:val="none"/>
          <w:lang w:val="en-US" w:eastAsia="zh-CN" w:bidi="ar-SA"/>
        </w:rPr>
        <w:t>第三十二条</w:t>
      </w:r>
      <w:r>
        <w:rPr>
          <w:rFonts w:hint="eastAsia" w:ascii="仿宋_GB2312" w:hAnsi="仿宋_GB2312" w:eastAsia="仿宋_GB2312" w:cs="仿宋_GB2312"/>
          <w:b w:val="0"/>
          <w:bCs w:val="0"/>
          <w:color w:val="000000"/>
          <w:kern w:val="0"/>
          <w:sz w:val="32"/>
          <w:szCs w:val="32"/>
          <w:highlight w:val="none"/>
          <w:lang w:val="en-US" w:eastAsia="zh-CN" w:bidi="ar-SA"/>
        </w:rPr>
        <w:t xml:space="preserve"> 公安机关不得为未取得规划、用地许可或者违反规划、用地许可规定建设的农村居民住房设置门牌号。</w:t>
      </w:r>
    </w:p>
    <w:p>
      <w:pPr>
        <w:pStyle w:val="2"/>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bCs/>
          <w:color w:val="000000"/>
          <w:kern w:val="0"/>
          <w:sz w:val="32"/>
          <w:szCs w:val="32"/>
          <w:highlight w:val="none"/>
          <w:lang w:val="en-US" w:eastAsia="zh-CN" w:bidi="ar-SA"/>
        </w:rPr>
        <w:t>第三十三条</w:t>
      </w:r>
      <w:r>
        <w:rPr>
          <w:rFonts w:hint="eastAsia" w:ascii="仿宋_GB2312" w:hAnsi="仿宋_GB2312" w:eastAsia="仿宋_GB2312" w:cs="仿宋_GB2312"/>
          <w:bCs/>
          <w:color w:val="000000"/>
          <w:kern w:val="0"/>
          <w:sz w:val="32"/>
          <w:szCs w:val="32"/>
          <w:highlight w:val="none"/>
          <w:lang w:val="en-US" w:eastAsia="zh-CN" w:bidi="ar-SA"/>
        </w:rPr>
        <w:t xml:space="preserve"> </w:t>
      </w:r>
      <w:r>
        <w:rPr>
          <w:rFonts w:hint="eastAsia" w:ascii="仿宋_GB2312" w:hAnsi="仿宋_GB2312" w:eastAsia="仿宋_GB2312" w:cs="仿宋_GB2312"/>
          <w:b w:val="0"/>
          <w:bCs w:val="0"/>
          <w:color w:val="000000"/>
          <w:kern w:val="0"/>
          <w:sz w:val="32"/>
          <w:szCs w:val="32"/>
          <w:highlight w:val="none"/>
          <w:lang w:val="en-US" w:eastAsia="zh-CN" w:bidi="ar-SA"/>
        </w:rPr>
        <w:t>县级以上人民政府可以建立联合执法机制，组织相关单位、机构和人员对违法建设行为进行联合查处。</w:t>
      </w:r>
    </w:p>
    <w:p>
      <w:pPr>
        <w:keepNext w:val="0"/>
        <w:keepLines w:val="0"/>
        <w:pageBreakBefore w:val="0"/>
        <w:widowControl w:val="0"/>
        <w:kinsoku/>
        <w:wordWrap/>
        <w:overflowPunct/>
        <w:topLinePunct w:val="0"/>
        <w:autoSpaceDE/>
        <w:autoSpaceDN/>
        <w:bidi w:val="0"/>
        <w:adjustRightInd/>
        <w:snapToGrid/>
        <w:spacing w:before="313" w:beforeLines="100" w:after="313" w:afterLines="100" w:line="600" w:lineRule="exact"/>
        <w:ind w:left="0" w:leftChars="0" w:right="0" w:rightChars="0" w:firstLine="0" w:firstLineChars="0"/>
        <w:jc w:val="center"/>
        <w:textAlignment w:val="auto"/>
        <w:outlineLvl w:val="9"/>
        <w:rPr>
          <w:rFonts w:hint="eastAsia" w:ascii="Calibri" w:hAnsi="Courier New" w:eastAsia="黑体" w:cs="Courier New"/>
          <w:bCs/>
          <w:color w:val="000000"/>
          <w:kern w:val="0"/>
          <w:sz w:val="32"/>
          <w:szCs w:val="32"/>
          <w:highlight w:val="none"/>
          <w:lang w:val="en-US" w:eastAsia="zh-CN" w:bidi="ar-SA"/>
        </w:rPr>
      </w:pPr>
      <w:r>
        <w:rPr>
          <w:rFonts w:hint="eastAsia" w:ascii="Calibri" w:hAnsi="Courier New" w:eastAsia="黑体" w:cs="Courier New"/>
          <w:bCs/>
          <w:color w:val="000000"/>
          <w:kern w:val="0"/>
          <w:sz w:val="32"/>
          <w:szCs w:val="32"/>
          <w:highlight w:val="none"/>
          <w:lang w:val="en-US" w:eastAsia="zh-CN" w:bidi="ar-SA"/>
        </w:rPr>
        <w:t>第五章 法律责任</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dstrike/>
          <w:color w:val="000000"/>
          <w:kern w:val="0"/>
          <w:sz w:val="32"/>
          <w:szCs w:val="32"/>
          <w:highlight w:val="none"/>
        </w:rPr>
      </w:pPr>
      <w:r>
        <w:rPr>
          <w:rFonts w:hint="eastAsia" w:ascii="黑体" w:hAnsi="黑体" w:eastAsia="黑体" w:cs="黑体"/>
          <w:bCs/>
          <w:color w:val="000000"/>
          <w:kern w:val="0"/>
          <w:sz w:val="32"/>
          <w:szCs w:val="32"/>
          <w:highlight w:val="none"/>
          <w:lang w:val="en-US" w:eastAsia="zh-CN" w:bidi="ar-SA"/>
        </w:rPr>
        <w:t xml:space="preserve">第三十四条 </w:t>
      </w:r>
      <w:r>
        <w:rPr>
          <w:rFonts w:hint="eastAsia" w:ascii="仿宋_GB2312" w:hAnsi="仿宋_GB2312" w:eastAsia="仿宋_GB2312" w:cs="仿宋_GB2312"/>
          <w:color w:val="000000"/>
          <w:sz w:val="32"/>
          <w:szCs w:val="32"/>
          <w:highlight w:val="none"/>
        </w:rPr>
        <w:t>有下列情形之一的，对主要责任人和直接责任人</w:t>
      </w:r>
      <w:r>
        <w:rPr>
          <w:rFonts w:hint="eastAsia" w:ascii="仿宋_GB2312" w:hAnsi="仿宋_GB2312" w:eastAsia="仿宋_GB2312" w:cs="仿宋_GB2312"/>
          <w:color w:val="000000"/>
          <w:kern w:val="0"/>
          <w:sz w:val="32"/>
          <w:szCs w:val="32"/>
          <w:highlight w:val="none"/>
        </w:rPr>
        <w:t>给予处分，</w:t>
      </w:r>
      <w:r>
        <w:rPr>
          <w:rFonts w:hint="eastAsia" w:ascii="仿宋_GB2312" w:hAnsi="仿宋_GB2312" w:eastAsia="仿宋_GB2312" w:cs="仿宋_GB2312"/>
          <w:color w:val="000000"/>
          <w:sz w:val="32"/>
          <w:szCs w:val="32"/>
          <w:highlight w:val="none"/>
        </w:rPr>
        <w:t>构成犯罪的，依法追究刑事责任</w:t>
      </w:r>
      <w:r>
        <w:rPr>
          <w:rFonts w:hint="eastAsia" w:ascii="仿宋_GB2312" w:hAnsi="仿宋_GB2312" w:eastAsia="仿宋_GB2312" w:cs="仿宋_GB2312"/>
          <w:color w:val="000000"/>
          <w:kern w:val="0"/>
          <w:sz w:val="32"/>
          <w:szCs w:val="32"/>
          <w:highlight w:val="none"/>
        </w:rPr>
        <w:t>：</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（一）未按</w:t>
      </w:r>
      <w:r>
        <w:rPr>
          <w:rFonts w:hint="eastAsia" w:ascii="仿宋_GB2312" w:hAnsi="仿宋_GB2312" w:eastAsia="仿宋_GB2312" w:cs="仿宋_GB2312"/>
          <w:color w:val="000000"/>
          <w:kern w:val="0"/>
          <w:sz w:val="32"/>
          <w:szCs w:val="32"/>
          <w:highlight w:val="none"/>
          <w:lang w:eastAsia="zh-CN"/>
        </w:rPr>
        <w:t>照</w:t>
      </w:r>
      <w:r>
        <w:rPr>
          <w:rFonts w:hint="eastAsia" w:ascii="仿宋_GB2312" w:hAnsi="仿宋_GB2312" w:eastAsia="仿宋_GB2312" w:cs="仿宋_GB2312"/>
          <w:color w:val="000000"/>
          <w:kern w:val="0"/>
          <w:sz w:val="32"/>
          <w:szCs w:val="32"/>
          <w:highlight w:val="none"/>
        </w:rPr>
        <w:t>要求组织编制完善乡镇土地利用总体规划</w:t>
      </w:r>
      <w:r>
        <w:rPr>
          <w:rFonts w:hint="eastAsia" w:ascii="仿宋_GB2312" w:hAnsi="仿宋_GB2312" w:eastAsia="仿宋_GB2312" w:cs="仿宋_GB2312"/>
          <w:color w:val="000000"/>
          <w:kern w:val="0"/>
          <w:sz w:val="32"/>
          <w:szCs w:val="32"/>
          <w:highlight w:val="none"/>
          <w:lang w:eastAsia="zh-CN"/>
        </w:rPr>
        <w:t>、</w:t>
      </w:r>
      <w:r>
        <w:rPr>
          <w:rFonts w:hint="eastAsia" w:ascii="仿宋_GB2312" w:hAnsi="仿宋_GB2312" w:eastAsia="仿宋_GB2312" w:cs="仿宋_GB2312"/>
          <w:color w:val="000000"/>
          <w:kern w:val="0"/>
          <w:sz w:val="32"/>
          <w:szCs w:val="32"/>
          <w:highlight w:val="none"/>
        </w:rPr>
        <w:t>镇总体规划、</w:t>
      </w:r>
      <w:r>
        <w:rPr>
          <w:rFonts w:hint="eastAsia" w:ascii="仿宋_GB2312" w:hAnsi="仿宋_GB2312" w:eastAsia="仿宋_GB2312" w:cs="仿宋_GB2312"/>
          <w:color w:val="000000"/>
          <w:kern w:val="0"/>
          <w:sz w:val="32"/>
          <w:szCs w:val="32"/>
          <w:highlight w:val="none"/>
          <w:lang w:val="en-US" w:eastAsia="zh-CN"/>
        </w:rPr>
        <w:t>乡规划和</w:t>
      </w:r>
      <w:r>
        <w:rPr>
          <w:rFonts w:hint="eastAsia" w:ascii="仿宋_GB2312" w:hAnsi="仿宋_GB2312" w:eastAsia="仿宋_GB2312" w:cs="仿宋_GB2312"/>
          <w:color w:val="000000"/>
          <w:kern w:val="0"/>
          <w:sz w:val="32"/>
          <w:szCs w:val="32"/>
          <w:highlight w:val="none"/>
        </w:rPr>
        <w:t>村庄规划的；</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（二）对违反镇总体规划、</w:t>
      </w:r>
      <w:r>
        <w:rPr>
          <w:rFonts w:hint="eastAsia" w:ascii="仿宋_GB2312" w:hAnsi="仿宋_GB2312" w:eastAsia="仿宋_GB2312" w:cs="仿宋_GB2312"/>
          <w:color w:val="000000"/>
          <w:kern w:val="0"/>
          <w:sz w:val="32"/>
          <w:szCs w:val="32"/>
          <w:highlight w:val="none"/>
          <w:lang w:val="en-US" w:eastAsia="zh-CN"/>
        </w:rPr>
        <w:t>乡规划、</w:t>
      </w:r>
      <w:r>
        <w:rPr>
          <w:rFonts w:hint="eastAsia" w:ascii="仿宋_GB2312" w:hAnsi="仿宋_GB2312" w:eastAsia="仿宋_GB2312" w:cs="仿宋_GB2312"/>
          <w:color w:val="000000"/>
          <w:kern w:val="0"/>
          <w:sz w:val="32"/>
          <w:szCs w:val="32"/>
          <w:highlight w:val="none"/>
        </w:rPr>
        <w:t>村庄规划和宅基地管理规定行为不制止的；</w:t>
      </w:r>
    </w:p>
    <w:p>
      <w:pPr>
        <w:pStyle w:val="2"/>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kern w:val="0"/>
          <w:sz w:val="32"/>
          <w:szCs w:val="32"/>
          <w:highlight w:val="none"/>
          <w:lang w:val="en-US" w:eastAsia="zh-CN" w:bidi="ar-SA"/>
        </w:rPr>
      </w:pPr>
      <w:r>
        <w:rPr>
          <w:rFonts w:hint="eastAsia" w:ascii="仿宋_GB2312" w:hAnsi="仿宋_GB2312" w:eastAsia="仿宋_GB2312" w:cs="仿宋_GB2312"/>
          <w:color w:val="000000"/>
          <w:kern w:val="0"/>
          <w:sz w:val="32"/>
          <w:szCs w:val="32"/>
          <w:highlight w:val="none"/>
          <w:lang w:val="en-US" w:eastAsia="zh-CN" w:bidi="ar-SA"/>
        </w:rPr>
        <w:t>（三）未按照法律法规的规定发放乡村规划建设许可证的；</w:t>
      </w:r>
    </w:p>
    <w:p>
      <w:pPr>
        <w:pStyle w:val="2"/>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color w:val="000000"/>
          <w:kern w:val="0"/>
          <w:sz w:val="32"/>
          <w:szCs w:val="32"/>
          <w:highlight w:val="none"/>
          <w:lang w:val="en-US" w:eastAsia="zh-CN" w:bidi="ar-SA"/>
        </w:rPr>
      </w:pPr>
      <w:r>
        <w:rPr>
          <w:rFonts w:hint="eastAsia" w:ascii="仿宋_GB2312" w:hAnsi="仿宋_GB2312" w:eastAsia="仿宋_GB2312" w:cs="仿宋_GB2312"/>
          <w:color w:val="000000"/>
          <w:kern w:val="0"/>
          <w:sz w:val="32"/>
          <w:szCs w:val="32"/>
          <w:highlight w:val="none"/>
          <w:lang w:val="en-US" w:eastAsia="zh-CN" w:bidi="ar-SA"/>
        </w:rPr>
        <w:t>（四）未按照法律法规的规定批准用地的；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2" w:firstLineChars="200"/>
        <w:textAlignment w:val="auto"/>
        <w:outlineLvl w:val="9"/>
        <w:rPr>
          <w:rFonts w:hint="eastAsia"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w:t>
      </w:r>
      <w:r>
        <w:rPr>
          <w:rFonts w:hint="eastAsia" w:ascii="仿宋_GB2312" w:hAnsi="仿宋_GB2312" w:eastAsia="仿宋_GB2312" w:cs="仿宋_GB2312"/>
          <w:color w:val="000000"/>
          <w:kern w:val="0"/>
          <w:sz w:val="32"/>
          <w:szCs w:val="32"/>
          <w:highlight w:val="none"/>
          <w:lang w:val="en-US" w:eastAsia="zh-CN"/>
        </w:rPr>
        <w:t>五</w:t>
      </w:r>
      <w:r>
        <w:rPr>
          <w:rFonts w:hint="eastAsia" w:ascii="仿宋_GB2312" w:hAnsi="仿宋_GB2312" w:eastAsia="仿宋_GB2312" w:cs="仿宋_GB2312"/>
          <w:color w:val="000000"/>
          <w:kern w:val="0"/>
          <w:sz w:val="32"/>
          <w:szCs w:val="32"/>
          <w:highlight w:val="none"/>
        </w:rPr>
        <w:t>）发生占用基本农田</w:t>
      </w:r>
      <w:r>
        <w:rPr>
          <w:rFonts w:hint="eastAsia" w:ascii="仿宋_GB2312" w:hAnsi="仿宋_GB2312" w:eastAsia="仿宋_GB2312" w:cs="仿宋_GB2312"/>
          <w:color w:val="000000"/>
          <w:kern w:val="0"/>
          <w:sz w:val="32"/>
          <w:szCs w:val="32"/>
          <w:highlight w:val="none"/>
          <w:lang w:val="en-US" w:eastAsia="zh-CN"/>
        </w:rPr>
        <w:t>等</w:t>
      </w:r>
      <w:r>
        <w:rPr>
          <w:rFonts w:hint="eastAsia" w:ascii="仿宋_GB2312" w:hAnsi="仿宋_GB2312" w:eastAsia="仿宋_GB2312" w:cs="仿宋_GB2312"/>
          <w:color w:val="000000"/>
          <w:kern w:val="0"/>
          <w:sz w:val="32"/>
          <w:szCs w:val="32"/>
          <w:highlight w:val="none"/>
        </w:rPr>
        <w:t>违法</w:t>
      </w:r>
      <w:r>
        <w:rPr>
          <w:rFonts w:hint="eastAsia" w:ascii="仿宋_GB2312" w:hAnsi="仿宋_GB2312" w:eastAsia="仿宋_GB2312" w:cs="仿宋_GB2312"/>
          <w:color w:val="000000"/>
          <w:kern w:val="0"/>
          <w:sz w:val="32"/>
          <w:szCs w:val="32"/>
          <w:highlight w:val="none"/>
          <w:lang w:val="en-US" w:eastAsia="zh-CN"/>
        </w:rPr>
        <w:t>用地</w:t>
      </w:r>
      <w:r>
        <w:rPr>
          <w:rFonts w:hint="eastAsia" w:ascii="仿宋_GB2312" w:hAnsi="仿宋_GB2312" w:eastAsia="仿宋_GB2312" w:cs="仿宋_GB2312"/>
          <w:color w:val="000000"/>
          <w:kern w:val="0"/>
          <w:sz w:val="32"/>
          <w:szCs w:val="32"/>
          <w:highlight w:val="none"/>
        </w:rPr>
        <w:t>案件造成严重后果的；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2" w:firstLineChars="200"/>
        <w:textAlignment w:val="auto"/>
        <w:outlineLvl w:val="9"/>
        <w:rPr>
          <w:rFonts w:hint="eastAsia"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w:t>
      </w:r>
      <w:r>
        <w:rPr>
          <w:rFonts w:hint="eastAsia" w:ascii="仿宋_GB2312" w:hAnsi="仿宋_GB2312" w:eastAsia="仿宋_GB2312" w:cs="仿宋_GB2312"/>
          <w:color w:val="000000"/>
          <w:kern w:val="0"/>
          <w:sz w:val="32"/>
          <w:szCs w:val="32"/>
          <w:highlight w:val="none"/>
          <w:lang w:val="en-US" w:eastAsia="zh-CN"/>
        </w:rPr>
        <w:t>六</w:t>
      </w:r>
      <w:r>
        <w:rPr>
          <w:rFonts w:hint="eastAsia" w:ascii="仿宋_GB2312" w:hAnsi="仿宋_GB2312" w:eastAsia="仿宋_GB2312" w:cs="仿宋_GB2312"/>
          <w:color w:val="000000"/>
          <w:kern w:val="0"/>
          <w:sz w:val="32"/>
          <w:szCs w:val="32"/>
          <w:highlight w:val="none"/>
        </w:rPr>
        <w:t>）对</w:t>
      </w:r>
      <w:r>
        <w:rPr>
          <w:rFonts w:hint="eastAsia" w:ascii="仿宋_GB2312" w:hAnsi="仿宋_GB2312" w:eastAsia="仿宋_GB2312" w:cs="仿宋_GB2312"/>
          <w:color w:val="000000"/>
          <w:kern w:val="0"/>
          <w:sz w:val="32"/>
          <w:szCs w:val="32"/>
          <w:highlight w:val="none"/>
          <w:lang w:val="en-US" w:eastAsia="zh-CN"/>
        </w:rPr>
        <w:t>严重违反规划的</w:t>
      </w:r>
      <w:r>
        <w:rPr>
          <w:rFonts w:hint="eastAsia" w:ascii="仿宋_GB2312" w:hAnsi="仿宋_GB2312" w:eastAsia="仿宋_GB2312" w:cs="仿宋_GB2312"/>
          <w:color w:val="000000"/>
          <w:kern w:val="0"/>
          <w:sz w:val="32"/>
          <w:szCs w:val="32"/>
          <w:highlight w:val="none"/>
        </w:rPr>
        <w:t>农村居民住房建设管理不力的；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2" w:firstLineChars="200"/>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color w:val="000000"/>
          <w:kern w:val="0"/>
          <w:sz w:val="32"/>
          <w:szCs w:val="32"/>
          <w:highlight w:val="none"/>
        </w:rPr>
        <w:t>（</w:t>
      </w:r>
      <w:r>
        <w:rPr>
          <w:rFonts w:hint="eastAsia" w:ascii="仿宋_GB2312" w:hAnsi="仿宋_GB2312" w:eastAsia="仿宋_GB2312" w:cs="仿宋_GB2312"/>
          <w:color w:val="000000"/>
          <w:kern w:val="0"/>
          <w:sz w:val="32"/>
          <w:szCs w:val="32"/>
          <w:highlight w:val="none"/>
          <w:lang w:val="en-US" w:eastAsia="zh-CN"/>
        </w:rPr>
        <w:t>七</w:t>
      </w:r>
      <w:r>
        <w:rPr>
          <w:rFonts w:hint="eastAsia" w:ascii="仿宋_GB2312" w:hAnsi="仿宋_GB2312" w:eastAsia="仿宋_GB2312" w:cs="仿宋_GB2312"/>
          <w:color w:val="000000"/>
          <w:kern w:val="0"/>
          <w:sz w:val="32"/>
          <w:szCs w:val="32"/>
          <w:highlight w:val="none"/>
        </w:rPr>
        <w:t>）</w:t>
      </w:r>
      <w:r>
        <w:rPr>
          <w:rFonts w:hint="eastAsia" w:ascii="仿宋_GB2312" w:hAnsi="仿宋_GB2312" w:eastAsia="仿宋_GB2312" w:cs="仿宋_GB2312"/>
          <w:color w:val="000000"/>
          <w:sz w:val="32"/>
          <w:szCs w:val="32"/>
          <w:highlight w:val="none"/>
        </w:rPr>
        <w:t>在农村居民住房建设管理工作中有玩忽职守、滥用职权、徇私舞弊等</w:t>
      </w:r>
      <w:r>
        <w:rPr>
          <w:rFonts w:hint="eastAsia" w:ascii="仿宋_GB2312" w:hAnsi="仿宋_GB2312" w:eastAsia="仿宋_GB2312" w:cs="仿宋_GB2312"/>
          <w:color w:val="000000"/>
          <w:kern w:val="0"/>
          <w:sz w:val="32"/>
          <w:szCs w:val="32"/>
          <w:highlight w:val="none"/>
        </w:rPr>
        <w:t>失职</w:t>
      </w:r>
      <w:r>
        <w:rPr>
          <w:rFonts w:hint="eastAsia" w:ascii="仿宋_GB2312" w:hAnsi="仿宋_GB2312" w:eastAsia="仿宋_GB2312" w:cs="仿宋_GB2312"/>
          <w:color w:val="000000"/>
          <w:kern w:val="0"/>
          <w:sz w:val="32"/>
          <w:szCs w:val="32"/>
          <w:highlight w:val="none"/>
          <w:lang w:eastAsia="zh-CN"/>
        </w:rPr>
        <w:t>渎职</w:t>
      </w:r>
      <w:r>
        <w:rPr>
          <w:rFonts w:hint="eastAsia" w:ascii="仿宋_GB2312" w:hAnsi="仿宋_GB2312" w:eastAsia="仿宋_GB2312" w:cs="仿宋_GB2312"/>
          <w:color w:val="000000"/>
          <w:sz w:val="32"/>
          <w:szCs w:val="32"/>
          <w:highlight w:val="none"/>
        </w:rPr>
        <w:t>行为</w:t>
      </w:r>
      <w:r>
        <w:rPr>
          <w:rFonts w:hint="eastAsia" w:ascii="仿宋_GB2312" w:hAnsi="仿宋_GB2312" w:eastAsia="仿宋_GB2312" w:cs="仿宋_GB2312"/>
          <w:color w:val="000000"/>
          <w:kern w:val="0"/>
          <w:sz w:val="32"/>
          <w:szCs w:val="32"/>
          <w:highlight w:val="none"/>
        </w:rPr>
        <w:t>的。</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2" w:firstLineChars="200"/>
        <w:textAlignment w:val="auto"/>
        <w:outlineLvl w:val="9"/>
        <w:rPr>
          <w:rFonts w:hint="eastAsia" w:ascii="仿宋_GB2312" w:hAnsi="仿宋_GB2312" w:eastAsia="仿宋_GB2312" w:cs="仿宋_GB2312"/>
          <w:color w:val="000000"/>
          <w:sz w:val="32"/>
          <w:szCs w:val="32"/>
          <w:highlight w:val="none"/>
        </w:rPr>
      </w:pPr>
      <w:r>
        <w:rPr>
          <w:rFonts w:hint="eastAsia" w:ascii="黑体" w:hAnsi="黑体" w:eastAsia="黑体" w:cs="黑体"/>
          <w:bCs/>
          <w:color w:val="000000"/>
          <w:kern w:val="0"/>
          <w:sz w:val="32"/>
          <w:szCs w:val="32"/>
          <w:highlight w:val="none"/>
          <w:lang w:val="en-US" w:eastAsia="zh-CN" w:bidi="ar-SA"/>
        </w:rPr>
        <w:t>第三十五条</w:t>
      </w:r>
      <w:r>
        <w:rPr>
          <w:rFonts w:hint="eastAsia" w:ascii="仿宋_GB2312" w:hAnsi="仿宋_GB2312" w:eastAsia="仿宋_GB2312" w:cs="仿宋_GB2312"/>
          <w:bCs/>
          <w:color w:val="000000"/>
          <w:kern w:val="0"/>
          <w:sz w:val="32"/>
          <w:szCs w:val="32"/>
          <w:highlight w:val="none"/>
          <w:lang w:val="en-US" w:eastAsia="zh-CN" w:bidi="ar-SA"/>
        </w:rPr>
        <w:t xml:space="preserve"> </w:t>
      </w:r>
      <w:r>
        <w:rPr>
          <w:rFonts w:hint="eastAsia" w:ascii="仿宋_GB2312" w:hAnsi="仿宋_GB2312" w:eastAsia="仿宋_GB2312" w:cs="仿宋_GB2312"/>
          <w:color w:val="000000"/>
          <w:sz w:val="32"/>
          <w:szCs w:val="32"/>
          <w:highlight w:val="none"/>
          <w:lang w:eastAsia="zh-CN"/>
        </w:rPr>
        <w:t>违反本条例规定，</w:t>
      </w:r>
      <w:r>
        <w:rPr>
          <w:rFonts w:hint="eastAsia" w:ascii="仿宋_GB2312" w:hAnsi="仿宋_GB2312" w:eastAsia="仿宋_GB2312" w:cs="仿宋_GB2312"/>
          <w:color w:val="000000"/>
          <w:sz w:val="32"/>
          <w:szCs w:val="32"/>
          <w:highlight w:val="none"/>
        </w:rPr>
        <w:t>农村居民未依法取得乡村建设规划许可证或者未按照乡村建设规划许可证的</w:t>
      </w:r>
      <w:r>
        <w:rPr>
          <w:rFonts w:hint="eastAsia" w:ascii="仿宋_GB2312" w:hAnsi="仿宋_GB2312" w:eastAsia="仿宋_GB2312" w:cs="仿宋_GB2312"/>
          <w:color w:val="000000"/>
          <w:sz w:val="32"/>
          <w:szCs w:val="32"/>
          <w:highlight w:val="none"/>
          <w:lang w:eastAsia="zh-CN"/>
        </w:rPr>
        <w:t>规定</w:t>
      </w:r>
      <w:r>
        <w:rPr>
          <w:rFonts w:hint="eastAsia" w:ascii="仿宋_GB2312" w:hAnsi="仿宋_GB2312" w:eastAsia="仿宋_GB2312" w:cs="仿宋_GB2312"/>
          <w:color w:val="000000"/>
          <w:sz w:val="32"/>
          <w:szCs w:val="32"/>
          <w:highlight w:val="none"/>
        </w:rPr>
        <w:t>进行住房建设</w:t>
      </w:r>
      <w:r>
        <w:rPr>
          <w:rFonts w:hint="eastAsia" w:ascii="仿宋_GB2312" w:hAnsi="仿宋_GB2312" w:eastAsia="仿宋_GB2312" w:cs="仿宋_GB2312"/>
          <w:color w:val="000000"/>
          <w:sz w:val="32"/>
          <w:szCs w:val="32"/>
          <w:highlight w:val="none"/>
          <w:lang w:eastAsia="zh-CN"/>
        </w:rPr>
        <w:t>，严重影响规划</w:t>
      </w:r>
      <w:r>
        <w:rPr>
          <w:rFonts w:hint="eastAsia" w:ascii="仿宋_GB2312" w:hAnsi="仿宋_GB2312" w:eastAsia="仿宋_GB2312" w:cs="仿宋_GB2312"/>
          <w:color w:val="000000"/>
          <w:sz w:val="32"/>
          <w:szCs w:val="32"/>
          <w:highlight w:val="none"/>
        </w:rPr>
        <w:t>的，由乡镇人民政府责令停止建设</w:t>
      </w:r>
      <w:r>
        <w:rPr>
          <w:rFonts w:hint="eastAsia" w:ascii="仿宋_GB2312" w:hAnsi="仿宋_GB2312" w:eastAsia="仿宋_GB2312" w:cs="仿宋_GB2312"/>
          <w:color w:val="000000"/>
          <w:sz w:val="32"/>
          <w:szCs w:val="32"/>
          <w:highlight w:val="none"/>
          <w:lang w:eastAsia="zh-CN"/>
        </w:rPr>
        <w:t>，</w:t>
      </w:r>
      <w:r>
        <w:rPr>
          <w:rFonts w:hint="eastAsia" w:ascii="仿宋_GB2312" w:hAnsi="仿宋_GB2312" w:eastAsia="仿宋_GB2312" w:cs="仿宋_GB2312"/>
          <w:color w:val="000000"/>
          <w:sz w:val="32"/>
          <w:szCs w:val="32"/>
          <w:highlight w:val="none"/>
        </w:rPr>
        <w:t>限期</w:t>
      </w:r>
      <w:r>
        <w:rPr>
          <w:rFonts w:hint="eastAsia" w:ascii="仿宋_GB2312" w:hAnsi="仿宋_GB2312" w:eastAsia="仿宋_GB2312" w:cs="仿宋_GB2312"/>
          <w:color w:val="000000"/>
          <w:sz w:val="32"/>
          <w:szCs w:val="32"/>
          <w:highlight w:val="none"/>
          <w:lang w:eastAsia="zh-CN"/>
        </w:rPr>
        <w:t>拆除</w:t>
      </w:r>
      <w:r>
        <w:rPr>
          <w:rFonts w:hint="eastAsia" w:ascii="仿宋_GB2312" w:hAnsi="仿宋_GB2312" w:eastAsia="仿宋_GB2312" w:cs="仿宋_GB2312"/>
          <w:color w:val="000000"/>
          <w:sz w:val="32"/>
          <w:szCs w:val="32"/>
          <w:highlight w:val="none"/>
        </w:rPr>
        <w:t>；逾期不</w:t>
      </w:r>
      <w:r>
        <w:rPr>
          <w:rFonts w:hint="eastAsia" w:ascii="仿宋_GB2312" w:hAnsi="仿宋_GB2312" w:eastAsia="仿宋_GB2312" w:cs="仿宋_GB2312"/>
          <w:color w:val="000000"/>
          <w:sz w:val="32"/>
          <w:szCs w:val="32"/>
          <w:highlight w:val="none"/>
          <w:lang w:eastAsia="zh-CN"/>
        </w:rPr>
        <w:t>拆除</w:t>
      </w:r>
      <w:r>
        <w:rPr>
          <w:rFonts w:hint="eastAsia" w:ascii="仿宋_GB2312" w:hAnsi="仿宋_GB2312" w:eastAsia="仿宋_GB2312" w:cs="仿宋_GB2312"/>
          <w:color w:val="000000"/>
          <w:sz w:val="32"/>
          <w:szCs w:val="32"/>
          <w:highlight w:val="none"/>
        </w:rPr>
        <w:t>的，</w:t>
      </w:r>
      <w:r>
        <w:rPr>
          <w:rFonts w:hint="eastAsia" w:ascii="仿宋_GB2312" w:hAnsi="仿宋_GB2312" w:eastAsia="仿宋_GB2312" w:cs="仿宋_GB2312"/>
          <w:color w:val="000000"/>
          <w:sz w:val="32"/>
          <w:szCs w:val="32"/>
          <w:highlight w:val="none"/>
          <w:lang w:val="en-US" w:eastAsia="zh-CN"/>
        </w:rPr>
        <w:t>依法</w:t>
      </w:r>
      <w:r>
        <w:rPr>
          <w:rFonts w:hint="eastAsia" w:ascii="仿宋_GB2312" w:hAnsi="仿宋_GB2312" w:eastAsia="仿宋_GB2312" w:cs="仿宋_GB2312"/>
          <w:color w:val="000000"/>
          <w:sz w:val="32"/>
          <w:szCs w:val="32"/>
          <w:highlight w:val="none"/>
          <w:lang w:eastAsia="zh-CN"/>
        </w:rPr>
        <w:t>强制</w:t>
      </w:r>
      <w:r>
        <w:rPr>
          <w:rFonts w:hint="eastAsia" w:ascii="仿宋_GB2312" w:hAnsi="仿宋_GB2312" w:eastAsia="仿宋_GB2312" w:cs="仿宋_GB2312"/>
          <w:color w:val="000000"/>
          <w:sz w:val="32"/>
          <w:szCs w:val="32"/>
          <w:highlight w:val="none"/>
        </w:rPr>
        <w:t>拆除</w:t>
      </w:r>
      <w:r>
        <w:rPr>
          <w:rFonts w:hint="eastAsia" w:ascii="仿宋_GB2312" w:hAnsi="仿宋_GB2312" w:eastAsia="仿宋_GB2312" w:cs="仿宋_GB2312"/>
          <w:color w:val="000000"/>
          <w:sz w:val="32"/>
          <w:szCs w:val="32"/>
          <w:highlight w:val="none"/>
          <w:lang w:eastAsia="zh-CN"/>
        </w:rPr>
        <w:t>；影响规划，尚可采取改正措施消除对规划实施的影响的，责令停止建设，限期改正。</w:t>
      </w:r>
    </w:p>
    <w:p>
      <w:pPr>
        <w:keepNext w:val="0"/>
        <w:keepLines w:val="0"/>
        <w:pageBreakBefore w:val="0"/>
        <w:widowControl w:val="0"/>
        <w:kinsoku/>
        <w:wordWrap/>
        <w:overflowPunct/>
        <w:topLinePunct w:val="0"/>
        <w:bidi w:val="0"/>
        <w:adjustRightInd/>
        <w:snapToGrid/>
        <w:spacing w:line="600" w:lineRule="exact"/>
        <w:ind w:firstLine="64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农村居民未经批准或者超出批准用地范围，非法占用土地进行住房建设的，由县级以上人民政府国土资源主管部门责令退还非法占用的土地，限期自行拆除在非法占用的土地上新建的房屋；逾期不拆除的，依法强制拆除。</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2" w:firstLineChars="200"/>
        <w:textAlignment w:val="auto"/>
        <w:outlineLvl w:val="9"/>
        <w:rPr>
          <w:rFonts w:hint="eastAsia" w:ascii="仿宋_GB2312" w:hAnsi="仿宋_GB2312" w:eastAsia="仿宋_GB2312" w:cs="仿宋_GB2312"/>
          <w:bCs/>
          <w:color w:val="000000"/>
          <w:kern w:val="0"/>
          <w:sz w:val="32"/>
          <w:szCs w:val="32"/>
          <w:highlight w:val="none"/>
        </w:rPr>
      </w:pPr>
      <w:r>
        <w:rPr>
          <w:rFonts w:hint="eastAsia" w:ascii="黑体" w:hAnsi="黑体" w:eastAsia="黑体" w:cs="黑体"/>
          <w:bCs/>
          <w:color w:val="000000"/>
          <w:kern w:val="0"/>
          <w:sz w:val="32"/>
          <w:szCs w:val="32"/>
          <w:highlight w:val="none"/>
          <w:lang w:val="en-US" w:eastAsia="zh-CN" w:bidi="ar-SA"/>
        </w:rPr>
        <w:t>第三十六条</w:t>
      </w:r>
      <w:r>
        <w:rPr>
          <w:rFonts w:hint="eastAsia" w:ascii="仿宋_GB2312" w:hAnsi="仿宋_GB2312" w:eastAsia="仿宋_GB2312" w:cs="仿宋_GB2312"/>
          <w:bCs/>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rPr>
        <w:t>违反本条例第二</w:t>
      </w:r>
      <w:r>
        <w:rPr>
          <w:rFonts w:hint="eastAsia" w:ascii="仿宋_GB2312" w:hAnsi="仿宋_GB2312" w:eastAsia="仿宋_GB2312" w:cs="仿宋_GB2312"/>
          <w:color w:val="000000"/>
          <w:kern w:val="0"/>
          <w:sz w:val="32"/>
          <w:szCs w:val="32"/>
          <w:highlight w:val="none"/>
          <w:lang w:val="en-US" w:eastAsia="zh-CN"/>
        </w:rPr>
        <w:t>十六</w:t>
      </w:r>
      <w:r>
        <w:rPr>
          <w:rFonts w:hint="eastAsia" w:ascii="仿宋_GB2312" w:hAnsi="仿宋_GB2312" w:eastAsia="仿宋_GB2312" w:cs="仿宋_GB2312"/>
          <w:color w:val="000000"/>
          <w:kern w:val="0"/>
          <w:sz w:val="32"/>
          <w:szCs w:val="32"/>
          <w:highlight w:val="none"/>
        </w:rPr>
        <w:t>条规定，不及时拆除原有住房、</w:t>
      </w:r>
      <w:r>
        <w:rPr>
          <w:rFonts w:hint="eastAsia" w:ascii="仿宋_GB2312" w:hAnsi="仿宋_GB2312" w:eastAsia="仿宋_GB2312" w:cs="仿宋_GB2312"/>
          <w:color w:val="000000"/>
          <w:kern w:val="0"/>
          <w:sz w:val="32"/>
          <w:szCs w:val="32"/>
          <w:highlight w:val="none"/>
          <w:lang w:val="en-US" w:eastAsia="zh-CN"/>
        </w:rPr>
        <w:t>将</w:t>
      </w:r>
      <w:r>
        <w:rPr>
          <w:rFonts w:hint="eastAsia" w:ascii="仿宋_GB2312" w:hAnsi="仿宋_GB2312" w:eastAsia="仿宋_GB2312" w:cs="仿宋_GB2312"/>
          <w:color w:val="000000"/>
          <w:kern w:val="0"/>
          <w:sz w:val="32"/>
          <w:szCs w:val="32"/>
          <w:highlight w:val="none"/>
        </w:rPr>
        <w:t>宅基地</w:t>
      </w:r>
      <w:r>
        <w:rPr>
          <w:rFonts w:hint="eastAsia" w:ascii="仿宋_GB2312" w:hAnsi="仿宋_GB2312" w:eastAsia="仿宋_GB2312" w:cs="仿宋_GB2312"/>
          <w:color w:val="000000"/>
          <w:kern w:val="0"/>
          <w:sz w:val="32"/>
          <w:szCs w:val="32"/>
          <w:highlight w:val="none"/>
          <w:lang w:val="en-US" w:eastAsia="zh-CN"/>
        </w:rPr>
        <w:t>退回村集体经济组织或者村民委员会</w:t>
      </w:r>
      <w:r>
        <w:rPr>
          <w:rFonts w:hint="eastAsia" w:ascii="仿宋_GB2312" w:hAnsi="仿宋_GB2312" w:eastAsia="仿宋_GB2312" w:cs="仿宋_GB2312"/>
          <w:color w:val="000000"/>
          <w:kern w:val="0"/>
          <w:sz w:val="32"/>
          <w:szCs w:val="32"/>
          <w:highlight w:val="none"/>
        </w:rPr>
        <w:t>的，按照非法占有土地处理。</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2" w:firstLineChars="200"/>
        <w:textAlignment w:val="auto"/>
        <w:outlineLvl w:val="9"/>
        <w:rPr>
          <w:rFonts w:hint="eastAsia" w:ascii="仿宋_GB2312" w:hAnsi="仿宋_GB2312" w:eastAsia="仿宋_GB2312" w:cs="仿宋_GB2312"/>
          <w:color w:val="000000"/>
          <w:kern w:val="0"/>
          <w:sz w:val="32"/>
          <w:szCs w:val="32"/>
          <w:highlight w:val="none"/>
        </w:rPr>
      </w:pPr>
      <w:r>
        <w:rPr>
          <w:rFonts w:hint="eastAsia" w:ascii="黑体" w:hAnsi="黑体" w:eastAsia="黑体" w:cs="黑体"/>
          <w:bCs/>
          <w:color w:val="000000"/>
          <w:kern w:val="0"/>
          <w:sz w:val="32"/>
          <w:szCs w:val="32"/>
          <w:highlight w:val="none"/>
          <w:lang w:val="en-US" w:eastAsia="zh-CN" w:bidi="ar-SA"/>
        </w:rPr>
        <w:t xml:space="preserve">第三十七条 </w:t>
      </w:r>
      <w:r>
        <w:rPr>
          <w:rFonts w:hint="eastAsia" w:ascii="仿宋_GB2312" w:hAnsi="仿宋_GB2312" w:eastAsia="仿宋_GB2312" w:cs="仿宋_GB2312"/>
          <w:color w:val="000000"/>
          <w:kern w:val="0"/>
          <w:sz w:val="32"/>
          <w:szCs w:val="32"/>
          <w:highlight w:val="none"/>
        </w:rPr>
        <w:t>违反本条例第</w:t>
      </w:r>
      <w:r>
        <w:rPr>
          <w:rFonts w:hint="eastAsia" w:ascii="仿宋_GB2312" w:hAnsi="仿宋_GB2312" w:eastAsia="仿宋_GB2312" w:cs="仿宋_GB2312"/>
          <w:color w:val="000000"/>
          <w:kern w:val="0"/>
          <w:sz w:val="32"/>
          <w:szCs w:val="32"/>
          <w:highlight w:val="none"/>
          <w:lang w:eastAsia="zh-CN"/>
        </w:rPr>
        <w:t>二十八</w:t>
      </w:r>
      <w:r>
        <w:rPr>
          <w:rFonts w:hint="eastAsia" w:ascii="仿宋_GB2312" w:hAnsi="仿宋_GB2312" w:eastAsia="仿宋_GB2312" w:cs="仿宋_GB2312"/>
          <w:color w:val="000000"/>
          <w:kern w:val="0"/>
          <w:sz w:val="32"/>
          <w:szCs w:val="32"/>
          <w:highlight w:val="none"/>
        </w:rPr>
        <w:t>条规定，由县</w:t>
      </w:r>
      <w:r>
        <w:rPr>
          <w:rFonts w:hint="eastAsia" w:ascii="仿宋_GB2312" w:hAnsi="仿宋_GB2312" w:eastAsia="仿宋_GB2312" w:cs="仿宋_GB2312"/>
          <w:color w:val="000000"/>
          <w:kern w:val="0"/>
          <w:sz w:val="32"/>
          <w:szCs w:val="32"/>
          <w:highlight w:val="none"/>
          <w:lang w:val="en-US" w:eastAsia="zh-CN"/>
        </w:rPr>
        <w:t>级以上</w:t>
      </w:r>
      <w:r>
        <w:rPr>
          <w:rFonts w:hint="eastAsia" w:ascii="仿宋_GB2312" w:hAnsi="仿宋_GB2312" w:eastAsia="仿宋_GB2312" w:cs="仿宋_GB2312"/>
          <w:color w:val="000000"/>
          <w:kern w:val="0"/>
          <w:sz w:val="32"/>
          <w:szCs w:val="32"/>
          <w:highlight w:val="none"/>
        </w:rPr>
        <w:t>人民政府确定的</w:t>
      </w:r>
      <w:r>
        <w:rPr>
          <w:rFonts w:hint="eastAsia" w:ascii="仿宋_GB2312" w:hAnsi="仿宋_GB2312" w:eastAsia="仿宋_GB2312" w:cs="仿宋_GB2312"/>
          <w:color w:val="000000"/>
          <w:kern w:val="0"/>
          <w:sz w:val="32"/>
          <w:szCs w:val="32"/>
          <w:highlight w:val="none"/>
          <w:lang w:eastAsia="zh-CN"/>
        </w:rPr>
        <w:t>监督管理</w:t>
      </w:r>
      <w:r>
        <w:rPr>
          <w:rFonts w:hint="eastAsia" w:ascii="仿宋_GB2312" w:hAnsi="仿宋_GB2312" w:eastAsia="仿宋_GB2312" w:cs="仿宋_GB2312"/>
          <w:color w:val="000000"/>
          <w:kern w:val="0"/>
          <w:sz w:val="32"/>
          <w:szCs w:val="32"/>
          <w:highlight w:val="none"/>
        </w:rPr>
        <w:t>部门责令改正</w:t>
      </w:r>
      <w:r>
        <w:rPr>
          <w:rFonts w:hint="eastAsia" w:ascii="仿宋_GB2312" w:hAnsi="仿宋_GB2312" w:eastAsia="仿宋_GB2312" w:cs="仿宋_GB2312"/>
          <w:color w:val="000000"/>
          <w:kern w:val="0"/>
          <w:sz w:val="32"/>
          <w:szCs w:val="32"/>
          <w:highlight w:val="none"/>
          <w:lang w:eastAsia="zh-CN"/>
        </w:rPr>
        <w:t>；拒不改正的，</w:t>
      </w:r>
      <w:r>
        <w:rPr>
          <w:rFonts w:hint="eastAsia" w:ascii="仿宋_GB2312" w:hAnsi="仿宋_GB2312" w:eastAsia="仿宋_GB2312" w:cs="仿宋_GB2312"/>
          <w:color w:val="000000"/>
          <w:kern w:val="0"/>
          <w:sz w:val="32"/>
          <w:szCs w:val="32"/>
          <w:highlight w:val="none"/>
        </w:rPr>
        <w:t>处一万元以上三万元以下罚款。</w:t>
      </w:r>
    </w:p>
    <w:p>
      <w:pPr>
        <w:keepNext w:val="0"/>
        <w:keepLines w:val="0"/>
        <w:pageBreakBefore w:val="0"/>
        <w:widowControl w:val="0"/>
        <w:kinsoku/>
        <w:wordWrap/>
        <w:overflowPunct/>
        <w:topLinePunct w:val="0"/>
        <w:autoSpaceDE/>
        <w:autoSpaceDN/>
        <w:bidi w:val="0"/>
        <w:adjustRightInd/>
        <w:snapToGrid/>
        <w:spacing w:before="313" w:beforeLines="100" w:after="313" w:afterLines="100" w:line="600" w:lineRule="exact"/>
        <w:ind w:left="0" w:leftChars="0" w:right="0" w:rightChars="0" w:firstLine="0" w:firstLineChars="0"/>
        <w:jc w:val="center"/>
        <w:textAlignment w:val="auto"/>
        <w:outlineLvl w:val="9"/>
        <w:rPr>
          <w:rFonts w:hint="eastAsia" w:ascii="Calibri" w:hAnsi="Courier New" w:eastAsia="黑体" w:cs="Courier New"/>
          <w:bCs/>
          <w:color w:val="000000"/>
          <w:kern w:val="0"/>
          <w:sz w:val="32"/>
          <w:szCs w:val="32"/>
          <w:highlight w:val="none"/>
          <w:lang w:val="en-US" w:eastAsia="zh-CN" w:bidi="ar-SA"/>
        </w:rPr>
      </w:pPr>
      <w:r>
        <w:rPr>
          <w:rFonts w:hint="eastAsia" w:ascii="Calibri" w:hAnsi="Courier New" w:eastAsia="黑体" w:cs="Courier New"/>
          <w:bCs/>
          <w:color w:val="000000"/>
          <w:kern w:val="0"/>
          <w:sz w:val="32"/>
          <w:szCs w:val="32"/>
          <w:highlight w:val="none"/>
          <w:lang w:val="en-US" w:eastAsia="zh-CN" w:bidi="ar-SA"/>
        </w:rPr>
        <w:t>第六章 附  则</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2" w:firstLineChars="200"/>
        <w:textAlignment w:val="auto"/>
        <w:outlineLvl w:val="9"/>
        <w:rPr>
          <w:rFonts w:hint="eastAsia" w:ascii="仿宋_GB2312" w:hAnsi="仿宋_GB2312" w:eastAsia="仿宋_GB2312" w:cs="仿宋_GB2312"/>
          <w:color w:val="000000"/>
          <w:kern w:val="0"/>
          <w:sz w:val="32"/>
          <w:szCs w:val="32"/>
          <w:highlight w:val="none"/>
        </w:rPr>
      </w:pPr>
      <w:r>
        <w:rPr>
          <w:rFonts w:hint="eastAsia" w:ascii="黑体" w:hAnsi="黑体" w:eastAsia="黑体" w:cs="黑体"/>
          <w:bCs/>
          <w:color w:val="000000"/>
          <w:kern w:val="0"/>
          <w:sz w:val="32"/>
          <w:szCs w:val="32"/>
          <w:highlight w:val="none"/>
          <w:lang w:val="en-US" w:eastAsia="zh-CN" w:bidi="ar-SA"/>
        </w:rPr>
        <w:t>第三十八条</w:t>
      </w:r>
      <w:r>
        <w:rPr>
          <w:rFonts w:hint="eastAsia" w:ascii="仿宋_GB2312" w:hAnsi="仿宋_GB2312" w:eastAsia="仿宋_GB2312" w:cs="仿宋_GB2312"/>
          <w:bCs/>
          <w:color w:val="000000"/>
          <w:kern w:val="0"/>
          <w:sz w:val="32"/>
          <w:szCs w:val="32"/>
          <w:highlight w:val="none"/>
          <w:lang w:val="en-US" w:eastAsia="zh-CN" w:bidi="ar-SA"/>
        </w:rPr>
        <w:t xml:space="preserve"> </w:t>
      </w:r>
      <w:r>
        <w:rPr>
          <w:rFonts w:hint="eastAsia" w:ascii="仿宋_GB2312" w:hAnsi="仿宋_GB2312" w:eastAsia="仿宋_GB2312" w:cs="仿宋_GB2312"/>
          <w:bCs/>
          <w:color w:val="000000"/>
          <w:kern w:val="0"/>
          <w:sz w:val="32"/>
          <w:szCs w:val="32"/>
          <w:highlight w:val="none"/>
        </w:rPr>
        <w:t>本条例中农村居民是指具有本市农村集体经济组织常住</w:t>
      </w:r>
      <w:r>
        <w:rPr>
          <w:rFonts w:hint="eastAsia" w:ascii="仿宋_GB2312" w:hAnsi="仿宋_GB2312" w:eastAsia="仿宋_GB2312" w:cs="仿宋_GB2312"/>
          <w:bCs/>
          <w:color w:val="000000"/>
          <w:kern w:val="0"/>
          <w:sz w:val="32"/>
          <w:szCs w:val="32"/>
          <w:highlight w:val="none"/>
          <w:lang w:eastAsia="zh-CN"/>
        </w:rPr>
        <w:t>户口</w:t>
      </w:r>
      <w:r>
        <w:rPr>
          <w:rFonts w:hint="eastAsia" w:ascii="仿宋_GB2312" w:hAnsi="仿宋_GB2312" w:eastAsia="仿宋_GB2312" w:cs="仿宋_GB2312"/>
          <w:bCs/>
          <w:color w:val="000000"/>
          <w:kern w:val="0"/>
          <w:sz w:val="32"/>
          <w:szCs w:val="32"/>
          <w:highlight w:val="none"/>
        </w:rPr>
        <w:t>的</w:t>
      </w:r>
      <w:r>
        <w:rPr>
          <w:rFonts w:hint="eastAsia" w:ascii="仿宋_GB2312" w:hAnsi="仿宋_GB2312" w:eastAsia="仿宋_GB2312" w:cs="仿宋_GB2312"/>
          <w:bCs/>
          <w:color w:val="000000"/>
          <w:kern w:val="0"/>
          <w:sz w:val="32"/>
          <w:szCs w:val="32"/>
          <w:highlight w:val="none"/>
          <w:lang w:val="en-US" w:eastAsia="zh-CN"/>
        </w:rPr>
        <w:t>居民</w:t>
      </w:r>
      <w:r>
        <w:rPr>
          <w:rFonts w:hint="eastAsia" w:ascii="仿宋_GB2312" w:hAnsi="仿宋_GB2312" w:eastAsia="仿宋_GB2312" w:cs="仿宋_GB2312"/>
          <w:bCs/>
          <w:strike w:val="0"/>
          <w:dstrike w:val="0"/>
          <w:color w:val="000000"/>
          <w:kern w:val="0"/>
          <w:sz w:val="32"/>
          <w:szCs w:val="32"/>
          <w:highlight w:val="none"/>
        </w:rPr>
        <w:t>；</w:t>
      </w:r>
      <w:r>
        <w:rPr>
          <w:rFonts w:hint="eastAsia" w:ascii="仿宋_GB2312" w:hAnsi="仿宋_GB2312" w:eastAsia="仿宋_GB2312" w:cs="仿宋_GB2312"/>
          <w:bCs/>
          <w:color w:val="000000"/>
          <w:kern w:val="0"/>
          <w:sz w:val="32"/>
          <w:szCs w:val="32"/>
          <w:highlight w:val="none"/>
        </w:rPr>
        <w:t>户是指具有本市农村集体经济组织常住</w:t>
      </w:r>
      <w:r>
        <w:rPr>
          <w:rFonts w:hint="eastAsia" w:ascii="仿宋_GB2312" w:hAnsi="仿宋_GB2312" w:eastAsia="仿宋_GB2312" w:cs="仿宋_GB2312"/>
          <w:bCs/>
          <w:color w:val="000000"/>
          <w:kern w:val="0"/>
          <w:sz w:val="32"/>
          <w:szCs w:val="32"/>
          <w:highlight w:val="none"/>
          <w:lang w:eastAsia="zh-CN"/>
        </w:rPr>
        <w:t>户口</w:t>
      </w:r>
      <w:r>
        <w:rPr>
          <w:rFonts w:hint="eastAsia" w:ascii="仿宋_GB2312" w:hAnsi="仿宋_GB2312" w:eastAsia="仿宋_GB2312" w:cs="仿宋_GB2312"/>
          <w:bCs/>
          <w:color w:val="000000"/>
          <w:kern w:val="0"/>
          <w:sz w:val="32"/>
          <w:szCs w:val="32"/>
          <w:highlight w:val="none"/>
        </w:rPr>
        <w:t>且享有法定权利</w:t>
      </w:r>
      <w:r>
        <w:rPr>
          <w:rFonts w:hint="eastAsia" w:ascii="仿宋_GB2312" w:hAnsi="仿宋_GB2312" w:eastAsia="仿宋_GB2312" w:cs="仿宋_GB2312"/>
          <w:bCs/>
          <w:color w:val="000000"/>
          <w:kern w:val="0"/>
          <w:sz w:val="32"/>
          <w:szCs w:val="32"/>
          <w:highlight w:val="none"/>
          <w:lang w:eastAsia="zh-CN"/>
        </w:rPr>
        <w:t>、</w:t>
      </w:r>
      <w:r>
        <w:rPr>
          <w:rFonts w:hint="eastAsia" w:ascii="仿宋_GB2312" w:hAnsi="仿宋_GB2312" w:eastAsia="仿宋_GB2312" w:cs="仿宋_GB2312"/>
          <w:bCs/>
          <w:color w:val="000000"/>
          <w:kern w:val="0"/>
          <w:sz w:val="32"/>
          <w:szCs w:val="32"/>
          <w:highlight w:val="none"/>
          <w:lang w:val="en-US" w:eastAsia="zh-CN"/>
        </w:rPr>
        <w:t>履行相应</w:t>
      </w:r>
      <w:r>
        <w:rPr>
          <w:rFonts w:hint="eastAsia" w:ascii="仿宋_GB2312" w:hAnsi="仿宋_GB2312" w:eastAsia="仿宋_GB2312" w:cs="仿宋_GB2312"/>
          <w:bCs/>
          <w:color w:val="000000"/>
          <w:kern w:val="0"/>
          <w:sz w:val="32"/>
          <w:szCs w:val="32"/>
          <w:highlight w:val="none"/>
        </w:rPr>
        <w:t>义务、享受集体资产</w:t>
      </w:r>
      <w:r>
        <w:rPr>
          <w:rFonts w:hint="eastAsia" w:ascii="仿宋_GB2312" w:hAnsi="仿宋_GB2312" w:eastAsia="仿宋_GB2312" w:cs="仿宋_GB2312"/>
          <w:bCs/>
          <w:color w:val="000000"/>
          <w:kern w:val="0"/>
          <w:sz w:val="32"/>
          <w:szCs w:val="32"/>
          <w:highlight w:val="none"/>
          <w:lang w:val="en-US" w:eastAsia="zh-CN"/>
        </w:rPr>
        <w:t>和</w:t>
      </w:r>
      <w:r>
        <w:rPr>
          <w:rFonts w:hint="eastAsia" w:ascii="仿宋_GB2312" w:hAnsi="仿宋_GB2312" w:eastAsia="仿宋_GB2312" w:cs="仿宋_GB2312"/>
          <w:bCs/>
          <w:color w:val="000000"/>
          <w:kern w:val="0"/>
          <w:sz w:val="32"/>
          <w:szCs w:val="32"/>
          <w:highlight w:val="none"/>
        </w:rPr>
        <w:t>收益分配的集体经济组织成员家庭。</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2" w:firstLineChars="200"/>
        <w:textAlignment w:val="auto"/>
        <w:outlineLvl w:val="9"/>
        <w:rPr>
          <w:rFonts w:hint="eastAsia" w:ascii="仿宋_GB2312" w:hAnsi="仿宋_GB2312" w:eastAsia="仿宋_GB2312" w:cs="仿宋_GB2312"/>
          <w:strike w:val="0"/>
          <w:dstrike w:val="0"/>
          <w:color w:val="000000"/>
          <w:kern w:val="0"/>
          <w:sz w:val="32"/>
          <w:szCs w:val="32"/>
          <w:highlight w:val="none"/>
        </w:rPr>
      </w:pPr>
      <w:r>
        <w:rPr>
          <w:rFonts w:hint="eastAsia" w:ascii="黑体" w:hAnsi="黑体" w:eastAsia="黑体" w:cs="黑体"/>
          <w:bCs/>
          <w:color w:val="000000"/>
          <w:kern w:val="0"/>
          <w:sz w:val="32"/>
          <w:szCs w:val="32"/>
          <w:highlight w:val="none"/>
          <w:lang w:val="en-US" w:eastAsia="zh-CN" w:bidi="ar-SA"/>
        </w:rPr>
        <w:t>第三十九条</w:t>
      </w:r>
      <w:r>
        <w:rPr>
          <w:rFonts w:hint="eastAsia" w:ascii="仿宋_GB2312" w:hAnsi="仿宋_GB2312" w:eastAsia="仿宋_GB2312" w:cs="仿宋_GB2312"/>
          <w:bCs/>
          <w:color w:val="000000"/>
          <w:kern w:val="0"/>
          <w:sz w:val="32"/>
          <w:szCs w:val="32"/>
          <w:highlight w:val="none"/>
          <w:lang w:val="en-US" w:eastAsia="zh-CN" w:bidi="ar-SA"/>
        </w:rPr>
        <w:t xml:space="preserve"> </w:t>
      </w:r>
      <w:r>
        <w:rPr>
          <w:rFonts w:hint="eastAsia" w:ascii="仿宋_GB2312" w:hAnsi="仿宋_GB2312" w:eastAsia="仿宋_GB2312" w:cs="仿宋_GB2312"/>
          <w:strike w:val="0"/>
          <w:dstrike w:val="0"/>
          <w:color w:val="000000"/>
          <w:kern w:val="0"/>
          <w:sz w:val="32"/>
          <w:szCs w:val="32"/>
          <w:highlight w:val="none"/>
        </w:rPr>
        <w:t>上饶经济技术开发区</w:t>
      </w:r>
      <w:r>
        <w:rPr>
          <w:rFonts w:hint="eastAsia" w:ascii="仿宋_GB2312" w:hAnsi="仿宋_GB2312" w:eastAsia="仿宋_GB2312" w:cs="仿宋_GB2312"/>
          <w:strike w:val="0"/>
          <w:dstrike w:val="0"/>
          <w:color w:val="000000"/>
          <w:kern w:val="0"/>
          <w:sz w:val="32"/>
          <w:szCs w:val="32"/>
          <w:highlight w:val="none"/>
          <w:lang w:eastAsia="zh-CN"/>
        </w:rPr>
        <w:t>管理委员会</w:t>
      </w:r>
      <w:r>
        <w:rPr>
          <w:rFonts w:hint="eastAsia" w:ascii="仿宋_GB2312" w:hAnsi="仿宋_GB2312" w:eastAsia="仿宋_GB2312" w:cs="仿宋_GB2312"/>
          <w:strike w:val="0"/>
          <w:dstrike w:val="0"/>
          <w:color w:val="000000"/>
          <w:kern w:val="0"/>
          <w:sz w:val="32"/>
          <w:szCs w:val="32"/>
          <w:highlight w:val="none"/>
        </w:rPr>
        <w:t>和三清山风景名胜区</w:t>
      </w:r>
      <w:r>
        <w:rPr>
          <w:rFonts w:hint="eastAsia" w:ascii="仿宋_GB2312" w:hAnsi="仿宋_GB2312" w:eastAsia="仿宋_GB2312" w:cs="仿宋_GB2312"/>
          <w:strike w:val="0"/>
          <w:dstrike w:val="0"/>
          <w:color w:val="000000"/>
          <w:kern w:val="0"/>
          <w:sz w:val="32"/>
          <w:szCs w:val="32"/>
          <w:highlight w:val="none"/>
          <w:lang w:eastAsia="zh-CN"/>
        </w:rPr>
        <w:t>管理委员会履行</w:t>
      </w:r>
      <w:r>
        <w:rPr>
          <w:rFonts w:hint="eastAsia" w:ascii="仿宋_GB2312" w:hAnsi="仿宋_GB2312" w:eastAsia="仿宋_GB2312" w:cs="仿宋_GB2312"/>
          <w:strike w:val="0"/>
          <w:dstrike w:val="0"/>
          <w:color w:val="000000"/>
          <w:kern w:val="0"/>
          <w:sz w:val="32"/>
          <w:szCs w:val="32"/>
          <w:highlight w:val="none"/>
        </w:rPr>
        <w:t>本条例对县级人民政府规定</w:t>
      </w:r>
      <w:r>
        <w:rPr>
          <w:rFonts w:hint="eastAsia" w:ascii="仿宋_GB2312" w:hAnsi="仿宋_GB2312" w:eastAsia="仿宋_GB2312" w:cs="仿宋_GB2312"/>
          <w:strike w:val="0"/>
          <w:dstrike w:val="0"/>
          <w:color w:val="000000"/>
          <w:kern w:val="0"/>
          <w:sz w:val="32"/>
          <w:szCs w:val="32"/>
          <w:highlight w:val="none"/>
          <w:lang w:eastAsia="zh-CN"/>
        </w:rPr>
        <w:t>的管理和监督职责</w:t>
      </w:r>
      <w:r>
        <w:rPr>
          <w:rFonts w:hint="eastAsia" w:ascii="仿宋_GB2312" w:hAnsi="仿宋_GB2312" w:eastAsia="仿宋_GB2312" w:cs="仿宋_GB2312"/>
          <w:strike w:val="0"/>
          <w:dstrike w:val="0"/>
          <w:color w:val="000000"/>
          <w:kern w:val="0"/>
          <w:sz w:val="32"/>
          <w:szCs w:val="32"/>
          <w:highlight w:val="none"/>
        </w:rPr>
        <w:t>。街道办事处、各类园区</w:t>
      </w:r>
      <w:r>
        <w:rPr>
          <w:rFonts w:hint="eastAsia" w:ascii="仿宋_GB2312" w:hAnsi="仿宋_GB2312" w:eastAsia="仿宋_GB2312" w:cs="仿宋_GB2312"/>
          <w:strike w:val="0"/>
          <w:dstrike w:val="0"/>
          <w:color w:val="000000"/>
          <w:kern w:val="0"/>
          <w:sz w:val="32"/>
          <w:szCs w:val="32"/>
          <w:highlight w:val="none"/>
          <w:lang w:eastAsia="zh-CN"/>
        </w:rPr>
        <w:t>管理机构</w:t>
      </w:r>
      <w:r>
        <w:rPr>
          <w:rFonts w:hint="eastAsia" w:ascii="仿宋_GB2312" w:hAnsi="仿宋_GB2312" w:eastAsia="仿宋_GB2312" w:cs="仿宋_GB2312"/>
          <w:strike w:val="0"/>
          <w:dstrike w:val="0"/>
          <w:color w:val="000000"/>
          <w:kern w:val="0"/>
          <w:sz w:val="32"/>
          <w:szCs w:val="32"/>
          <w:highlight w:val="none"/>
        </w:rPr>
        <w:t>等</w:t>
      </w:r>
      <w:r>
        <w:rPr>
          <w:rFonts w:hint="eastAsia" w:ascii="仿宋_GB2312" w:hAnsi="仿宋_GB2312" w:eastAsia="仿宋_GB2312" w:cs="仿宋_GB2312"/>
          <w:strike w:val="0"/>
          <w:dstrike w:val="0"/>
          <w:color w:val="000000"/>
          <w:kern w:val="0"/>
          <w:sz w:val="32"/>
          <w:szCs w:val="32"/>
          <w:highlight w:val="none"/>
          <w:lang w:eastAsia="zh-CN"/>
        </w:rPr>
        <w:t>履行</w:t>
      </w:r>
      <w:r>
        <w:rPr>
          <w:rFonts w:hint="eastAsia" w:ascii="仿宋_GB2312" w:hAnsi="仿宋_GB2312" w:eastAsia="仿宋_GB2312" w:cs="仿宋_GB2312"/>
          <w:strike w:val="0"/>
          <w:dstrike w:val="0"/>
          <w:color w:val="000000"/>
          <w:kern w:val="0"/>
          <w:sz w:val="32"/>
          <w:szCs w:val="32"/>
          <w:highlight w:val="none"/>
        </w:rPr>
        <w:t>本条例对</w:t>
      </w:r>
      <w:r>
        <w:rPr>
          <w:rFonts w:hint="eastAsia" w:ascii="仿宋_GB2312" w:hAnsi="仿宋_GB2312" w:eastAsia="仿宋_GB2312" w:cs="仿宋_GB2312"/>
          <w:strike w:val="0"/>
          <w:dstrike w:val="0"/>
          <w:color w:val="000000"/>
          <w:sz w:val="32"/>
          <w:szCs w:val="32"/>
          <w:highlight w:val="none"/>
        </w:rPr>
        <w:t>乡镇</w:t>
      </w:r>
      <w:r>
        <w:rPr>
          <w:rFonts w:hint="eastAsia" w:ascii="仿宋_GB2312" w:hAnsi="仿宋_GB2312" w:eastAsia="仿宋_GB2312" w:cs="仿宋_GB2312"/>
          <w:strike w:val="0"/>
          <w:dstrike w:val="0"/>
          <w:color w:val="000000"/>
          <w:kern w:val="0"/>
          <w:sz w:val="32"/>
          <w:szCs w:val="32"/>
          <w:highlight w:val="none"/>
        </w:rPr>
        <w:t>人民政府规定</w:t>
      </w:r>
      <w:r>
        <w:rPr>
          <w:rFonts w:hint="eastAsia" w:ascii="仿宋_GB2312" w:hAnsi="仿宋_GB2312" w:eastAsia="仿宋_GB2312" w:cs="仿宋_GB2312"/>
          <w:strike w:val="0"/>
          <w:dstrike w:val="0"/>
          <w:color w:val="000000"/>
          <w:kern w:val="0"/>
          <w:sz w:val="32"/>
          <w:szCs w:val="32"/>
          <w:highlight w:val="none"/>
          <w:lang w:eastAsia="zh-CN"/>
        </w:rPr>
        <w:t>的管理和监督职责</w:t>
      </w:r>
      <w:r>
        <w:rPr>
          <w:rFonts w:hint="eastAsia" w:ascii="仿宋_GB2312" w:hAnsi="仿宋_GB2312" w:eastAsia="仿宋_GB2312" w:cs="仿宋_GB2312"/>
          <w:strike w:val="0"/>
          <w:dstrike w:val="0"/>
          <w:color w:val="000000"/>
          <w:kern w:val="0"/>
          <w:sz w:val="32"/>
          <w:szCs w:val="32"/>
          <w:highlight w:val="none"/>
        </w:rPr>
        <w:t>。</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2" w:firstLineChars="200"/>
        <w:textAlignment w:val="auto"/>
        <w:outlineLvl w:val="9"/>
        <w:rPr>
          <w:rFonts w:hint="eastAsia" w:ascii="仿宋_GB2312" w:hAnsi="仿宋_GB2312" w:eastAsia="仿宋_GB2312" w:cs="仿宋_GB2312"/>
          <w:strike w:val="0"/>
          <w:dstrike w:val="0"/>
          <w:sz w:val="32"/>
          <w:szCs w:val="32"/>
          <w:highlight w:val="none"/>
        </w:rPr>
      </w:pPr>
      <w:r>
        <w:rPr>
          <w:rFonts w:hint="eastAsia" w:ascii="黑体" w:hAnsi="黑体" w:eastAsia="黑体" w:cs="黑体"/>
          <w:bCs/>
          <w:color w:val="000000"/>
          <w:kern w:val="0"/>
          <w:sz w:val="32"/>
          <w:szCs w:val="32"/>
          <w:highlight w:val="none"/>
          <w:lang w:val="en-US" w:eastAsia="zh-CN" w:bidi="ar-SA"/>
        </w:rPr>
        <w:t>第四十条</w:t>
      </w:r>
      <w:r>
        <w:rPr>
          <w:rFonts w:hint="eastAsia" w:ascii="仿宋_GB2312" w:hAnsi="仿宋_GB2312" w:eastAsia="仿宋_GB2312" w:cs="仿宋_GB2312"/>
          <w:bCs/>
          <w:color w:val="000000"/>
          <w:kern w:val="0"/>
          <w:sz w:val="32"/>
          <w:szCs w:val="32"/>
          <w:highlight w:val="none"/>
          <w:lang w:val="en-US" w:eastAsia="zh-CN" w:bidi="ar-SA"/>
        </w:rPr>
        <w:t xml:space="preserve"> </w:t>
      </w:r>
      <w:r>
        <w:rPr>
          <w:rFonts w:hint="eastAsia" w:ascii="仿宋_GB2312" w:hAnsi="仿宋_GB2312" w:eastAsia="仿宋_GB2312" w:cs="仿宋_GB2312"/>
          <w:strike w:val="0"/>
          <w:dstrike w:val="0"/>
          <w:color w:val="000000"/>
          <w:kern w:val="0"/>
          <w:sz w:val="32"/>
          <w:szCs w:val="32"/>
          <w:highlight w:val="none"/>
          <w:lang w:eastAsia="zh-CN"/>
        </w:rPr>
        <w:t>县级以上</w:t>
      </w:r>
      <w:r>
        <w:rPr>
          <w:rFonts w:hint="eastAsia" w:ascii="仿宋_GB2312" w:hAnsi="仿宋_GB2312" w:eastAsia="仿宋_GB2312" w:cs="仿宋_GB2312"/>
          <w:strike w:val="0"/>
          <w:dstrike w:val="0"/>
          <w:color w:val="000000"/>
          <w:kern w:val="0"/>
          <w:sz w:val="32"/>
          <w:szCs w:val="32"/>
          <w:highlight w:val="none"/>
        </w:rPr>
        <w:t>人民政府按照实际需要，可以根据本条例制定农村居民建房管理办法。</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2" w:firstLineChars="200"/>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bCs/>
          <w:color w:val="000000"/>
          <w:kern w:val="0"/>
          <w:sz w:val="32"/>
          <w:szCs w:val="32"/>
          <w:highlight w:val="none"/>
          <w:lang w:val="en-US" w:eastAsia="zh-CN" w:bidi="ar-SA"/>
        </w:rPr>
        <w:t>第四十一条</w:t>
      </w:r>
      <w:r>
        <w:rPr>
          <w:rFonts w:hint="eastAsia" w:ascii="仿宋_GB2312" w:hAnsi="仿宋_GB2312" w:eastAsia="仿宋_GB2312" w:cs="仿宋_GB2312"/>
          <w:bCs/>
          <w:color w:val="000000"/>
          <w:kern w:val="0"/>
          <w:sz w:val="32"/>
          <w:szCs w:val="32"/>
          <w:highlight w:val="none"/>
          <w:lang w:val="en-US" w:eastAsia="zh-CN" w:bidi="ar-SA"/>
        </w:rPr>
        <w:t xml:space="preserve"> </w:t>
      </w:r>
      <w:r>
        <w:rPr>
          <w:rFonts w:hint="eastAsia" w:ascii="仿宋_GB2312" w:hAnsi="仿宋_GB2312" w:eastAsia="仿宋_GB2312" w:cs="仿宋_GB2312"/>
          <w:color w:val="000000"/>
          <w:kern w:val="0"/>
          <w:sz w:val="32"/>
          <w:szCs w:val="32"/>
          <w:highlight w:val="none"/>
        </w:rPr>
        <w:t>本条例自2018年</w:t>
      </w:r>
      <w:r>
        <w:rPr>
          <w:rFonts w:hint="eastAsia" w:ascii="仿宋_GB2312" w:hAnsi="仿宋_GB2312" w:eastAsia="仿宋_GB2312" w:cs="仿宋_GB2312"/>
          <w:b w:val="0"/>
          <w:bCs w:val="0"/>
          <w:color w:val="000000"/>
          <w:kern w:val="0"/>
          <w:sz w:val="32"/>
          <w:szCs w:val="32"/>
          <w:highlight w:val="none"/>
          <w:lang w:val="en-US" w:eastAsia="zh-CN"/>
        </w:rPr>
        <w:t>7</w:t>
      </w:r>
      <w:r>
        <w:rPr>
          <w:rFonts w:hint="eastAsia" w:ascii="仿宋_GB2312" w:hAnsi="仿宋_GB2312" w:eastAsia="仿宋_GB2312" w:cs="仿宋_GB2312"/>
          <w:color w:val="000000"/>
          <w:kern w:val="0"/>
          <w:sz w:val="32"/>
          <w:szCs w:val="32"/>
          <w:highlight w:val="none"/>
        </w:rPr>
        <w:t>月</w:t>
      </w:r>
      <w:r>
        <w:rPr>
          <w:rFonts w:hint="eastAsia" w:ascii="仿宋_GB2312" w:hAnsi="仿宋_GB2312" w:eastAsia="仿宋_GB2312" w:cs="仿宋_GB2312"/>
          <w:color w:val="000000"/>
          <w:kern w:val="0"/>
          <w:sz w:val="32"/>
          <w:szCs w:val="32"/>
          <w:highlight w:val="none"/>
          <w:lang w:val="en-US" w:eastAsia="zh-CN"/>
        </w:rPr>
        <w:t>1</w:t>
      </w:r>
      <w:r>
        <w:rPr>
          <w:rFonts w:hint="eastAsia" w:ascii="仿宋_GB2312" w:hAnsi="仿宋_GB2312" w:eastAsia="仿宋_GB2312" w:cs="仿宋_GB2312"/>
          <w:color w:val="000000"/>
          <w:kern w:val="0"/>
          <w:sz w:val="32"/>
          <w:szCs w:val="32"/>
          <w:highlight w:val="none"/>
        </w:rPr>
        <w:t>日起施行。</w:t>
      </w:r>
    </w:p>
    <w:p>
      <w:pPr>
        <w:keepNext w:val="0"/>
        <w:keepLines w:val="0"/>
        <w:pageBreakBefore w:val="0"/>
        <w:widowControl w:val="0"/>
        <w:kinsoku/>
        <w:wordWrap/>
        <w:overflowPunct/>
        <w:topLinePunct w:val="0"/>
        <w:autoSpaceDE/>
        <w:autoSpaceDN/>
        <w:bidi w:val="0"/>
        <w:adjustRightInd/>
        <w:snapToGrid/>
        <w:spacing w:line="580" w:lineRule="exact"/>
        <w:ind w:right="0" w:rightChars="0"/>
        <w:textAlignment w:val="auto"/>
        <w:outlineLvl w:val="9"/>
        <w:rPr>
          <w:rFonts w:hint="eastAsia" w:ascii="仿宋_GB2312" w:hAnsi="仿宋_GB2312" w:eastAsia="仿宋_GB2312" w:cs="仿宋_GB2312"/>
          <w:sz w:val="32"/>
          <w:szCs w:val="32"/>
          <w:highlight w:val="none"/>
        </w:rPr>
      </w:pPr>
    </w:p>
    <w:p>
      <w:pPr>
        <w:keepNext w:val="0"/>
        <w:keepLines w:val="0"/>
        <w:pageBreakBefore w:val="0"/>
        <w:widowControl w:val="0"/>
        <w:kinsoku/>
        <w:wordWrap/>
        <w:overflowPunct/>
        <w:topLinePunct w:val="0"/>
        <w:autoSpaceDE/>
        <w:autoSpaceDN/>
        <w:bidi w:val="0"/>
        <w:adjustRightInd/>
        <w:snapToGrid/>
        <w:spacing w:line="580" w:lineRule="exact"/>
        <w:ind w:right="0" w:rightChars="0"/>
        <w:textAlignment w:val="auto"/>
        <w:outlineLvl w:val="9"/>
        <w:rPr>
          <w:rFonts w:hint="eastAsia" w:ascii="仿宋_GB2312" w:hAnsi="仿宋_GB2312" w:eastAsia="仿宋_GB2312" w:cs="仿宋_GB2312"/>
          <w:sz w:val="32"/>
          <w:szCs w:val="32"/>
          <w:highlight w:val="none"/>
        </w:rPr>
      </w:pPr>
    </w:p>
    <w:p>
      <w:pPr>
        <w:rPr>
          <w:rFonts w:hint="eastAsia" w:ascii="仿宋_GB2312" w:hAnsi="仿宋_GB2312" w:eastAsia="仿宋_GB2312" w:cs="仿宋_GB2312"/>
          <w:sz w:val="32"/>
          <w:szCs w:val="32"/>
        </w:rPr>
      </w:pPr>
    </w:p>
    <w:sectPr>
      <w:footerReference r:id="rId3" w:type="default"/>
      <w:pgSz w:w="11906" w:h="16838"/>
      <w:pgMar w:top="2098" w:right="1531" w:bottom="1984" w:left="1531" w:header="851" w:footer="397" w:gutter="0"/>
      <w:paperSrc/>
      <w:pgNumType w:fmt="numberInDash"/>
      <w:cols w:space="720" w:num="1"/>
      <w:rtlGutter w:val="0"/>
      <w:docGrid w:type="linesAndChars" w:linePitch="644"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posOffset>4929505</wp:posOffset>
              </wp:positionH>
              <wp:positionV relativeFrom="paragraph">
                <wp:posOffset>0</wp:posOffset>
              </wp:positionV>
              <wp:extent cx="126301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263015" cy="1828800"/>
                      </a:xfrm>
                      <a:prstGeom prst="rect">
                        <a:avLst/>
                      </a:prstGeom>
                      <a:noFill/>
                      <a:ln w="6350">
                        <a:noFill/>
                      </a:ln>
                    </wps:spPr>
                    <wps:txbx>
                      <w:txbxContent>
                        <w:p>
                          <w:pPr>
                            <w:pStyle w:val="3"/>
                            <w:rPr>
                              <w:rFonts w:hint="eastAsia" w:ascii="宋体" w:hAnsi="宋体" w:eastAsia="宋体" w:cs="宋体"/>
                              <w:sz w:val="22"/>
                              <w:szCs w:val="36"/>
                            </w:rPr>
                          </w:pPr>
                          <w:r>
                            <w:rPr>
                              <w:rFonts w:hint="eastAsia" w:ascii="宋体" w:hAnsi="宋体" w:eastAsia="宋体" w:cs="宋体"/>
                              <w:sz w:val="28"/>
                              <w:szCs w:val="36"/>
                            </w:rPr>
                            <w:fldChar w:fldCharType="begin"/>
                          </w:r>
                          <w:r>
                            <w:rPr>
                              <w:rFonts w:hint="eastAsia" w:ascii="宋体" w:hAnsi="宋体" w:eastAsia="宋体" w:cs="宋体"/>
                              <w:sz w:val="28"/>
                              <w:szCs w:val="36"/>
                            </w:rPr>
                            <w:instrText xml:space="preserve"> PAGE  \* MERGEFORMAT </w:instrText>
                          </w:r>
                          <w:r>
                            <w:rPr>
                              <w:rFonts w:hint="eastAsia" w:ascii="宋体" w:hAnsi="宋体" w:eastAsia="宋体" w:cs="宋体"/>
                              <w:sz w:val="28"/>
                              <w:szCs w:val="36"/>
                            </w:rPr>
                            <w:fldChar w:fldCharType="separate"/>
                          </w:r>
                          <w:r>
                            <w:rPr>
                              <w:rFonts w:hint="eastAsia" w:ascii="宋体" w:hAnsi="宋体" w:eastAsia="宋体" w:cs="宋体"/>
                              <w:sz w:val="28"/>
                              <w:szCs w:val="36"/>
                            </w:rPr>
                            <w:t>4</w:t>
                          </w:r>
                          <w:r>
                            <w:rPr>
                              <w:rFonts w:hint="eastAsia" w:ascii="宋体" w:hAnsi="宋体" w:eastAsia="宋体" w:cs="宋体"/>
                              <w:sz w:val="28"/>
                              <w:szCs w:val="36"/>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left:388.15pt;margin-top:0pt;height:144pt;width:99.45pt;mso-position-horizontal-relative:margin;z-index:251658240;mso-width-relative:page;mso-height-relative:page;" filled="f" stroked="f" coordsize="21600,21600" o:gfxdata="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zvBbQ9cAAAAIAQAADwAAAAAAAAABACAAAAAiAAAAZHJz&#10;L2Rvd25yZXYueG1sUEsBAhQAFAAAAAgAh07iQIKWtzPMAQAAbQMAAA4AAAAAAAAAAQAgAAAAJgEA&#10;AGRycy9lMm9Eb2MueG1sUEsFBgAAAAAGAAYAWQEAAGQFAAAAAA==&#10;">
              <v:fill on="f" focussize="0,0"/>
              <v:stroke on="f" weight="0.5pt"/>
              <v:imagedata o:title=""/>
              <o:lock v:ext="edit" aspectratio="f"/>
              <v:textbox inset="0mm,0mm,0mm,0mm" style="mso-fit-shape-to-text:t;">
                <w:txbxContent>
                  <w:p>
                    <w:pPr>
                      <w:pStyle w:val="3"/>
                      <w:rPr>
                        <w:rFonts w:hint="eastAsia" w:ascii="宋体" w:hAnsi="宋体" w:eastAsia="宋体" w:cs="宋体"/>
                        <w:sz w:val="22"/>
                        <w:szCs w:val="36"/>
                      </w:rPr>
                    </w:pPr>
                    <w:r>
                      <w:rPr>
                        <w:rFonts w:hint="eastAsia" w:ascii="宋体" w:hAnsi="宋体" w:eastAsia="宋体" w:cs="宋体"/>
                        <w:sz w:val="28"/>
                        <w:szCs w:val="36"/>
                      </w:rPr>
                      <w:fldChar w:fldCharType="begin"/>
                    </w:r>
                    <w:r>
                      <w:rPr>
                        <w:rFonts w:hint="eastAsia" w:ascii="宋体" w:hAnsi="宋体" w:eastAsia="宋体" w:cs="宋体"/>
                        <w:sz w:val="28"/>
                        <w:szCs w:val="36"/>
                      </w:rPr>
                      <w:instrText xml:space="preserve"> PAGE  \* MERGEFORMAT </w:instrText>
                    </w:r>
                    <w:r>
                      <w:rPr>
                        <w:rFonts w:hint="eastAsia" w:ascii="宋体" w:hAnsi="宋体" w:eastAsia="宋体" w:cs="宋体"/>
                        <w:sz w:val="28"/>
                        <w:szCs w:val="36"/>
                      </w:rPr>
                      <w:fldChar w:fldCharType="separate"/>
                    </w:r>
                    <w:r>
                      <w:rPr>
                        <w:rFonts w:hint="eastAsia" w:ascii="宋体" w:hAnsi="宋体" w:eastAsia="宋体" w:cs="宋体"/>
                        <w:sz w:val="28"/>
                        <w:szCs w:val="36"/>
                      </w:rPr>
                      <w:t>4</w:t>
                    </w:r>
                    <w:r>
                      <w:rPr>
                        <w:rFonts w:hint="eastAsia" w:ascii="宋体" w:hAnsi="宋体" w:eastAsia="宋体" w:cs="宋体"/>
                        <w:sz w:val="28"/>
                        <w:szCs w:val="36"/>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06"/>
  <w:drawingGridVerticalSpacing w:val="322"/>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4D0015"/>
    <w:rsid w:val="14C85F95"/>
    <w:rsid w:val="1B8D1C57"/>
    <w:rsid w:val="25874EB6"/>
    <w:rsid w:val="3E4D0015"/>
    <w:rsid w:val="47143CA2"/>
    <w:rsid w:val="4CCC2C50"/>
    <w:rsid w:val="6D535020"/>
    <w:rsid w:val="770470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style>
  <w:style w:type="paragraph" w:styleId="2">
    <w:name w:val="Plain Text"/>
    <w:basedOn w:val="1"/>
    <w:qFormat/>
    <w:uiPriority w:val="0"/>
    <w:rPr>
      <w:rFonts w:hAnsi="Courier New" w:eastAsia="宋体" w:cs="Courier New"/>
      <w:sz w:val="21"/>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0\template\wps\0.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2018-06-13T07:11:00Z</dcterms:created>
  <dc:creator>lenovo</dc:creator>
  <cp:lastModifiedBy>liaohui</cp:lastModifiedBy>
  <dcterms:modified xsi:type="dcterms:W3CDTF">2018-06-14T01:51:41Z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