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江西省实施宪法宣誓制度办法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2015年11月20日江西省第十二届人民代表大会常务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委员会第二十一次会议通过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第一条</w:t>
      </w:r>
      <w:r>
        <w:rPr>
          <w:rFonts w:hint="eastAsia" w:ascii="仿宋_GB2312" w:hAnsi="仿宋" w:eastAsia="仿宋_GB2312" w:cs="仿宋"/>
          <w:sz w:val="32"/>
          <w:szCs w:val="32"/>
        </w:rPr>
        <w:t xml:space="preserve">  根据《全国人民代表大会常务委员会关于实行宪法宣誓制度的决定》，结合我省实际，制定本办法。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第二条</w:t>
      </w:r>
      <w:r>
        <w:rPr>
          <w:rFonts w:hint="eastAsia" w:ascii="仿宋_GB2312" w:hAnsi="仿宋" w:eastAsia="仿宋_GB2312" w:cs="仿宋"/>
          <w:sz w:val="32"/>
          <w:szCs w:val="32"/>
        </w:rPr>
        <w:t xml:space="preserve">  江西省地方各级人民代表大会及县级以上地方各级人民代表大会常务委员会选举或者决定任命的国家工作人员，以及地方各级人民政府、人民法院、人民检察院任命的国家工作人员，在就职时应当公开进行宪法宣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第三条</w:t>
      </w:r>
      <w:r>
        <w:rPr>
          <w:rFonts w:hint="eastAsia" w:ascii="仿宋_GB2312" w:hAnsi="仿宋" w:eastAsia="仿宋_GB2312" w:cs="仿宋"/>
          <w:sz w:val="32"/>
          <w:szCs w:val="32"/>
        </w:rPr>
        <w:t xml:space="preserve">  宣誓誓词如下：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我宣誓：忠于中华人民共和国宪法，维护宪法权威，履行法定职责，忠于祖国、忠于人民，恪尽职守、廉洁奉公，接受人民监督，为建设富强、民主、文明、和谐的社会主义国家努力奋斗！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第四条</w:t>
      </w:r>
      <w:r>
        <w:rPr>
          <w:rFonts w:hint="eastAsia" w:ascii="仿宋_GB2312" w:hAnsi="仿宋" w:eastAsia="仿宋_GB2312" w:cs="仿宋"/>
          <w:sz w:val="32"/>
          <w:szCs w:val="32"/>
        </w:rPr>
        <w:t xml:space="preserve">  县级以上地方各级人民代表大会选举的本级人民代表大会常务委员会主任、副主任、秘书长、委员，省长、副省长，市长、副市长，县长、副县长，区长、副区长，人民法院院长，以及通过的人民代表大会专门委员会主任委员、副主任委员、委员，在依照法定程序产生后，进行宪法宣誓。宣誓仪式由本级人民代表大会会议主席团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代表大会选举的乡（镇）人民代表大会主席、副主席，乡长、副乡长，镇长、副镇长，以及通过的人民代表大会代表资格审查委员会主任委员、副主任委员、委员，在依照法定程序产生后，进行宪法宣誓。宣誓仪式由乡（镇）人民代表大会会议主席团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县级以上地方各级人民代表大会选举的本级人民检察院检察长，在依照法定程序提请上一级人民代表大会常务委员会批准任命后，进行宪法宣誓。宣誓仪式由本级人民代表大会常务委员会主任会议组织。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 </w:t>
      </w:r>
      <w:r>
        <w:rPr>
          <w:rFonts w:hint="eastAsia" w:ascii="仿宋_GB2312" w:hAnsi="仿宋" w:eastAsia="仿宋_GB2312" w:cs="仿宋"/>
          <w:sz w:val="32"/>
          <w:szCs w:val="32"/>
        </w:rPr>
        <w:t xml:space="preserve"> 在县级以上地方各级人民代表大会闭会期间，本级人民代表大会常务委员会任命或者决定任命的副省长、副市长、副县长、副区长，人民代表大会专门委员会副主任委员、委员，在依照法定程序产生后，进行宪法宣誓。宣誓仪式由本级人民代表大会常务委员会主任会议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县级以上地方各级人民代表大会常务委员会任命或者决定任命的本级人民代表大会常务委员会副秘书长、办公厅（室）和工作委员会主任、副主任，人民政府秘书长、厅长、局长、主任，以及通过的人民代表大会常务委员会代表资格审查委员会主任委员、副主任委员、委员，在依照法定程序产生后，进行宪法宣誓。宣誓仪式由本级人民代表大会常务委员会主任会议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 </w:t>
      </w:r>
      <w:r>
        <w:rPr>
          <w:rFonts w:hint="eastAsia" w:ascii="仿宋_GB2312" w:hAnsi="仿宋" w:eastAsia="仿宋_GB2312" w:cs="仿宋"/>
          <w:sz w:val="32"/>
          <w:szCs w:val="32"/>
        </w:rPr>
        <w:t xml:space="preserve"> 县级以上地方各级人民代表大会常务委员会任命的本级人民法院副院长、审判委员会委员、庭长、副庭长、审判员，人民检察院副检察长、检察委员会委员、检察员，以及派出的人民检察院检察长、副检察长、检察委员会委员、检察员，在依照法定程序产生后，进行宪法宣誓。宣誓仪式由提请任命的人民法院、人民检察院分别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南昌铁路运输中级法院和南昌铁路运输法院院长、副院长、审判委员会委员、庭长、副庭长、审判员，省人民检察院南昌铁路运输分院和南昌铁路运输检察院检察长、副检察长、检察委员会委员、检察员，在依照法定程序产生后，进行宪法宣誓。宣誓仪式由省高级人民法院、省人民检察院分别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地方各级人民政府、人民法院、人民检察院任命的国家工作人员，在就职时进行宪法宣誓。宣誓仪式由任命机关组织。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宣誓场所应当庄重、严肃，悬挂中华人民共和国国旗或者国徽。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负责组织宣誓仪式的机关，可以根据本办法并结合实际情况，对宣誓的具体事项作出规定。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本办法自2016年1月1日起施行。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3E211A"/>
    <w:rsid w:val="00447283"/>
    <w:rsid w:val="004E03EC"/>
    <w:rsid w:val="005D3D34"/>
    <w:rsid w:val="006D5D2E"/>
    <w:rsid w:val="00AD073B"/>
    <w:rsid w:val="00BD2C8C"/>
    <w:rsid w:val="00C122DF"/>
    <w:rsid w:val="00C174F7"/>
    <w:rsid w:val="00EC2465"/>
    <w:rsid w:val="00FA3F8A"/>
    <w:rsid w:val="06143ECB"/>
    <w:rsid w:val="0B7A2179"/>
    <w:rsid w:val="0BDA3497"/>
    <w:rsid w:val="168F7C28"/>
    <w:rsid w:val="21623969"/>
    <w:rsid w:val="32A8511A"/>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4</Pages>
  <Words>243</Words>
  <Characters>1391</Characters>
  <Lines>11</Lines>
  <Paragraphs>3</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2016-11-06T11:30:00Z</dcterms:created>
  <dc:creator>zj</dc:creator>
  <cp:lastModifiedBy>admin</cp:lastModifiedBy>
  <cp:lastPrinted>2016-10-31T04:09:00Z</cp:lastPrinted>
  <dcterms:modified xsi:type="dcterms:W3CDTF">2017-02-17T02:41:46Z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