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3C3C" w:rsidRDefault="00F33C3C">
      <w:pPr>
        <w:spacing w:line="560" w:lineRule="exact"/>
        <w:rPr>
          <w:rFonts w:ascii="宋体" w:eastAsia="宋体" w:cs="Arial"/>
          <w:kern w:val="0"/>
          <w:szCs w:val="32"/>
        </w:rPr>
      </w:pPr>
    </w:p>
    <w:p w:rsidR="00F33C3C" w:rsidRDefault="00F33C3C">
      <w:pPr>
        <w:spacing w:line="560" w:lineRule="exact"/>
        <w:rPr>
          <w:rFonts w:ascii="宋体" w:eastAsia="宋体" w:cs="Arial"/>
          <w:kern w:val="0"/>
          <w:szCs w:val="32"/>
        </w:rPr>
      </w:pPr>
    </w:p>
    <w:p w:rsidR="00F33C3C" w:rsidRPr="00B51265" w:rsidRDefault="00F33C3C">
      <w:pPr>
        <w:spacing w:line="560" w:lineRule="exact"/>
        <w:jc w:val="center"/>
        <w:rPr>
          <w:rFonts w:ascii="宋体" w:eastAsia="宋体" w:hAnsi="宋体" w:cs="Arial"/>
          <w:bCs/>
          <w:sz w:val="44"/>
          <w:szCs w:val="44"/>
        </w:rPr>
      </w:pPr>
      <w:r w:rsidRPr="00B51265">
        <w:rPr>
          <w:rFonts w:ascii="宋体" w:eastAsia="宋体" w:hAnsi="宋体" w:cs="Arial" w:hint="eastAsia"/>
          <w:bCs/>
          <w:sz w:val="44"/>
          <w:szCs w:val="44"/>
        </w:rPr>
        <w:t>江西省湖泊保护条例</w:t>
      </w:r>
    </w:p>
    <w:p w:rsidR="00F33C3C" w:rsidRDefault="00F33C3C" w:rsidP="00064C93">
      <w:pPr>
        <w:spacing w:line="560" w:lineRule="exact"/>
        <w:ind w:firstLineChars="200" w:firstLine="31680"/>
        <w:rPr>
          <w:rFonts w:ascii="宋体" w:eastAsia="宋体" w:cs="Arial"/>
          <w:szCs w:val="32"/>
        </w:rPr>
      </w:pPr>
    </w:p>
    <w:p w:rsidR="00F33C3C" w:rsidRPr="00F843C6" w:rsidRDefault="00F33C3C" w:rsidP="00064C93">
      <w:pPr>
        <w:spacing w:line="560" w:lineRule="exact"/>
        <w:ind w:leftChars="200" w:left="31680" w:rightChars="168" w:right="31680" w:hangingChars="50" w:firstLine="31680"/>
        <w:rPr>
          <w:rFonts w:ascii="楷体_GB2312" w:eastAsia="楷体_GB2312"/>
          <w:szCs w:val="32"/>
        </w:rPr>
      </w:pPr>
      <w:r w:rsidRPr="00F843C6">
        <w:rPr>
          <w:rFonts w:ascii="楷体_GB2312" w:eastAsia="楷体_GB2312"/>
          <w:szCs w:val="32"/>
        </w:rPr>
        <w:t xml:space="preserve"> (</w:t>
      </w:r>
      <w:smartTag w:uri="urn:schemas-microsoft-com:office:smarttags" w:element="chsdate">
        <w:smartTagPr>
          <w:attr w:name="IsROCDate" w:val="False"/>
          <w:attr w:name="IsLunarDate" w:val="False"/>
          <w:attr w:name="Day" w:val="2"/>
          <w:attr w:name="Month" w:val="4"/>
          <w:attr w:name="Year" w:val="2018"/>
        </w:smartTagPr>
        <w:r w:rsidRPr="00F843C6">
          <w:rPr>
            <w:rFonts w:ascii="楷体_GB2312" w:eastAsia="楷体_GB2312"/>
            <w:szCs w:val="32"/>
          </w:rPr>
          <w:t>2018</w:t>
        </w:r>
        <w:r w:rsidRPr="00F843C6">
          <w:rPr>
            <w:rFonts w:ascii="楷体_GB2312" w:eastAsia="楷体_GB2312" w:hint="eastAsia"/>
            <w:szCs w:val="32"/>
          </w:rPr>
          <w:t>年</w:t>
        </w:r>
        <w:r w:rsidRPr="00F843C6">
          <w:rPr>
            <w:rFonts w:ascii="楷体_GB2312" w:eastAsia="楷体_GB2312"/>
            <w:szCs w:val="32"/>
          </w:rPr>
          <w:t>4</w:t>
        </w:r>
        <w:r w:rsidRPr="00F843C6">
          <w:rPr>
            <w:rFonts w:ascii="楷体_GB2312" w:eastAsia="楷体_GB2312" w:hint="eastAsia"/>
            <w:szCs w:val="32"/>
          </w:rPr>
          <w:t>月</w:t>
        </w:r>
        <w:r w:rsidRPr="00F843C6">
          <w:rPr>
            <w:rFonts w:ascii="楷体_GB2312" w:eastAsia="楷体_GB2312"/>
            <w:szCs w:val="32"/>
          </w:rPr>
          <w:t>2</w:t>
        </w:r>
        <w:r w:rsidRPr="00F843C6">
          <w:rPr>
            <w:rFonts w:ascii="楷体_GB2312" w:eastAsia="楷体_GB2312" w:hint="eastAsia"/>
            <w:szCs w:val="32"/>
          </w:rPr>
          <w:t>日</w:t>
        </w:r>
      </w:smartTag>
      <w:r w:rsidRPr="00F843C6">
        <w:rPr>
          <w:rFonts w:ascii="楷体_GB2312" w:eastAsia="楷体_GB2312" w:hint="eastAsia"/>
          <w:szCs w:val="32"/>
        </w:rPr>
        <w:t>江西省第十三届人民代表大会常务委员会第二次会议通过</w:t>
      </w:r>
      <w:r w:rsidRPr="00F843C6">
        <w:rPr>
          <w:rFonts w:ascii="楷体_GB2312" w:eastAsia="楷体_GB2312"/>
          <w:szCs w:val="32"/>
        </w:rPr>
        <w:t>)</w:t>
      </w:r>
    </w:p>
    <w:p w:rsidR="00F33C3C" w:rsidRDefault="00F33C3C">
      <w:pPr>
        <w:spacing w:line="560" w:lineRule="exact"/>
        <w:rPr>
          <w:rFonts w:ascii="宋体" w:eastAsia="宋体" w:cs="Arial"/>
          <w:szCs w:val="32"/>
        </w:rPr>
      </w:pPr>
    </w:p>
    <w:p w:rsidR="00F33C3C" w:rsidRDefault="00F33C3C">
      <w:pPr>
        <w:spacing w:line="560" w:lineRule="exact"/>
        <w:jc w:val="center"/>
        <w:rPr>
          <w:rFonts w:ascii="楷体_GB2312" w:eastAsia="楷体_GB2312" w:hAnsi="Arial" w:cs="Arial"/>
          <w:szCs w:val="32"/>
        </w:rPr>
      </w:pPr>
      <w:r>
        <w:rPr>
          <w:rFonts w:ascii="楷体_GB2312" w:eastAsia="楷体_GB2312" w:hAnsi="Arial" w:cs="Arial" w:hint="eastAsia"/>
          <w:szCs w:val="32"/>
        </w:rPr>
        <w:t>目</w:t>
      </w:r>
      <w:r>
        <w:rPr>
          <w:rFonts w:ascii="楷体_GB2312" w:eastAsia="楷体_GB2312" w:hAnsi="Arial" w:cs="Arial"/>
          <w:szCs w:val="32"/>
        </w:rPr>
        <w:t xml:space="preserve">  </w:t>
      </w:r>
      <w:r>
        <w:rPr>
          <w:rFonts w:ascii="楷体_GB2312" w:eastAsia="楷体_GB2312" w:hAnsi="Arial" w:cs="Arial" w:hint="eastAsia"/>
          <w:szCs w:val="32"/>
        </w:rPr>
        <w:t>录</w:t>
      </w:r>
    </w:p>
    <w:p w:rsidR="00F33C3C" w:rsidRPr="00AD618E" w:rsidRDefault="00F33C3C" w:rsidP="00064C93">
      <w:pPr>
        <w:spacing w:line="560" w:lineRule="exact"/>
        <w:ind w:firstLineChars="300" w:firstLine="31680"/>
        <w:rPr>
          <w:rFonts w:ascii="楷体_GB2312" w:eastAsia="楷体_GB2312" w:hAnsi="Arial" w:cs="Arial"/>
          <w:szCs w:val="32"/>
        </w:rPr>
      </w:pPr>
      <w:r w:rsidRPr="00AD618E">
        <w:rPr>
          <w:rFonts w:ascii="楷体_GB2312" w:eastAsia="楷体_GB2312" w:hAnsi="Arial" w:cs="Arial" w:hint="eastAsia"/>
          <w:szCs w:val="32"/>
        </w:rPr>
        <w:t>第一章</w:t>
      </w:r>
      <w:r>
        <w:rPr>
          <w:rFonts w:ascii="楷体_GB2312" w:eastAsia="楷体_GB2312" w:hAnsi="Arial" w:cs="Arial"/>
          <w:szCs w:val="32"/>
        </w:rPr>
        <w:t xml:space="preserve">  </w:t>
      </w:r>
      <w:r w:rsidRPr="00AD618E">
        <w:rPr>
          <w:rFonts w:ascii="楷体_GB2312" w:eastAsia="楷体_GB2312" w:hAnsi="Arial" w:cs="Arial" w:hint="eastAsia"/>
          <w:szCs w:val="32"/>
        </w:rPr>
        <w:t>总则</w:t>
      </w:r>
    </w:p>
    <w:p w:rsidR="00F33C3C" w:rsidRPr="00AD618E" w:rsidRDefault="00F33C3C" w:rsidP="00064C93">
      <w:pPr>
        <w:spacing w:line="560" w:lineRule="exact"/>
        <w:ind w:firstLineChars="300" w:firstLine="31680"/>
        <w:rPr>
          <w:rFonts w:ascii="楷体_GB2312" w:eastAsia="楷体_GB2312" w:hAnsi="Arial" w:cs="Arial"/>
          <w:szCs w:val="32"/>
        </w:rPr>
      </w:pPr>
      <w:r w:rsidRPr="00AD618E">
        <w:rPr>
          <w:rFonts w:ascii="楷体_GB2312" w:eastAsia="楷体_GB2312" w:hAnsi="Arial" w:cs="Arial" w:hint="eastAsia"/>
          <w:szCs w:val="32"/>
        </w:rPr>
        <w:t>第二章</w:t>
      </w:r>
      <w:r>
        <w:rPr>
          <w:rFonts w:ascii="楷体_GB2312" w:eastAsia="楷体_GB2312" w:hAnsi="Arial" w:cs="Arial"/>
          <w:szCs w:val="32"/>
        </w:rPr>
        <w:t xml:space="preserve">  </w:t>
      </w:r>
      <w:r w:rsidRPr="00AD618E">
        <w:rPr>
          <w:rFonts w:ascii="楷体_GB2312" w:eastAsia="楷体_GB2312" w:hAnsi="Arial" w:cs="Arial" w:hint="eastAsia"/>
          <w:szCs w:val="32"/>
        </w:rPr>
        <w:t>保护规划</w:t>
      </w:r>
    </w:p>
    <w:p w:rsidR="00F33C3C" w:rsidRPr="00AD618E" w:rsidRDefault="00F33C3C" w:rsidP="00064C93">
      <w:pPr>
        <w:spacing w:line="560" w:lineRule="exact"/>
        <w:ind w:firstLineChars="300" w:firstLine="31680"/>
        <w:rPr>
          <w:rFonts w:ascii="楷体_GB2312" w:eastAsia="楷体_GB2312" w:hAnsi="Arial" w:cs="Arial"/>
          <w:szCs w:val="32"/>
        </w:rPr>
      </w:pPr>
      <w:r w:rsidRPr="00AD618E">
        <w:rPr>
          <w:rFonts w:ascii="楷体_GB2312" w:eastAsia="楷体_GB2312" w:hAnsi="Arial" w:cs="Arial" w:hint="eastAsia"/>
          <w:szCs w:val="32"/>
        </w:rPr>
        <w:t>第三章</w:t>
      </w:r>
      <w:r>
        <w:rPr>
          <w:rFonts w:ascii="楷体_GB2312" w:eastAsia="楷体_GB2312" w:hAnsi="Arial" w:cs="Arial"/>
          <w:szCs w:val="32"/>
        </w:rPr>
        <w:t xml:space="preserve">  </w:t>
      </w:r>
      <w:r w:rsidRPr="00AD618E">
        <w:rPr>
          <w:rFonts w:ascii="楷体_GB2312" w:eastAsia="楷体_GB2312" w:hAnsi="Arial" w:cs="Arial" w:hint="eastAsia"/>
          <w:szCs w:val="32"/>
        </w:rPr>
        <w:t>保护措施</w:t>
      </w:r>
    </w:p>
    <w:p w:rsidR="00F33C3C" w:rsidRPr="00AD618E" w:rsidRDefault="00F33C3C" w:rsidP="00064C93">
      <w:pPr>
        <w:spacing w:line="560" w:lineRule="exact"/>
        <w:ind w:firstLineChars="300" w:firstLine="31680"/>
        <w:rPr>
          <w:rFonts w:ascii="楷体_GB2312" w:eastAsia="楷体_GB2312" w:hAnsi="Arial" w:cs="Arial"/>
          <w:szCs w:val="32"/>
        </w:rPr>
      </w:pPr>
      <w:r w:rsidRPr="00AD618E">
        <w:rPr>
          <w:rFonts w:ascii="楷体_GB2312" w:eastAsia="楷体_GB2312" w:hAnsi="Arial" w:cs="Arial" w:hint="eastAsia"/>
          <w:szCs w:val="32"/>
        </w:rPr>
        <w:t>第四章</w:t>
      </w:r>
      <w:r>
        <w:rPr>
          <w:rFonts w:ascii="楷体_GB2312" w:eastAsia="楷体_GB2312" w:hAnsi="Arial" w:cs="Arial"/>
          <w:szCs w:val="32"/>
        </w:rPr>
        <w:t xml:space="preserve">  </w:t>
      </w:r>
      <w:r w:rsidRPr="00AD618E">
        <w:rPr>
          <w:rFonts w:ascii="楷体_GB2312" w:eastAsia="楷体_GB2312" w:hAnsi="Arial" w:cs="Arial" w:hint="eastAsia"/>
          <w:szCs w:val="32"/>
        </w:rPr>
        <w:t>合理利用</w:t>
      </w:r>
    </w:p>
    <w:p w:rsidR="00F33C3C" w:rsidRPr="00AD618E" w:rsidRDefault="00F33C3C" w:rsidP="00064C93">
      <w:pPr>
        <w:spacing w:line="560" w:lineRule="exact"/>
        <w:ind w:firstLineChars="300" w:firstLine="31680"/>
        <w:rPr>
          <w:rFonts w:ascii="楷体_GB2312" w:eastAsia="楷体_GB2312" w:hAnsi="Arial" w:cs="Arial"/>
          <w:szCs w:val="32"/>
        </w:rPr>
      </w:pPr>
      <w:r w:rsidRPr="00AD618E">
        <w:rPr>
          <w:rFonts w:ascii="楷体_GB2312" w:eastAsia="楷体_GB2312" w:hAnsi="Arial" w:cs="Arial" w:hint="eastAsia"/>
          <w:szCs w:val="32"/>
        </w:rPr>
        <w:t>第五章</w:t>
      </w:r>
      <w:r>
        <w:rPr>
          <w:rFonts w:ascii="楷体_GB2312" w:eastAsia="楷体_GB2312" w:hAnsi="Arial" w:cs="Arial"/>
          <w:szCs w:val="32"/>
        </w:rPr>
        <w:t xml:space="preserve">  </w:t>
      </w:r>
      <w:r w:rsidRPr="00AD618E">
        <w:rPr>
          <w:rFonts w:ascii="楷体_GB2312" w:eastAsia="楷体_GB2312" w:hAnsi="Arial" w:cs="Arial" w:hint="eastAsia"/>
          <w:szCs w:val="32"/>
        </w:rPr>
        <w:t>监督管理</w:t>
      </w:r>
    </w:p>
    <w:p w:rsidR="00F33C3C" w:rsidRPr="00AD618E" w:rsidRDefault="00F33C3C" w:rsidP="00064C93">
      <w:pPr>
        <w:spacing w:line="560" w:lineRule="exact"/>
        <w:ind w:firstLineChars="300" w:firstLine="31680"/>
        <w:rPr>
          <w:rFonts w:ascii="楷体_GB2312" w:eastAsia="楷体_GB2312" w:hAnsi="Arial" w:cs="Arial"/>
          <w:szCs w:val="32"/>
        </w:rPr>
      </w:pPr>
      <w:r w:rsidRPr="00AD618E">
        <w:rPr>
          <w:rFonts w:ascii="楷体_GB2312" w:eastAsia="楷体_GB2312" w:hAnsi="Arial" w:cs="Arial" w:hint="eastAsia"/>
          <w:szCs w:val="32"/>
        </w:rPr>
        <w:t>第六章</w:t>
      </w:r>
      <w:r>
        <w:rPr>
          <w:rFonts w:ascii="楷体_GB2312" w:eastAsia="楷体_GB2312" w:hAnsi="Arial" w:cs="Arial"/>
          <w:szCs w:val="32"/>
        </w:rPr>
        <w:t xml:space="preserve">  </w:t>
      </w:r>
      <w:r w:rsidRPr="00AD618E">
        <w:rPr>
          <w:rFonts w:ascii="楷体_GB2312" w:eastAsia="楷体_GB2312" w:hAnsi="Arial" w:cs="Arial" w:hint="eastAsia"/>
          <w:szCs w:val="32"/>
        </w:rPr>
        <w:t>法律责任</w:t>
      </w:r>
    </w:p>
    <w:p w:rsidR="00F33C3C" w:rsidRPr="00AD618E" w:rsidRDefault="00F33C3C" w:rsidP="00064C93">
      <w:pPr>
        <w:spacing w:line="560" w:lineRule="exact"/>
        <w:ind w:firstLineChars="300" w:firstLine="31680"/>
        <w:rPr>
          <w:rFonts w:ascii="楷体_GB2312" w:eastAsia="楷体_GB2312" w:hAnsi="Arial" w:cs="Arial"/>
          <w:szCs w:val="32"/>
        </w:rPr>
      </w:pPr>
      <w:r w:rsidRPr="00AD618E">
        <w:rPr>
          <w:rFonts w:ascii="楷体_GB2312" w:eastAsia="楷体_GB2312" w:hAnsi="Arial" w:cs="Arial" w:hint="eastAsia"/>
          <w:szCs w:val="32"/>
        </w:rPr>
        <w:t>第七章</w:t>
      </w:r>
      <w:r>
        <w:rPr>
          <w:rFonts w:ascii="楷体_GB2312" w:eastAsia="楷体_GB2312" w:hAnsi="Arial" w:cs="Arial"/>
          <w:szCs w:val="32"/>
        </w:rPr>
        <w:t xml:space="preserve">  </w:t>
      </w:r>
      <w:r w:rsidRPr="00AD618E">
        <w:rPr>
          <w:rFonts w:ascii="楷体_GB2312" w:eastAsia="楷体_GB2312" w:hAnsi="Arial" w:cs="Arial" w:hint="eastAsia"/>
          <w:szCs w:val="32"/>
        </w:rPr>
        <w:t>附则</w:t>
      </w:r>
    </w:p>
    <w:p w:rsidR="00F33C3C" w:rsidRDefault="00F33C3C">
      <w:pPr>
        <w:widowControl/>
        <w:spacing w:line="560" w:lineRule="exact"/>
        <w:rPr>
          <w:rFonts w:ascii="宋体" w:eastAsia="宋体" w:cs="Arial"/>
          <w:b/>
          <w:bCs/>
          <w:kern w:val="0"/>
          <w:szCs w:val="32"/>
        </w:rPr>
      </w:pPr>
      <w:bookmarkStart w:id="0" w:name="#1"/>
      <w:bookmarkEnd w:id="0"/>
    </w:p>
    <w:p w:rsidR="00F33C3C" w:rsidRPr="00EE3488" w:rsidRDefault="00F33C3C" w:rsidP="00EE3488">
      <w:pPr>
        <w:spacing w:line="560" w:lineRule="exact"/>
        <w:jc w:val="center"/>
        <w:rPr>
          <w:rFonts w:ascii="黑体" w:eastAsia="黑体" w:hAnsi="黑体"/>
          <w:szCs w:val="32"/>
        </w:rPr>
      </w:pPr>
      <w:r w:rsidRPr="00EE3488">
        <w:rPr>
          <w:rFonts w:ascii="黑体" w:eastAsia="黑体" w:hAnsi="黑体" w:hint="eastAsia"/>
          <w:szCs w:val="32"/>
        </w:rPr>
        <w:t>第一章</w:t>
      </w:r>
      <w:r w:rsidRPr="00EE3488">
        <w:rPr>
          <w:rFonts w:ascii="黑体" w:eastAsia="黑体" w:hAnsi="黑体"/>
          <w:szCs w:val="32"/>
        </w:rPr>
        <w:t xml:space="preserve">  </w:t>
      </w:r>
      <w:r w:rsidRPr="00EE3488">
        <w:rPr>
          <w:rFonts w:ascii="黑体" w:eastAsia="黑体" w:hAnsi="黑体" w:hint="eastAsia"/>
          <w:szCs w:val="32"/>
        </w:rPr>
        <w:t>总则</w:t>
      </w:r>
    </w:p>
    <w:p w:rsidR="00F33C3C" w:rsidRPr="004D11D7" w:rsidRDefault="00F33C3C" w:rsidP="00064C93">
      <w:pPr>
        <w:spacing w:line="560" w:lineRule="exact"/>
        <w:ind w:firstLineChars="200" w:firstLine="31680"/>
        <w:rPr>
          <w:rFonts w:ascii="仿宋_GB2312"/>
          <w:szCs w:val="32"/>
        </w:rPr>
      </w:pPr>
      <w:bookmarkStart w:id="1" w:name="#go1"/>
      <w:bookmarkEnd w:id="1"/>
    </w:p>
    <w:p w:rsidR="00F33C3C" w:rsidRPr="004D11D7" w:rsidRDefault="00F33C3C" w:rsidP="00064C93">
      <w:pPr>
        <w:spacing w:line="560" w:lineRule="exact"/>
        <w:ind w:firstLineChars="200" w:firstLine="31680"/>
        <w:rPr>
          <w:rFonts w:ascii="仿宋_GB2312"/>
          <w:szCs w:val="32"/>
        </w:rPr>
      </w:pPr>
      <w:r w:rsidRPr="00D96800">
        <w:rPr>
          <w:rFonts w:ascii="黑体" w:eastAsia="黑体" w:hAnsi="黑体" w:hint="eastAsia"/>
          <w:szCs w:val="32"/>
        </w:rPr>
        <w:t>第一条</w:t>
      </w:r>
      <w:r w:rsidRPr="004D11D7">
        <w:rPr>
          <w:rFonts w:ascii="仿宋_GB2312"/>
          <w:szCs w:val="32"/>
        </w:rPr>
        <w:t xml:space="preserve">  </w:t>
      </w:r>
      <w:r w:rsidRPr="004D11D7">
        <w:rPr>
          <w:rFonts w:ascii="仿宋_GB2312" w:hint="eastAsia"/>
          <w:szCs w:val="32"/>
        </w:rPr>
        <w:t>为了加强湖泊保护，防止湖泊面积减少和水体污染，保障湖泊功能</w:t>
      </w:r>
      <w:r w:rsidRPr="004D11D7">
        <w:rPr>
          <w:rFonts w:ascii="仿宋_GB2312"/>
          <w:szCs w:val="32"/>
        </w:rPr>
        <w:t>,</w:t>
      </w:r>
      <w:r w:rsidRPr="004D11D7">
        <w:rPr>
          <w:rFonts w:ascii="仿宋_GB2312" w:hint="eastAsia"/>
          <w:szCs w:val="32"/>
        </w:rPr>
        <w:t>维护和改善湖泊生态环境，合理利用湖泊资源，根据《中华人民共和国水法》《中华人民共和国环境保护法》《中华人民共和国水污染防治法》等有关法律、行政法规的规定，结合本省实际，制定本条例。</w:t>
      </w:r>
    </w:p>
    <w:p w:rsidR="00F33C3C" w:rsidRPr="004D11D7" w:rsidRDefault="00F33C3C" w:rsidP="00064C93">
      <w:pPr>
        <w:spacing w:line="560" w:lineRule="exact"/>
        <w:ind w:firstLineChars="200" w:firstLine="31680"/>
        <w:rPr>
          <w:rFonts w:ascii="仿宋_GB2312"/>
          <w:szCs w:val="32"/>
        </w:rPr>
      </w:pPr>
      <w:r w:rsidRPr="00D96800">
        <w:rPr>
          <w:rFonts w:ascii="黑体" w:eastAsia="黑体" w:hAnsi="黑体" w:hint="eastAsia"/>
          <w:szCs w:val="32"/>
        </w:rPr>
        <w:t>第二条</w:t>
      </w:r>
      <w:r w:rsidRPr="004D11D7">
        <w:rPr>
          <w:rFonts w:ascii="仿宋_GB2312"/>
          <w:szCs w:val="32"/>
        </w:rPr>
        <w:t xml:space="preserve">  </w:t>
      </w:r>
      <w:r w:rsidRPr="004D11D7">
        <w:rPr>
          <w:rFonts w:ascii="仿宋_GB2312" w:hint="eastAsia"/>
          <w:szCs w:val="32"/>
        </w:rPr>
        <w:t>本省行政区域内湖泊保护实行名录制度。列入保护名录的湖泊的规划、保护、治理、利用和监督管理活动，适用本条例。</w:t>
      </w:r>
    </w:p>
    <w:p w:rsidR="00F33C3C" w:rsidRPr="004D11D7" w:rsidRDefault="00F33C3C" w:rsidP="00064C93">
      <w:pPr>
        <w:spacing w:line="560" w:lineRule="exact"/>
        <w:ind w:firstLineChars="200" w:firstLine="31680"/>
        <w:rPr>
          <w:rFonts w:ascii="仿宋_GB2312"/>
          <w:szCs w:val="32"/>
        </w:rPr>
      </w:pPr>
      <w:r w:rsidRPr="004D11D7">
        <w:rPr>
          <w:rFonts w:ascii="仿宋_GB2312" w:hint="eastAsia"/>
          <w:szCs w:val="32"/>
        </w:rPr>
        <w:t>法律、法规对鄱阳湖、湿地、风景名胜区内湖泊以及自然保护区内湖泊的保护另有规定的，从其规定。</w:t>
      </w:r>
    </w:p>
    <w:p w:rsidR="00F33C3C" w:rsidRPr="004D11D7" w:rsidRDefault="00F33C3C" w:rsidP="00064C93">
      <w:pPr>
        <w:spacing w:line="560" w:lineRule="exact"/>
        <w:ind w:firstLineChars="200" w:firstLine="31680"/>
        <w:rPr>
          <w:rFonts w:ascii="仿宋_GB2312"/>
          <w:szCs w:val="32"/>
        </w:rPr>
      </w:pPr>
      <w:r w:rsidRPr="00D96800">
        <w:rPr>
          <w:rFonts w:ascii="黑体" w:eastAsia="黑体" w:hAnsi="黑体" w:hint="eastAsia"/>
          <w:szCs w:val="32"/>
        </w:rPr>
        <w:t>第三条</w:t>
      </w:r>
      <w:r w:rsidRPr="004D11D7">
        <w:rPr>
          <w:rFonts w:ascii="仿宋_GB2312"/>
          <w:szCs w:val="32"/>
        </w:rPr>
        <w:t xml:space="preserve">  </w:t>
      </w:r>
      <w:r w:rsidRPr="004D11D7">
        <w:rPr>
          <w:rFonts w:ascii="仿宋_GB2312" w:hint="eastAsia"/>
          <w:szCs w:val="32"/>
        </w:rPr>
        <w:t>本省境内的天然湖泊、城市规划区内的人工湖泊、作为饮用水水源的人工湖泊应当列入湖泊保护名录。县级以上人民政府可以根据需要将其他人工湖泊列入湖泊保护名录。</w:t>
      </w:r>
    </w:p>
    <w:p w:rsidR="00F33C3C" w:rsidRPr="004D11D7" w:rsidRDefault="00F33C3C" w:rsidP="00064C93">
      <w:pPr>
        <w:spacing w:line="560" w:lineRule="exact"/>
        <w:ind w:firstLineChars="200" w:firstLine="31680"/>
        <w:rPr>
          <w:rFonts w:ascii="仿宋_GB2312"/>
          <w:szCs w:val="32"/>
        </w:rPr>
      </w:pPr>
      <w:r w:rsidRPr="004D11D7">
        <w:rPr>
          <w:rFonts w:ascii="仿宋_GB2312" w:hint="eastAsia"/>
          <w:szCs w:val="32"/>
        </w:rPr>
        <w:t>湖泊保护名录由县级以上人民政府水行政主管部门会同环境保护、林业、农业（渔业）、住房和城乡建设等有关部门拟定，经本级人民政府批准后向社会公布。</w:t>
      </w:r>
    </w:p>
    <w:p w:rsidR="00F33C3C" w:rsidRPr="004D11D7" w:rsidRDefault="00F33C3C" w:rsidP="00064C93">
      <w:pPr>
        <w:spacing w:line="560" w:lineRule="exact"/>
        <w:ind w:firstLineChars="200" w:firstLine="31680"/>
        <w:rPr>
          <w:rFonts w:ascii="仿宋_GB2312"/>
          <w:szCs w:val="32"/>
        </w:rPr>
      </w:pPr>
      <w:r w:rsidRPr="00D96800">
        <w:rPr>
          <w:rFonts w:ascii="黑体" w:eastAsia="黑体" w:hAnsi="黑体" w:hint="eastAsia"/>
          <w:szCs w:val="32"/>
        </w:rPr>
        <w:t>第四条</w:t>
      </w:r>
      <w:r w:rsidRPr="004D11D7">
        <w:rPr>
          <w:rFonts w:ascii="仿宋_GB2312"/>
          <w:szCs w:val="32"/>
        </w:rPr>
        <w:t xml:space="preserve">  </w:t>
      </w:r>
      <w:r w:rsidRPr="004D11D7">
        <w:rPr>
          <w:rFonts w:ascii="仿宋_GB2312" w:hint="eastAsia"/>
          <w:szCs w:val="32"/>
        </w:rPr>
        <w:t>湖泊保护应当遵循科学规划、保护优先、合理利用、综合治理的原则。</w:t>
      </w:r>
    </w:p>
    <w:p w:rsidR="00F33C3C" w:rsidRPr="004D11D7" w:rsidRDefault="00F33C3C" w:rsidP="00064C93">
      <w:pPr>
        <w:spacing w:line="560" w:lineRule="exact"/>
        <w:ind w:firstLineChars="200" w:firstLine="31680"/>
        <w:rPr>
          <w:rFonts w:ascii="仿宋_GB2312"/>
          <w:szCs w:val="32"/>
        </w:rPr>
      </w:pPr>
      <w:r w:rsidRPr="00D96800">
        <w:rPr>
          <w:rFonts w:ascii="黑体" w:eastAsia="黑体" w:hAnsi="黑体" w:hint="eastAsia"/>
          <w:szCs w:val="32"/>
        </w:rPr>
        <w:t>第五条</w:t>
      </w:r>
      <w:r w:rsidRPr="004D11D7">
        <w:rPr>
          <w:rFonts w:ascii="仿宋_GB2312"/>
          <w:szCs w:val="32"/>
        </w:rPr>
        <w:t xml:space="preserve">  </w:t>
      </w:r>
      <w:r w:rsidRPr="004D11D7">
        <w:rPr>
          <w:rFonts w:ascii="仿宋_GB2312" w:hint="eastAsia"/>
          <w:szCs w:val="32"/>
        </w:rPr>
        <w:t>县级以上人民政府应当加强对本行政区域内湖泊保护工作的领导，将湖泊保护纳入国民经济和社会发展规划，制定湖泊保护的政策和保障措施</w:t>
      </w:r>
      <w:r w:rsidRPr="004D11D7">
        <w:rPr>
          <w:rFonts w:ascii="仿宋_GB2312"/>
          <w:szCs w:val="32"/>
        </w:rPr>
        <w:t>,</w:t>
      </w:r>
      <w:r w:rsidRPr="004D11D7">
        <w:rPr>
          <w:rFonts w:ascii="仿宋_GB2312" w:hint="eastAsia"/>
          <w:szCs w:val="32"/>
        </w:rPr>
        <w:t>加大湖泊保护的投入，将湖泊保护所需工作经费纳入本级财政预算。</w:t>
      </w:r>
    </w:p>
    <w:p w:rsidR="00F33C3C" w:rsidRPr="004D11D7" w:rsidRDefault="00F33C3C" w:rsidP="00064C93">
      <w:pPr>
        <w:spacing w:line="560" w:lineRule="exact"/>
        <w:ind w:firstLineChars="200" w:firstLine="31680"/>
        <w:rPr>
          <w:rFonts w:ascii="仿宋_GB2312"/>
          <w:szCs w:val="32"/>
        </w:rPr>
      </w:pPr>
      <w:r w:rsidRPr="004D11D7">
        <w:rPr>
          <w:rFonts w:ascii="仿宋_GB2312" w:hint="eastAsia"/>
          <w:szCs w:val="32"/>
        </w:rPr>
        <w:t>乡镇人民政府、街道办事处应当协助做好湖泊保护的监督管理工作。</w:t>
      </w:r>
    </w:p>
    <w:p w:rsidR="00F33C3C" w:rsidRPr="004D11D7" w:rsidRDefault="00F33C3C" w:rsidP="00064C93">
      <w:pPr>
        <w:spacing w:line="560" w:lineRule="exact"/>
        <w:ind w:firstLineChars="200" w:firstLine="31680"/>
        <w:rPr>
          <w:rFonts w:ascii="仿宋_GB2312"/>
          <w:szCs w:val="32"/>
        </w:rPr>
      </w:pPr>
      <w:r w:rsidRPr="004D11D7">
        <w:rPr>
          <w:rFonts w:ascii="仿宋_GB2312" w:hint="eastAsia"/>
          <w:szCs w:val="32"/>
        </w:rPr>
        <w:t>村（居）民委员会可以在村规民约、居民公约中约定湖泊保护义务以及相应奖惩机制。</w:t>
      </w:r>
    </w:p>
    <w:p w:rsidR="00F33C3C" w:rsidRPr="004D11D7" w:rsidRDefault="00F33C3C" w:rsidP="00064C93">
      <w:pPr>
        <w:spacing w:line="560" w:lineRule="exact"/>
        <w:ind w:firstLineChars="200" w:firstLine="31680"/>
        <w:rPr>
          <w:rFonts w:ascii="仿宋_GB2312"/>
          <w:szCs w:val="32"/>
        </w:rPr>
      </w:pPr>
      <w:r w:rsidRPr="00D96800">
        <w:rPr>
          <w:rFonts w:ascii="黑体" w:eastAsia="黑体" w:hAnsi="黑体" w:hint="eastAsia"/>
          <w:szCs w:val="32"/>
        </w:rPr>
        <w:t>第六条</w:t>
      </w:r>
      <w:r w:rsidRPr="004D11D7">
        <w:rPr>
          <w:rFonts w:ascii="仿宋_GB2312"/>
          <w:szCs w:val="32"/>
        </w:rPr>
        <w:t xml:space="preserve">  </w:t>
      </w:r>
      <w:r w:rsidRPr="004D11D7">
        <w:rPr>
          <w:rFonts w:ascii="仿宋_GB2312" w:hint="eastAsia"/>
          <w:szCs w:val="32"/>
        </w:rPr>
        <w:t>县级以上人民政府水行政主管部门是湖泊保护的主管部门，负责本行政区域内湖泊保护的组织、协调、指导和监督管理</w:t>
      </w:r>
      <w:r w:rsidRPr="004D11D7">
        <w:rPr>
          <w:rFonts w:ascii="仿宋_GB2312"/>
          <w:szCs w:val="32"/>
        </w:rPr>
        <w:t>,</w:t>
      </w:r>
      <w:r w:rsidRPr="004D11D7">
        <w:rPr>
          <w:rFonts w:ascii="仿宋_GB2312" w:hint="eastAsia"/>
          <w:szCs w:val="32"/>
        </w:rPr>
        <w:t>县级以上人民政府也可以根据实际情况确定城市规划区内湖泊的保护主管部门。</w:t>
      </w:r>
    </w:p>
    <w:p w:rsidR="00F33C3C" w:rsidRPr="004D11D7" w:rsidRDefault="00F33C3C" w:rsidP="00064C93">
      <w:pPr>
        <w:spacing w:line="560" w:lineRule="exact"/>
        <w:ind w:firstLineChars="200" w:firstLine="31680"/>
        <w:rPr>
          <w:rFonts w:ascii="仿宋_GB2312"/>
          <w:szCs w:val="32"/>
        </w:rPr>
      </w:pPr>
      <w:r w:rsidRPr="004D11D7">
        <w:rPr>
          <w:rFonts w:ascii="仿宋_GB2312" w:hint="eastAsia"/>
          <w:szCs w:val="32"/>
        </w:rPr>
        <w:t>县级以上人民政府发展改革、财政、工业和信息化、环境保护、农业（渔业）、林业、国土资源（地质矿产）、住房和城乡建设、交通运输、旅游、商务等部门，应当按照各自职责，承担湖泊保护的有关工作。</w:t>
      </w:r>
    </w:p>
    <w:p w:rsidR="00F33C3C" w:rsidRPr="004D11D7" w:rsidRDefault="00F33C3C" w:rsidP="00064C93">
      <w:pPr>
        <w:spacing w:line="560" w:lineRule="exact"/>
        <w:ind w:firstLineChars="200" w:firstLine="31680"/>
        <w:rPr>
          <w:rFonts w:ascii="仿宋_GB2312"/>
          <w:szCs w:val="32"/>
        </w:rPr>
      </w:pPr>
      <w:r w:rsidRPr="00D96800">
        <w:rPr>
          <w:rFonts w:ascii="黑体" w:eastAsia="黑体" w:hAnsi="黑体" w:hint="eastAsia"/>
          <w:szCs w:val="32"/>
        </w:rPr>
        <w:t>第七条</w:t>
      </w:r>
      <w:r w:rsidRPr="004D11D7">
        <w:rPr>
          <w:rFonts w:ascii="仿宋_GB2312"/>
          <w:szCs w:val="32"/>
        </w:rPr>
        <w:t xml:space="preserve">  </w:t>
      </w:r>
      <w:r w:rsidRPr="004D11D7">
        <w:rPr>
          <w:rFonts w:ascii="仿宋_GB2312" w:hint="eastAsia"/>
          <w:szCs w:val="32"/>
        </w:rPr>
        <w:t>湖泊保护实行湖长制。湖长负责对湖泊保护工作进行督导和协调，督促或者建议政府及有关部门履行法定职责，协调解决湖泊水资源保护、水域岸线管理、水污染防治、水环境改善、水生态修复等工作中的重大问题。</w:t>
      </w:r>
    </w:p>
    <w:p w:rsidR="00F33C3C" w:rsidRPr="004D11D7" w:rsidRDefault="00F33C3C" w:rsidP="00064C93">
      <w:pPr>
        <w:spacing w:line="560" w:lineRule="exact"/>
        <w:ind w:firstLineChars="200" w:firstLine="31680"/>
        <w:rPr>
          <w:rFonts w:ascii="仿宋_GB2312"/>
          <w:szCs w:val="32"/>
        </w:rPr>
      </w:pPr>
      <w:r w:rsidRPr="004D11D7">
        <w:rPr>
          <w:rFonts w:ascii="仿宋_GB2312" w:hint="eastAsia"/>
          <w:szCs w:val="32"/>
        </w:rPr>
        <w:t>湖长的具体设立、职责确定和工作机制，按照国家和省有关规定执行。</w:t>
      </w:r>
    </w:p>
    <w:p w:rsidR="00F33C3C" w:rsidRPr="004D11D7" w:rsidRDefault="00F33C3C" w:rsidP="00064C93">
      <w:pPr>
        <w:spacing w:line="560" w:lineRule="exact"/>
        <w:ind w:firstLineChars="200" w:firstLine="31680"/>
        <w:rPr>
          <w:rFonts w:ascii="仿宋_GB2312"/>
          <w:szCs w:val="32"/>
        </w:rPr>
      </w:pPr>
      <w:r w:rsidRPr="00D96800">
        <w:rPr>
          <w:rFonts w:ascii="黑体" w:eastAsia="黑体" w:hAnsi="黑体" w:hint="eastAsia"/>
          <w:szCs w:val="32"/>
        </w:rPr>
        <w:t>第八条</w:t>
      </w:r>
      <w:r w:rsidRPr="004D11D7">
        <w:rPr>
          <w:rFonts w:ascii="仿宋_GB2312"/>
          <w:szCs w:val="32"/>
        </w:rPr>
        <w:t xml:space="preserve">  </w:t>
      </w:r>
      <w:r w:rsidRPr="004D11D7">
        <w:rPr>
          <w:rFonts w:ascii="仿宋_GB2312" w:hint="eastAsia"/>
          <w:szCs w:val="32"/>
        </w:rPr>
        <w:t>县级以上人民政府及其有关部门应当鼓励和支持湖泊保护的科学研究和技术创新，运用科技手段加强湖泊的监测、污染防治和生态修复。</w:t>
      </w:r>
    </w:p>
    <w:p w:rsidR="00F33C3C" w:rsidRPr="004D11D7" w:rsidRDefault="00F33C3C" w:rsidP="00064C93">
      <w:pPr>
        <w:spacing w:line="560" w:lineRule="exact"/>
        <w:ind w:firstLineChars="200" w:firstLine="31680"/>
        <w:rPr>
          <w:rFonts w:ascii="仿宋_GB2312"/>
          <w:szCs w:val="32"/>
        </w:rPr>
      </w:pPr>
      <w:r w:rsidRPr="00D96800">
        <w:rPr>
          <w:rFonts w:ascii="黑体" w:eastAsia="黑体" w:hAnsi="黑体" w:hint="eastAsia"/>
          <w:szCs w:val="32"/>
        </w:rPr>
        <w:t>第九条</w:t>
      </w:r>
      <w:r w:rsidRPr="004D11D7">
        <w:rPr>
          <w:rFonts w:ascii="仿宋_GB2312"/>
          <w:szCs w:val="32"/>
        </w:rPr>
        <w:t xml:space="preserve">  </w:t>
      </w:r>
      <w:r w:rsidRPr="004D11D7">
        <w:rPr>
          <w:rFonts w:ascii="仿宋_GB2312" w:hint="eastAsia"/>
          <w:szCs w:val="32"/>
        </w:rPr>
        <w:t>县级以上人民政府及其有关部门应当加强湖泊保护的宣传和教育工作，普及湖泊保护知识，增强公众的湖泊保护意识。</w:t>
      </w:r>
    </w:p>
    <w:p w:rsidR="00F33C3C" w:rsidRPr="004D11D7" w:rsidRDefault="00F33C3C" w:rsidP="00064C93">
      <w:pPr>
        <w:spacing w:line="560" w:lineRule="exact"/>
        <w:ind w:firstLineChars="200" w:firstLine="31680"/>
        <w:rPr>
          <w:rFonts w:ascii="仿宋_GB2312"/>
          <w:szCs w:val="32"/>
        </w:rPr>
      </w:pPr>
      <w:r w:rsidRPr="004D11D7">
        <w:rPr>
          <w:rFonts w:ascii="仿宋_GB2312" w:hint="eastAsia"/>
          <w:szCs w:val="32"/>
        </w:rPr>
        <w:t>鼓励社会组织、志愿者参与湖泊保护和监督工作。</w:t>
      </w:r>
    </w:p>
    <w:p w:rsidR="00F33C3C" w:rsidRPr="004D11D7" w:rsidRDefault="00F33C3C" w:rsidP="00064C93">
      <w:pPr>
        <w:spacing w:line="560" w:lineRule="exact"/>
        <w:ind w:firstLineChars="200" w:firstLine="31680"/>
        <w:rPr>
          <w:rFonts w:ascii="仿宋_GB2312"/>
          <w:szCs w:val="32"/>
        </w:rPr>
      </w:pPr>
      <w:r w:rsidRPr="004D11D7">
        <w:rPr>
          <w:rFonts w:ascii="仿宋_GB2312" w:hint="eastAsia"/>
          <w:szCs w:val="32"/>
        </w:rPr>
        <w:t>鼓励社会力量投资或者以其他方式投入湖泊治理与保护。</w:t>
      </w:r>
    </w:p>
    <w:p w:rsidR="00F33C3C" w:rsidRPr="004D11D7" w:rsidRDefault="00F33C3C" w:rsidP="00064C93">
      <w:pPr>
        <w:spacing w:line="560" w:lineRule="exact"/>
        <w:ind w:firstLineChars="200" w:firstLine="31680"/>
        <w:rPr>
          <w:rFonts w:ascii="仿宋_GB2312"/>
          <w:szCs w:val="32"/>
        </w:rPr>
      </w:pPr>
      <w:r w:rsidRPr="00D96800">
        <w:rPr>
          <w:rFonts w:ascii="黑体" w:eastAsia="黑体" w:hAnsi="黑体" w:hint="eastAsia"/>
          <w:szCs w:val="32"/>
        </w:rPr>
        <w:t>第十条</w:t>
      </w:r>
      <w:r w:rsidRPr="004D11D7">
        <w:rPr>
          <w:rFonts w:ascii="仿宋_GB2312"/>
          <w:szCs w:val="32"/>
        </w:rPr>
        <w:t xml:space="preserve">  </w:t>
      </w:r>
      <w:r w:rsidRPr="004D11D7">
        <w:rPr>
          <w:rFonts w:ascii="仿宋_GB2312" w:hint="eastAsia"/>
          <w:szCs w:val="32"/>
        </w:rPr>
        <w:t>县级以上人民政府应当建立、完善湖泊保护的奖励制度。对保护湖泊成绩显著的单位和个人，按照有关规定给予表彰奖励。</w:t>
      </w:r>
    </w:p>
    <w:p w:rsidR="00F33C3C" w:rsidRPr="004D11D7" w:rsidRDefault="00F33C3C" w:rsidP="00064C93">
      <w:pPr>
        <w:spacing w:line="560" w:lineRule="exact"/>
        <w:ind w:firstLineChars="200" w:firstLine="31680"/>
        <w:rPr>
          <w:rFonts w:ascii="仿宋_GB2312"/>
          <w:szCs w:val="32"/>
        </w:rPr>
      </w:pPr>
      <w:r w:rsidRPr="00D96800">
        <w:rPr>
          <w:rFonts w:ascii="黑体" w:eastAsia="黑体" w:hAnsi="黑体" w:hint="eastAsia"/>
          <w:szCs w:val="32"/>
        </w:rPr>
        <w:t>第十一条</w:t>
      </w:r>
      <w:r w:rsidRPr="004D11D7">
        <w:rPr>
          <w:rFonts w:ascii="仿宋_GB2312"/>
          <w:szCs w:val="32"/>
        </w:rPr>
        <w:t xml:space="preserve">  </w:t>
      </w:r>
      <w:r w:rsidRPr="004D11D7">
        <w:rPr>
          <w:rFonts w:ascii="仿宋_GB2312" w:hint="eastAsia"/>
          <w:szCs w:val="32"/>
        </w:rPr>
        <w:t>对划定为饮用水水源保护区或者具有重要生态功能的湖泊，县级以上人民政府应当建立市场化、多元化生态补偿机制，并在资金投入、基础设施建设等方面给予支持。</w:t>
      </w:r>
    </w:p>
    <w:p w:rsidR="00F33C3C" w:rsidRPr="004D11D7" w:rsidRDefault="00F33C3C" w:rsidP="00064C93">
      <w:pPr>
        <w:spacing w:line="560" w:lineRule="exact"/>
        <w:ind w:firstLineChars="200" w:firstLine="31680"/>
        <w:rPr>
          <w:rFonts w:ascii="仿宋_GB2312"/>
          <w:szCs w:val="32"/>
        </w:rPr>
      </w:pPr>
    </w:p>
    <w:p w:rsidR="00F33C3C" w:rsidRPr="00502BD5" w:rsidRDefault="00F33C3C" w:rsidP="00502BD5">
      <w:pPr>
        <w:spacing w:line="560" w:lineRule="exact"/>
        <w:jc w:val="center"/>
        <w:rPr>
          <w:rFonts w:ascii="黑体" w:eastAsia="黑体" w:hAnsi="黑体"/>
          <w:szCs w:val="32"/>
        </w:rPr>
      </w:pPr>
      <w:r w:rsidRPr="00502BD5">
        <w:rPr>
          <w:rFonts w:ascii="黑体" w:eastAsia="黑体" w:hAnsi="黑体" w:hint="eastAsia"/>
          <w:szCs w:val="32"/>
        </w:rPr>
        <w:t>第二章</w:t>
      </w:r>
      <w:r w:rsidRPr="00502BD5">
        <w:rPr>
          <w:rFonts w:ascii="黑体" w:eastAsia="黑体" w:hAnsi="黑体"/>
          <w:szCs w:val="32"/>
        </w:rPr>
        <w:t xml:space="preserve">  </w:t>
      </w:r>
      <w:r w:rsidRPr="00502BD5">
        <w:rPr>
          <w:rFonts w:ascii="黑体" w:eastAsia="黑体" w:hAnsi="黑体" w:hint="eastAsia"/>
          <w:szCs w:val="32"/>
        </w:rPr>
        <w:t>保护规划</w:t>
      </w:r>
    </w:p>
    <w:p w:rsidR="00F33C3C" w:rsidRPr="004D11D7" w:rsidRDefault="00F33C3C" w:rsidP="00064C93">
      <w:pPr>
        <w:spacing w:line="560" w:lineRule="exact"/>
        <w:ind w:firstLineChars="200" w:firstLine="31680"/>
        <w:rPr>
          <w:rFonts w:ascii="仿宋_GB2312"/>
          <w:szCs w:val="32"/>
        </w:rPr>
      </w:pPr>
    </w:p>
    <w:p w:rsidR="00F33C3C" w:rsidRPr="004D11D7" w:rsidRDefault="00F33C3C" w:rsidP="00064C93">
      <w:pPr>
        <w:spacing w:line="560" w:lineRule="exact"/>
        <w:ind w:firstLineChars="200" w:firstLine="31680"/>
        <w:rPr>
          <w:rFonts w:ascii="仿宋_GB2312"/>
          <w:szCs w:val="32"/>
        </w:rPr>
      </w:pPr>
      <w:r w:rsidRPr="00D96800">
        <w:rPr>
          <w:rFonts w:ascii="黑体" w:eastAsia="黑体" w:hAnsi="黑体" w:hint="eastAsia"/>
          <w:szCs w:val="32"/>
        </w:rPr>
        <w:t>第十二条</w:t>
      </w:r>
      <w:r w:rsidRPr="004D11D7">
        <w:rPr>
          <w:rFonts w:ascii="仿宋_GB2312"/>
          <w:szCs w:val="32"/>
        </w:rPr>
        <w:t xml:space="preserve">  </w:t>
      </w:r>
      <w:r w:rsidRPr="004D11D7">
        <w:rPr>
          <w:rFonts w:ascii="仿宋_GB2312" w:hint="eastAsia"/>
          <w:szCs w:val="32"/>
        </w:rPr>
        <w:t>县级以上人民政府湖泊保护主管部门应当会同有关部门，定期组织湖泊普查，对湖泊资源变化情况进行监测，建立包括湖泊名称、位置、面积、容积、水质、调蓄能力、主要功能等内容的湖泊档案。湖泊调查和监测结果作为编制湖泊保护规划和湖泊保护评价考核的重要依据。</w:t>
      </w:r>
    </w:p>
    <w:p w:rsidR="00F33C3C" w:rsidRPr="004D11D7" w:rsidRDefault="00F33C3C" w:rsidP="00064C93">
      <w:pPr>
        <w:spacing w:line="560" w:lineRule="exact"/>
        <w:ind w:firstLineChars="200" w:firstLine="31680"/>
        <w:rPr>
          <w:rFonts w:ascii="仿宋_GB2312"/>
          <w:szCs w:val="32"/>
        </w:rPr>
      </w:pPr>
      <w:r w:rsidRPr="00D96800">
        <w:rPr>
          <w:rFonts w:ascii="黑体" w:eastAsia="黑体" w:hAnsi="黑体" w:hint="eastAsia"/>
          <w:szCs w:val="32"/>
        </w:rPr>
        <w:t>第十三条</w:t>
      </w:r>
      <w:r w:rsidRPr="004D11D7">
        <w:rPr>
          <w:rFonts w:ascii="仿宋_GB2312"/>
          <w:szCs w:val="32"/>
        </w:rPr>
        <w:t xml:space="preserve">  </w:t>
      </w:r>
      <w:r w:rsidRPr="004D11D7">
        <w:rPr>
          <w:rFonts w:ascii="仿宋_GB2312" w:hint="eastAsia"/>
          <w:szCs w:val="32"/>
        </w:rPr>
        <w:t>县级以上人民政府有关部门应当按照国家规定的权限和程序组织编制湖泊保护规划。</w:t>
      </w:r>
    </w:p>
    <w:p w:rsidR="00F33C3C" w:rsidRPr="004D11D7" w:rsidRDefault="00F33C3C" w:rsidP="00064C93">
      <w:pPr>
        <w:spacing w:line="560" w:lineRule="exact"/>
        <w:ind w:firstLineChars="200" w:firstLine="31680"/>
        <w:rPr>
          <w:rFonts w:ascii="仿宋_GB2312"/>
          <w:szCs w:val="32"/>
        </w:rPr>
      </w:pPr>
      <w:r w:rsidRPr="00D96800">
        <w:rPr>
          <w:rFonts w:ascii="黑体" w:eastAsia="黑体" w:hAnsi="黑体" w:hint="eastAsia"/>
          <w:szCs w:val="32"/>
        </w:rPr>
        <w:t>第十四条</w:t>
      </w:r>
      <w:r w:rsidRPr="004D11D7">
        <w:rPr>
          <w:rFonts w:ascii="仿宋_GB2312"/>
          <w:szCs w:val="32"/>
        </w:rPr>
        <w:t xml:space="preserve">  </w:t>
      </w:r>
      <w:r w:rsidRPr="004D11D7">
        <w:rPr>
          <w:rFonts w:ascii="仿宋_GB2312" w:hint="eastAsia"/>
          <w:szCs w:val="32"/>
        </w:rPr>
        <w:t>湖泊保护规划应当符合城乡规划、流域综合规划和主体功能区规划，并与土地利用总体规划及环境保护、湿地保护、水资源、防洪排水和水土保持等规划相协调。</w:t>
      </w:r>
    </w:p>
    <w:p w:rsidR="00F33C3C" w:rsidRPr="004D11D7" w:rsidRDefault="00F33C3C" w:rsidP="00064C93">
      <w:pPr>
        <w:spacing w:line="560" w:lineRule="exact"/>
        <w:ind w:firstLineChars="200" w:firstLine="31680"/>
        <w:rPr>
          <w:rFonts w:ascii="仿宋_GB2312"/>
          <w:szCs w:val="32"/>
        </w:rPr>
      </w:pPr>
      <w:r w:rsidRPr="004D11D7">
        <w:rPr>
          <w:rFonts w:ascii="仿宋_GB2312" w:hint="eastAsia"/>
          <w:szCs w:val="32"/>
        </w:rPr>
        <w:t>有关部门编制各类专业规划涉及湖泊的，应当与湖泊保护规划相衔接，并征求湖泊保护主管部门的意见。</w:t>
      </w:r>
    </w:p>
    <w:p w:rsidR="00F33C3C" w:rsidRPr="004D11D7" w:rsidRDefault="00F33C3C" w:rsidP="00064C93">
      <w:pPr>
        <w:spacing w:line="560" w:lineRule="exact"/>
        <w:ind w:firstLineChars="200" w:firstLine="31680"/>
        <w:rPr>
          <w:rFonts w:ascii="仿宋_GB2312"/>
          <w:szCs w:val="32"/>
        </w:rPr>
      </w:pPr>
      <w:r w:rsidRPr="00D96800">
        <w:rPr>
          <w:rFonts w:ascii="黑体" w:eastAsia="黑体" w:hAnsi="黑体" w:hint="eastAsia"/>
          <w:szCs w:val="32"/>
        </w:rPr>
        <w:t>第十五条</w:t>
      </w:r>
      <w:r w:rsidRPr="004D11D7">
        <w:rPr>
          <w:rFonts w:ascii="仿宋_GB2312"/>
          <w:szCs w:val="32"/>
        </w:rPr>
        <w:t xml:space="preserve">  </w:t>
      </w:r>
      <w:r w:rsidRPr="004D11D7">
        <w:rPr>
          <w:rFonts w:ascii="仿宋_GB2312" w:hint="eastAsia"/>
          <w:szCs w:val="32"/>
        </w:rPr>
        <w:t>湖泊保护规划应当包括湖泊主要功能，湖泊管理范围和保护范围，湖泊特征水位，湖泊纳污能力，防洪除涝与水资源调配要求，开发利用原则，水功能区划以及水质标准控制，生态保护目标与措施，养殖（种植）控制目标，禁止和限制开发建设的产业及项目等。</w:t>
      </w:r>
    </w:p>
    <w:p w:rsidR="00F33C3C" w:rsidRPr="004D11D7" w:rsidRDefault="00F33C3C" w:rsidP="00064C93">
      <w:pPr>
        <w:spacing w:line="560" w:lineRule="exact"/>
        <w:ind w:firstLineChars="200" w:firstLine="31680"/>
        <w:rPr>
          <w:rFonts w:ascii="仿宋_GB2312"/>
          <w:szCs w:val="32"/>
        </w:rPr>
      </w:pPr>
      <w:r w:rsidRPr="00D96800">
        <w:rPr>
          <w:rFonts w:ascii="黑体" w:eastAsia="黑体" w:hAnsi="黑体" w:hint="eastAsia"/>
          <w:szCs w:val="32"/>
        </w:rPr>
        <w:t>第十六条</w:t>
      </w:r>
      <w:r w:rsidRPr="004D11D7">
        <w:rPr>
          <w:rFonts w:ascii="仿宋_GB2312"/>
          <w:szCs w:val="32"/>
        </w:rPr>
        <w:t xml:space="preserve">  </w:t>
      </w:r>
      <w:r w:rsidRPr="004D11D7">
        <w:rPr>
          <w:rFonts w:ascii="仿宋_GB2312" w:hint="eastAsia"/>
          <w:szCs w:val="32"/>
        </w:rPr>
        <w:t>湖泊保护规划是湖泊保护、利用和管理的依据。</w:t>
      </w:r>
    </w:p>
    <w:p w:rsidR="00F33C3C" w:rsidRPr="004D11D7" w:rsidRDefault="00F33C3C" w:rsidP="00064C93">
      <w:pPr>
        <w:spacing w:line="560" w:lineRule="exact"/>
        <w:ind w:firstLineChars="200" w:firstLine="31680"/>
        <w:rPr>
          <w:rFonts w:ascii="仿宋_GB2312"/>
          <w:szCs w:val="32"/>
        </w:rPr>
      </w:pPr>
      <w:r w:rsidRPr="004D11D7">
        <w:rPr>
          <w:rFonts w:ascii="仿宋_GB2312" w:hint="eastAsia"/>
          <w:szCs w:val="32"/>
        </w:rPr>
        <w:t>县级以上人民政府及其有关部门不得违反湖泊保护规划批准开发利用湖泊资源和其他建设活动；任何单位和个人不得违反湖泊保护规划从事养殖、种植、房地产和旅游资源开发利用等活动。</w:t>
      </w:r>
    </w:p>
    <w:p w:rsidR="00F33C3C" w:rsidRPr="004D11D7" w:rsidRDefault="00F33C3C" w:rsidP="00064C93">
      <w:pPr>
        <w:spacing w:line="560" w:lineRule="exact"/>
        <w:ind w:firstLineChars="200" w:firstLine="31680"/>
        <w:rPr>
          <w:rFonts w:ascii="仿宋_GB2312"/>
          <w:szCs w:val="32"/>
        </w:rPr>
      </w:pPr>
      <w:r w:rsidRPr="00D96800">
        <w:rPr>
          <w:rFonts w:ascii="黑体" w:eastAsia="黑体" w:hAnsi="黑体" w:hint="eastAsia"/>
          <w:szCs w:val="32"/>
        </w:rPr>
        <w:t>第十七条</w:t>
      </w:r>
      <w:r w:rsidRPr="004D11D7">
        <w:rPr>
          <w:rFonts w:ascii="仿宋_GB2312"/>
          <w:szCs w:val="32"/>
        </w:rPr>
        <w:t xml:space="preserve">  </w:t>
      </w:r>
      <w:r w:rsidRPr="004D11D7">
        <w:rPr>
          <w:rFonts w:ascii="仿宋_GB2312" w:hint="eastAsia"/>
          <w:szCs w:val="32"/>
        </w:rPr>
        <w:t>县级以上人民政府应当根据湖泊保护规划，对湖泊的管理范围和保护范围进行勘界，设立保护标志。任何单位和个人不得损毁、涂改、擅自移动、破坏湖泊保护标志。</w:t>
      </w:r>
    </w:p>
    <w:p w:rsidR="00F33C3C" w:rsidRPr="004D11D7" w:rsidRDefault="00F33C3C" w:rsidP="00064C93">
      <w:pPr>
        <w:spacing w:line="560" w:lineRule="exact"/>
        <w:ind w:firstLineChars="200" w:firstLine="31680"/>
        <w:rPr>
          <w:rFonts w:ascii="仿宋_GB2312"/>
          <w:szCs w:val="32"/>
        </w:rPr>
      </w:pPr>
      <w:r w:rsidRPr="004D11D7">
        <w:rPr>
          <w:rFonts w:ascii="仿宋_GB2312" w:hint="eastAsia"/>
          <w:szCs w:val="32"/>
        </w:rPr>
        <w:t>有堤防的湖泊，其管理范围为湖岸堤防之间的水域、沙洲、滩地、行洪区和堤防及护堤地；无堤防的湖泊，其管理范围为历史最高洪水位或者设计洪水位之间的水域、沙洲、滩地和行洪区。</w:t>
      </w:r>
    </w:p>
    <w:p w:rsidR="00F33C3C" w:rsidRPr="004D11D7" w:rsidRDefault="00F33C3C" w:rsidP="00064C93">
      <w:pPr>
        <w:spacing w:line="560" w:lineRule="exact"/>
        <w:ind w:firstLineChars="200" w:firstLine="31680"/>
        <w:rPr>
          <w:rFonts w:ascii="仿宋_GB2312"/>
          <w:szCs w:val="32"/>
        </w:rPr>
      </w:pPr>
      <w:r w:rsidRPr="004D11D7">
        <w:rPr>
          <w:rFonts w:ascii="仿宋_GB2312" w:hint="eastAsia"/>
          <w:szCs w:val="32"/>
        </w:rPr>
        <w:t>湖泊保护范围为管理范围外缘线向外延伸一定距离，具体范围根据湖泊面积、功能、地形地貌、生态环境、汇水状况等确定。</w:t>
      </w:r>
    </w:p>
    <w:p w:rsidR="00F33C3C" w:rsidRPr="004D11D7" w:rsidRDefault="00F33C3C" w:rsidP="00064C93">
      <w:pPr>
        <w:spacing w:line="560" w:lineRule="exact"/>
        <w:ind w:firstLineChars="200" w:firstLine="31680"/>
        <w:rPr>
          <w:rFonts w:ascii="仿宋_GB2312"/>
          <w:szCs w:val="32"/>
        </w:rPr>
      </w:pPr>
    </w:p>
    <w:p w:rsidR="00F33C3C" w:rsidRPr="00502BD5" w:rsidRDefault="00F33C3C" w:rsidP="00502BD5">
      <w:pPr>
        <w:spacing w:line="560" w:lineRule="exact"/>
        <w:jc w:val="center"/>
        <w:rPr>
          <w:rFonts w:ascii="黑体" w:eastAsia="黑体" w:hAnsi="黑体"/>
          <w:szCs w:val="32"/>
        </w:rPr>
      </w:pPr>
      <w:r w:rsidRPr="00502BD5">
        <w:rPr>
          <w:rFonts w:ascii="黑体" w:eastAsia="黑体" w:hAnsi="黑体" w:hint="eastAsia"/>
          <w:szCs w:val="32"/>
        </w:rPr>
        <w:t>第三章</w:t>
      </w:r>
      <w:r w:rsidRPr="00502BD5">
        <w:rPr>
          <w:rFonts w:ascii="黑体" w:eastAsia="黑体" w:hAnsi="黑体"/>
          <w:szCs w:val="32"/>
        </w:rPr>
        <w:t xml:space="preserve">  </w:t>
      </w:r>
      <w:r w:rsidRPr="00502BD5">
        <w:rPr>
          <w:rFonts w:ascii="黑体" w:eastAsia="黑体" w:hAnsi="黑体" w:hint="eastAsia"/>
          <w:szCs w:val="32"/>
        </w:rPr>
        <w:t>保护措施</w:t>
      </w:r>
    </w:p>
    <w:p w:rsidR="00F33C3C" w:rsidRPr="004D11D7" w:rsidRDefault="00F33C3C" w:rsidP="00064C93">
      <w:pPr>
        <w:spacing w:line="560" w:lineRule="exact"/>
        <w:ind w:firstLineChars="200" w:firstLine="31680"/>
        <w:rPr>
          <w:rFonts w:ascii="仿宋_GB2312"/>
          <w:szCs w:val="32"/>
        </w:rPr>
      </w:pPr>
    </w:p>
    <w:p w:rsidR="00F33C3C" w:rsidRPr="004D11D7" w:rsidRDefault="00F33C3C" w:rsidP="00064C93">
      <w:pPr>
        <w:spacing w:line="560" w:lineRule="exact"/>
        <w:ind w:firstLineChars="200" w:firstLine="31680"/>
        <w:rPr>
          <w:rFonts w:ascii="仿宋_GB2312"/>
          <w:szCs w:val="32"/>
        </w:rPr>
      </w:pPr>
      <w:r w:rsidRPr="00D96800">
        <w:rPr>
          <w:rFonts w:ascii="黑体" w:eastAsia="黑体" w:hAnsi="黑体" w:hint="eastAsia"/>
          <w:szCs w:val="32"/>
        </w:rPr>
        <w:t>第十八条</w:t>
      </w:r>
      <w:r w:rsidRPr="004D11D7">
        <w:rPr>
          <w:rFonts w:ascii="仿宋_GB2312"/>
          <w:szCs w:val="32"/>
        </w:rPr>
        <w:t xml:space="preserve">  </w:t>
      </w:r>
      <w:r w:rsidRPr="004D11D7">
        <w:rPr>
          <w:rFonts w:ascii="仿宋_GB2312" w:hint="eastAsia"/>
          <w:szCs w:val="32"/>
        </w:rPr>
        <w:t>湖泊水资源分配，应当优先满足城乡居民生活用水，兼顾农业（渔业）、工业、生态环境用水以及航运等需要。</w:t>
      </w:r>
    </w:p>
    <w:p w:rsidR="00F33C3C" w:rsidRPr="004D11D7" w:rsidRDefault="00F33C3C" w:rsidP="00064C93">
      <w:pPr>
        <w:spacing w:line="560" w:lineRule="exact"/>
        <w:ind w:firstLineChars="200" w:firstLine="31680"/>
        <w:rPr>
          <w:rFonts w:ascii="仿宋_GB2312"/>
          <w:szCs w:val="32"/>
        </w:rPr>
      </w:pPr>
      <w:r w:rsidRPr="004D11D7">
        <w:rPr>
          <w:rFonts w:ascii="仿宋_GB2312" w:hint="eastAsia"/>
          <w:szCs w:val="32"/>
        </w:rPr>
        <w:t>县级以上人民政府湖泊保护主管部门应当会同环境保护、交通运输、住房和城乡建设、农业（渔业）、林业、能源等部门，根据湖泊生态保护需要确定湖泊的合理最低水位。</w:t>
      </w:r>
    </w:p>
    <w:p w:rsidR="00F33C3C" w:rsidRPr="004D11D7" w:rsidRDefault="00F33C3C" w:rsidP="00064C93">
      <w:pPr>
        <w:spacing w:line="560" w:lineRule="exact"/>
        <w:ind w:firstLineChars="200" w:firstLine="31680"/>
        <w:rPr>
          <w:rFonts w:ascii="仿宋_GB2312"/>
          <w:szCs w:val="32"/>
        </w:rPr>
      </w:pPr>
      <w:r w:rsidRPr="004D11D7">
        <w:rPr>
          <w:rFonts w:ascii="仿宋_GB2312" w:hint="eastAsia"/>
          <w:szCs w:val="32"/>
        </w:rPr>
        <w:t>湖泊水位低于合理最低水位的，应当采取限制取水等措施，任何单位和个人不得擅自向湖外调水；确需向外调水的，应当由有管辖权的湖泊保护主管部门报经本级人民政府同意。</w:t>
      </w:r>
    </w:p>
    <w:p w:rsidR="00F33C3C" w:rsidRPr="004D11D7" w:rsidRDefault="00F33C3C" w:rsidP="00064C93">
      <w:pPr>
        <w:spacing w:line="560" w:lineRule="exact"/>
        <w:ind w:firstLineChars="200" w:firstLine="31680"/>
        <w:rPr>
          <w:rFonts w:ascii="仿宋_GB2312"/>
          <w:szCs w:val="32"/>
        </w:rPr>
      </w:pPr>
      <w:r w:rsidRPr="004D11D7">
        <w:rPr>
          <w:rFonts w:ascii="仿宋_GB2312" w:hint="eastAsia"/>
          <w:szCs w:val="32"/>
        </w:rPr>
        <w:t>建设了水闸、水坝用于灌溉、发电的水利设施的湖泊管理者或者经营者，应当按照县级以上人民政府及其有关部门防汛抗旱、水资源调度和环境影响评价的要求，保障下游河道合理流量，维护水体的自然净化能力。</w:t>
      </w:r>
    </w:p>
    <w:p w:rsidR="00F33C3C" w:rsidRPr="004D11D7" w:rsidRDefault="00F33C3C" w:rsidP="00064C93">
      <w:pPr>
        <w:spacing w:line="560" w:lineRule="exact"/>
        <w:ind w:firstLineChars="200" w:firstLine="31680"/>
        <w:rPr>
          <w:rFonts w:ascii="仿宋_GB2312"/>
          <w:szCs w:val="32"/>
        </w:rPr>
      </w:pPr>
      <w:r w:rsidRPr="00D96800">
        <w:rPr>
          <w:rFonts w:ascii="黑体" w:eastAsia="黑体" w:hAnsi="黑体" w:hint="eastAsia"/>
          <w:szCs w:val="32"/>
        </w:rPr>
        <w:t>第十九条</w:t>
      </w:r>
      <w:r w:rsidRPr="004D11D7">
        <w:rPr>
          <w:rFonts w:ascii="仿宋_GB2312"/>
          <w:szCs w:val="32"/>
        </w:rPr>
        <w:t xml:space="preserve">  </w:t>
      </w:r>
      <w:r w:rsidRPr="004D11D7">
        <w:rPr>
          <w:rFonts w:ascii="仿宋_GB2312" w:hint="eastAsia"/>
          <w:szCs w:val="32"/>
        </w:rPr>
        <w:t>县级以上人民政府水行政主管部门应当按照湖泊水功能区对水质的要求和水体的自然净化能力，核定湖泊水域纳污能力，向环境保护主管部门提出湖泊的限制排污总量意见。</w:t>
      </w:r>
    </w:p>
    <w:p w:rsidR="00F33C3C" w:rsidRPr="004D11D7" w:rsidRDefault="00F33C3C" w:rsidP="00064C93">
      <w:pPr>
        <w:spacing w:line="560" w:lineRule="exact"/>
        <w:ind w:firstLineChars="200" w:firstLine="31680"/>
        <w:rPr>
          <w:rFonts w:ascii="仿宋_GB2312"/>
          <w:szCs w:val="32"/>
        </w:rPr>
      </w:pPr>
      <w:r w:rsidRPr="00D96800">
        <w:rPr>
          <w:rFonts w:ascii="黑体" w:eastAsia="黑体" w:hAnsi="黑体" w:hint="eastAsia"/>
          <w:szCs w:val="32"/>
        </w:rPr>
        <w:t>第二十条</w:t>
      </w:r>
      <w:r w:rsidRPr="004D11D7">
        <w:rPr>
          <w:rFonts w:ascii="仿宋_GB2312"/>
          <w:szCs w:val="32"/>
        </w:rPr>
        <w:t xml:space="preserve">  </w:t>
      </w:r>
      <w:r w:rsidRPr="004D11D7">
        <w:rPr>
          <w:rFonts w:ascii="仿宋_GB2312" w:hint="eastAsia"/>
          <w:szCs w:val="32"/>
        </w:rPr>
        <w:t>在湖泊新建、改建、扩建排污口，应当经有管辖权的水行政主管部门同意，由环境保护主管部门负责对该建设项目的环境影响评价文件进行审批。</w:t>
      </w:r>
    </w:p>
    <w:p w:rsidR="00F33C3C" w:rsidRPr="004D11D7" w:rsidRDefault="00F33C3C" w:rsidP="00064C93">
      <w:pPr>
        <w:spacing w:line="560" w:lineRule="exact"/>
        <w:ind w:firstLineChars="200" w:firstLine="31680"/>
        <w:rPr>
          <w:rFonts w:ascii="仿宋_GB2312"/>
          <w:szCs w:val="32"/>
        </w:rPr>
      </w:pPr>
      <w:r w:rsidRPr="004D11D7">
        <w:rPr>
          <w:rFonts w:ascii="仿宋_GB2312" w:hint="eastAsia"/>
          <w:szCs w:val="32"/>
        </w:rPr>
        <w:t>禁止在饮用水水源保护区内设置排污口；在保护区范围内设置排污口的，由县级以上人民政府责令限期拆除、恢复原状。</w:t>
      </w:r>
    </w:p>
    <w:p w:rsidR="00F33C3C" w:rsidRPr="004D11D7" w:rsidRDefault="00F33C3C" w:rsidP="00064C93">
      <w:pPr>
        <w:spacing w:line="560" w:lineRule="exact"/>
        <w:ind w:firstLineChars="200" w:firstLine="31680"/>
        <w:rPr>
          <w:rFonts w:ascii="仿宋_GB2312"/>
          <w:szCs w:val="32"/>
        </w:rPr>
      </w:pPr>
      <w:r w:rsidRPr="004D11D7">
        <w:rPr>
          <w:rFonts w:ascii="仿宋_GB2312" w:hint="eastAsia"/>
          <w:szCs w:val="32"/>
        </w:rPr>
        <w:t>禁止私设暗管或者采取其他规避监管的方式向湖泊排放水污染物。</w:t>
      </w:r>
    </w:p>
    <w:p w:rsidR="00F33C3C" w:rsidRPr="004D11D7" w:rsidRDefault="00F33C3C" w:rsidP="00064C93">
      <w:pPr>
        <w:spacing w:line="560" w:lineRule="exact"/>
        <w:ind w:firstLineChars="200" w:firstLine="31680"/>
        <w:rPr>
          <w:rFonts w:ascii="仿宋_GB2312"/>
          <w:szCs w:val="32"/>
        </w:rPr>
      </w:pPr>
      <w:r w:rsidRPr="00D96800">
        <w:rPr>
          <w:rFonts w:ascii="黑体" w:eastAsia="黑体" w:hAnsi="黑体" w:hint="eastAsia"/>
          <w:szCs w:val="32"/>
        </w:rPr>
        <w:t>第二十一条</w:t>
      </w:r>
      <w:r w:rsidRPr="004D11D7">
        <w:rPr>
          <w:rFonts w:ascii="仿宋_GB2312"/>
          <w:szCs w:val="32"/>
        </w:rPr>
        <w:t xml:space="preserve">  </w:t>
      </w:r>
      <w:r w:rsidRPr="004D11D7">
        <w:rPr>
          <w:rFonts w:ascii="仿宋_GB2312" w:hint="eastAsia"/>
          <w:szCs w:val="32"/>
        </w:rPr>
        <w:t>县级以上人民政府应当对城市、镇规划区内的湖泊规划和建设环湖截污管网，收纳规划区内的污水，纳入城市污水处理系统，防止污水直接排入湖泊。</w:t>
      </w:r>
    </w:p>
    <w:p w:rsidR="00F33C3C" w:rsidRPr="004D11D7" w:rsidRDefault="00F33C3C" w:rsidP="00064C93">
      <w:pPr>
        <w:spacing w:line="560" w:lineRule="exact"/>
        <w:ind w:firstLineChars="200" w:firstLine="31680"/>
        <w:rPr>
          <w:rFonts w:ascii="仿宋_GB2312"/>
          <w:szCs w:val="32"/>
        </w:rPr>
      </w:pPr>
      <w:r w:rsidRPr="00D96800">
        <w:rPr>
          <w:rFonts w:ascii="黑体" w:eastAsia="黑体" w:hAnsi="黑体" w:hint="eastAsia"/>
          <w:szCs w:val="32"/>
        </w:rPr>
        <w:t>第二十二条</w:t>
      </w:r>
      <w:r w:rsidRPr="004D11D7">
        <w:rPr>
          <w:rFonts w:ascii="仿宋_GB2312"/>
          <w:szCs w:val="32"/>
        </w:rPr>
        <w:t xml:space="preserve">  </w:t>
      </w:r>
      <w:r w:rsidRPr="004D11D7">
        <w:rPr>
          <w:rFonts w:ascii="仿宋_GB2312" w:hint="eastAsia"/>
          <w:szCs w:val="32"/>
        </w:rPr>
        <w:t>各级人民政府应当加强农村生活污水处理设施建设，实施河塘清淤，改造和完善水利设施，利用河塘沟渠的自然净化能力处理生活污水。</w:t>
      </w:r>
    </w:p>
    <w:p w:rsidR="00F33C3C" w:rsidRPr="004D11D7" w:rsidRDefault="00F33C3C" w:rsidP="00064C93">
      <w:pPr>
        <w:spacing w:line="560" w:lineRule="exact"/>
        <w:ind w:firstLineChars="200" w:firstLine="31680"/>
        <w:rPr>
          <w:rFonts w:ascii="仿宋_GB2312"/>
          <w:szCs w:val="32"/>
        </w:rPr>
      </w:pPr>
      <w:r w:rsidRPr="004D11D7">
        <w:rPr>
          <w:rFonts w:ascii="仿宋_GB2312" w:hint="eastAsia"/>
          <w:szCs w:val="32"/>
        </w:rPr>
        <w:t>鼓励因地制宜建设人工湿地和生物滤池、接触氧化池等设施处理生活污水。</w:t>
      </w:r>
    </w:p>
    <w:p w:rsidR="00F33C3C" w:rsidRPr="004D11D7" w:rsidRDefault="00F33C3C" w:rsidP="00064C93">
      <w:pPr>
        <w:spacing w:line="560" w:lineRule="exact"/>
        <w:ind w:firstLineChars="200" w:firstLine="31680"/>
        <w:rPr>
          <w:rFonts w:ascii="仿宋_GB2312"/>
          <w:szCs w:val="32"/>
        </w:rPr>
      </w:pPr>
      <w:r w:rsidRPr="00D96800">
        <w:rPr>
          <w:rFonts w:ascii="黑体" w:eastAsia="黑体" w:hAnsi="黑体" w:hint="eastAsia"/>
          <w:szCs w:val="32"/>
        </w:rPr>
        <w:t>第二十三条</w:t>
      </w:r>
      <w:r w:rsidRPr="004D11D7">
        <w:rPr>
          <w:rFonts w:ascii="仿宋_GB2312"/>
          <w:szCs w:val="32"/>
        </w:rPr>
        <w:t xml:space="preserve">  </w:t>
      </w:r>
      <w:r w:rsidRPr="004D11D7">
        <w:rPr>
          <w:rFonts w:ascii="仿宋_GB2312" w:hint="eastAsia"/>
          <w:szCs w:val="32"/>
        </w:rPr>
        <w:t>县级以上人民政府农业主管部门和其他有关部门，应当采取措施指导湖泊流域内农业生产者科学、合理使用化肥、农药等农业投入品，控制过量和不当使用，防止造成水污染。</w:t>
      </w:r>
    </w:p>
    <w:p w:rsidR="00F33C3C" w:rsidRPr="004D11D7" w:rsidRDefault="00F33C3C" w:rsidP="00064C93">
      <w:pPr>
        <w:spacing w:line="560" w:lineRule="exact"/>
        <w:ind w:firstLineChars="200" w:firstLine="31680"/>
        <w:rPr>
          <w:rFonts w:ascii="仿宋_GB2312"/>
          <w:szCs w:val="32"/>
        </w:rPr>
      </w:pPr>
      <w:r w:rsidRPr="004D11D7">
        <w:rPr>
          <w:rFonts w:ascii="仿宋_GB2312" w:hint="eastAsia"/>
          <w:szCs w:val="32"/>
        </w:rPr>
        <w:t>县级以上人民政府应当科学规划湖泊流域内畜禽饲养区域，划定禁养区和可养区。在禁养区内，禁止建设畜禽养殖场、养殖小区；在可养区内，鼓励建设生态养殖场和养殖小区，支持畜禽养殖场、养殖小区建设畜禽粪便、废水、畜禽尸体及其他废弃物的综合利用或者无害化处理设施。</w:t>
      </w:r>
    </w:p>
    <w:p w:rsidR="00F33C3C" w:rsidRPr="004D11D7" w:rsidRDefault="00F33C3C" w:rsidP="00064C93">
      <w:pPr>
        <w:spacing w:line="560" w:lineRule="exact"/>
        <w:ind w:firstLineChars="200" w:firstLine="31680"/>
        <w:rPr>
          <w:rFonts w:ascii="仿宋_GB2312"/>
          <w:szCs w:val="32"/>
        </w:rPr>
      </w:pPr>
      <w:r w:rsidRPr="004D11D7">
        <w:rPr>
          <w:rFonts w:ascii="仿宋_GB2312" w:hint="eastAsia"/>
          <w:szCs w:val="32"/>
        </w:rPr>
        <w:t>畜禽养殖场、养殖小区应当保证畜禽粪便及时清运和污水达标排放，防止污染湖泊水环境。</w:t>
      </w:r>
    </w:p>
    <w:p w:rsidR="00F33C3C" w:rsidRPr="004D11D7" w:rsidRDefault="00F33C3C" w:rsidP="00064C93">
      <w:pPr>
        <w:spacing w:line="560" w:lineRule="exact"/>
        <w:ind w:firstLineChars="200" w:firstLine="31680"/>
        <w:rPr>
          <w:rFonts w:ascii="仿宋_GB2312"/>
          <w:szCs w:val="32"/>
        </w:rPr>
      </w:pPr>
      <w:r w:rsidRPr="00D96800">
        <w:rPr>
          <w:rFonts w:ascii="黑体" w:eastAsia="黑体" w:hAnsi="黑体" w:hint="eastAsia"/>
          <w:szCs w:val="32"/>
        </w:rPr>
        <w:t>第二十四条</w:t>
      </w:r>
      <w:r w:rsidRPr="004D11D7">
        <w:rPr>
          <w:rFonts w:ascii="仿宋_GB2312"/>
          <w:szCs w:val="32"/>
        </w:rPr>
        <w:t xml:space="preserve">  </w:t>
      </w:r>
      <w:r w:rsidRPr="004D11D7">
        <w:rPr>
          <w:rFonts w:ascii="仿宋_GB2312" w:hint="eastAsia"/>
          <w:szCs w:val="32"/>
        </w:rPr>
        <w:t>湖泊内的船舶应当按照要求配备污水、废油、垃圾、粪便等污染物、废弃物收集设施，并持有合法有效的防止水域环境污染的证书与文书。湖泊港口、码头等场所应当配备船舶污染物、废弃物接收设施，并进行无害化处理。</w:t>
      </w:r>
    </w:p>
    <w:p w:rsidR="00F33C3C" w:rsidRPr="004D11D7" w:rsidRDefault="00F33C3C" w:rsidP="00064C93">
      <w:pPr>
        <w:spacing w:line="560" w:lineRule="exact"/>
        <w:ind w:firstLineChars="200" w:firstLine="31680"/>
        <w:rPr>
          <w:rFonts w:ascii="仿宋_GB2312"/>
          <w:szCs w:val="32"/>
        </w:rPr>
      </w:pPr>
      <w:r w:rsidRPr="004D11D7">
        <w:rPr>
          <w:rFonts w:ascii="仿宋_GB2312" w:hint="eastAsia"/>
          <w:szCs w:val="32"/>
        </w:rPr>
        <w:t>鼓励湖泊内的船舶使用清洁能源，减少水体污染。</w:t>
      </w:r>
    </w:p>
    <w:p w:rsidR="00F33C3C" w:rsidRPr="004D11D7" w:rsidRDefault="00F33C3C" w:rsidP="00064C93">
      <w:pPr>
        <w:spacing w:line="560" w:lineRule="exact"/>
        <w:ind w:firstLineChars="200" w:firstLine="31680"/>
        <w:rPr>
          <w:rFonts w:ascii="仿宋_GB2312"/>
          <w:szCs w:val="32"/>
        </w:rPr>
      </w:pPr>
      <w:r w:rsidRPr="00D96800">
        <w:rPr>
          <w:rFonts w:ascii="黑体" w:eastAsia="黑体" w:hAnsi="黑体" w:hint="eastAsia"/>
          <w:szCs w:val="32"/>
        </w:rPr>
        <w:t>第二十五条</w:t>
      </w:r>
      <w:r w:rsidRPr="004D11D7">
        <w:rPr>
          <w:rFonts w:ascii="仿宋_GB2312"/>
          <w:szCs w:val="32"/>
        </w:rPr>
        <w:t xml:space="preserve">  </w:t>
      </w:r>
      <w:r w:rsidRPr="004D11D7">
        <w:rPr>
          <w:rFonts w:ascii="仿宋_GB2312" w:hint="eastAsia"/>
          <w:szCs w:val="32"/>
        </w:rPr>
        <w:t>县级以上人民政府应当通过财政、金融、土地使用、能源供应、政府采购等措施，鼓励和扶持企业为减少湖泊污染进行技术改造或者转产、搬迁、关闭。</w:t>
      </w:r>
    </w:p>
    <w:p w:rsidR="00F33C3C" w:rsidRPr="004D11D7" w:rsidRDefault="00F33C3C" w:rsidP="00064C93">
      <w:pPr>
        <w:spacing w:line="560" w:lineRule="exact"/>
        <w:ind w:firstLineChars="200" w:firstLine="31680"/>
        <w:rPr>
          <w:rFonts w:ascii="仿宋_GB2312"/>
          <w:szCs w:val="32"/>
        </w:rPr>
      </w:pPr>
      <w:r w:rsidRPr="004D11D7">
        <w:rPr>
          <w:rFonts w:ascii="仿宋_GB2312" w:hint="eastAsia"/>
          <w:szCs w:val="32"/>
        </w:rPr>
        <w:t>禁止在湖泊管理范围和保护范围内新建不符合国家产业政策的小型造纸、制革、印染、染料、炼焦、炼硫、炼砷、炼汞、炼油、电镀、农药、石棉、水泥、玻璃、钢铁、火电以及其他排放含磷、氮、重金属等严重污染水环境的生产项目。</w:t>
      </w:r>
    </w:p>
    <w:p w:rsidR="00F33C3C" w:rsidRPr="004D11D7" w:rsidRDefault="00F33C3C" w:rsidP="00064C93">
      <w:pPr>
        <w:spacing w:line="560" w:lineRule="exact"/>
        <w:ind w:firstLineChars="200" w:firstLine="31680"/>
        <w:rPr>
          <w:rFonts w:ascii="仿宋_GB2312"/>
          <w:szCs w:val="32"/>
        </w:rPr>
      </w:pPr>
      <w:r w:rsidRPr="00D96800">
        <w:rPr>
          <w:rFonts w:ascii="黑体" w:eastAsia="黑体" w:hAnsi="黑体" w:hint="eastAsia"/>
          <w:szCs w:val="32"/>
        </w:rPr>
        <w:t>第二十六条</w:t>
      </w:r>
      <w:r w:rsidRPr="004D11D7">
        <w:rPr>
          <w:rFonts w:ascii="仿宋_GB2312"/>
          <w:szCs w:val="32"/>
        </w:rPr>
        <w:t xml:space="preserve">  </w:t>
      </w:r>
      <w:r w:rsidRPr="004D11D7">
        <w:rPr>
          <w:rFonts w:ascii="仿宋_GB2312" w:hint="eastAsia"/>
          <w:szCs w:val="32"/>
        </w:rPr>
        <w:t>在湖泊管理范围内，禁止从事下列活动：</w:t>
      </w:r>
    </w:p>
    <w:p w:rsidR="00F33C3C" w:rsidRPr="004D11D7" w:rsidRDefault="00F33C3C" w:rsidP="00064C93">
      <w:pPr>
        <w:spacing w:line="560" w:lineRule="exact"/>
        <w:ind w:firstLineChars="200" w:firstLine="31680"/>
        <w:rPr>
          <w:rFonts w:ascii="仿宋_GB2312"/>
          <w:szCs w:val="32"/>
        </w:rPr>
      </w:pPr>
      <w:r w:rsidRPr="004D11D7">
        <w:rPr>
          <w:rFonts w:ascii="仿宋_GB2312" w:hint="eastAsia"/>
          <w:szCs w:val="32"/>
        </w:rPr>
        <w:t>（一）填湖、围湖造田造地造林、拦汊筑坝、围圩养殖以及其他分割、侵占水面的行为；</w:t>
      </w:r>
    </w:p>
    <w:p w:rsidR="00F33C3C" w:rsidRPr="004D11D7" w:rsidRDefault="00F33C3C" w:rsidP="00064C93">
      <w:pPr>
        <w:spacing w:line="560" w:lineRule="exact"/>
        <w:ind w:firstLineChars="200" w:firstLine="31680"/>
        <w:rPr>
          <w:rFonts w:ascii="仿宋_GB2312"/>
          <w:szCs w:val="32"/>
        </w:rPr>
      </w:pPr>
      <w:r w:rsidRPr="004D11D7">
        <w:rPr>
          <w:rFonts w:ascii="仿宋_GB2312" w:hint="eastAsia"/>
          <w:szCs w:val="32"/>
        </w:rPr>
        <w:t>（二）建设妨碍行洪的建筑物、构筑物；</w:t>
      </w:r>
    </w:p>
    <w:p w:rsidR="00F33C3C" w:rsidRPr="004D11D7" w:rsidRDefault="00F33C3C" w:rsidP="00064C93">
      <w:pPr>
        <w:spacing w:line="560" w:lineRule="exact"/>
        <w:ind w:firstLineChars="200" w:firstLine="31680"/>
        <w:rPr>
          <w:rFonts w:ascii="仿宋_GB2312"/>
          <w:szCs w:val="32"/>
        </w:rPr>
      </w:pPr>
      <w:r w:rsidRPr="004D11D7">
        <w:rPr>
          <w:rFonts w:ascii="仿宋_GB2312" w:hint="eastAsia"/>
          <w:szCs w:val="32"/>
        </w:rPr>
        <w:t>（三）非法修建阻水、排水设施，非法采砂，非法捕捞；</w:t>
      </w:r>
    </w:p>
    <w:p w:rsidR="00F33C3C" w:rsidRPr="004D11D7" w:rsidRDefault="00F33C3C" w:rsidP="00064C93">
      <w:pPr>
        <w:spacing w:line="560" w:lineRule="exact"/>
        <w:ind w:firstLineChars="200" w:firstLine="31680"/>
        <w:rPr>
          <w:rFonts w:ascii="仿宋_GB2312"/>
          <w:szCs w:val="32"/>
        </w:rPr>
      </w:pPr>
      <w:r w:rsidRPr="004D11D7">
        <w:rPr>
          <w:rFonts w:ascii="仿宋_GB2312" w:hint="eastAsia"/>
          <w:szCs w:val="32"/>
        </w:rPr>
        <w:t>（四）排放、倾倒未经处理或者经处理未达标的工业废水、生活污水以及其他废液；</w:t>
      </w:r>
    </w:p>
    <w:p w:rsidR="00F33C3C" w:rsidRPr="004D11D7" w:rsidRDefault="00F33C3C" w:rsidP="00064C93">
      <w:pPr>
        <w:spacing w:line="560" w:lineRule="exact"/>
        <w:ind w:firstLineChars="200" w:firstLine="31680"/>
        <w:rPr>
          <w:rFonts w:ascii="仿宋_GB2312"/>
          <w:szCs w:val="32"/>
        </w:rPr>
      </w:pPr>
      <w:r w:rsidRPr="004D11D7">
        <w:rPr>
          <w:rFonts w:ascii="仿宋_GB2312" w:hint="eastAsia"/>
          <w:szCs w:val="32"/>
        </w:rPr>
        <w:t>（五）排放、倾倒畜禽粪便、工业废渣、城乡生活垃圾、建筑垃圾及其他固体废弃物，或者在湖泊滩地、岸坡堆放、存贮固体废弃物及其他污染物；</w:t>
      </w:r>
    </w:p>
    <w:p w:rsidR="00F33C3C" w:rsidRPr="004D11D7" w:rsidRDefault="00F33C3C" w:rsidP="00064C93">
      <w:pPr>
        <w:spacing w:line="560" w:lineRule="exact"/>
        <w:ind w:firstLineChars="200" w:firstLine="31680"/>
        <w:rPr>
          <w:rFonts w:ascii="仿宋_GB2312"/>
          <w:szCs w:val="32"/>
        </w:rPr>
      </w:pPr>
      <w:r w:rsidRPr="004D11D7">
        <w:rPr>
          <w:rFonts w:ascii="仿宋_GB2312" w:hint="eastAsia"/>
          <w:szCs w:val="32"/>
        </w:rPr>
        <w:t>（六）投放无机肥、有机肥及生物复合肥进行水产养殖；</w:t>
      </w:r>
    </w:p>
    <w:p w:rsidR="00F33C3C" w:rsidRPr="004D11D7" w:rsidRDefault="00F33C3C" w:rsidP="00064C93">
      <w:pPr>
        <w:spacing w:line="560" w:lineRule="exact"/>
        <w:ind w:firstLineChars="200" w:firstLine="31680"/>
        <w:rPr>
          <w:rFonts w:ascii="仿宋_GB2312"/>
          <w:szCs w:val="32"/>
        </w:rPr>
      </w:pPr>
      <w:r w:rsidRPr="004D11D7">
        <w:rPr>
          <w:rFonts w:ascii="仿宋_GB2312" w:hint="eastAsia"/>
          <w:szCs w:val="32"/>
        </w:rPr>
        <w:t>（七）种植有碍湖泊保护或者阻碍行洪的林木和高秆作物；</w:t>
      </w:r>
    </w:p>
    <w:p w:rsidR="00F33C3C" w:rsidRPr="004D11D7" w:rsidRDefault="00F33C3C" w:rsidP="00064C93">
      <w:pPr>
        <w:spacing w:line="560" w:lineRule="exact"/>
        <w:ind w:firstLineChars="200" w:firstLine="31680"/>
        <w:rPr>
          <w:rFonts w:ascii="仿宋_GB2312"/>
          <w:szCs w:val="32"/>
        </w:rPr>
      </w:pPr>
      <w:r w:rsidRPr="004D11D7">
        <w:rPr>
          <w:rFonts w:ascii="仿宋_GB2312" w:hint="eastAsia"/>
          <w:szCs w:val="32"/>
        </w:rPr>
        <w:t>（八）其他缩小湖泊面积、影响湖泊蓄水防洪能力和污染湖泊水质的活动。</w:t>
      </w:r>
    </w:p>
    <w:p w:rsidR="00F33C3C" w:rsidRPr="004D11D7" w:rsidRDefault="00F33C3C" w:rsidP="00064C93">
      <w:pPr>
        <w:spacing w:line="560" w:lineRule="exact"/>
        <w:ind w:firstLineChars="200" w:firstLine="31680"/>
        <w:rPr>
          <w:rFonts w:ascii="仿宋_GB2312"/>
          <w:szCs w:val="32"/>
        </w:rPr>
      </w:pPr>
      <w:r w:rsidRPr="00D96800">
        <w:rPr>
          <w:rFonts w:ascii="黑体" w:eastAsia="黑体" w:hAnsi="黑体" w:hint="eastAsia"/>
          <w:szCs w:val="32"/>
        </w:rPr>
        <w:t>第二十七条</w:t>
      </w:r>
      <w:r w:rsidRPr="004D11D7">
        <w:rPr>
          <w:rFonts w:ascii="仿宋_GB2312"/>
          <w:szCs w:val="32"/>
        </w:rPr>
        <w:t xml:space="preserve">  </w:t>
      </w:r>
      <w:r w:rsidRPr="004D11D7">
        <w:rPr>
          <w:rFonts w:ascii="仿宋_GB2312" w:hint="eastAsia"/>
          <w:szCs w:val="32"/>
        </w:rPr>
        <w:t>加强对饮用水水源地的保护。对具有饮用水水源地功能的湖泊，县级以上人民政府应当按照规定划定饮用水水源保护区，设立相关保护标志</w:t>
      </w:r>
      <w:r w:rsidRPr="004D11D7">
        <w:rPr>
          <w:rFonts w:ascii="仿宋_GB2312"/>
          <w:szCs w:val="32"/>
        </w:rPr>
        <w:t>,</w:t>
      </w:r>
      <w:r w:rsidRPr="004D11D7">
        <w:rPr>
          <w:rFonts w:ascii="仿宋_GB2312" w:hint="eastAsia"/>
          <w:szCs w:val="32"/>
        </w:rPr>
        <w:t>并建立饮用水水源地安全评估制度，防止水源枯竭和水体污染，保证城乡居民饮用水安全。</w:t>
      </w:r>
    </w:p>
    <w:p w:rsidR="00F33C3C" w:rsidRPr="004D11D7" w:rsidRDefault="00F33C3C" w:rsidP="00064C93">
      <w:pPr>
        <w:spacing w:line="560" w:lineRule="exact"/>
        <w:ind w:firstLineChars="200" w:firstLine="31680"/>
        <w:rPr>
          <w:rFonts w:ascii="仿宋_GB2312"/>
          <w:szCs w:val="32"/>
        </w:rPr>
      </w:pPr>
      <w:r w:rsidRPr="00D96800">
        <w:rPr>
          <w:rFonts w:ascii="黑体" w:eastAsia="黑体" w:hAnsi="黑体" w:hint="eastAsia"/>
          <w:szCs w:val="32"/>
        </w:rPr>
        <w:t>第二十八条</w:t>
      </w:r>
      <w:r w:rsidRPr="004D11D7">
        <w:rPr>
          <w:rFonts w:ascii="仿宋_GB2312"/>
          <w:szCs w:val="32"/>
        </w:rPr>
        <w:t xml:space="preserve">  </w:t>
      </w:r>
      <w:r w:rsidRPr="004D11D7">
        <w:rPr>
          <w:rFonts w:ascii="仿宋_GB2312" w:hint="eastAsia"/>
          <w:szCs w:val="32"/>
        </w:rPr>
        <w:t>县级以上人民政府应当组织水行政、环境保护、林业、农业（渔业）、住房和城乡建设等有关部门，采取下列措施保护和改善湖泊生态环境：</w:t>
      </w:r>
    </w:p>
    <w:p w:rsidR="00F33C3C" w:rsidRPr="004D11D7" w:rsidRDefault="00F33C3C" w:rsidP="00064C93">
      <w:pPr>
        <w:spacing w:line="560" w:lineRule="exact"/>
        <w:ind w:firstLineChars="200" w:firstLine="31680"/>
        <w:rPr>
          <w:rFonts w:ascii="仿宋_GB2312"/>
          <w:szCs w:val="32"/>
        </w:rPr>
      </w:pPr>
      <w:r w:rsidRPr="004D11D7">
        <w:rPr>
          <w:rFonts w:ascii="仿宋_GB2312" w:hint="eastAsia"/>
          <w:szCs w:val="32"/>
        </w:rPr>
        <w:t>（一）实施环湖生态防护林、水源涵养林、水土保持林、湖滨湿地及绿化带等工程建设。</w:t>
      </w:r>
    </w:p>
    <w:p w:rsidR="00F33C3C" w:rsidRPr="004D11D7" w:rsidRDefault="00F33C3C" w:rsidP="00064C93">
      <w:pPr>
        <w:spacing w:line="560" w:lineRule="exact"/>
        <w:ind w:firstLineChars="200" w:firstLine="31680"/>
        <w:rPr>
          <w:rFonts w:ascii="仿宋_GB2312"/>
          <w:szCs w:val="32"/>
        </w:rPr>
      </w:pPr>
      <w:r w:rsidRPr="004D11D7">
        <w:rPr>
          <w:rFonts w:ascii="仿宋_GB2312" w:hint="eastAsia"/>
          <w:szCs w:val="32"/>
        </w:rPr>
        <w:t>（二）运用截污治污、底泥清淤、打捞有害生物、调水引流、河湖连通、湿地植被修复、外来入侵物种防控、退耕还湖、退养还湖等措施，对湖泊水生态系统以及主要入湖河道进行综合治理。</w:t>
      </w:r>
    </w:p>
    <w:p w:rsidR="00F33C3C" w:rsidRPr="004D11D7" w:rsidRDefault="00F33C3C" w:rsidP="00064C93">
      <w:pPr>
        <w:spacing w:line="560" w:lineRule="exact"/>
        <w:ind w:firstLineChars="200" w:firstLine="31680"/>
        <w:rPr>
          <w:rFonts w:ascii="仿宋_GB2312"/>
          <w:szCs w:val="32"/>
        </w:rPr>
      </w:pPr>
      <w:r w:rsidRPr="004D11D7">
        <w:rPr>
          <w:rFonts w:ascii="仿宋_GB2312" w:hint="eastAsia"/>
          <w:szCs w:val="32"/>
        </w:rPr>
        <w:t>（三）种植有利于净化水体的水生植物，放养有利于净化水体的鱼类和底栖动物，对硬质护岸进行生态改造。</w:t>
      </w:r>
    </w:p>
    <w:p w:rsidR="00F33C3C" w:rsidRPr="004D11D7" w:rsidRDefault="00F33C3C" w:rsidP="00064C93">
      <w:pPr>
        <w:spacing w:line="560" w:lineRule="exact"/>
        <w:ind w:firstLineChars="200" w:firstLine="31680"/>
        <w:rPr>
          <w:rFonts w:ascii="仿宋_GB2312"/>
          <w:szCs w:val="32"/>
        </w:rPr>
      </w:pPr>
      <w:r w:rsidRPr="004D11D7">
        <w:rPr>
          <w:rFonts w:ascii="仿宋_GB2312" w:hint="eastAsia"/>
          <w:szCs w:val="32"/>
        </w:rPr>
        <w:t>（四）维护湖泊生物多样性，保护湖泊生态系统，禁止猎取、捕杀和非法交易野生鸟类及其他湖泊珍稀动物；禁止采集和非法交易珍稀、濒危野生植物。</w:t>
      </w:r>
    </w:p>
    <w:p w:rsidR="00F33C3C" w:rsidRPr="004D11D7" w:rsidRDefault="00F33C3C" w:rsidP="00064C93">
      <w:pPr>
        <w:spacing w:line="560" w:lineRule="exact"/>
        <w:ind w:firstLineChars="200" w:firstLine="31680"/>
        <w:rPr>
          <w:rFonts w:ascii="仿宋_GB2312"/>
          <w:szCs w:val="32"/>
        </w:rPr>
      </w:pPr>
      <w:r w:rsidRPr="00D96800">
        <w:rPr>
          <w:rFonts w:ascii="黑体" w:eastAsia="黑体" w:hAnsi="黑体" w:hint="eastAsia"/>
          <w:szCs w:val="32"/>
        </w:rPr>
        <w:t>第二十九条</w:t>
      </w:r>
      <w:r w:rsidRPr="004D11D7">
        <w:rPr>
          <w:rFonts w:ascii="仿宋_GB2312"/>
          <w:szCs w:val="32"/>
        </w:rPr>
        <w:t xml:space="preserve">  </w:t>
      </w:r>
      <w:r w:rsidRPr="004D11D7">
        <w:rPr>
          <w:rFonts w:ascii="仿宋_GB2312" w:hint="eastAsia"/>
          <w:szCs w:val="32"/>
        </w:rPr>
        <w:t>县级以上人民政府应当根据湖泊保护规划的要求和恢复湖泊生态功能的需要，对主要依靠在湖泊捕捞生存的渔民，采取转产转业等方式，推动渔民退捕上岸。</w:t>
      </w:r>
    </w:p>
    <w:p w:rsidR="00F33C3C" w:rsidRPr="004D11D7" w:rsidRDefault="00F33C3C" w:rsidP="00064C93">
      <w:pPr>
        <w:spacing w:line="560" w:lineRule="exact"/>
        <w:ind w:firstLineChars="200" w:firstLine="31680"/>
        <w:rPr>
          <w:rFonts w:ascii="仿宋_GB2312"/>
          <w:szCs w:val="32"/>
        </w:rPr>
      </w:pPr>
    </w:p>
    <w:p w:rsidR="00F33C3C" w:rsidRPr="00502BD5" w:rsidRDefault="00F33C3C" w:rsidP="00502BD5">
      <w:pPr>
        <w:spacing w:line="560" w:lineRule="exact"/>
        <w:jc w:val="center"/>
        <w:rPr>
          <w:rFonts w:ascii="黑体" w:eastAsia="黑体" w:hAnsi="黑体"/>
          <w:szCs w:val="32"/>
        </w:rPr>
      </w:pPr>
      <w:r w:rsidRPr="00502BD5">
        <w:rPr>
          <w:rFonts w:ascii="黑体" w:eastAsia="黑体" w:hAnsi="黑体" w:hint="eastAsia"/>
          <w:szCs w:val="32"/>
        </w:rPr>
        <w:t>第四章</w:t>
      </w:r>
      <w:r w:rsidRPr="00502BD5">
        <w:rPr>
          <w:rFonts w:ascii="黑体" w:eastAsia="黑体" w:hAnsi="黑体"/>
          <w:szCs w:val="32"/>
        </w:rPr>
        <w:t xml:space="preserve">  </w:t>
      </w:r>
      <w:r w:rsidRPr="00502BD5">
        <w:rPr>
          <w:rFonts w:ascii="黑体" w:eastAsia="黑体" w:hAnsi="黑体" w:hint="eastAsia"/>
          <w:szCs w:val="32"/>
        </w:rPr>
        <w:t>合理利用</w:t>
      </w:r>
    </w:p>
    <w:p w:rsidR="00F33C3C" w:rsidRPr="004D11D7" w:rsidRDefault="00F33C3C" w:rsidP="00064C93">
      <w:pPr>
        <w:spacing w:line="560" w:lineRule="exact"/>
        <w:ind w:firstLineChars="200" w:firstLine="31680"/>
        <w:rPr>
          <w:rFonts w:ascii="仿宋_GB2312"/>
          <w:szCs w:val="32"/>
        </w:rPr>
      </w:pPr>
    </w:p>
    <w:p w:rsidR="00F33C3C" w:rsidRPr="004D11D7" w:rsidRDefault="00F33C3C" w:rsidP="00064C93">
      <w:pPr>
        <w:spacing w:line="560" w:lineRule="exact"/>
        <w:ind w:firstLineChars="200" w:firstLine="31680"/>
        <w:rPr>
          <w:rFonts w:ascii="仿宋_GB2312"/>
          <w:szCs w:val="32"/>
        </w:rPr>
      </w:pPr>
      <w:r w:rsidRPr="00D96800">
        <w:rPr>
          <w:rFonts w:ascii="黑体" w:eastAsia="黑体" w:hAnsi="黑体" w:hint="eastAsia"/>
          <w:szCs w:val="32"/>
        </w:rPr>
        <w:t>第三十条</w:t>
      </w:r>
      <w:r w:rsidRPr="004D11D7">
        <w:rPr>
          <w:rFonts w:ascii="仿宋_GB2312"/>
          <w:szCs w:val="32"/>
        </w:rPr>
        <w:t xml:space="preserve">  </w:t>
      </w:r>
      <w:r w:rsidRPr="004D11D7">
        <w:rPr>
          <w:rFonts w:ascii="仿宋_GB2312" w:hint="eastAsia"/>
          <w:szCs w:val="32"/>
        </w:rPr>
        <w:t>湖泊利用应当符合湖泊保护规划，服从防汛抗旱和水资源利用的总体安排，并遵循科学、合理、适度、有序的原则。</w:t>
      </w:r>
    </w:p>
    <w:p w:rsidR="00F33C3C" w:rsidRPr="004D11D7" w:rsidRDefault="00F33C3C" w:rsidP="00064C93">
      <w:pPr>
        <w:spacing w:line="560" w:lineRule="exact"/>
        <w:ind w:firstLineChars="200" w:firstLine="31680"/>
        <w:rPr>
          <w:rFonts w:ascii="仿宋_GB2312"/>
          <w:szCs w:val="32"/>
        </w:rPr>
      </w:pPr>
      <w:r w:rsidRPr="00D96800">
        <w:rPr>
          <w:rFonts w:ascii="黑体" w:eastAsia="黑体" w:hAnsi="黑体" w:hint="eastAsia"/>
          <w:szCs w:val="32"/>
        </w:rPr>
        <w:t>第三十一条</w:t>
      </w:r>
      <w:r w:rsidRPr="004D11D7">
        <w:rPr>
          <w:rFonts w:ascii="仿宋_GB2312"/>
          <w:szCs w:val="32"/>
        </w:rPr>
        <w:t xml:space="preserve">  </w:t>
      </w:r>
      <w:r w:rsidRPr="004D11D7">
        <w:rPr>
          <w:rFonts w:ascii="仿宋_GB2312" w:hint="eastAsia"/>
          <w:szCs w:val="32"/>
        </w:rPr>
        <w:t>在湖泊管理范围内建设跨湖、穿湖、穿堤、临湖的桥梁、码头、道路、渡口、管道、缆线、取水、排水等工程设施，应当符合防洪标准、岸线规划、航运要求和其他技术要求，不得危害湖堤安全和妨碍行洪畅通</w:t>
      </w:r>
      <w:r w:rsidRPr="004D11D7">
        <w:rPr>
          <w:rFonts w:ascii="仿宋_GB2312"/>
          <w:szCs w:val="32"/>
        </w:rPr>
        <w:t>;</w:t>
      </w:r>
      <w:r w:rsidRPr="004D11D7">
        <w:rPr>
          <w:rFonts w:ascii="仿宋_GB2312" w:hint="eastAsia"/>
          <w:szCs w:val="32"/>
        </w:rPr>
        <w:t>其工程建设方案未经有关水行政主管部门根据防洪要求审查同意的，建设单位不得开工建设。</w:t>
      </w:r>
    </w:p>
    <w:p w:rsidR="00F33C3C" w:rsidRPr="004D11D7" w:rsidRDefault="00F33C3C" w:rsidP="00064C93">
      <w:pPr>
        <w:spacing w:line="560" w:lineRule="exact"/>
        <w:ind w:firstLineChars="200" w:firstLine="31680"/>
        <w:rPr>
          <w:rFonts w:ascii="仿宋_GB2312"/>
          <w:szCs w:val="32"/>
        </w:rPr>
      </w:pPr>
      <w:r w:rsidRPr="004D11D7">
        <w:rPr>
          <w:rFonts w:ascii="仿宋_GB2312" w:hint="eastAsia"/>
          <w:szCs w:val="32"/>
        </w:rPr>
        <w:t>建设前款工程设施，对湖泊水质、水量及防洪安全造成不利影响的，应当采取补救措施并与工程建设同步实施，所需费用由建设单位承担；损坏涉湖水工程的，建设单位应当负责修复，造成损失的，应当补偿损失。</w:t>
      </w:r>
    </w:p>
    <w:p w:rsidR="00F33C3C" w:rsidRPr="004D11D7" w:rsidRDefault="00F33C3C" w:rsidP="00064C93">
      <w:pPr>
        <w:spacing w:line="560" w:lineRule="exact"/>
        <w:ind w:firstLineChars="200" w:firstLine="31680"/>
        <w:rPr>
          <w:rFonts w:ascii="仿宋_GB2312"/>
          <w:szCs w:val="32"/>
        </w:rPr>
      </w:pPr>
      <w:r w:rsidRPr="00D96800">
        <w:rPr>
          <w:rFonts w:ascii="黑体" w:eastAsia="黑体" w:hAnsi="黑体" w:hint="eastAsia"/>
          <w:szCs w:val="32"/>
        </w:rPr>
        <w:t>第三十二条</w:t>
      </w:r>
      <w:r w:rsidRPr="004D11D7">
        <w:rPr>
          <w:rFonts w:ascii="仿宋_GB2312"/>
          <w:szCs w:val="32"/>
        </w:rPr>
        <w:t xml:space="preserve">  </w:t>
      </w:r>
      <w:r w:rsidRPr="004D11D7">
        <w:rPr>
          <w:rFonts w:ascii="仿宋_GB2312" w:hint="eastAsia"/>
          <w:szCs w:val="32"/>
        </w:rPr>
        <w:t>在湖泊管理范围和保护范围内从事旅游、体育、餐饮、娱乐活动的，应当符合湖泊保护规划，防止超环境承载能力发展。</w:t>
      </w:r>
    </w:p>
    <w:p w:rsidR="00F33C3C" w:rsidRPr="004D11D7" w:rsidRDefault="00F33C3C" w:rsidP="00064C93">
      <w:pPr>
        <w:spacing w:line="560" w:lineRule="exact"/>
        <w:ind w:firstLineChars="200" w:firstLine="31680"/>
        <w:rPr>
          <w:rFonts w:ascii="仿宋_GB2312"/>
          <w:szCs w:val="32"/>
        </w:rPr>
      </w:pPr>
      <w:r w:rsidRPr="004D11D7">
        <w:rPr>
          <w:rFonts w:ascii="仿宋_GB2312" w:hint="eastAsia"/>
          <w:szCs w:val="32"/>
        </w:rPr>
        <w:t>设置旅游景观、体育运动、餐饮、娱乐等设施，不得影响行洪和污染水体。</w:t>
      </w:r>
    </w:p>
    <w:p w:rsidR="00F33C3C" w:rsidRPr="004D11D7" w:rsidRDefault="00F33C3C" w:rsidP="00064C93">
      <w:pPr>
        <w:spacing w:line="560" w:lineRule="exact"/>
        <w:ind w:firstLineChars="200" w:firstLine="31680"/>
        <w:rPr>
          <w:rFonts w:ascii="仿宋_GB2312"/>
          <w:szCs w:val="32"/>
        </w:rPr>
      </w:pPr>
      <w:r w:rsidRPr="00D96800">
        <w:rPr>
          <w:rFonts w:ascii="黑体" w:eastAsia="黑体" w:hAnsi="黑体" w:hint="eastAsia"/>
          <w:szCs w:val="32"/>
        </w:rPr>
        <w:t>第三十三条</w:t>
      </w:r>
      <w:r w:rsidRPr="004D11D7">
        <w:rPr>
          <w:rFonts w:ascii="仿宋_GB2312"/>
          <w:szCs w:val="32"/>
        </w:rPr>
        <w:t xml:space="preserve">  </w:t>
      </w:r>
      <w:r w:rsidRPr="004D11D7">
        <w:rPr>
          <w:rFonts w:ascii="仿宋_GB2312" w:hint="eastAsia"/>
          <w:szCs w:val="32"/>
        </w:rPr>
        <w:t>在饮用水水源的湖泊进行水产养殖的，实行人放天养，禁止投饵养殖。</w:t>
      </w:r>
    </w:p>
    <w:p w:rsidR="00F33C3C" w:rsidRPr="004D11D7" w:rsidRDefault="00F33C3C" w:rsidP="00064C93">
      <w:pPr>
        <w:spacing w:line="560" w:lineRule="exact"/>
        <w:ind w:firstLineChars="200" w:firstLine="31680"/>
        <w:rPr>
          <w:rFonts w:ascii="仿宋_GB2312"/>
          <w:szCs w:val="32"/>
        </w:rPr>
      </w:pPr>
      <w:r w:rsidRPr="004D11D7">
        <w:rPr>
          <w:rFonts w:ascii="仿宋_GB2312" w:hint="eastAsia"/>
          <w:szCs w:val="32"/>
        </w:rPr>
        <w:t>在水生动物繁殖及其幼苗生长季节的重要湖区和洄游通道，农业（渔业）主管部门应当设立禁渔区，确定禁渔期，并向社会公告。</w:t>
      </w:r>
    </w:p>
    <w:p w:rsidR="00F33C3C" w:rsidRPr="004D11D7" w:rsidRDefault="00F33C3C" w:rsidP="00064C93">
      <w:pPr>
        <w:spacing w:line="560" w:lineRule="exact"/>
        <w:ind w:firstLineChars="200" w:firstLine="31680"/>
        <w:rPr>
          <w:rFonts w:ascii="仿宋_GB2312"/>
          <w:szCs w:val="32"/>
        </w:rPr>
      </w:pPr>
      <w:r w:rsidRPr="00D96800">
        <w:rPr>
          <w:rFonts w:ascii="黑体" w:eastAsia="黑体" w:hAnsi="黑体" w:hint="eastAsia"/>
          <w:szCs w:val="32"/>
        </w:rPr>
        <w:t>第三十四条</w:t>
      </w:r>
      <w:r w:rsidRPr="004D11D7">
        <w:rPr>
          <w:rFonts w:ascii="仿宋_GB2312"/>
          <w:szCs w:val="32"/>
        </w:rPr>
        <w:t xml:space="preserve">  </w:t>
      </w:r>
      <w:r w:rsidRPr="004D11D7">
        <w:rPr>
          <w:rFonts w:ascii="仿宋_GB2312" w:hint="eastAsia"/>
          <w:szCs w:val="32"/>
        </w:rPr>
        <w:t>县级以上人民政府水行政主管部门应当按照岸线防洪安全及资源保护的要求，依法划定湖泊采砂的禁采区和禁采期，并向社会公告。</w:t>
      </w:r>
    </w:p>
    <w:p w:rsidR="00F33C3C" w:rsidRPr="004D11D7" w:rsidRDefault="00F33C3C" w:rsidP="00064C93">
      <w:pPr>
        <w:spacing w:line="560" w:lineRule="exact"/>
        <w:ind w:firstLineChars="200" w:firstLine="31680"/>
        <w:rPr>
          <w:rFonts w:ascii="仿宋_GB2312"/>
          <w:szCs w:val="32"/>
        </w:rPr>
      </w:pPr>
    </w:p>
    <w:p w:rsidR="00F33C3C" w:rsidRPr="00502BD5" w:rsidRDefault="00F33C3C" w:rsidP="00502BD5">
      <w:pPr>
        <w:spacing w:line="560" w:lineRule="exact"/>
        <w:jc w:val="center"/>
        <w:rPr>
          <w:rFonts w:ascii="黑体" w:eastAsia="黑体" w:hAnsi="黑体"/>
          <w:szCs w:val="32"/>
        </w:rPr>
      </w:pPr>
      <w:r w:rsidRPr="00502BD5">
        <w:rPr>
          <w:rFonts w:ascii="黑体" w:eastAsia="黑体" w:hAnsi="黑体" w:hint="eastAsia"/>
          <w:szCs w:val="32"/>
        </w:rPr>
        <w:t>第五章</w:t>
      </w:r>
      <w:r w:rsidRPr="00502BD5">
        <w:rPr>
          <w:rFonts w:ascii="黑体" w:eastAsia="黑体" w:hAnsi="黑体"/>
          <w:szCs w:val="32"/>
        </w:rPr>
        <w:t xml:space="preserve">  </w:t>
      </w:r>
      <w:r w:rsidRPr="00502BD5">
        <w:rPr>
          <w:rFonts w:ascii="黑体" w:eastAsia="黑体" w:hAnsi="黑体" w:hint="eastAsia"/>
          <w:szCs w:val="32"/>
        </w:rPr>
        <w:t>监督管理</w:t>
      </w:r>
    </w:p>
    <w:p w:rsidR="00F33C3C" w:rsidRPr="004D11D7" w:rsidRDefault="00F33C3C" w:rsidP="00064C93">
      <w:pPr>
        <w:spacing w:line="560" w:lineRule="exact"/>
        <w:ind w:firstLineChars="200" w:firstLine="31680"/>
        <w:rPr>
          <w:rFonts w:ascii="仿宋_GB2312"/>
          <w:szCs w:val="32"/>
        </w:rPr>
      </w:pPr>
    </w:p>
    <w:p w:rsidR="00F33C3C" w:rsidRPr="004D11D7" w:rsidRDefault="00F33C3C" w:rsidP="00064C93">
      <w:pPr>
        <w:spacing w:line="560" w:lineRule="exact"/>
        <w:ind w:firstLineChars="200" w:firstLine="31680"/>
        <w:rPr>
          <w:rFonts w:ascii="仿宋_GB2312"/>
          <w:szCs w:val="32"/>
        </w:rPr>
      </w:pPr>
      <w:r w:rsidRPr="00D96800">
        <w:rPr>
          <w:rFonts w:ascii="黑体" w:eastAsia="黑体" w:hAnsi="黑体" w:hint="eastAsia"/>
          <w:szCs w:val="32"/>
        </w:rPr>
        <w:t>第三十五条</w:t>
      </w:r>
      <w:r w:rsidRPr="004D11D7">
        <w:rPr>
          <w:rFonts w:ascii="仿宋_GB2312"/>
          <w:szCs w:val="32"/>
        </w:rPr>
        <w:t xml:space="preserve">  </w:t>
      </w:r>
      <w:r w:rsidRPr="004D11D7">
        <w:rPr>
          <w:rFonts w:ascii="仿宋_GB2312" w:hint="eastAsia"/>
          <w:szCs w:val="32"/>
        </w:rPr>
        <w:t>建立湖泊保护评价考核制度，将湖泊保护情况纳入生态文明建设评价考核内容。</w:t>
      </w:r>
    </w:p>
    <w:p w:rsidR="00F33C3C" w:rsidRPr="004D11D7" w:rsidRDefault="00F33C3C" w:rsidP="00064C93">
      <w:pPr>
        <w:spacing w:line="560" w:lineRule="exact"/>
        <w:ind w:firstLineChars="200" w:firstLine="31680"/>
        <w:rPr>
          <w:rFonts w:ascii="仿宋_GB2312"/>
          <w:szCs w:val="32"/>
        </w:rPr>
      </w:pPr>
      <w:r w:rsidRPr="00D96800">
        <w:rPr>
          <w:rFonts w:ascii="黑体" w:eastAsia="黑体" w:hAnsi="黑体" w:hint="eastAsia"/>
          <w:szCs w:val="32"/>
        </w:rPr>
        <w:t>第三十六条</w:t>
      </w:r>
      <w:r w:rsidRPr="004D11D7">
        <w:rPr>
          <w:rFonts w:ascii="仿宋_GB2312"/>
          <w:szCs w:val="32"/>
        </w:rPr>
        <w:t xml:space="preserve">  </w:t>
      </w:r>
      <w:r w:rsidRPr="004D11D7">
        <w:rPr>
          <w:rFonts w:ascii="仿宋_GB2312" w:hint="eastAsia"/>
          <w:szCs w:val="32"/>
        </w:rPr>
        <w:t>县级以上人民政府应当明确湖泊管理单位或者管理责任主体，落实管理责任。湖泊管理单位或者管理责任主体应当建立湖泊管理制度，加强湖泊巡查，对违反湖泊保护法律法规的行为，及时制止并按照规定履行报告职责。</w:t>
      </w:r>
    </w:p>
    <w:p w:rsidR="00F33C3C" w:rsidRPr="004D11D7" w:rsidRDefault="00F33C3C" w:rsidP="00064C93">
      <w:pPr>
        <w:spacing w:line="560" w:lineRule="exact"/>
        <w:ind w:firstLineChars="200" w:firstLine="31680"/>
        <w:rPr>
          <w:rFonts w:ascii="仿宋_GB2312"/>
          <w:szCs w:val="32"/>
        </w:rPr>
      </w:pPr>
      <w:r w:rsidRPr="00D96800">
        <w:rPr>
          <w:rFonts w:ascii="黑体" w:eastAsia="黑体" w:hAnsi="黑体" w:hint="eastAsia"/>
          <w:szCs w:val="32"/>
        </w:rPr>
        <w:t>第三十七条</w:t>
      </w:r>
      <w:r w:rsidRPr="004D11D7">
        <w:rPr>
          <w:rFonts w:ascii="仿宋_GB2312"/>
          <w:szCs w:val="32"/>
        </w:rPr>
        <w:t xml:space="preserve">  </w:t>
      </w:r>
      <w:r w:rsidRPr="004D11D7">
        <w:rPr>
          <w:rFonts w:ascii="仿宋_GB2312" w:hint="eastAsia"/>
          <w:szCs w:val="32"/>
        </w:rPr>
        <w:t>县级以上人民政府应当加强湖泊监测能力建设，组织水行政、环境保护、林业、农业（渔业）等有关部门建立监测信息协商共享机制。</w:t>
      </w:r>
    </w:p>
    <w:p w:rsidR="00F33C3C" w:rsidRPr="004D11D7" w:rsidRDefault="00F33C3C" w:rsidP="00064C93">
      <w:pPr>
        <w:spacing w:line="560" w:lineRule="exact"/>
        <w:ind w:firstLineChars="200" w:firstLine="31680"/>
        <w:rPr>
          <w:rFonts w:ascii="仿宋_GB2312"/>
          <w:szCs w:val="32"/>
        </w:rPr>
      </w:pPr>
      <w:r w:rsidRPr="004D11D7">
        <w:rPr>
          <w:rFonts w:ascii="仿宋_GB2312" w:hint="eastAsia"/>
          <w:szCs w:val="32"/>
        </w:rPr>
        <w:t>环境保护主管部门应当定期向社会公布本行政区域湖泊水环境质量监测信息；水文水资源信息由水行政主管部门统一发布；发布水文水资源信息涉及水环境质量的内容，应当与环境保护主管部门协商一致。</w:t>
      </w:r>
    </w:p>
    <w:p w:rsidR="00F33C3C" w:rsidRPr="004D11D7" w:rsidRDefault="00F33C3C" w:rsidP="00064C93">
      <w:pPr>
        <w:spacing w:line="560" w:lineRule="exact"/>
        <w:ind w:firstLineChars="200" w:firstLine="31680"/>
        <w:rPr>
          <w:rFonts w:ascii="仿宋_GB2312"/>
          <w:szCs w:val="32"/>
        </w:rPr>
      </w:pPr>
      <w:r w:rsidRPr="00D96800">
        <w:rPr>
          <w:rFonts w:ascii="黑体" w:eastAsia="黑体" w:hAnsi="黑体" w:hint="eastAsia"/>
          <w:szCs w:val="32"/>
        </w:rPr>
        <w:t>第三十八条</w:t>
      </w:r>
      <w:r w:rsidRPr="004D11D7">
        <w:rPr>
          <w:rFonts w:ascii="仿宋_GB2312"/>
          <w:szCs w:val="32"/>
        </w:rPr>
        <w:t xml:space="preserve">  </w:t>
      </w:r>
      <w:r w:rsidRPr="004D11D7">
        <w:rPr>
          <w:rFonts w:ascii="仿宋_GB2312" w:hint="eastAsia"/>
          <w:szCs w:val="32"/>
        </w:rPr>
        <w:t>各级人民政府及其有关部门，可能发生湖泊水污染事故的企业事业单位，应当依照《中华人民共和国突发事件应对法》的规定，做好突发湖泊水污染事故的应急准备、应急处置和事后恢复等工作。</w:t>
      </w:r>
    </w:p>
    <w:p w:rsidR="00F33C3C" w:rsidRPr="004D11D7" w:rsidRDefault="00F33C3C" w:rsidP="00064C93">
      <w:pPr>
        <w:spacing w:line="560" w:lineRule="exact"/>
        <w:ind w:firstLineChars="200" w:firstLine="31680"/>
        <w:rPr>
          <w:rFonts w:ascii="仿宋_GB2312"/>
          <w:szCs w:val="32"/>
        </w:rPr>
      </w:pPr>
      <w:r w:rsidRPr="004D11D7">
        <w:rPr>
          <w:rFonts w:ascii="仿宋_GB2312" w:hint="eastAsia"/>
          <w:szCs w:val="32"/>
        </w:rPr>
        <w:t>可能发生湖泊水污染事故的企业事业单位，应当制定有关水污染事故的应急方案，并定期进行演练。</w:t>
      </w:r>
    </w:p>
    <w:p w:rsidR="00F33C3C" w:rsidRPr="004D11D7" w:rsidRDefault="00F33C3C" w:rsidP="00064C93">
      <w:pPr>
        <w:spacing w:line="560" w:lineRule="exact"/>
        <w:ind w:firstLineChars="200" w:firstLine="31680"/>
        <w:rPr>
          <w:rFonts w:ascii="仿宋_GB2312"/>
          <w:szCs w:val="32"/>
        </w:rPr>
      </w:pPr>
      <w:r w:rsidRPr="00D96800">
        <w:rPr>
          <w:rFonts w:ascii="黑体" w:eastAsia="黑体" w:hAnsi="黑体" w:hint="eastAsia"/>
          <w:szCs w:val="32"/>
        </w:rPr>
        <w:t>第三十九条</w:t>
      </w:r>
      <w:r w:rsidRPr="004D11D7">
        <w:rPr>
          <w:rFonts w:ascii="仿宋_GB2312"/>
          <w:szCs w:val="32"/>
        </w:rPr>
        <w:t xml:space="preserve">  </w:t>
      </w:r>
      <w:r w:rsidRPr="004D11D7">
        <w:rPr>
          <w:rFonts w:ascii="仿宋_GB2312" w:hint="eastAsia"/>
          <w:szCs w:val="32"/>
        </w:rPr>
        <w:t>县级以上人民政府湖泊保护主管部门、环境保护、农业（渔业）、林业等有关部门应当加强对湖泊保护、利用、管理的监督检查，建立湖泊保护联合执法机制。</w:t>
      </w:r>
    </w:p>
    <w:p w:rsidR="00F33C3C" w:rsidRPr="004D11D7" w:rsidRDefault="00F33C3C" w:rsidP="00064C93">
      <w:pPr>
        <w:spacing w:line="560" w:lineRule="exact"/>
        <w:ind w:firstLineChars="200" w:firstLine="31680"/>
        <w:rPr>
          <w:rFonts w:ascii="仿宋_GB2312"/>
          <w:szCs w:val="32"/>
        </w:rPr>
      </w:pPr>
      <w:r w:rsidRPr="004D11D7">
        <w:rPr>
          <w:rFonts w:ascii="仿宋_GB2312" w:hint="eastAsia"/>
          <w:szCs w:val="32"/>
        </w:rPr>
        <w:t>有关部门可以在其法定权限内，依法委托湖泊管理单位开展行政执法。</w:t>
      </w:r>
    </w:p>
    <w:p w:rsidR="00F33C3C" w:rsidRPr="004D11D7" w:rsidRDefault="00F33C3C" w:rsidP="00064C93">
      <w:pPr>
        <w:spacing w:line="560" w:lineRule="exact"/>
        <w:ind w:firstLineChars="200" w:firstLine="31680"/>
        <w:rPr>
          <w:rFonts w:ascii="仿宋_GB2312"/>
          <w:szCs w:val="32"/>
        </w:rPr>
      </w:pPr>
      <w:r w:rsidRPr="00D96800">
        <w:rPr>
          <w:rFonts w:ascii="黑体" w:eastAsia="黑体" w:hAnsi="黑体" w:hint="eastAsia"/>
          <w:szCs w:val="32"/>
        </w:rPr>
        <w:t>第四十条</w:t>
      </w:r>
      <w:r w:rsidRPr="004D11D7">
        <w:rPr>
          <w:rFonts w:ascii="仿宋_GB2312"/>
          <w:szCs w:val="32"/>
        </w:rPr>
        <w:t xml:space="preserve">  </w:t>
      </w:r>
      <w:r w:rsidRPr="004D11D7">
        <w:rPr>
          <w:rFonts w:ascii="仿宋_GB2312" w:hint="eastAsia"/>
          <w:szCs w:val="32"/>
        </w:rPr>
        <w:t>县级以上人民政府可以聘请社会监督员对人民政府及其有关主管部门以及湖长履行湖泊保护职责情况进行监督和评价。</w:t>
      </w:r>
    </w:p>
    <w:p w:rsidR="00F33C3C" w:rsidRPr="004D11D7" w:rsidRDefault="00F33C3C" w:rsidP="00064C93">
      <w:pPr>
        <w:spacing w:line="560" w:lineRule="exact"/>
        <w:ind w:firstLineChars="200" w:firstLine="31680"/>
        <w:rPr>
          <w:rFonts w:ascii="仿宋_GB2312"/>
          <w:szCs w:val="32"/>
        </w:rPr>
      </w:pPr>
      <w:r w:rsidRPr="00D96800">
        <w:rPr>
          <w:rFonts w:ascii="黑体" w:eastAsia="黑体" w:hAnsi="黑体" w:hint="eastAsia"/>
          <w:szCs w:val="32"/>
        </w:rPr>
        <w:t>第四十一条</w:t>
      </w:r>
      <w:r w:rsidRPr="00D96800">
        <w:rPr>
          <w:rFonts w:ascii="黑体" w:eastAsia="黑体" w:hAnsi="黑体"/>
          <w:szCs w:val="32"/>
        </w:rPr>
        <w:t xml:space="preserve"> </w:t>
      </w:r>
      <w:r w:rsidRPr="004D11D7">
        <w:rPr>
          <w:rFonts w:ascii="仿宋_GB2312"/>
          <w:szCs w:val="32"/>
        </w:rPr>
        <w:t xml:space="preserve"> </w:t>
      </w:r>
      <w:r w:rsidRPr="004D11D7">
        <w:rPr>
          <w:rFonts w:ascii="仿宋_GB2312" w:hint="eastAsia"/>
          <w:szCs w:val="32"/>
        </w:rPr>
        <w:t>县级以上人民政府有关主管部门未按照湖长的督促履行处理湖泊违法行为的职责，或者未按照规定履行湖泊保护其他职责的，同级湖长可以约谈该部门负责人，也可以提请本级人民政府约谈该部门负责人。</w:t>
      </w:r>
    </w:p>
    <w:p w:rsidR="00F33C3C" w:rsidRPr="004D11D7" w:rsidRDefault="00F33C3C" w:rsidP="00064C93">
      <w:pPr>
        <w:spacing w:line="560" w:lineRule="exact"/>
        <w:ind w:firstLineChars="200" w:firstLine="31680"/>
        <w:rPr>
          <w:rFonts w:ascii="仿宋_GB2312"/>
          <w:szCs w:val="32"/>
        </w:rPr>
      </w:pPr>
      <w:r w:rsidRPr="004D11D7">
        <w:rPr>
          <w:rFonts w:ascii="仿宋_GB2312" w:hint="eastAsia"/>
          <w:szCs w:val="32"/>
        </w:rPr>
        <w:t>约谈人应当督促被约谈人落实约谈提出的整改措施和整改要求，并向社会公开整改情况。</w:t>
      </w:r>
    </w:p>
    <w:p w:rsidR="00F33C3C" w:rsidRPr="004D11D7" w:rsidRDefault="00F33C3C" w:rsidP="00064C93">
      <w:pPr>
        <w:spacing w:line="560" w:lineRule="exact"/>
        <w:ind w:firstLineChars="200" w:firstLine="31680"/>
        <w:rPr>
          <w:rFonts w:ascii="仿宋_GB2312"/>
          <w:szCs w:val="32"/>
        </w:rPr>
      </w:pPr>
      <w:r w:rsidRPr="00D96800">
        <w:rPr>
          <w:rFonts w:ascii="黑体" w:eastAsia="黑体" w:hAnsi="黑体" w:hint="eastAsia"/>
          <w:szCs w:val="32"/>
        </w:rPr>
        <w:t>第四十二条</w:t>
      </w:r>
      <w:r w:rsidRPr="004D11D7">
        <w:rPr>
          <w:rFonts w:ascii="仿宋_GB2312"/>
          <w:szCs w:val="32"/>
        </w:rPr>
        <w:t xml:space="preserve">  </w:t>
      </w:r>
      <w:r w:rsidRPr="004D11D7">
        <w:rPr>
          <w:rFonts w:ascii="仿宋_GB2312" w:hint="eastAsia"/>
          <w:szCs w:val="32"/>
        </w:rPr>
        <w:t>县级以上人民政府湖泊保护主管部门应当建立湖泊保护违法行为的举报制度，公布举报电话、网站。</w:t>
      </w:r>
    </w:p>
    <w:p w:rsidR="00F33C3C" w:rsidRPr="004D11D7" w:rsidRDefault="00F33C3C" w:rsidP="00064C93">
      <w:pPr>
        <w:spacing w:line="560" w:lineRule="exact"/>
        <w:ind w:firstLineChars="200" w:firstLine="31680"/>
        <w:rPr>
          <w:rFonts w:ascii="仿宋_GB2312"/>
          <w:szCs w:val="32"/>
        </w:rPr>
      </w:pPr>
      <w:r w:rsidRPr="004D11D7">
        <w:rPr>
          <w:rFonts w:ascii="仿宋_GB2312" w:hint="eastAsia"/>
          <w:szCs w:val="32"/>
        </w:rPr>
        <w:t>任何单位和个人都有权对损害湖泊的行为进行举报。湖泊保护主管部门接到举报，应当按规定核查、处理；对不属于职责范围的，应当及时移交有处理权限的部门处理。</w:t>
      </w:r>
    </w:p>
    <w:p w:rsidR="00F33C3C" w:rsidRPr="004D11D7" w:rsidRDefault="00F33C3C" w:rsidP="00064C93">
      <w:pPr>
        <w:spacing w:line="560" w:lineRule="exact"/>
        <w:ind w:firstLineChars="200" w:firstLine="31680"/>
        <w:rPr>
          <w:rFonts w:ascii="仿宋_GB2312"/>
          <w:szCs w:val="32"/>
        </w:rPr>
      </w:pPr>
    </w:p>
    <w:p w:rsidR="00F33C3C" w:rsidRPr="00502BD5" w:rsidRDefault="00F33C3C" w:rsidP="00502BD5">
      <w:pPr>
        <w:spacing w:line="560" w:lineRule="exact"/>
        <w:jc w:val="center"/>
        <w:rPr>
          <w:rFonts w:ascii="黑体" w:eastAsia="黑体" w:hAnsi="黑体"/>
          <w:szCs w:val="32"/>
        </w:rPr>
      </w:pPr>
      <w:r w:rsidRPr="00502BD5">
        <w:rPr>
          <w:rFonts w:ascii="黑体" w:eastAsia="黑体" w:hAnsi="黑体" w:hint="eastAsia"/>
          <w:szCs w:val="32"/>
        </w:rPr>
        <w:t>第六章</w:t>
      </w:r>
      <w:r w:rsidRPr="00502BD5">
        <w:rPr>
          <w:rFonts w:ascii="黑体" w:eastAsia="黑体" w:hAnsi="黑体"/>
          <w:szCs w:val="32"/>
        </w:rPr>
        <w:t xml:space="preserve">  </w:t>
      </w:r>
      <w:r w:rsidRPr="00502BD5">
        <w:rPr>
          <w:rFonts w:ascii="黑体" w:eastAsia="黑体" w:hAnsi="黑体" w:hint="eastAsia"/>
          <w:szCs w:val="32"/>
        </w:rPr>
        <w:t>法律责任</w:t>
      </w:r>
    </w:p>
    <w:p w:rsidR="00F33C3C" w:rsidRPr="004D11D7" w:rsidRDefault="00F33C3C" w:rsidP="00064C93">
      <w:pPr>
        <w:spacing w:line="560" w:lineRule="exact"/>
        <w:ind w:firstLineChars="200" w:firstLine="31680"/>
        <w:rPr>
          <w:rFonts w:ascii="仿宋_GB2312"/>
          <w:szCs w:val="32"/>
        </w:rPr>
      </w:pPr>
    </w:p>
    <w:p w:rsidR="00F33C3C" w:rsidRPr="004D11D7" w:rsidRDefault="00F33C3C" w:rsidP="00064C93">
      <w:pPr>
        <w:spacing w:line="560" w:lineRule="exact"/>
        <w:ind w:firstLineChars="200" w:firstLine="31680"/>
        <w:rPr>
          <w:rFonts w:ascii="仿宋_GB2312"/>
          <w:szCs w:val="32"/>
        </w:rPr>
      </w:pPr>
      <w:r w:rsidRPr="00D96800">
        <w:rPr>
          <w:rFonts w:ascii="黑体" w:eastAsia="黑体" w:hAnsi="黑体" w:hint="eastAsia"/>
          <w:szCs w:val="32"/>
        </w:rPr>
        <w:t>第四十三条</w:t>
      </w:r>
      <w:r w:rsidRPr="004D11D7">
        <w:rPr>
          <w:rFonts w:ascii="仿宋_GB2312"/>
          <w:szCs w:val="32"/>
        </w:rPr>
        <w:t xml:space="preserve">  </w:t>
      </w:r>
      <w:r w:rsidRPr="004D11D7">
        <w:rPr>
          <w:rFonts w:ascii="仿宋_GB2312" w:hint="eastAsia"/>
          <w:szCs w:val="32"/>
        </w:rPr>
        <w:t>县级以上人民政府、有关主管部门及其工作人员违反本条例规定，有下列行为之一的，对直接负责的主管人员和其他直接责任人员依法给予处分。</w:t>
      </w:r>
    </w:p>
    <w:p w:rsidR="00F33C3C" w:rsidRPr="004D11D7" w:rsidRDefault="00F33C3C" w:rsidP="00064C93">
      <w:pPr>
        <w:spacing w:line="560" w:lineRule="exact"/>
        <w:ind w:firstLineChars="200" w:firstLine="31680"/>
        <w:rPr>
          <w:rFonts w:ascii="仿宋_GB2312"/>
          <w:szCs w:val="32"/>
        </w:rPr>
      </w:pPr>
      <w:r w:rsidRPr="004D11D7">
        <w:rPr>
          <w:rFonts w:ascii="仿宋_GB2312" w:hint="eastAsia"/>
          <w:szCs w:val="32"/>
        </w:rPr>
        <w:t>（一）保护湖泊不力造成严重危害后果的；</w:t>
      </w:r>
    </w:p>
    <w:p w:rsidR="00F33C3C" w:rsidRPr="004D11D7" w:rsidRDefault="00F33C3C" w:rsidP="00064C93">
      <w:pPr>
        <w:spacing w:line="560" w:lineRule="exact"/>
        <w:ind w:firstLineChars="200" w:firstLine="31680"/>
        <w:rPr>
          <w:rFonts w:ascii="仿宋_GB2312"/>
          <w:szCs w:val="32"/>
        </w:rPr>
      </w:pPr>
      <w:r w:rsidRPr="004D11D7">
        <w:rPr>
          <w:rFonts w:ascii="仿宋_GB2312" w:hint="eastAsia"/>
          <w:szCs w:val="32"/>
        </w:rPr>
        <w:t>（二）违反湖泊保护规划批准开发利用湖泊资源的；</w:t>
      </w:r>
    </w:p>
    <w:p w:rsidR="00F33C3C" w:rsidRPr="004D11D7" w:rsidRDefault="00F33C3C" w:rsidP="00064C93">
      <w:pPr>
        <w:spacing w:line="560" w:lineRule="exact"/>
        <w:ind w:firstLineChars="200" w:firstLine="31680"/>
        <w:rPr>
          <w:rFonts w:ascii="仿宋_GB2312"/>
          <w:szCs w:val="32"/>
        </w:rPr>
      </w:pPr>
      <w:r w:rsidRPr="004D11D7">
        <w:rPr>
          <w:rFonts w:ascii="仿宋_GB2312" w:hint="eastAsia"/>
          <w:szCs w:val="32"/>
        </w:rPr>
        <w:t>（三）其他滥用职权、玩忽职守、徇私舞弊行为的。</w:t>
      </w:r>
    </w:p>
    <w:p w:rsidR="00F33C3C" w:rsidRPr="004D11D7" w:rsidRDefault="00F33C3C" w:rsidP="00064C93">
      <w:pPr>
        <w:spacing w:line="560" w:lineRule="exact"/>
        <w:ind w:firstLineChars="200" w:firstLine="31680"/>
        <w:rPr>
          <w:rFonts w:ascii="仿宋_GB2312"/>
          <w:szCs w:val="32"/>
        </w:rPr>
      </w:pPr>
      <w:r w:rsidRPr="00D96800">
        <w:rPr>
          <w:rFonts w:ascii="黑体" w:eastAsia="黑体" w:hAnsi="黑体" w:hint="eastAsia"/>
          <w:szCs w:val="32"/>
        </w:rPr>
        <w:t>第四十四条</w:t>
      </w:r>
      <w:r w:rsidRPr="004D11D7">
        <w:rPr>
          <w:rFonts w:ascii="仿宋_GB2312"/>
          <w:szCs w:val="32"/>
        </w:rPr>
        <w:t xml:space="preserve">  </w:t>
      </w:r>
      <w:r w:rsidRPr="004D11D7">
        <w:rPr>
          <w:rFonts w:ascii="仿宋_GB2312" w:hint="eastAsia"/>
          <w:szCs w:val="32"/>
        </w:rPr>
        <w:t>违反本条例规定，损毁、涂改、擅自移动、破坏湖泊保护标志的，由县级以上人民政府湖泊保护主管部门责令停止违法行为，限期恢复原状，并处一千元以上五千元以下罚款。</w:t>
      </w:r>
    </w:p>
    <w:p w:rsidR="00F33C3C" w:rsidRPr="004D11D7" w:rsidRDefault="00F33C3C" w:rsidP="00064C93">
      <w:pPr>
        <w:spacing w:line="560" w:lineRule="exact"/>
        <w:ind w:firstLineChars="200" w:firstLine="31680"/>
        <w:rPr>
          <w:rFonts w:ascii="仿宋_GB2312"/>
          <w:szCs w:val="32"/>
        </w:rPr>
      </w:pPr>
      <w:r w:rsidRPr="00D96800">
        <w:rPr>
          <w:rFonts w:ascii="黑体" w:eastAsia="黑体" w:hAnsi="黑体" w:hint="eastAsia"/>
          <w:szCs w:val="32"/>
        </w:rPr>
        <w:t>第四十五条</w:t>
      </w:r>
      <w:r w:rsidRPr="004D11D7">
        <w:rPr>
          <w:rFonts w:ascii="仿宋_GB2312"/>
          <w:szCs w:val="32"/>
        </w:rPr>
        <w:t xml:space="preserve">  </w:t>
      </w:r>
      <w:r w:rsidRPr="004D11D7">
        <w:rPr>
          <w:rFonts w:ascii="仿宋_GB2312" w:hint="eastAsia"/>
          <w:szCs w:val="32"/>
        </w:rPr>
        <w:t>违反本条例规定，在湖泊管理范围和保护范围内新建不符合国家产业政策的小型造纸、制革、印染、染料、炼焦、炼硫、炼砷、炼汞、炼油、电镀、农药、石棉、水泥、玻璃、钢铁、火电以及其他排放含磷、氮、重金属等严重污染水环境的生产项目的，由所在地市、县人民政府责令关闭。</w:t>
      </w:r>
    </w:p>
    <w:p w:rsidR="00F33C3C" w:rsidRPr="004D11D7" w:rsidRDefault="00F33C3C" w:rsidP="00064C93">
      <w:pPr>
        <w:spacing w:line="560" w:lineRule="exact"/>
        <w:ind w:firstLineChars="200" w:firstLine="31680"/>
        <w:rPr>
          <w:rFonts w:ascii="仿宋_GB2312"/>
          <w:szCs w:val="32"/>
        </w:rPr>
      </w:pPr>
      <w:r w:rsidRPr="00D96800">
        <w:rPr>
          <w:rFonts w:ascii="黑体" w:eastAsia="黑体" w:hAnsi="黑体" w:hint="eastAsia"/>
          <w:szCs w:val="32"/>
        </w:rPr>
        <w:t>第四十六条</w:t>
      </w:r>
      <w:r w:rsidRPr="004D11D7">
        <w:rPr>
          <w:rFonts w:ascii="仿宋_GB2312"/>
          <w:szCs w:val="32"/>
        </w:rPr>
        <w:t xml:space="preserve">  </w:t>
      </w:r>
      <w:r w:rsidRPr="004D11D7">
        <w:rPr>
          <w:rFonts w:ascii="仿宋_GB2312" w:hint="eastAsia"/>
          <w:szCs w:val="32"/>
        </w:rPr>
        <w:t>开发利用湖泊资源，造成环境污染和自然资源破坏的，开发利用者应当承担整治恢复责任。拒不履行整治恢复责任或者整治恢复不符合要求的，由环境保护主管部门或者有关主管部门组织有治理能力的其他单位代为整治恢复，所需费用由开发利用者承担。开发利用者拒不承担所需费用的，由组织代为整治恢复的主管部门责令限期缴纳；开发利用者逾期仍不缴纳的，由组织代为整治恢复的主管部门依法申请人民法院强制执行。</w:t>
      </w:r>
    </w:p>
    <w:p w:rsidR="00F33C3C" w:rsidRPr="004D11D7" w:rsidRDefault="00F33C3C" w:rsidP="00064C93">
      <w:pPr>
        <w:spacing w:line="560" w:lineRule="exact"/>
        <w:ind w:firstLineChars="200" w:firstLine="31680"/>
        <w:rPr>
          <w:rFonts w:ascii="仿宋_GB2312"/>
          <w:szCs w:val="32"/>
        </w:rPr>
      </w:pPr>
      <w:r w:rsidRPr="00D96800">
        <w:rPr>
          <w:rFonts w:ascii="黑体" w:eastAsia="黑体" w:hAnsi="黑体" w:hint="eastAsia"/>
          <w:szCs w:val="32"/>
        </w:rPr>
        <w:t>第四十七条</w:t>
      </w:r>
      <w:r w:rsidRPr="004D11D7">
        <w:rPr>
          <w:rFonts w:ascii="仿宋_GB2312"/>
          <w:szCs w:val="32"/>
        </w:rPr>
        <w:t xml:space="preserve">  </w:t>
      </w:r>
      <w:r w:rsidRPr="004D11D7">
        <w:rPr>
          <w:rFonts w:ascii="仿宋_GB2312" w:hint="eastAsia"/>
          <w:szCs w:val="32"/>
        </w:rPr>
        <w:t>在饮用水水源保护区内设置排污口的，由县级以上地方人民政府责令限期拆除，处十万元以上五十万元以下罚款；逾期不拆除的，强制拆除，所需费用由违法者承担，处五十万元以上一百万元以下罚款，并可以责令停产整治。</w:t>
      </w:r>
    </w:p>
    <w:p w:rsidR="00F33C3C" w:rsidRPr="004D11D7" w:rsidRDefault="00F33C3C" w:rsidP="00064C93">
      <w:pPr>
        <w:spacing w:line="560" w:lineRule="exact"/>
        <w:ind w:firstLineChars="200" w:firstLine="31680"/>
        <w:rPr>
          <w:rFonts w:ascii="仿宋_GB2312"/>
          <w:szCs w:val="32"/>
        </w:rPr>
      </w:pPr>
      <w:r w:rsidRPr="004D11D7">
        <w:rPr>
          <w:rFonts w:ascii="仿宋_GB2312" w:hint="eastAsia"/>
          <w:szCs w:val="32"/>
        </w:rPr>
        <w:t>除前款规定外，违反法律、行政法规和国务院环境保护主管部门的规定设置排污口的，由环境保护主管部门责令限期拆除，处二万元以上十万元以下罚款；逾期不拆除的，强制拆除，所需费用由违法者承担，处十万元以上五十万元以下罚款；情节严重的，县级以上地方人民政府可以责令停产整治。</w:t>
      </w:r>
    </w:p>
    <w:p w:rsidR="00F33C3C" w:rsidRPr="004D11D7" w:rsidRDefault="00F33C3C" w:rsidP="00064C93">
      <w:pPr>
        <w:spacing w:line="560" w:lineRule="exact"/>
        <w:ind w:firstLineChars="200" w:firstLine="31680"/>
        <w:rPr>
          <w:rFonts w:ascii="仿宋_GB2312"/>
          <w:szCs w:val="32"/>
        </w:rPr>
      </w:pPr>
      <w:r w:rsidRPr="004D11D7">
        <w:rPr>
          <w:rFonts w:ascii="仿宋_GB2312" w:hint="eastAsia"/>
          <w:szCs w:val="32"/>
        </w:rPr>
        <w:t>未经水行政主管部门同意，在湖泊新建、改建、扩建排污口的，由县级以上人民政府水行政主管部门依据职权，依照前款规定采取措施、给予处罚。</w:t>
      </w:r>
    </w:p>
    <w:p w:rsidR="00F33C3C" w:rsidRPr="004D11D7" w:rsidRDefault="00F33C3C" w:rsidP="00064C93">
      <w:pPr>
        <w:spacing w:line="560" w:lineRule="exact"/>
        <w:ind w:firstLineChars="200" w:firstLine="31680"/>
        <w:rPr>
          <w:rFonts w:ascii="仿宋_GB2312"/>
          <w:szCs w:val="32"/>
        </w:rPr>
      </w:pPr>
      <w:r w:rsidRPr="00D96800">
        <w:rPr>
          <w:rFonts w:ascii="黑体" w:eastAsia="黑体" w:hAnsi="黑体" w:hint="eastAsia"/>
          <w:szCs w:val="32"/>
        </w:rPr>
        <w:t>第四十八条</w:t>
      </w:r>
      <w:r w:rsidRPr="004D11D7">
        <w:rPr>
          <w:rFonts w:ascii="仿宋_GB2312"/>
          <w:szCs w:val="32"/>
        </w:rPr>
        <w:t xml:space="preserve">  </w:t>
      </w:r>
      <w:r w:rsidRPr="004D11D7">
        <w:rPr>
          <w:rFonts w:ascii="仿宋_GB2312" w:hint="eastAsia"/>
          <w:szCs w:val="32"/>
        </w:rPr>
        <w:t>违反本条例规定的其他行为，法律、法规已有处罚规定的，从其规定。</w:t>
      </w:r>
    </w:p>
    <w:p w:rsidR="00F33C3C" w:rsidRPr="004D11D7" w:rsidRDefault="00F33C3C" w:rsidP="00064C93">
      <w:pPr>
        <w:spacing w:line="560" w:lineRule="exact"/>
        <w:ind w:firstLineChars="200" w:firstLine="31680"/>
        <w:rPr>
          <w:rFonts w:ascii="仿宋_GB2312"/>
          <w:szCs w:val="32"/>
        </w:rPr>
      </w:pPr>
    </w:p>
    <w:p w:rsidR="00F33C3C" w:rsidRPr="00502BD5" w:rsidRDefault="00F33C3C" w:rsidP="00502BD5">
      <w:pPr>
        <w:spacing w:line="560" w:lineRule="exact"/>
        <w:jc w:val="center"/>
        <w:rPr>
          <w:rFonts w:ascii="黑体" w:eastAsia="黑体" w:hAnsi="黑体"/>
          <w:szCs w:val="32"/>
        </w:rPr>
      </w:pPr>
      <w:r w:rsidRPr="00502BD5">
        <w:rPr>
          <w:rFonts w:ascii="黑体" w:eastAsia="黑体" w:hAnsi="黑体" w:hint="eastAsia"/>
          <w:szCs w:val="32"/>
        </w:rPr>
        <w:t>第七章</w:t>
      </w:r>
      <w:r w:rsidRPr="00502BD5">
        <w:rPr>
          <w:rFonts w:ascii="黑体" w:eastAsia="黑体" w:hAnsi="黑体"/>
          <w:szCs w:val="32"/>
        </w:rPr>
        <w:t xml:space="preserve">  </w:t>
      </w:r>
      <w:r w:rsidRPr="00502BD5">
        <w:rPr>
          <w:rFonts w:ascii="黑体" w:eastAsia="黑体" w:hAnsi="黑体" w:hint="eastAsia"/>
          <w:szCs w:val="32"/>
        </w:rPr>
        <w:t>附则</w:t>
      </w:r>
    </w:p>
    <w:p w:rsidR="00F33C3C" w:rsidRPr="004D11D7" w:rsidRDefault="00F33C3C" w:rsidP="00064C93">
      <w:pPr>
        <w:spacing w:line="560" w:lineRule="exact"/>
        <w:ind w:firstLineChars="200" w:firstLine="31680"/>
        <w:rPr>
          <w:rFonts w:ascii="仿宋_GB2312"/>
          <w:szCs w:val="32"/>
        </w:rPr>
      </w:pPr>
    </w:p>
    <w:p w:rsidR="00F33C3C" w:rsidRPr="004D11D7" w:rsidRDefault="00F33C3C" w:rsidP="00064C93">
      <w:pPr>
        <w:spacing w:line="560" w:lineRule="exact"/>
        <w:ind w:firstLineChars="200" w:firstLine="31680"/>
        <w:rPr>
          <w:rFonts w:ascii="仿宋_GB2312"/>
          <w:szCs w:val="32"/>
        </w:rPr>
      </w:pPr>
      <w:r w:rsidRPr="00D96800">
        <w:rPr>
          <w:rFonts w:ascii="黑体" w:eastAsia="黑体" w:hAnsi="黑体" w:hint="eastAsia"/>
          <w:szCs w:val="32"/>
        </w:rPr>
        <w:t>第四十九条</w:t>
      </w:r>
      <w:r w:rsidRPr="004D11D7">
        <w:rPr>
          <w:rFonts w:ascii="仿宋_GB2312"/>
          <w:szCs w:val="32"/>
        </w:rPr>
        <w:t xml:space="preserve">  </w:t>
      </w:r>
      <w:r w:rsidRPr="004D11D7">
        <w:rPr>
          <w:rFonts w:ascii="仿宋_GB2312" w:hint="eastAsia"/>
          <w:szCs w:val="32"/>
        </w:rPr>
        <w:t>未纳入湖泊保护名录的湖泊的保护，可以参照本条例有关规定执行。</w:t>
      </w:r>
    </w:p>
    <w:p w:rsidR="00F33C3C" w:rsidRPr="004D11D7" w:rsidRDefault="00F33C3C" w:rsidP="00064C93">
      <w:pPr>
        <w:spacing w:line="560" w:lineRule="exact"/>
        <w:ind w:firstLineChars="200" w:firstLine="31680"/>
        <w:rPr>
          <w:rFonts w:ascii="仿宋_GB2312"/>
          <w:szCs w:val="32"/>
        </w:rPr>
      </w:pPr>
      <w:r w:rsidRPr="00D96800">
        <w:rPr>
          <w:rFonts w:ascii="黑体" w:eastAsia="黑体" w:hAnsi="黑体" w:hint="eastAsia"/>
          <w:szCs w:val="32"/>
        </w:rPr>
        <w:t>第五十条</w:t>
      </w:r>
      <w:r w:rsidRPr="004D11D7">
        <w:rPr>
          <w:rFonts w:ascii="仿宋_GB2312"/>
          <w:szCs w:val="32"/>
        </w:rPr>
        <w:t xml:space="preserve">  </w:t>
      </w:r>
      <w:r w:rsidRPr="004D11D7">
        <w:rPr>
          <w:rFonts w:ascii="仿宋_GB2312" w:hint="eastAsia"/>
          <w:szCs w:val="32"/>
        </w:rPr>
        <w:t>本条例自</w:t>
      </w:r>
      <w:smartTag w:uri="urn:schemas-microsoft-com:office:smarttags" w:element="chsdate">
        <w:smartTagPr>
          <w:attr w:name="Year" w:val="2018"/>
          <w:attr w:name="Month" w:val="6"/>
          <w:attr w:name="Day" w:val="1"/>
          <w:attr w:name="IsLunarDate" w:val="False"/>
          <w:attr w:name="IsROCDate" w:val="False"/>
        </w:smartTagPr>
        <w:r w:rsidRPr="004D11D7">
          <w:rPr>
            <w:rFonts w:ascii="仿宋_GB2312"/>
            <w:szCs w:val="32"/>
          </w:rPr>
          <w:t>2018</w:t>
        </w:r>
        <w:r w:rsidRPr="004D11D7">
          <w:rPr>
            <w:rFonts w:ascii="仿宋_GB2312" w:hint="eastAsia"/>
            <w:szCs w:val="32"/>
          </w:rPr>
          <w:t>年</w:t>
        </w:r>
        <w:r w:rsidRPr="004D11D7">
          <w:rPr>
            <w:rFonts w:ascii="仿宋_GB2312"/>
            <w:szCs w:val="32"/>
          </w:rPr>
          <w:t>6</w:t>
        </w:r>
        <w:r w:rsidRPr="004D11D7">
          <w:rPr>
            <w:rFonts w:ascii="仿宋_GB2312" w:hint="eastAsia"/>
            <w:szCs w:val="32"/>
          </w:rPr>
          <w:t>月</w:t>
        </w:r>
        <w:r w:rsidRPr="004D11D7">
          <w:rPr>
            <w:rFonts w:ascii="仿宋_GB2312"/>
            <w:szCs w:val="32"/>
          </w:rPr>
          <w:t>1</w:t>
        </w:r>
        <w:r w:rsidRPr="004D11D7">
          <w:rPr>
            <w:rFonts w:ascii="仿宋_GB2312" w:hint="eastAsia"/>
            <w:szCs w:val="32"/>
          </w:rPr>
          <w:t>日起</w:t>
        </w:r>
      </w:smartTag>
      <w:r w:rsidRPr="004D11D7">
        <w:rPr>
          <w:rFonts w:ascii="仿宋_GB2312" w:hint="eastAsia"/>
          <w:szCs w:val="32"/>
        </w:rPr>
        <w:t>施行。</w:t>
      </w:r>
    </w:p>
    <w:sectPr w:rsidR="00F33C3C" w:rsidRPr="004D11D7" w:rsidSect="00F33C3C">
      <w:headerReference w:type="default" r:id="rId7"/>
      <w:footerReference w:type="even" r:id="rId8"/>
      <w:footerReference w:type="default" r:id="rId9"/>
      <w:pgSz w:w="11906" w:h="16838"/>
      <w:pgMar w:top="2098" w:right="1531" w:bottom="1984" w:left="1531" w:header="851" w:footer="1587" w:gutter="0"/>
      <w:cols w:space="720"/>
      <w:docGrid w:type="lines" w:linePitch="43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3C3C" w:rsidRDefault="00F33C3C">
      <w:r>
        <w:separator/>
      </w:r>
    </w:p>
  </w:endnote>
  <w:endnote w:type="continuationSeparator" w:id="0">
    <w:p w:rsidR="00F33C3C" w:rsidRDefault="00F33C3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
    <w:altName w:val="????"/>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3C3C" w:rsidRDefault="00F33C3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33C3C" w:rsidRDefault="00F33C3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3C3C" w:rsidRDefault="00F33C3C">
    <w:pPr>
      <w:pStyle w:val="Footer"/>
    </w:pPr>
    <w:r>
      <w:rPr>
        <w:noProof/>
      </w:rPr>
      <w:pict>
        <v:shapetype id="_x0000_t202" coordsize="21600,21600" o:spt="202" path="m,l,21600r21600,l21600,xe">
          <v:stroke joinstyle="miter"/>
          <v:path gradientshapeok="t" o:connecttype="rect"/>
        </v:shapetype>
        <v:shape id="文本框 1" o:spid="_x0000_s2049" type="#_x0000_t202" style="position:absolute;margin-left:-2.55pt;margin-top:-4.5pt;width:37.45pt;height:2in;z-index:251660288;mso-position-horizontal:outside;mso-position-horizontal-relative:margin" filled="f" stroked="f">
          <v:fill o:detectmouseclick="t"/>
          <v:textbox style="mso-fit-shape-to-text:t" inset="0,0,0,0">
            <w:txbxContent>
              <w:p w:rsidR="00F33C3C" w:rsidRDefault="00F33C3C">
                <w:pPr>
                  <w:pStyle w:val="Footer"/>
                  <w:rPr>
                    <w:rStyle w:val="PageNumber"/>
                    <w:rFonts w:ascii="宋体" w:eastAsia="宋体" w:hAnsi="宋体" w:cs="宋体"/>
                    <w:sz w:val="28"/>
                    <w:szCs w:val="28"/>
                  </w:rPr>
                </w:pPr>
                <w:r>
                  <w:rPr>
                    <w:rFonts w:ascii="宋体" w:eastAsia="宋体" w:hAnsi="宋体" w:cs="宋体"/>
                    <w:sz w:val="28"/>
                    <w:szCs w:val="28"/>
                  </w:rPr>
                  <w:t xml:space="preserve">- </w:t>
                </w:r>
                <w:r>
                  <w:rPr>
                    <w:rStyle w:val="PageNumber"/>
                    <w:rFonts w:ascii="宋体" w:eastAsia="宋体" w:hAnsi="宋体" w:cs="宋体"/>
                    <w:sz w:val="28"/>
                    <w:szCs w:val="28"/>
                  </w:rPr>
                  <w:fldChar w:fldCharType="begin"/>
                </w:r>
                <w:r>
                  <w:rPr>
                    <w:rStyle w:val="PageNumber"/>
                    <w:rFonts w:ascii="宋体" w:eastAsia="宋体" w:hAnsi="宋体" w:cs="宋体"/>
                    <w:sz w:val="28"/>
                    <w:szCs w:val="28"/>
                  </w:rPr>
                  <w:instrText xml:space="preserve">PAGE  </w:instrText>
                </w:r>
                <w:r>
                  <w:rPr>
                    <w:rStyle w:val="PageNumber"/>
                    <w:rFonts w:ascii="宋体" w:eastAsia="宋体" w:hAnsi="宋体" w:cs="宋体"/>
                    <w:sz w:val="28"/>
                    <w:szCs w:val="28"/>
                  </w:rPr>
                  <w:fldChar w:fldCharType="separate"/>
                </w:r>
                <w:r>
                  <w:rPr>
                    <w:rStyle w:val="PageNumber"/>
                    <w:rFonts w:ascii="宋体" w:eastAsia="宋体" w:hAnsi="宋体" w:cs="宋体"/>
                    <w:noProof/>
                    <w:sz w:val="28"/>
                    <w:szCs w:val="28"/>
                  </w:rPr>
                  <w:t>15</w:t>
                </w:r>
                <w:r>
                  <w:rPr>
                    <w:rStyle w:val="PageNumber"/>
                    <w:rFonts w:ascii="宋体" w:eastAsia="宋体" w:hAnsi="宋体" w:cs="宋体"/>
                    <w:sz w:val="28"/>
                    <w:szCs w:val="28"/>
                  </w:rPr>
                  <w:fldChar w:fldCharType="end"/>
                </w:r>
                <w:r>
                  <w:rPr>
                    <w:rFonts w:ascii="宋体" w:eastAsia="宋体" w:hAnsi="宋体" w:cs="宋体"/>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3C3C" w:rsidRDefault="00F33C3C">
      <w:r>
        <w:separator/>
      </w:r>
    </w:p>
  </w:footnote>
  <w:footnote w:type="continuationSeparator" w:id="0">
    <w:p w:rsidR="00F33C3C" w:rsidRDefault="00F33C3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3C3C" w:rsidRDefault="00F33C3C"/>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2C1A32"/>
    <w:multiLevelType w:val="multilevel"/>
    <w:tmpl w:val="2D2C1A32"/>
    <w:lvl w:ilvl="0">
      <w:start w:val="1"/>
      <w:numFmt w:val="japaneseCounting"/>
      <w:lvlText w:val="第%1章"/>
      <w:lvlJc w:val="left"/>
      <w:pPr>
        <w:tabs>
          <w:tab w:val="num" w:pos="1215"/>
        </w:tabs>
        <w:ind w:left="1215" w:hanging="1215"/>
      </w:pPr>
      <w:rPr>
        <w:rFonts w:cs="Times New Roman" w:hint="default"/>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1">
    <w:nsid w:val="50B274F7"/>
    <w:multiLevelType w:val="multilevel"/>
    <w:tmpl w:val="50B274F7"/>
    <w:lvl w:ilvl="0">
      <w:start w:val="2"/>
      <w:numFmt w:val="japaneseCounting"/>
      <w:lvlText w:val="第%1章"/>
      <w:lvlJc w:val="left"/>
      <w:pPr>
        <w:tabs>
          <w:tab w:val="num" w:pos="1275"/>
        </w:tabs>
        <w:ind w:left="1275" w:hanging="1275"/>
      </w:pPr>
      <w:rPr>
        <w:rFonts w:cs="Times New Roman" w:hint="default"/>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2">
    <w:nsid w:val="617D48EA"/>
    <w:multiLevelType w:val="multilevel"/>
    <w:tmpl w:val="617D48EA"/>
    <w:lvl w:ilvl="0">
      <w:start w:val="1"/>
      <w:numFmt w:val="japaneseCounting"/>
      <w:lvlText w:val="%1、"/>
      <w:lvlJc w:val="left"/>
      <w:pPr>
        <w:tabs>
          <w:tab w:val="num" w:pos="1360"/>
        </w:tabs>
        <w:ind w:left="1360" w:hanging="720"/>
      </w:pPr>
      <w:rPr>
        <w:rFonts w:cs="Times New Roman" w:hint="default"/>
      </w:rPr>
    </w:lvl>
    <w:lvl w:ilvl="1">
      <w:start w:val="1"/>
      <w:numFmt w:val="lowerLetter"/>
      <w:lvlText w:val="%2)"/>
      <w:lvlJc w:val="left"/>
      <w:pPr>
        <w:tabs>
          <w:tab w:val="num" w:pos="1480"/>
        </w:tabs>
        <w:ind w:left="1480" w:hanging="420"/>
      </w:pPr>
      <w:rPr>
        <w:rFonts w:cs="Times New Roman"/>
      </w:rPr>
    </w:lvl>
    <w:lvl w:ilvl="2">
      <w:start w:val="1"/>
      <w:numFmt w:val="lowerRoman"/>
      <w:lvlText w:val="%3."/>
      <w:lvlJc w:val="right"/>
      <w:pPr>
        <w:tabs>
          <w:tab w:val="num" w:pos="1900"/>
        </w:tabs>
        <w:ind w:left="1900" w:hanging="420"/>
      </w:pPr>
      <w:rPr>
        <w:rFonts w:cs="Times New Roman"/>
      </w:rPr>
    </w:lvl>
    <w:lvl w:ilvl="3">
      <w:start w:val="1"/>
      <w:numFmt w:val="decimal"/>
      <w:lvlText w:val="%4."/>
      <w:lvlJc w:val="left"/>
      <w:pPr>
        <w:tabs>
          <w:tab w:val="num" w:pos="2320"/>
        </w:tabs>
        <w:ind w:left="2320" w:hanging="420"/>
      </w:pPr>
      <w:rPr>
        <w:rFonts w:cs="Times New Roman"/>
      </w:rPr>
    </w:lvl>
    <w:lvl w:ilvl="4">
      <w:start w:val="1"/>
      <w:numFmt w:val="lowerLetter"/>
      <w:lvlText w:val="%5)"/>
      <w:lvlJc w:val="left"/>
      <w:pPr>
        <w:tabs>
          <w:tab w:val="num" w:pos="2740"/>
        </w:tabs>
        <w:ind w:left="2740" w:hanging="420"/>
      </w:pPr>
      <w:rPr>
        <w:rFonts w:cs="Times New Roman"/>
      </w:rPr>
    </w:lvl>
    <w:lvl w:ilvl="5">
      <w:start w:val="1"/>
      <w:numFmt w:val="lowerRoman"/>
      <w:lvlText w:val="%6."/>
      <w:lvlJc w:val="right"/>
      <w:pPr>
        <w:tabs>
          <w:tab w:val="num" w:pos="3160"/>
        </w:tabs>
        <w:ind w:left="3160" w:hanging="420"/>
      </w:pPr>
      <w:rPr>
        <w:rFonts w:cs="Times New Roman"/>
      </w:rPr>
    </w:lvl>
    <w:lvl w:ilvl="6">
      <w:start w:val="1"/>
      <w:numFmt w:val="decimal"/>
      <w:lvlText w:val="%7."/>
      <w:lvlJc w:val="left"/>
      <w:pPr>
        <w:tabs>
          <w:tab w:val="num" w:pos="3580"/>
        </w:tabs>
        <w:ind w:left="3580" w:hanging="420"/>
      </w:pPr>
      <w:rPr>
        <w:rFonts w:cs="Times New Roman"/>
      </w:rPr>
    </w:lvl>
    <w:lvl w:ilvl="7">
      <w:start w:val="1"/>
      <w:numFmt w:val="lowerLetter"/>
      <w:lvlText w:val="%8)"/>
      <w:lvlJc w:val="left"/>
      <w:pPr>
        <w:tabs>
          <w:tab w:val="num" w:pos="4000"/>
        </w:tabs>
        <w:ind w:left="4000" w:hanging="420"/>
      </w:pPr>
      <w:rPr>
        <w:rFonts w:cs="Times New Roman"/>
      </w:rPr>
    </w:lvl>
    <w:lvl w:ilvl="8">
      <w:start w:val="1"/>
      <w:numFmt w:val="lowerRoman"/>
      <w:lvlText w:val="%9."/>
      <w:lvlJc w:val="right"/>
      <w:pPr>
        <w:tabs>
          <w:tab w:val="num" w:pos="4420"/>
        </w:tabs>
        <w:ind w:left="4420" w:hanging="420"/>
      </w:pPr>
      <w:rPr>
        <w:rFonts w:cs="Times New Roman"/>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oNotTrackMoves/>
  <w:defaultTabStop w:val="420"/>
  <w:drawingGridVerticalSpacing w:val="22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8C50EF"/>
    <w:rsid w:val="00040091"/>
    <w:rsid w:val="0004686C"/>
    <w:rsid w:val="00064C93"/>
    <w:rsid w:val="00071008"/>
    <w:rsid w:val="00071849"/>
    <w:rsid w:val="000C1995"/>
    <w:rsid w:val="000E3675"/>
    <w:rsid w:val="000E5A16"/>
    <w:rsid w:val="00113FE0"/>
    <w:rsid w:val="0011502E"/>
    <w:rsid w:val="00115C46"/>
    <w:rsid w:val="00140A15"/>
    <w:rsid w:val="001425CC"/>
    <w:rsid w:val="00167C58"/>
    <w:rsid w:val="00174E76"/>
    <w:rsid w:val="001923BE"/>
    <w:rsid w:val="00193744"/>
    <w:rsid w:val="00194895"/>
    <w:rsid w:val="001C21A2"/>
    <w:rsid w:val="001C55E2"/>
    <w:rsid w:val="001C6F87"/>
    <w:rsid w:val="001D19B9"/>
    <w:rsid w:val="001D330A"/>
    <w:rsid w:val="001D3D32"/>
    <w:rsid w:val="001F1629"/>
    <w:rsid w:val="0022409A"/>
    <w:rsid w:val="002264B7"/>
    <w:rsid w:val="002832DD"/>
    <w:rsid w:val="00296BE2"/>
    <w:rsid w:val="0029783A"/>
    <w:rsid w:val="002B63EC"/>
    <w:rsid w:val="002C2410"/>
    <w:rsid w:val="002C6ACE"/>
    <w:rsid w:val="002D1546"/>
    <w:rsid w:val="002D175C"/>
    <w:rsid w:val="00316C6C"/>
    <w:rsid w:val="003171F8"/>
    <w:rsid w:val="0032209A"/>
    <w:rsid w:val="003237D4"/>
    <w:rsid w:val="003305C1"/>
    <w:rsid w:val="00342F6B"/>
    <w:rsid w:val="00373633"/>
    <w:rsid w:val="003970AC"/>
    <w:rsid w:val="003B4B74"/>
    <w:rsid w:val="003C72D4"/>
    <w:rsid w:val="003D13A2"/>
    <w:rsid w:val="003E196D"/>
    <w:rsid w:val="003E35CB"/>
    <w:rsid w:val="003F31DE"/>
    <w:rsid w:val="003F3848"/>
    <w:rsid w:val="00402896"/>
    <w:rsid w:val="00402BB8"/>
    <w:rsid w:val="004204F5"/>
    <w:rsid w:val="00444E4C"/>
    <w:rsid w:val="00446796"/>
    <w:rsid w:val="00447596"/>
    <w:rsid w:val="0046150D"/>
    <w:rsid w:val="0046218B"/>
    <w:rsid w:val="00486022"/>
    <w:rsid w:val="00486700"/>
    <w:rsid w:val="00492006"/>
    <w:rsid w:val="004A3778"/>
    <w:rsid w:val="004B11B3"/>
    <w:rsid w:val="004B1618"/>
    <w:rsid w:val="004B2947"/>
    <w:rsid w:val="004B7916"/>
    <w:rsid w:val="004D0B6A"/>
    <w:rsid w:val="004D11D7"/>
    <w:rsid w:val="004F2E20"/>
    <w:rsid w:val="004F77F1"/>
    <w:rsid w:val="00501D76"/>
    <w:rsid w:val="00502BD5"/>
    <w:rsid w:val="0051307F"/>
    <w:rsid w:val="00514845"/>
    <w:rsid w:val="00521D4B"/>
    <w:rsid w:val="00526A96"/>
    <w:rsid w:val="005307AF"/>
    <w:rsid w:val="005364E1"/>
    <w:rsid w:val="00571E16"/>
    <w:rsid w:val="00575BD3"/>
    <w:rsid w:val="005C7D0C"/>
    <w:rsid w:val="00600D26"/>
    <w:rsid w:val="00605BEC"/>
    <w:rsid w:val="00614DBA"/>
    <w:rsid w:val="00623278"/>
    <w:rsid w:val="00650DC0"/>
    <w:rsid w:val="00682256"/>
    <w:rsid w:val="006A0128"/>
    <w:rsid w:val="006B7A2F"/>
    <w:rsid w:val="006D04EC"/>
    <w:rsid w:val="0071567E"/>
    <w:rsid w:val="007312C7"/>
    <w:rsid w:val="00732897"/>
    <w:rsid w:val="007335FC"/>
    <w:rsid w:val="0074122E"/>
    <w:rsid w:val="00754DC6"/>
    <w:rsid w:val="00767C9A"/>
    <w:rsid w:val="00774526"/>
    <w:rsid w:val="00785CC5"/>
    <w:rsid w:val="007A0F76"/>
    <w:rsid w:val="007B713B"/>
    <w:rsid w:val="007C1383"/>
    <w:rsid w:val="007C1810"/>
    <w:rsid w:val="007C5A30"/>
    <w:rsid w:val="007D2ED5"/>
    <w:rsid w:val="007D7A58"/>
    <w:rsid w:val="007E7D41"/>
    <w:rsid w:val="007F053D"/>
    <w:rsid w:val="00837A4E"/>
    <w:rsid w:val="00840E9D"/>
    <w:rsid w:val="00855911"/>
    <w:rsid w:val="00856837"/>
    <w:rsid w:val="008671B8"/>
    <w:rsid w:val="008717E2"/>
    <w:rsid w:val="00873128"/>
    <w:rsid w:val="008B7A93"/>
    <w:rsid w:val="008C50EF"/>
    <w:rsid w:val="008D1DB5"/>
    <w:rsid w:val="008D1EA1"/>
    <w:rsid w:val="008E64DC"/>
    <w:rsid w:val="00904F1E"/>
    <w:rsid w:val="00905331"/>
    <w:rsid w:val="0090739A"/>
    <w:rsid w:val="00935D0F"/>
    <w:rsid w:val="00937FA5"/>
    <w:rsid w:val="00955878"/>
    <w:rsid w:val="0098462A"/>
    <w:rsid w:val="009C68BC"/>
    <w:rsid w:val="009D3144"/>
    <w:rsid w:val="009E1CE0"/>
    <w:rsid w:val="009F1E6A"/>
    <w:rsid w:val="009F2727"/>
    <w:rsid w:val="00A036D0"/>
    <w:rsid w:val="00A05545"/>
    <w:rsid w:val="00A4067E"/>
    <w:rsid w:val="00A43782"/>
    <w:rsid w:val="00A7414C"/>
    <w:rsid w:val="00A80189"/>
    <w:rsid w:val="00A96325"/>
    <w:rsid w:val="00A97C23"/>
    <w:rsid w:val="00AB294B"/>
    <w:rsid w:val="00AC1A24"/>
    <w:rsid w:val="00AD03F1"/>
    <w:rsid w:val="00AD21B9"/>
    <w:rsid w:val="00AD618E"/>
    <w:rsid w:val="00AF062F"/>
    <w:rsid w:val="00AF2B49"/>
    <w:rsid w:val="00AF41AC"/>
    <w:rsid w:val="00B05142"/>
    <w:rsid w:val="00B05E54"/>
    <w:rsid w:val="00B10541"/>
    <w:rsid w:val="00B25707"/>
    <w:rsid w:val="00B43010"/>
    <w:rsid w:val="00B46CAD"/>
    <w:rsid w:val="00B51265"/>
    <w:rsid w:val="00B5137A"/>
    <w:rsid w:val="00B61259"/>
    <w:rsid w:val="00B6783A"/>
    <w:rsid w:val="00B876FA"/>
    <w:rsid w:val="00BB5820"/>
    <w:rsid w:val="00BC6510"/>
    <w:rsid w:val="00BD3E59"/>
    <w:rsid w:val="00BD585D"/>
    <w:rsid w:val="00BF2DB2"/>
    <w:rsid w:val="00BF749B"/>
    <w:rsid w:val="00C109B9"/>
    <w:rsid w:val="00C460A9"/>
    <w:rsid w:val="00C73E9F"/>
    <w:rsid w:val="00C77F72"/>
    <w:rsid w:val="00CE7167"/>
    <w:rsid w:val="00CF3090"/>
    <w:rsid w:val="00D06D96"/>
    <w:rsid w:val="00D11DBE"/>
    <w:rsid w:val="00D27137"/>
    <w:rsid w:val="00D27DF1"/>
    <w:rsid w:val="00D96800"/>
    <w:rsid w:val="00DA03E7"/>
    <w:rsid w:val="00DA6FA3"/>
    <w:rsid w:val="00DC37E7"/>
    <w:rsid w:val="00DD06A5"/>
    <w:rsid w:val="00DD6759"/>
    <w:rsid w:val="00DE5667"/>
    <w:rsid w:val="00DF0385"/>
    <w:rsid w:val="00DF4387"/>
    <w:rsid w:val="00E22B11"/>
    <w:rsid w:val="00E47794"/>
    <w:rsid w:val="00E63EBF"/>
    <w:rsid w:val="00E6582F"/>
    <w:rsid w:val="00E750C9"/>
    <w:rsid w:val="00E810DF"/>
    <w:rsid w:val="00E861B6"/>
    <w:rsid w:val="00EB7A12"/>
    <w:rsid w:val="00EC5B15"/>
    <w:rsid w:val="00ED6379"/>
    <w:rsid w:val="00EE3488"/>
    <w:rsid w:val="00EF4BFF"/>
    <w:rsid w:val="00F0475D"/>
    <w:rsid w:val="00F3264D"/>
    <w:rsid w:val="00F33C3C"/>
    <w:rsid w:val="00F62F96"/>
    <w:rsid w:val="00F64C0E"/>
    <w:rsid w:val="00F6718D"/>
    <w:rsid w:val="00F7072C"/>
    <w:rsid w:val="00F761BE"/>
    <w:rsid w:val="00F775FD"/>
    <w:rsid w:val="00F77C4A"/>
    <w:rsid w:val="00F843C6"/>
    <w:rsid w:val="00FB03A8"/>
    <w:rsid w:val="00FB4606"/>
    <w:rsid w:val="00FC34AB"/>
    <w:rsid w:val="00FF173E"/>
    <w:rsid w:val="02571BAD"/>
    <w:rsid w:val="0D1A400D"/>
    <w:rsid w:val="105D08E7"/>
    <w:rsid w:val="15793903"/>
    <w:rsid w:val="1E824FE0"/>
    <w:rsid w:val="28F57442"/>
    <w:rsid w:val="2C417555"/>
    <w:rsid w:val="30487E82"/>
    <w:rsid w:val="396C354D"/>
    <w:rsid w:val="456C715C"/>
    <w:rsid w:val="491F0908"/>
    <w:rsid w:val="504771FE"/>
    <w:rsid w:val="62B01B9C"/>
    <w:rsid w:val="71481452"/>
    <w:rsid w:val="736153DB"/>
    <w:rsid w:val="78A56E7C"/>
    <w:rsid w:val="7D160944"/>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Plain Text" w:uiPriority="99" w:unhideWhenUsed="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rFonts w:eastAsia="仿宋_GB2312"/>
      <w:kern w:val="2"/>
      <w:sz w:val="32"/>
      <w:szCs w:val="24"/>
    </w:rPr>
  </w:style>
  <w:style w:type="character" w:default="1" w:styleId="DefaultParagraphFont">
    <w:name w:val="Default Paragraph Font"/>
    <w:uiPriority w:val="1"/>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rPr>
      <w:rFonts w:cs="Times New Roman"/>
    </w:rPr>
  </w:style>
  <w:style w:type="character" w:styleId="Hyperlink">
    <w:name w:val="Hyperlink"/>
    <w:basedOn w:val="DefaultParagraphFont"/>
    <w:uiPriority w:val="99"/>
    <w:rPr>
      <w:rFonts w:ascii="??" w:hAnsi="??"/>
      <w:color w:val="0404B3"/>
      <w:sz w:val="18"/>
      <w:u w:val="none"/>
    </w:rPr>
  </w:style>
  <w:style w:type="character" w:customStyle="1" w:styleId="FooterChar">
    <w:name w:val="Footer Char"/>
    <w:link w:val="Footer"/>
    <w:locked/>
    <w:rPr>
      <w:rFonts w:eastAsia="仿宋_GB2312"/>
      <w:kern w:val="2"/>
      <w:sz w:val="18"/>
    </w:rPr>
  </w:style>
  <w:style w:type="character" w:customStyle="1" w:styleId="PlainTextChar">
    <w:name w:val="Plain Text Char"/>
    <w:link w:val="PlainText"/>
    <w:uiPriority w:val="99"/>
    <w:locked/>
    <w:rPr>
      <w:rFonts w:ascii="宋体" w:hAnsi="Courier New"/>
      <w:kern w:val="2"/>
      <w:sz w:val="21"/>
    </w:rPr>
  </w:style>
  <w:style w:type="character" w:customStyle="1" w:styleId="HeaderChar">
    <w:name w:val="Header Char"/>
    <w:link w:val="Header"/>
    <w:locked/>
    <w:rPr>
      <w:rFonts w:eastAsia="仿宋_GB2312"/>
      <w:kern w:val="2"/>
      <w:sz w:val="18"/>
    </w:rPr>
  </w:style>
  <w:style w:type="paragraph" w:styleId="Date">
    <w:name w:val="Date"/>
    <w:basedOn w:val="Normal"/>
    <w:next w:val="Normal"/>
    <w:link w:val="DateChar"/>
    <w:uiPriority w:val="99"/>
    <w:pPr>
      <w:ind w:leftChars="2500" w:left="100"/>
    </w:pPr>
  </w:style>
  <w:style w:type="character" w:customStyle="1" w:styleId="DateChar">
    <w:name w:val="Date Char"/>
    <w:basedOn w:val="DefaultParagraphFont"/>
    <w:link w:val="Date"/>
    <w:uiPriority w:val="99"/>
    <w:semiHidden/>
    <w:rsid w:val="00787818"/>
    <w:rPr>
      <w:rFonts w:eastAsia="仿宋_GB2312"/>
      <w:kern w:val="2"/>
      <w:sz w:val="32"/>
      <w:szCs w:val="24"/>
    </w:rPr>
  </w:style>
  <w:style w:type="paragraph" w:styleId="BalloonText">
    <w:name w:val="Balloon Text"/>
    <w:basedOn w:val="Normal"/>
    <w:link w:val="BalloonTextChar"/>
    <w:uiPriority w:val="99"/>
    <w:semiHidden/>
    <w:rPr>
      <w:sz w:val="18"/>
      <w:szCs w:val="18"/>
    </w:rPr>
  </w:style>
  <w:style w:type="character" w:customStyle="1" w:styleId="BalloonTextChar">
    <w:name w:val="Balloon Text Char"/>
    <w:basedOn w:val="DefaultParagraphFont"/>
    <w:link w:val="BalloonText"/>
    <w:uiPriority w:val="99"/>
    <w:semiHidden/>
    <w:rsid w:val="00787818"/>
    <w:rPr>
      <w:rFonts w:eastAsia="仿宋_GB2312"/>
      <w:kern w:val="2"/>
      <w:sz w:val="0"/>
      <w:szCs w:val="0"/>
    </w:rPr>
  </w:style>
  <w:style w:type="paragraph" w:styleId="Header">
    <w:name w:val="header"/>
    <w:basedOn w:val="Normal"/>
    <w:link w:val="HeaderChar"/>
    <w:uiPriority w:val="99"/>
    <w:pPr>
      <w:pBdr>
        <w:bottom w:val="single" w:sz="6" w:space="1" w:color="auto"/>
      </w:pBdr>
      <w:tabs>
        <w:tab w:val="center" w:pos="4153"/>
        <w:tab w:val="right" w:pos="8306"/>
      </w:tabs>
      <w:snapToGrid w:val="0"/>
      <w:jc w:val="center"/>
    </w:pPr>
    <w:rPr>
      <w:sz w:val="18"/>
      <w:szCs w:val="18"/>
    </w:rPr>
  </w:style>
  <w:style w:type="character" w:customStyle="1" w:styleId="HeaderChar1">
    <w:name w:val="Header Char1"/>
    <w:basedOn w:val="DefaultParagraphFont"/>
    <w:link w:val="Header"/>
    <w:uiPriority w:val="99"/>
    <w:semiHidden/>
    <w:rsid w:val="00787818"/>
    <w:rPr>
      <w:rFonts w:eastAsia="仿宋_GB2312"/>
      <w:kern w:val="2"/>
      <w:sz w:val="18"/>
      <w:szCs w:val="18"/>
    </w:rPr>
  </w:style>
  <w:style w:type="paragraph" w:styleId="Footer">
    <w:name w:val="footer"/>
    <w:basedOn w:val="Normal"/>
    <w:link w:val="FooterChar"/>
    <w:uiPriority w:val="99"/>
    <w:pPr>
      <w:tabs>
        <w:tab w:val="center" w:pos="4153"/>
        <w:tab w:val="right" w:pos="8306"/>
      </w:tabs>
      <w:snapToGrid w:val="0"/>
      <w:jc w:val="left"/>
    </w:pPr>
    <w:rPr>
      <w:sz w:val="18"/>
      <w:szCs w:val="18"/>
    </w:rPr>
  </w:style>
  <w:style w:type="character" w:customStyle="1" w:styleId="FooterChar1">
    <w:name w:val="Footer Char1"/>
    <w:basedOn w:val="DefaultParagraphFont"/>
    <w:link w:val="Footer"/>
    <w:uiPriority w:val="99"/>
    <w:semiHidden/>
    <w:rsid w:val="00787818"/>
    <w:rPr>
      <w:rFonts w:eastAsia="仿宋_GB2312"/>
      <w:kern w:val="2"/>
      <w:sz w:val="18"/>
      <w:szCs w:val="18"/>
    </w:rPr>
  </w:style>
  <w:style w:type="paragraph" w:styleId="PlainText">
    <w:name w:val="Plain Text"/>
    <w:basedOn w:val="Normal"/>
    <w:link w:val="PlainTextChar"/>
    <w:uiPriority w:val="99"/>
    <w:unhideWhenUsed/>
    <w:rPr>
      <w:rFonts w:ascii="宋体" w:eastAsia="宋体" w:hAnsi="Courier New"/>
      <w:sz w:val="21"/>
      <w:szCs w:val="21"/>
    </w:rPr>
  </w:style>
  <w:style w:type="character" w:customStyle="1" w:styleId="PlainTextChar1">
    <w:name w:val="Plain Text Char1"/>
    <w:basedOn w:val="DefaultParagraphFont"/>
    <w:link w:val="PlainText"/>
    <w:uiPriority w:val="99"/>
    <w:semiHidden/>
    <w:rsid w:val="00787818"/>
    <w:rPr>
      <w:rFonts w:ascii="宋体" w:hAnsi="Courier New" w:cs="Courier New"/>
      <w:kern w:val="2"/>
      <w:sz w:val="21"/>
      <w:szCs w:val="21"/>
    </w:rPr>
  </w:style>
  <w:style w:type="paragraph" w:customStyle="1" w:styleId="a">
    <w:name w:val="列出段落"/>
    <w:basedOn w:val="Normal"/>
    <w:uiPriority w:val="34"/>
    <w:qFormat/>
    <w:pPr>
      <w:ind w:firstLineChars="200" w:firstLine="420"/>
    </w:pPr>
    <w:rPr>
      <w:rFonts w:ascii="Calibri" w:eastAsia="宋体" w:hAnsi="Calibri"/>
      <w:sz w:val="21"/>
      <w:szCs w:val="22"/>
    </w:rPr>
  </w:style>
  <w:style w:type="table" w:styleId="TableGrid">
    <w:name w:val="Table Grid"/>
    <w:basedOn w:val="TableNormal"/>
    <w:uiPriority w:val="5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39</TotalTime>
  <Pages>1</Pages>
  <Words>992</Words>
  <Characters>5661</Characters>
  <Application>Microsoft Office Outlook</Application>
  <DocSecurity>0</DocSecurity>
  <Lines>0</Lines>
  <Paragraphs>0</Paragraphs>
  <ScaleCrop>false</ScaleCrop>
  <Company>npc</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备案报告电子报备标准</dc:title>
  <dc:subject/>
  <dc:creator>lenovo</dc:creator>
  <cp:keywords/>
  <dc:description/>
  <cp:lastModifiedBy>User</cp:lastModifiedBy>
  <cp:revision>34</cp:revision>
  <cp:lastPrinted>2017-03-28T01:59:00Z</cp:lastPrinted>
  <dcterms:created xsi:type="dcterms:W3CDTF">2017-01-11T02:38:00Z</dcterms:created>
  <dcterms:modified xsi:type="dcterms:W3CDTF">2018-04-25T06:35:00Z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2052-9.1.0.4798</vt:lpwstr>
  </property>
</Properties>
</file>