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鹰潭市智慧城市促进条例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（2019年12月27日鹰潭市第九届人民代表大会常务委员会第三十三次会议通过　2020年3月27日江西省第十三届人民代表大会常务委员会第十九次会议批准）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发展规划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信息基础设施建设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数字经济发展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智能化社会治理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为了促进鹰潭市智慧城市建设，培育产业发展新业态，创新城市管理新手段，构建公共服务新体系，根据有关法律、法规的规定，结合本市实际，制定本条例。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本市行政区域内智慧城市建设和管理活动适用本条例。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本条例所称智慧城市，是指运用云计算、大数据、物联网、人工智能等现代信息技术，促进产业发展数字化、社会治理智能化、公共服务便捷化的新型城市模式。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本市智慧城市建设和管理，应当遵循统筹规划、共建共享、强化应用、提升产业、惠及民生、保障安全的原则。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市、区（市）人民政府应当将智慧城市建设纳入国民经济和社会发展总体规划，加强对智慧城市促进工作的领导，建立健全智慧城市建设协调机制，统筹推进智慧城市建设和管理。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市、区（市）人民政府应当建立智慧城市发展评价体系，实行目标考核管理。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市、区（市）人民政府智慧城市主管部门负责协调、指导和监督辖区内智慧城市建设、管理工作。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市、区（市）人民政府其他有关部门应当按照各自职责和本条例规定，做好智慧城市建设和管理工作。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市、区（市）人民政府应当引导和支持社会团体、个人参与智慧城市建设。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发展规划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本条例所称智慧城市发展规划，包括全市智慧城市发展总体规划和部门、领域、区域智慧城市发展专项规划。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智慧城市主管部门应当会同有关部门，遵循突出特色、适度超前的原则，编制全市智慧城市发展总体规划以及信息基础设施、数字经济等跨部门、跨领域的智慧城市发展专项规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区（市）人民政府智慧城市主管部门应当根据全市智慧城市发展总体规划，编制区域智慧城市发展专项规划，经市智慧城市主管部门审核后，报区（市）人民政府批准实施。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部门及领域的智慧城市专项规划，由市人民政府有关部门根据全市智慧城市发展总体规划编制，经市人民政府智慧城市主管部门审定后，报市人民政府批准实施。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编制智慧城市发展规划，应当与国土空间规划相衔接，统筹考虑空间布局和建设时序。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编制智慧城市发展规划，应当组织相关领域专家论证，并向社会公开征求意见。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经批准的总体规划和专项规划，不得擅自调整；确需调整的，应当按照本条例规定的编制程序和要求办理。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信息基础设施建设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本条例所称信息基础设施是指通信网、广播电视网、互联网、公共数据中心、感知设施及其支持环境等。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市、区（市）人民政府应当加快信息基础设施的建设、改造、配套和完善。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市、区（市）人民政府应当推动通信网、互联网、广播电视网等基础网络的整合及其服务能级的提升。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市、区（市）人民政府应当推动移动物联网、工业互联网的网络建设，实现移动物联网网络全域覆盖、工业互联网网络创新发展。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市、区（市）人民政府应当提升电子政务内外网的承载能力，有关部门业务信息系统应当通过电子政务内外网承载，法律、法规另有规定的除外。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市人民政府应当完善智慧城市云数据中心基础环境，提升服务能力。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市、区（市）人民政府和有关部门业务信息系统应当迁移到智慧城市云数据中心，法律、法规另有规定的除外。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鼓励、支持国内外企业在本市设立数据中心，发展产业云平台。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市、区（市）人民政府应当推进城市道路、公共建筑、地下管廊等基础设施数字化改造，构建一体化基础设施感知体系和智能管控体系。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信息基础设施应当与新城区以及新建商业小区、住宅小区、城市道路等同步配套建设。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智慧城市发展规划确定设置公众移动通信基站的建（构）筑物，建设单位应当按照公众移动通信基站建设设计标准，预留基站和室内无线分布系统所需的机房、电源、管道和天面空间。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车站、医院、学校、体育场馆等公共场所，道路、市政路灯杆、交通信号杆、视频监控杆等公共设施，以及公共机构或者政府投资为主的民用建筑，在符合安全、环保、景观要求且不影响正常使用的情况下，应当向通信网络建设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信息基础设施经营单位新建或者改（扩）建地下管道、铁塔、杆路、光缆、基站等信息基础设施，具备条件的应当共建共享。鼓励共享已建信息基础设施。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行业内信息基础设施共建共享由行业主管部门负责协调，跨行业的由市、区（市）智慧城市主管部门负责协调。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已有建筑物驻地网的新建、改（扩）建，应当对所有通信网、广播电视网、互联网等业务经营者及其他驻地网建设单位开放，实行平等接入、公平竞争。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信息基础设施经营者不得与项目建设单位、物业服务企业、业主委员会等签署排他性、垄断性协议，或者以其他方式实施排他性、垄断性行为。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任何单位和个人不得擅自拆除、迁移或者损坏信息基础设施；因城市建设、规划调整等原因确需拆除、迁移的，应当与信息基础设施经营者协商一致，确保通信畅通。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数字经济发展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市、区（市）人民政府应当统筹规划、合理布局，推动数字经济加快发展。支持、引导企业、其他经济组织和个人投资数字产业。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统计等有关部门应当建立数字经济统计制度，制定数字经济统计指标体系，加强对数字经济统计工作的指导和管理。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市人民政府应当建设移动物联网等数字经济公共服务平台，提升数字经济产业服务能力，推进数字经济成果转化。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市、区（市）人民政府应当加快物联网等数字产业园区、产业基地建设，优先保障用地指标，加快能源、通信、标准厂房等基础配套建设。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鼓励、支持在本市产业园区、产业基地设立数字化企业，加强本地数字化企业培养，促进数字产业集聚。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鼓励相关企业、机构组建数字经济产业联盟，开展标准制定、测试认证、信息交流、咨询评估、企业合作等工作，促进数字产业发展。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支持科研机构、高等学校、企业单独或者联合兴办工程技术研究中心、重点实验室和众创空间、孵化器、加速器等创新服务平台、创新载体，开展技术引进、研究创新等活动。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引导、支持数字化企业加强技术研发和成果转化，提升竞争力。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鼓励企业开拓市场，支持成熟的现代信息技术成果转化产品纳入政府采购协议供货目录。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市、区（市）人民政府应当制定措施，通过试点示范、政策支持等方式，促进铜、眼镜、水表、食品药品等制造企业建设智能化工厂、数字化车间，提高生产和管理效能，实现转型升级。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鼓励、支持科研机构、高等院校等为制造业数字化提供第三方服务，加强对制造业数字化的技术支撑。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引导、支持旅游、金融、物流等服务行业建立和完善全市统一的公共服务平台，构建现代服务业体系，推进管理模式和服务方式创新，提升服务业整体实力和竞争力。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市、区（市）人民政府应当积极推动农业农村信息基础设施升级、完善，构建全市统一的农业农村综合信息服务体系，推进农业生产、农产品流通和农业农村管理服务信息化。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智能化社会治理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市人民政府智慧城市主管部门应当会同有关部门，根据智慧城市发展总体规划，确立智能化社会治理的阶段性目标和重点领域，报市人民政府批准后实施，并组织推广智能化社会治理重点项目。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市人民政府应当建设全市统一的公共信息交换平台，制定公共信息资源目录，建立公共信息资源采集工作机制和交换体系，实现互联互通、共享共用。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市、区（市）人民政府和有关部门业务信息系统应当接入公共信息交换平台，法律、法规另有规定的除外。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市人民政府应当建设智慧城市决策指挥等综合性平台，整合公共安全、政务服务、市政管理等领域信息资源，促进城市治理智能化。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市、区（市）人民政府应当完善网上政务服务平台，推进网上政务服务延伸到乡镇（街道）、村（社区），实现行政许可和公共服务事项一网通办，提高行政审批和公共服务效率。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自然资源、住房和城乡建设、城市管理等部门应当加强数据共享、业务协同，创新和运用智慧管理手段、方式，推动规划、建设、管理智能化。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公安机关应当加快构建城乡一体的公共安防视频监控体系，建设覆盖全市的智能监控网络，拓展监控网络覆盖面。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机关、企业事业单位应当将涉及公共场所的视频资源接入公共安防视频监控体系，实现跨层级、跨区域、跨行业视频资源共享。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公安机关应当构建交通监测体系，开展交通运行状态监测预警、趋势分析以及智能管理决策，推广交通信息服务等智慧交通应用。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交通运输主管部门应当整合运政管理信息，建立智慧交通综合管控服务平台，提高交通运输管理和服务效率。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应急管理和市场监督管理等负有安全生产监督管理职责的部门应当在职责范围内，构建安全生产、市场监督管理智能监管体系，加强对安全生产的全程监管。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消防救援机构应当建立分级预警的消防大数据应用平台，构建火灾防控、应急响应的智能监控及指挥体系，推动重点场所消防设施进行物联网改造升级和智慧消防产品的普及应用，提高公共安全和应急处置水平。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生态环境主管部门应当建设覆盖全市的生态环境监测网络，构建企业污染物排放在线监测体系，实现生态环境监测、环境信息分析、环境质量管理智能化。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教育主管部门应当推广智慧教育，完善教育信息基础设施，创新教学模式、提升管理水平，实现优质教育资源共享。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鼓励社会力量参与教育信息基础设施建设，支持教育机构建设在线教育平台，推广在线课程等教育新模式。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卫生健康和医疗保障主管部门应当建立居民电子健康档案、电子病历等基础数据库，完善区域人口健康信息平台，统筹推进公共卫生、医疗服务、医疗保障、药品供应保障、人口计生等业务应用系统。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鼓励医疗机构建设网络预约挂号、远程医疗服务、诊断结果在线查询等系统，支持开展人工智能诊疗、医用机器人、疾病监测预警等应用，提供面向各类群体的智慧医疗健康服务。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市、区（市）人民政府应当推动智慧社区、智慧乡村、智慧养老等建设，创新管理、服务模式。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市、区（市）人民政府应当优化智慧城市建设项目的审批立项、资金申请、政府采购、资金拨付等流程，加快项目实施。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市、区（市）人民政府应当设立智慧城市建设专项资金，并列入财政预算，保障智慧城市建设资金。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市、区（市）人民政府应当设立数字经济产业发展基金，建立数字经济投融资机制，创新投融资模式，拓宽投融资渠道，引导社会力量投资智慧城市建设。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市、区（市）人民政府对经认定的国家级、省级创新服务平台和创新载体，以及在数字经济发展中作出突出贡献的企业，应当给予政策扶持。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市、区（市）人民政府应当建立智慧城市人才队伍建设长效机制，将智慧城市人才培养和引进纳入人才政策体系，在住房保障、医疗保障、子女入学等方面提供支持。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发展改革、教育等主管部门应当建立智慧城市产教融合发展体制机制，推进产教融合、校企合作人才培养，形成教育、人才、产业和创新统筹融合、良性互动的发展格局。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人力资源和社会保障主管部门应当会同相关部门完善适应数字经济新型就业形态的劳动用工及社会保障体系，提升就业人员的社会保障水平。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网信部门、公安机关等应当依照法律、法规的规定，加强网络安全监督管理，完善网络安全应急管理体系，提高网络安全监测、预警、防御和突发事件处置能力。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网络运营者收集、使用个人信息，应当遵循合法、正当、必要的原则，明示收集、使用信息的目的、方式和范围，并经被收集者同意，不得违反法律、法规的规定。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网络运营者不得泄露、篡改、毁损或者出售、非法向他人提供所收集的个人信息，不得从事法律法规禁止的其他行为。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智慧城市建设及管理有关部门在智慧城市促进工作中不履行职责，或者履行职责不当的，由有关部门责令限期改正，并通报批评；其工作人员在智慧城市建设和管理工作中玩忽职守、滥用职权、徇私舞弊的，由有关部门按照管理权限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无法定事由拒不将业务信息系统向智慧城市云数据中心迁移、或者拒不接入公共信息交换平台的，由有关部门责令改正；拒不改正的，对直接负责的主管人员和其他直接责任人员，由有关部门按照管理权限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违反本条例规定的行为，法律、法规已设定处罚的，从其规定。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鹰潭高新技术产业开发区管委会、鹰潭市龙虎山风景名胜区管委会、鹰潭市信江新区管委会参照本条例有关规定，开展智慧城市建设与管理工作。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本条例自2020年9月1日起施行。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