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大厂回族自治县自治条例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（1990年4月15日大厂回族自治县第十届人民代表大会第二次会议通过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1990年6月20日河北省第七届人民代表大会常务委员会第十四次会议批准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2012年2月10日大厂回族自治县第十五届人民代表大会第一次会议修订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2012年5月22日河北省第十一届人民代表大会常务委员会第三十次会议批准）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根据《中华人民共和国宪法》、《中华人民共和国民族区域自治法》和有关法律、法规，结合大厂回族自治县的实际，制定本条例。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大厂回族自治县（以下简称自治县）是河北省行政区域内大厂回族实行区域自治的地方。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自治县的自治机关设在大厂镇。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自治机关实行民主集中制的原则。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自治县的自治机关依法行使宪法规定的地方国家机关的职权，同时依法行使自治权。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在中国共产党领导下，坚持以马克思列宁主义、毛泽东思想、邓小平理论和“三个代表”重要思想为指导，深入贯彻落实科学发展观，坚持走中国特色社会主义道路，全面推进社会主义经济建设、政治建设、文化建设、社会建设以及生态文明建设，自力更生，艰苦奋斗，把自治县建设成为政治安定、民族团结、经济发展、文化繁荣、社会和谐、环境优美、人民富裕的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中国共产党在自治县的各级组织，按照《中国共产党章程》开展工作，发挥领导核心作用，领导、支持自治县的各级国家机关、行政部门和其他社会组织行使职权。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自治县维护国家的统一，保证宪法、法律、法规在自治县的遵守和执行，把国家的整体利益放在首位，积极履行上级国家机关赋予的各项职责。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不违背宪法和法律的原则下，采取特殊政策和灵活措施，加快政治、经济、文化等建设事业发展。对于经自治县人民代表大会表决通过，依法作出的符合县情、体现民意、有利于自治县发展的决议、决定，上级国家机关应充分尊重和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的决议、决定、命令和指示，如有不适合本县实际情况的，自治县的自治机关可以报经该上级国家机关批准，变通执行或者停止执行。上级国家机关在制定中长期发展总体规划、主体功能区规划等涉及自治县重大事项决定时，应充分考虑自治县实际，征得自治县同意。上级国家机关在承办涉及自治县行政区划变更工作时，要同自治机关和有关民族代表充分协商拟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自治县依法享有上级国家机关扶持帮助民族自治地方加快经济社会发展的权利，享受上级人民政府及其有关部门在职权范围内比照国家西部大开发有关政策给予的扶持。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自治县的自治机关维护和发展各民族的平等、团结、互助、和谐的社会主义民族关系，保障各民族都有保持或者改革自己的风俗习惯的自由。依法禁止破坏民族团结和制造民族分裂的行为。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自治县的自治机关保障各民族公民有宗教信仰自由，保护正常的宗教活动。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自治县内各民族公民应遵纪守法，服从全县改革、发展、稳定大局，服从自治县整体利益和集体利益，共同建设和谐社会。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自治县内各国家机关和社团组织、企事业单位，都应当执行自治机关作出的各项决议、决定。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自治县内隶属于上级国家机关的行政、企业事业单位，应当尊重自治机关的自治权，接受自治机关的监督，积极争取上级部门政策、资金支持，促进自治县经济社会全面、协调、可持续发展。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自治县人民代表大会是自治县的地方国家权力机关。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自治县人民代表大会的代表名额，由河北省人民代表大会常务委员会决定，其中回族代表的比例不低于回族人口所占全县人口比例，其他民族也应有适当名额的代表。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自治县人民代表大会常务委员会组成人员中，应有回族公民担任主任或者副主任。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自治县人民代表大会常务委员会，根据工作需要设立工作机构和办事机构。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自治县人民政府是自治县的地方国家行政机关。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自治县人民政府对自治县人民代表大会和上级人民政府负责并报告工作，在自治县人民代表大会闭会期间对自治县人民代表大会常务委员会负责并报告工作。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自治县县长由回族公民担任。自治县人民政府组成人员中，回族成员应占适当比例。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自治县的自治机关所属工作部门，应合理配备回族和其他少数民族人员。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自治县自治机关根据有关规定，结合本县的实际和需要，按照精简、统一、效能的原则，设置行政机关和事业单位，按规定程序报批。在上级国家机关批准的总编制内，自主安排和调剂同级各部门的编制员额。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自治县人民法院和人民检察院的组织、职能和工作，依照有关法律规定执行。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自治县人民法院的院长或副院长、人民检察院的检察长或副检察长及工作人员中，应有适当比例的回族公民。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自治县采取多种措施从当地民族中培养各级干部、各种专业人才和技术工人。重视培养和选拔回族和其他少数民族妇女干部、专业技术人才。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自治县的地方国家机关、企业、事业单位和隶属上级国家机关的企业、事业单位在招录人员时，依照法律和有关规定对少数民族报考者予以适当照顾。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自治县在少数民族干部比例不足时，可以根据需要面向社会招录。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自治县根据经济社会发展的需要，制定优惠政策，积极引进人才。根据人才和使用状况，对引进的人才自主确定特殊的工资、津贴和奖励制度。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经济建设和财政管理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自治县根据本县的地理位置、自然条件、民族特点和需要，制定经济建设的方针、政策和规划、计划，自主地安排和管理本县的经济建设事业。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自治县坚持和完善以公有制为主体，多种所有制经济共同发展的基本经济制度，合理调整生产关系，改革经济管理体制，加快转变经济发展方式，积极发展社会主义市场经济。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自治县坚持城镇化和城乡经济社会一体化的发展方向，按照以人为本、全面协调、可持续的科学发展观要求，积极推进工业化、城市化、农业现代化，加快城镇化步伐，实现城乡统筹发展。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坚持走新型工业化道路，科学规划、建设工业园区，采取特殊的土地、财税政策，吸引域外产业转移和聚集。按照鼓励先进、培育引领示范要求，根据特殊区位、民族特点及自身具备的有关条件，创建国家和省市级有影响带动作用的开发区、商贸区、保税区等，上级国家机关应予以政策扶持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自治县依法享受上级人民政府优先安排国家和省基础设施建设项目的政策。国家和省安排的基础设施建设项目，需要由自治县承担配套资金的，根据国家和省有关规定，享受免除或减少配套资金的照顾。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自治县重视发展农村经济，加强以水利为主的农田基础设施建设，加快推进农业现代化。大力发展民族特色畜牧业、设施农业、旅游观光农业，健康有序地推进社会主义新农村建设。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自治县的商业、供销、医药企业和新华书店、民族用品生产企业依照国家民族贸易政策，享受上级国家机关在投资、金融、税收、财政等方面给予的优惠政策。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自治县注重发展民族特需商品的生产和民族对外贸易，在税收、金融和财政政策上充分享受上级国家机关的政策支持。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支持、鼓励投资者按照市场机制和旅游发展总体规划开发旅游资源，坚持开发与保护、经济效益与社会效益并重的原则，加强旅游基础设施建设，开拓旅游市场，利用县域自然景观、人文景观、名胜古迹、民族风情等资源发展旅游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依法加强对土地的管理和使用，科学合理开发土地资源，开展土地开发复垦工作，实现耕地占补平衡和耕地保有量目标。在制定和修改土地利用总体规划时，享受上级人民政府适度增加建设用地指标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加强城镇规划、建设和管理，实行统一规划，合理布局，综合开发，配套建设，争取上级部门在政策、资金、技术上的支持，逐步提高城镇化和城市化水平。农村集体经济组织使用乡（镇）村土地利用总体规划确定的原有集体建设用地，兴办企业或者以土地使用权入股、联营等形式共同兴办企业的；乡（镇）村公共设施、公益事业和农村村民住宅用地，未涉及农用地转化为建设用地的，由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自治县收取的土地增值税、城镇土地使用税、城市维护建设税、公用事业附加、城市基础设施配套费，除上缴中央财政部分外，专项用于城镇基础设施建设。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自治县缴纳的新增建设用地有偿使用费，除上缴中央财政部分外，应向自治县倾斜，专项用于基本农田建设和保护、土地整治、耕地开发等支出。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自治县按照国家法律规定制定优惠政策，促进非公有制经济发展，鼓励支持境内、境外的组织和个人参与自治县的经济建设，保护其合法权益。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自治县的自治机关建立招商引资奖励制度，设立招商引资奖励专项资金，对招商引资有贡献的各类人员给予奖励。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自治县有管理本县财政的自主权，自主安排使用依照财政体制属于自治县地方财政的收入。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自治县按照国家和省财政部门的有关规定确定财政收入、财政支出项目，确定预备费在预算中所占比例。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自治县设立少数民族经济社会发展资金，用于促进民族团结进步事业发展。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自治县在国家统一的财政体制下，通过一般性财政转移支付、专项财政转移支付、民族优惠政策财政转移支付，以及国家和省确定的其他方式享受上级财政给予其他自治县同等的照顾。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自治县财力不能保证国家政策规定的正常支出时，可报请上级财政给予补助。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自治县在执行财政预算过程中，自行安排使用收入的超收和支出的节余资金。由于上级国家机关政策的变更或遇有重大灾害影响，造成财政收入减少或支出增加数额较大时，可报请上级国家机关给予补贴。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因国家出台的税收减免政策造成自治县财力减收部分，可以报请上级人民政府在测算转移支付时作为减收因素给予照顾。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自治县结合县情实际，对自治县各项开支标准、定员、定额，制定补充规定和具体办法，报经河北省人民政府批准后执行。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自治县享受和专项使用上级国家机关拨付的各项补助款和专用资金，实行专款专用，不抵减正常经费。任何部门不得扣减、截留、挪用。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自治县的自治机关在执行国家税法中，除应由国家统一审批的减免税项目外，对确需从税收上加以照顾的项目，根据实际情况报经上级国家机关批准后，实行减税或免税。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自治县积极为金融企业发展创造良好的社会环境，支持鼓励商业银行和农村金融机构加大对自治县各项建设事业的信贷投入。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支持为农民、农业、农村经济服务的民营金融企业发展，农村小型金融组织可以从金融机构融入资金，有条件的农村专业合作社可以开展信用合作，建立政府扶持、多方参与、市场运作的农村信贷担保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自治县域内金融机构应当对自治县固定资产投资项目和符合国家产业政策的企业加大信贷扶持力度。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社会事业发展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自治县根据民族特点和地方特点，在自主地规划、管理和发展社会事业遇到资金等方面困难时，缺口部分可以报请上级人民政府予以补助，以保证自治县各项社会事业的发展与人民群众的生活需要相适应。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根据国家的教育方针，积极发展民族教育，全面推进素质教育，实施九年制义务教育，普及高中阶段教育和学前三年教育，发展职业技术教育和成人教育，完善特殊教育，促进教育事业均衡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自治县将义务教育纳入公共财政的保障范围，设立民族教育专项资金。办学经费和助学金由地方财政解决，当地财政无力解决时，报请上级财政给予补助。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自治县注重少数民族学生的教育，保障少数民族学生享受基本教育权利。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积极发展和繁荣具有民族特色和地方特点的文化、体育事业，挖掘民族文化艺术、传统武术、体育等项目，加大公益性文化事业投入，鼓励专业、业余文化艺术工作者搜集整理民间非物质文化艺术遗产，开展群众性的文艺创作和全民体育健身活动，丰富各族人民的文化生活，增强人民群众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自治县的自治机关重视保护名胜古迹、珍贵文物和其他重要历史遗产，继承和发展优秀的民族传统文化。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自治县注重发展社会保障体系建设，健全完善养老、医疗、失业、工伤、生育保险、最低生活保障和孤儿保障制度，形成与自治县经济和社会发展水平相适应的社会保障体系。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社会保险基金不足部分，需社会保险基金调剂时，可报请上级人民政府依照国家和省的规定进行调剂；社会生活保障金不足部分，自治县财政无力解决时，可报请上级财政部门依照相关规定通过转移支付给予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自治县注重加强社会主义精神文明建设，深入开展爱国主义和民族政策教育，促进各民族干部和群众互相信任、互相学习、互相帮助、互相尊重风俗习惯和宗教信仰，共同维护社会安定和民族团结。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自治县在处理涉及各民族内部事务的时候，应当与他们的代表充分协商，在不违背宪法、法律的原则下，尊重他们的意见。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自治县的回族等信仰伊斯兰教的公民，开斋节、古尔邦节、圣纪节放假一天。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每年9月16日是自治县成立纪念日，每十年举办一次大型庆典，每五年自治县自行庆祝一次。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本条例报经河北省人民代表大会常务委员会批准后，自公布之日起实施，1990年6月20日河北省第七届人民代表大会常务委员会第十四次会议批准的《大厂回族自治县自治条例》同时废止。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E31410"/>
    <w:rsid w:val="03E41524"/>
    <w:rsid w:val="05924E25"/>
    <w:rsid w:val="0BFC7826"/>
    <w:rsid w:val="0D1E6D8F"/>
    <w:rsid w:val="10E91359"/>
    <w:rsid w:val="11D84E93"/>
    <w:rsid w:val="12CD2C1C"/>
    <w:rsid w:val="18FD09EF"/>
    <w:rsid w:val="1F1A1A09"/>
    <w:rsid w:val="1F346BA8"/>
    <w:rsid w:val="2376193D"/>
    <w:rsid w:val="26045A33"/>
    <w:rsid w:val="32AB5875"/>
    <w:rsid w:val="34B54770"/>
    <w:rsid w:val="380E765A"/>
    <w:rsid w:val="4704693B"/>
    <w:rsid w:val="4FF173D0"/>
    <w:rsid w:val="5A973933"/>
    <w:rsid w:val="63026AEB"/>
    <w:rsid w:val="675B0C7C"/>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