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000000"/>
          <w:sz w:val="40"/>
          <w:szCs w:val="40"/>
          <w:lang w:val="zh-CN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40"/>
          <w:szCs w:val="40"/>
          <w:lang w:val="zh-CN"/>
        </w:rPr>
        <w:t>河北省人民代表大会常务委员会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000000"/>
          <w:sz w:val="40"/>
          <w:szCs w:val="40"/>
          <w:lang w:val="zh-CN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40"/>
          <w:szCs w:val="40"/>
          <w:lang w:val="zh-CN"/>
        </w:rPr>
        <w:t>关于修改《河北省档案工作条例》的决定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（2002年3月30日河北省第九届人民代表大会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常务委员会第二十六次会议通过）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河北省人民代表大会常务委员会第二十六次会议，对省人民政府提交的关于《河北省档案工作条例修正案（草案）》的议案进行了审议，决定对《河北省档案工作条例》作如下修改：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一、将第十二条第三款关于“机关、事业单位设置档案馆，经省档案行政管理部门审核，报省人民政府批准。企业单位设置的档案馆，报同级档案行政管理部门备案。机关、企业事业单位设置的档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案馆，负责管理本单位和直属单位的档案”的规定，修改为：“机关、事业单位设置档案馆，经省档案行政管理部门审核，报省人民政府批准。机关、事业单位设置的档案馆，负责管理本单位和直属单位的档案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二、将第十五条关于“从事档案鉴定、评估、咨询等中介服务的专业人员，须经设区的市以上档案行政管理部门资质认定”的规定，修改为：“从事档案鉴定、评估、咨询等中介服务的专业人员，须向县级以上档案行政管理部门备案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三、将第三十六条第（八）项关于“聘用无资质证书人员从事档案中介服务的”规定，修改为：“聘用未经备案人员从事档案中介服务的。”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sz w:val="32"/>
          <w:szCs w:val="32"/>
          <w:lang w:val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本决定自2002年4月30日起施行。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</w:pPr>
      <w:r>
        <w:rPr>
          <w:rFonts w:hint="eastAsia" w:ascii="仿宋" w:hAnsi="仿宋" w:eastAsia="仿宋" w:cs="仿宋"/>
          <w:color w:val="000000"/>
          <w:sz w:val="32"/>
          <w:szCs w:val="32"/>
          <w:lang w:val="zh-CN"/>
        </w:rPr>
        <w:t>《河北省档案工作条例》根据本决定作相应修正后，重新公布。</w:t>
      </w:r>
    </w:p>
    <w:p/>
    <w:sectPr>
      <w:footerReference r:id="rId3" w:type="default"/>
      <w:pgSz w:w="11906" w:h="16838"/>
      <w:pgMar w:top="2098" w:right="1587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633A3"/>
    <w:rsid w:val="22C633A3"/>
    <w:rsid w:val="27790A4D"/>
    <w:rsid w:val="6B0B4189"/>
    <w:rsid w:val="6E7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2021-10-22T08:41:00Z</dcterms:created>
  <dc:creator>5</dc:creator>
  <cp:lastModifiedBy>Administrator</cp:lastModifiedBy>
  <dcterms:modified xsi:type="dcterms:W3CDTF">2021-10-24T01:02:31Z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