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1146954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河北省人民代表大会常务委员会关于废止《河北省减少污染物排放条例》和《河北省著名商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河北省人民代表大会常务委员会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关于废止《河北省减少污染物排放条例》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4" w:name="_GoBack"/>
      <w:bookmarkEnd w:id="4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和《河北省著名商标认定和保护条例》的决定</w:t>
      </w:r>
    </w:p>
    <w:p w14:paraId="454EFAE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（2017年12月1日河北省第十二届人民代表大会常务委员会第三十三次会议通过）</w:t>
      </w:r>
    </w:p>
    <w:p w14:paraId="456CD1A3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河北省第十二届人民代表大会常务委员会第三十三次会议决定，废止下列地方性法规：</w:t>
      </w:r>
    </w:p>
    <w:p w14:paraId="6CD42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楷体_GB2312" w:cs="楷体_GB2312"/>
          <w:sz w:val="32"/>
          <w:lang w:val="en-US" w:eastAsia="zh-CN"/>
        </w:rPr>
      </w:pPr>
      <w:bookmarkStart w:id="2" w:name="（一）《河北省减少污染物排放条例》"/>
      <w:bookmarkEnd w:id="2"/>
      <w:r>
        <w:rPr>
          <w:rFonts w:hint="eastAsia" w:ascii="Times New Roman" w:hAnsi="Times New Roman" w:eastAsia="楷体_GB2312" w:cs="楷体_GB2312"/>
          <w:sz w:val="32"/>
          <w:lang w:val="en-US" w:eastAsia="zh-CN"/>
        </w:rPr>
        <w:t>（一）《河北省减少污染物排放条例》</w:t>
      </w:r>
    </w:p>
    <w:p w14:paraId="2CF805F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2009年5月27日河北省第十一届人民代表大会常务委员会第九次会议通过。</w:t>
      </w:r>
    </w:p>
    <w:p w14:paraId="7868AC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楷体_GB2312" w:cs="楷体_GB2312"/>
          <w:sz w:val="32"/>
          <w:lang w:val="en-US" w:eastAsia="zh-CN"/>
        </w:rPr>
      </w:pPr>
      <w:bookmarkStart w:id="3" w:name="（二）《河北省著名商标认定和保护条例》"/>
      <w:bookmarkEnd w:id="3"/>
      <w:r>
        <w:rPr>
          <w:rFonts w:hint="eastAsia" w:ascii="Times New Roman" w:hAnsi="Times New Roman" w:eastAsia="楷体_GB2312" w:cs="楷体_GB2312"/>
          <w:sz w:val="32"/>
          <w:lang w:val="en-US" w:eastAsia="zh-CN"/>
        </w:rPr>
        <w:t>（二）《河北省著名商标认定和保护条例》</w:t>
      </w:r>
    </w:p>
    <w:p w14:paraId="20E4E60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1999年4月2日河北省第九届人民代表大会常务委员会第八次会议通过。</w:t>
      </w:r>
    </w:p>
    <w:p w14:paraId="59053E5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AF355B2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BB611C4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236</Words>
  <Characters>247</Characters>
  <Lines>87</Lines>
  <Paragraphs>24</Paragraphs>
  <TotalTime>2</TotalTime>
  <ScaleCrop>false</ScaleCrop>
  <LinksUpToDate>false</LinksUpToDate>
  <CharactersWithSpaces>247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马儿</cp:lastModifiedBy>
  <cp:lastPrinted>2024-07-19T01:09:00Z</cp:lastPrinted>
  <dcterms:modified xsi:type="dcterms:W3CDTF">2025-03-19T02:49:10Z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43F9DB69A5CB4D358B3D45FB2D9D8070_13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eyJoZGlkIjoiZTEyMjBlNGY5ZDViNDBkMGVkMmNmOWZlMjYyZGFlYzkiLCJ1c2VySWQiOiIxNjE2NTM4ODY5In0=</vt:lpwstr>
  </property>
</Properties>
</file>