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河北省人民代表大会常务委员会关于</w:t>
      </w:r>
    </w:p>
    <w:p>
      <w:pPr>
        <w:jc w:val="center"/>
        <w:rPr>
          <w:rFonts w:ascii="宋体" w:hAnsi="宋体" w:eastAsia="宋体"/>
          <w:sz w:val="44"/>
        </w:rPr>
      </w:pPr>
      <w:r>
        <w:rPr>
          <w:rFonts w:ascii="宋体" w:hAnsi="宋体" w:eastAsia="宋体"/>
          <w:sz w:val="44"/>
        </w:rPr>
        <w:t>省人民政府机构改革涉及地方性</w:t>
      </w:r>
    </w:p>
    <w:p>
      <w:pPr>
        <w:jc w:val="center"/>
        <w:rPr>
          <w:rFonts w:ascii="宋体" w:hAnsi="宋体" w:eastAsia="宋体"/>
          <w:sz w:val="44"/>
        </w:rPr>
      </w:pPr>
      <w:r>
        <w:rPr>
          <w:rFonts w:ascii="宋体" w:hAnsi="宋体" w:eastAsia="宋体"/>
          <w:sz w:val="44"/>
        </w:rPr>
        <w:t>法规规定的行政机关职责</w:t>
      </w:r>
    </w:p>
    <w:p>
      <w:pPr>
        <w:jc w:val="center"/>
      </w:pPr>
      <w:r>
        <w:rPr>
          <w:rFonts w:ascii="宋体" w:hAnsi="宋体" w:eastAsia="宋体"/>
          <w:sz w:val="44"/>
        </w:rPr>
        <w:t>调整问题的决定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（2019年5月30日河北省第十三届人民代表大会常务委员会第十次会议通过）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了贯彻落实党的十九大和十九届二中、三中全会精神，按照党中央、国务院批准的《河北省机构改革方案》确定的原则，平稳有序调整地方性法规规定的行政机关职责和工作，确保行政机关依法履行职责、开展工作，推进本省机构设置和职能配置优化协同高效，现就省人民政府机构改革涉及地方性法规规定的行政机关职责调整问题作出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现行地方性法规规定的行政机关职责和工作，按照《河北省机构改革方案》和省委、省政府关于机构改革有关要求，明确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本省各级行政机关承担地方性法规规定的职责和工作需要进行调整的，按照上述原则执行。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地方性法规规定上级行政机关对下级行政机关负有管理监督指导等职责的，上级行政机关职责已调整到位、下级行政机关职责尚未调整到位的，由《河北省机构改革方案》确定承担该职责的上级行政机关履行管理监督指导等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实施《河北省机构改革方案》需要制定、修改、废止地方性法规，或者需要由省人民代表大会常务委员会作出相关决定的，省人民政府应当及时提出议案，依照法定程序提请审议。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本省各级人民政府及其有关部门应当精心组织，周密部署，确保行政机关履行法定职责、开展工作的连续性、稳定性、有效性，特别是做好涉及民生、应急、安全生产等重点领域工作。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rPr>
        <w:t>五、</w:t>
      </w:r>
      <w:r>
        <w:rPr>
          <w:rFonts w:ascii="Times New Roman" w:hAnsi="Times New Roman" w:eastAsia="仿宋_GB2312"/>
          <w:sz w:val="32"/>
        </w:rPr>
        <w:t>本决定自2019年5月31日起施行。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EE4066"/>
    <w:rsid w:val="1B5A650E"/>
    <w:rsid w:val="2B2A31B0"/>
    <w:rsid w:val="344634A2"/>
    <w:rsid w:val="3DE63740"/>
    <w:rsid w:val="3F7722E4"/>
    <w:rsid w:val="481351D2"/>
    <w:rsid w:val="4BD84D35"/>
    <w:rsid w:val="4C50141C"/>
    <w:rsid w:val="53543565"/>
    <w:rsid w:val="558A062C"/>
    <w:rsid w:val="585B234B"/>
    <w:rsid w:val="622F12CF"/>
    <w:rsid w:val="653E08AD"/>
    <w:rsid w:val="71B9247E"/>
    <w:rsid w:val="7C26664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808</Words>
  <Characters>820</Characters>
  <Lines>0</Lines>
  <Paragraphs>0</Paragraphs>
  <TotalTime>2</TotalTime>
  <ScaleCrop>false</ScaleCrop>
  <LinksUpToDate>false</LinksUpToDate>
  <CharactersWithSpaces>820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2024-05-29T00:26:10Z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