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小标宋_GBK" w:hAnsi="方正小标宋_GBK" w:eastAsia="方正小标宋_GBK" w:cs="方正小标宋_GBK"/>
          <w:color w:val="auto"/>
          <w:sz w:val="44"/>
          <w:szCs w:val="44"/>
          <w:shd w:val="clear" w:color="auto" w:fill="auto"/>
          <w:lang w:eastAsia="zh-CN"/>
        </w:rPr>
        <w:t>河北省城镇公共卫生管理暂行条例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lang w:eastAsia="zh-CN"/>
        </w:rPr>
        <w:t>一九八五年十月三十一日河北省第六届人民代表大会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lang w:eastAsia="zh-CN"/>
        </w:rPr>
        <w:t>常务委员会第十六次会议通过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color w:val="auto"/>
          <w:sz w:val="32"/>
          <w:szCs w:val="32"/>
          <w:shd w:val="clear" w:color="auto" w:fill="auto"/>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第一条</w:t>
      </w:r>
      <w:r>
        <w:rPr>
          <w:rFonts w:hint="eastAsia" w:ascii="方正仿宋_GBK" w:hAnsi="方正仿宋_GBK" w:eastAsia="方正仿宋_GBK" w:cs="方正仿宋_GBK"/>
          <w:color w:val="auto"/>
          <w:sz w:val="32"/>
          <w:szCs w:val="32"/>
          <w:shd w:val="clear" w:color="auto" w:fill="auto"/>
          <w:lang w:eastAsia="zh-CN"/>
        </w:rPr>
        <w:t>　为维护城镇公共卫生，创造良好的工作、劳动、学习、生活、休息的环境，防止各种病害，保护人民身体健康，保障社会主义现代化建设的顺利进行，根据《中华人民共和国宪法》和有关法律规定，特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第二条</w:t>
      </w:r>
      <w:r>
        <w:rPr>
          <w:rFonts w:hint="eastAsia" w:ascii="方正仿宋_GBK" w:hAnsi="方正仿宋_GBK" w:eastAsia="方正仿宋_GBK" w:cs="方正仿宋_GBK"/>
          <w:color w:val="auto"/>
          <w:sz w:val="32"/>
          <w:szCs w:val="32"/>
          <w:shd w:val="clear" w:color="auto" w:fill="auto"/>
          <w:lang w:eastAsia="zh-CN"/>
        </w:rPr>
        <w:t>　本条例所称公共卫生，是指城镇的各种场所和环境条件都要符合卫生要求，在各种场所和环境条例下每个人都讲卫生。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第三条</w:t>
      </w:r>
      <w:r>
        <w:rPr>
          <w:rFonts w:hint="eastAsia" w:ascii="方正仿宋_GBK" w:hAnsi="方正仿宋_GBK" w:eastAsia="方正仿宋_GBK" w:cs="方正仿宋_GBK"/>
          <w:color w:val="auto"/>
          <w:sz w:val="32"/>
          <w:szCs w:val="32"/>
          <w:shd w:val="clear" w:color="auto" w:fill="auto"/>
          <w:lang w:eastAsia="zh-CN"/>
        </w:rPr>
        <w:t>　各级人民政府要把公共卫生工作纳入计划，实行综合治理，加强管理和监督。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第四条</w:t>
      </w:r>
      <w:r>
        <w:rPr>
          <w:rFonts w:hint="eastAsia" w:ascii="方正仿宋_GBK" w:hAnsi="方正仿宋_GBK" w:eastAsia="方正仿宋_GBK" w:cs="方正仿宋_GBK"/>
          <w:color w:val="auto"/>
          <w:sz w:val="32"/>
          <w:szCs w:val="32"/>
          <w:shd w:val="clear" w:color="auto" w:fill="auto"/>
          <w:lang w:eastAsia="zh-CN"/>
        </w:rPr>
        <w:t>　卫生、教育、文化、宣传部门及各社会团体，有义务宣传、普及卫生科学知识，提高人民的卫生素质，造成人人讲卫生的社会风尚。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第五条</w:t>
      </w:r>
      <w:r>
        <w:rPr>
          <w:rFonts w:hint="eastAsia" w:ascii="方正仿宋_GBK" w:hAnsi="方正仿宋_GBK" w:eastAsia="方正仿宋_GBK" w:cs="方正仿宋_GBK"/>
          <w:color w:val="auto"/>
          <w:sz w:val="32"/>
          <w:szCs w:val="32"/>
          <w:shd w:val="clear" w:color="auto" w:fill="auto"/>
          <w:lang w:eastAsia="zh-CN"/>
        </w:rPr>
        <w:t>　全省所有城镇的一切部门、单位和个人都必须遵守本条例，都有权对违反本条例的行为进行监督、检举和控告。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color w:val="auto"/>
          <w:sz w:val="32"/>
          <w:szCs w:val="32"/>
          <w:shd w:val="clear" w:color="auto" w:fill="auto"/>
        </w:rPr>
      </w:pPr>
      <w:bookmarkStart w:id="0" w:name="_GoBack"/>
      <w:bookmarkEnd w:id="0"/>
      <w:r>
        <w:rPr>
          <w:rFonts w:hint="eastAsia" w:ascii="方正仿宋_GBK" w:hAnsi="方正仿宋_GBK" w:eastAsia="方正仿宋_GBK" w:cs="方正仿宋_GBK"/>
          <w:color w:val="auto"/>
          <w:sz w:val="32"/>
          <w:szCs w:val="32"/>
          <w:shd w:val="clear" w:color="auto" w:fill="auto"/>
        </w:rPr>
        <w:br w:type="page"/>
      </w:r>
      <w:r>
        <w:rPr>
          <w:rFonts w:hint="eastAsia" w:ascii="黑体" w:hAnsi="黑体" w:eastAsia="黑体" w:cs="黑体"/>
          <w:color w:val="auto"/>
          <w:sz w:val="32"/>
          <w:szCs w:val="32"/>
          <w:shd w:val="clear" w:color="auto" w:fill="auto"/>
        </w:rPr>
        <w:t>第二章</w:t>
      </w:r>
      <w:r>
        <w:rPr>
          <w:rFonts w:hint="eastAsia" w:ascii="黑体" w:hAnsi="黑体" w:eastAsia="黑体" w:cs="黑体"/>
          <w:color w:val="auto"/>
          <w:sz w:val="32"/>
          <w:szCs w:val="32"/>
          <w:shd w:val="clear" w:color="auto" w:fill="auto"/>
        </w:rPr>
        <w:tab/>
      </w:r>
      <w:r>
        <w:rPr>
          <w:rFonts w:hint="eastAsia" w:ascii="黑体" w:hAnsi="黑体" w:eastAsia="黑体" w:cs="黑体"/>
          <w:color w:val="auto"/>
          <w:sz w:val="32"/>
          <w:szCs w:val="32"/>
          <w:shd w:val="clear" w:color="auto" w:fill="auto"/>
        </w:rPr>
        <w:t>居住区卫生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lang w:eastAsia="zh-CN"/>
        </w:rPr>
        <w:t>　　</w:t>
      </w:r>
      <w:r>
        <w:rPr>
          <w:rFonts w:hint="eastAsia" w:ascii="黑体" w:hAnsi="黑体" w:eastAsia="黑体" w:cs="黑体"/>
          <w:color w:val="auto"/>
          <w:sz w:val="32"/>
          <w:szCs w:val="32"/>
          <w:shd w:val="clear" w:color="auto" w:fill="auto"/>
          <w:lang w:eastAsia="zh-CN"/>
        </w:rPr>
        <w:t>第六条</w:t>
      </w:r>
      <w:r>
        <w:rPr>
          <w:rFonts w:hint="eastAsia" w:ascii="方正仿宋_GBK" w:hAnsi="方正仿宋_GBK" w:eastAsia="方正仿宋_GBK" w:cs="方正仿宋_GBK"/>
          <w:color w:val="auto"/>
          <w:sz w:val="32"/>
          <w:szCs w:val="32"/>
          <w:shd w:val="clear" w:color="auto" w:fill="auto"/>
          <w:lang w:eastAsia="zh-CN"/>
        </w:rPr>
        <w:t>　城</w:t>
      </w:r>
      <w:r>
        <w:rPr>
          <w:rFonts w:hint="eastAsia" w:ascii="方正仿宋_GBK" w:hAnsi="方正仿宋_GBK" w:eastAsia="方正仿宋_GBK" w:cs="方正仿宋_GBK"/>
          <w:color w:val="auto"/>
          <w:sz w:val="32"/>
          <w:szCs w:val="32"/>
          <w:shd w:val="clear" w:color="auto" w:fill="auto"/>
        </w:rPr>
        <w:t>镇各单位、居民要建立卫生责任制，维护公共卫生，讲究个人卫生。禁止随地便溺，不准乱扔脏物，不准损害花草树木，不准损害卫生设施。消除老鼠、苍蝇、蚊子、臭虫、</w:t>
      </w:r>
      <w:r>
        <w:rPr>
          <w:rFonts w:hint="eastAsia" w:ascii="方正仿宋_GBK" w:hAnsi="方正仿宋_GBK" w:eastAsia="方正仿宋_GBK" w:cs="方正仿宋_GBK"/>
          <w:color w:val="auto"/>
          <w:sz w:val="32"/>
          <w:szCs w:val="32"/>
          <w:shd w:val="clear" w:color="auto" w:fill="auto"/>
          <w:lang w:eastAsia="zh-CN"/>
        </w:rPr>
        <w:t>蟑螂</w:t>
      </w:r>
      <w:r>
        <w:rPr>
          <w:rFonts w:hint="eastAsia" w:ascii="方正仿宋_GBK" w:hAnsi="方正仿宋_GBK" w:eastAsia="方正仿宋_GBK" w:cs="方正仿宋_GBK"/>
          <w:color w:val="auto"/>
          <w:sz w:val="32"/>
          <w:szCs w:val="32"/>
          <w:shd w:val="clear" w:color="auto" w:fill="auto"/>
        </w:rPr>
        <w:t>等害兽、害虫及其孳生地。市和县城禁止随地吐痰。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lang w:eastAsia="zh-CN"/>
        </w:rPr>
        <w:t>第七条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市容环境卫生部门,要加强专业队伍建设，按需要设置公共卫生设施，搞好街道、广场、公共绿地、公共厕所等的清扫和保洁，做到生活</w:t>
      </w:r>
      <w:r>
        <w:rPr>
          <w:rFonts w:hint="eastAsia" w:ascii="方正仿宋_GBK" w:hAnsi="方正仿宋_GBK" w:eastAsia="方正仿宋_GBK" w:cs="方正仿宋_GBK"/>
          <w:color w:val="auto"/>
          <w:sz w:val="32"/>
          <w:szCs w:val="32"/>
          <w:shd w:val="clear" w:color="auto" w:fill="auto"/>
          <w:lang w:eastAsia="zh-CN"/>
        </w:rPr>
        <w:t>垃圾</w:t>
      </w:r>
      <w:r>
        <w:rPr>
          <w:rFonts w:hint="eastAsia" w:ascii="方正仿宋_GBK" w:hAnsi="方正仿宋_GBK" w:eastAsia="方正仿宋_GBK" w:cs="方正仿宋_GBK"/>
          <w:color w:val="auto"/>
          <w:sz w:val="32"/>
          <w:szCs w:val="32"/>
          <w:shd w:val="clear" w:color="auto" w:fill="auto"/>
        </w:rPr>
        <w:t>日产日清，粪便及时清运，并进行无害化处理。专业队在作业过程中要严禁污染环境。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lang w:eastAsia="zh-CN"/>
        </w:rPr>
        <w:t>各单位要实行门内达标（分行业制定卫生标准）和门前三包（包卫生、包绿化、包秩序）。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lang w:eastAsia="zh-CN"/>
        </w:rPr>
        <w:t>　　第八条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城镇建设部门要按卫生要求，规划、设置公共厕所和垃圾堆放、污水雨水排放设施。加强粪便、污水和垃圾管理。各单位、居民户必须服从规划和管理。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临街建筑施工，要围场作业,及时清理工程渣土和垃圾，做到工完、料净、场地清。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不准侵占道路办工厂、搞建筑、堆放物料、倾倒垃圾,保障路面整洁。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要在指定地点设立公共广告牌（栏），不准在建筑物、围墙、电线杆和树木上乱贴乱画乱挂。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lang w:eastAsia="zh-CN"/>
        </w:rPr>
        <w:t>　</w:t>
      </w:r>
      <w:r>
        <w:rPr>
          <w:rFonts w:hint="eastAsia" w:ascii="黑体" w:hAnsi="黑体" w:eastAsia="黑体" w:cs="黑体"/>
          <w:color w:val="auto"/>
          <w:sz w:val="32"/>
          <w:szCs w:val="32"/>
          <w:shd w:val="clear" w:color="auto" w:fill="auto"/>
          <w:lang w:eastAsia="zh-CN"/>
        </w:rPr>
        <w:t>　第九条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集中式给水（包括自备水源）部门和单位所供应的生活饮用水,必须符合国家卫生标准。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给水部</w:t>
      </w:r>
      <w:r>
        <w:rPr>
          <w:rFonts w:hint="eastAsia" w:ascii="方正仿宋_GBK" w:hAnsi="方正仿宋_GBK" w:eastAsia="方正仿宋_GBK" w:cs="方正仿宋_GBK"/>
          <w:color w:val="auto"/>
          <w:sz w:val="32"/>
          <w:szCs w:val="32"/>
          <w:shd w:val="clear" w:color="auto" w:fill="auto"/>
          <w:lang w:eastAsia="zh-CN"/>
        </w:rPr>
        <w:t>门</w:t>
      </w:r>
      <w:r>
        <w:rPr>
          <w:rFonts w:hint="eastAsia" w:ascii="方正仿宋_GBK" w:hAnsi="方正仿宋_GBK" w:eastAsia="方正仿宋_GBK" w:cs="方正仿宋_GBK"/>
          <w:color w:val="auto"/>
          <w:sz w:val="32"/>
          <w:szCs w:val="32"/>
          <w:shd w:val="clear" w:color="auto" w:fill="auto"/>
        </w:rPr>
        <w:t>和单位要负责检验</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监测水源</w:t>
      </w:r>
      <w:r>
        <w:rPr>
          <w:rFonts w:hint="eastAsia" w:ascii="方正仿宋_GBK" w:hAnsi="方正仿宋_GBK" w:eastAsia="方正仿宋_GBK" w:cs="方正仿宋_GBK"/>
          <w:color w:val="auto"/>
          <w:sz w:val="32"/>
          <w:szCs w:val="32"/>
          <w:shd w:val="clear" w:color="auto" w:fill="auto"/>
          <w:lang w:eastAsia="zh-CN"/>
        </w:rPr>
        <w:t>水、</w:t>
      </w:r>
      <w:r>
        <w:rPr>
          <w:rFonts w:hint="eastAsia" w:ascii="方正仿宋_GBK" w:hAnsi="方正仿宋_GBK" w:eastAsia="方正仿宋_GBK" w:cs="方正仿宋_GBK"/>
          <w:color w:val="auto"/>
          <w:sz w:val="32"/>
          <w:szCs w:val="32"/>
          <w:shd w:val="clear" w:color="auto" w:fill="auto"/>
        </w:rPr>
        <w:t>出厂水和管网</w:t>
      </w:r>
      <w:r>
        <w:rPr>
          <w:rFonts w:hint="eastAsia" w:ascii="方正仿宋_GBK" w:hAnsi="方正仿宋_GBK" w:eastAsia="方正仿宋_GBK" w:cs="方正仿宋_GBK"/>
          <w:color w:val="auto"/>
          <w:sz w:val="32"/>
          <w:szCs w:val="32"/>
          <w:shd w:val="clear" w:color="auto" w:fill="auto"/>
          <w:lang w:eastAsia="zh-CN"/>
        </w:rPr>
        <w:t>水的</w:t>
      </w:r>
      <w:r>
        <w:rPr>
          <w:rFonts w:hint="eastAsia" w:ascii="方正仿宋_GBK" w:hAnsi="方正仿宋_GBK" w:eastAsia="方正仿宋_GBK" w:cs="方正仿宋_GBK"/>
          <w:color w:val="auto"/>
          <w:sz w:val="32"/>
          <w:szCs w:val="32"/>
          <w:shd w:val="clear" w:color="auto" w:fill="auto"/>
        </w:rPr>
        <w:t>水</w:t>
      </w:r>
      <w:r>
        <w:rPr>
          <w:rFonts w:hint="eastAsia" w:ascii="方正仿宋_GBK" w:hAnsi="方正仿宋_GBK" w:eastAsia="方正仿宋_GBK" w:cs="方正仿宋_GBK"/>
          <w:color w:val="auto"/>
          <w:sz w:val="32"/>
          <w:szCs w:val="32"/>
          <w:shd w:val="clear" w:color="auto" w:fill="auto"/>
          <w:lang w:eastAsia="zh-CN"/>
        </w:rPr>
        <w:t>质，新增供水系统需经卫生防疫部门检验合格后方可使用。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lang w:eastAsia="zh-CN"/>
        </w:rPr>
        <w:t>　　</w:t>
      </w:r>
      <w:r>
        <w:rPr>
          <w:rFonts w:hint="eastAsia" w:ascii="黑体" w:hAnsi="黑体" w:eastAsia="黑体" w:cs="黑体"/>
          <w:color w:val="auto"/>
          <w:sz w:val="32"/>
          <w:szCs w:val="32"/>
          <w:shd w:val="clear" w:color="auto" w:fill="auto"/>
          <w:lang w:eastAsia="zh-CN"/>
        </w:rPr>
        <w:t>第十条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省辖市市区内不准饲养家禽、家畜。其他市镇饲养家禽、家畜,要笼养或圈养。所有市和县城一律禁止养犬。因科研和军事等工作需要养犬和其他动物者，由所属单位报上级主管部门批准，并报经所在地畜牧兽医部门检疫后方可饲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lang w:eastAsia="zh-CN"/>
        </w:rPr>
        <w:t>　　</w:t>
      </w:r>
      <w:r>
        <w:rPr>
          <w:rFonts w:hint="eastAsia" w:ascii="黑体" w:hAnsi="黑体" w:eastAsia="黑体" w:cs="黑体"/>
          <w:color w:val="auto"/>
          <w:sz w:val="32"/>
          <w:szCs w:val="32"/>
          <w:shd w:val="clear" w:color="auto" w:fill="auto"/>
          <w:lang w:eastAsia="zh-CN"/>
        </w:rPr>
        <w:t>第十一条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居住区内禁止新建、扩建能产生危害健康、不符合国家规定的有毒有害因素的工厂企业单位。已有的要限期治理，污染严重、近期又无治理办法的，要停产、转产或搬迁。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lang w:eastAsia="zh-CN"/>
        </w:rPr>
        <w:t>　</w:t>
      </w:r>
      <w:r>
        <w:rPr>
          <w:rFonts w:hint="eastAsia" w:ascii="黑体" w:hAnsi="黑体" w:eastAsia="黑体" w:cs="黑体"/>
          <w:color w:val="auto"/>
          <w:sz w:val="32"/>
          <w:szCs w:val="32"/>
          <w:shd w:val="clear" w:color="auto" w:fill="auto"/>
          <w:lang w:eastAsia="zh-CN"/>
        </w:rPr>
        <w:t>　第十二条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对工业、建筑、交通运输、商业、文体娱乐单位等产生的噪声要加强管理，各种噪声大、震动大的机械设备、机动车辆等，都应当装置消声、防震设施。在市区内禁止播放高音喇叭，禁止汽车鸣叫汽喇叭。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color w:val="auto"/>
          <w:sz w:val="32"/>
          <w:szCs w:val="32"/>
          <w:shd w:val="clear" w:color="auto" w:fill="auto"/>
        </w:rPr>
      </w:pPr>
      <w:r>
        <w:rPr>
          <w:rFonts w:hint="eastAsia" w:ascii="黑体" w:hAnsi="黑体" w:eastAsia="黑体" w:cs="黑体"/>
          <w:color w:val="auto"/>
          <w:sz w:val="32"/>
          <w:szCs w:val="32"/>
          <w:shd w:val="clear" w:color="auto" w:fill="auto"/>
        </w:rPr>
        <w:t>第三章</w:t>
      </w:r>
      <w:r>
        <w:rPr>
          <w:rFonts w:hint="eastAsia" w:ascii="黑体" w:hAnsi="黑体" w:eastAsia="黑体" w:cs="黑体"/>
          <w:color w:val="auto"/>
          <w:sz w:val="32"/>
          <w:szCs w:val="32"/>
          <w:shd w:val="clear" w:color="auto" w:fill="auto"/>
          <w:lang w:eastAsia="zh-CN"/>
        </w:rPr>
        <w:t>　</w:t>
      </w:r>
      <w:r>
        <w:rPr>
          <w:rFonts w:hint="eastAsia" w:ascii="黑体" w:hAnsi="黑体" w:eastAsia="黑体" w:cs="黑体"/>
          <w:color w:val="auto"/>
          <w:sz w:val="32"/>
          <w:szCs w:val="32"/>
          <w:shd w:val="clear" w:color="auto" w:fill="auto"/>
        </w:rPr>
        <w:t>公共场所卫生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lang w:eastAsia="zh-CN"/>
        </w:rPr>
        <w:t>　　第十三条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公共场所要实行卫生责任制，采取各种形式，经常开展卫生科学知识的宣传教育。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第十四条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街道、车</w:t>
      </w:r>
      <w:r>
        <w:rPr>
          <w:rFonts w:hint="eastAsia" w:ascii="方正仿宋_GBK" w:hAnsi="方正仿宋_GBK" w:eastAsia="方正仿宋_GBK" w:cs="方正仿宋_GBK"/>
          <w:color w:val="auto"/>
          <w:sz w:val="32"/>
          <w:szCs w:val="32"/>
          <w:shd w:val="clear" w:color="auto" w:fill="auto"/>
          <w:lang w:eastAsia="zh-CN"/>
        </w:rPr>
        <w:t>站</w:t>
      </w:r>
      <w:r>
        <w:rPr>
          <w:rFonts w:hint="eastAsia" w:ascii="方正仿宋_GBK" w:hAnsi="方正仿宋_GBK" w:eastAsia="方正仿宋_GBK" w:cs="方正仿宋_GBK"/>
          <w:color w:val="auto"/>
          <w:sz w:val="32"/>
          <w:szCs w:val="32"/>
          <w:shd w:val="clear" w:color="auto" w:fill="auto"/>
        </w:rPr>
        <w:t>、机场、码头、医院、集贸市场、礼堂、文体游乐场所要设足够的公共厕所、垃圾箱（池）、果皮箱、痰盂，搞好废弃物的处理。医院、影剧院、礼堂、会议室等除指定地点外，禁止吸烟。牲畜车辆进城必须自带粪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第十五条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医院要采取措施防止院内感染，排放的污水须符合国家卫生标准。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ab/>
      </w:r>
      <w:r>
        <w:rPr>
          <w:rFonts w:hint="eastAsia" w:ascii="方正仿宋_GBK" w:hAnsi="方正仿宋_GBK" w:eastAsia="方正仿宋_GBK" w:cs="方正仿宋_GBK"/>
          <w:color w:val="auto"/>
          <w:sz w:val="32"/>
          <w:szCs w:val="32"/>
          <w:shd w:val="clear" w:color="auto" w:fill="auto"/>
        </w:rPr>
        <w:t>各医院要设置焚烧装置，手术离体组织和器官、用过的敷料和其他污物，要进行无害化处理。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传染病院（含综合医院传染病房）要严格按照卫生行政部</w:t>
      </w:r>
      <w:r>
        <w:rPr>
          <w:rFonts w:hint="eastAsia" w:ascii="方正仿宋_GBK" w:hAnsi="方正仿宋_GBK" w:eastAsia="方正仿宋_GBK" w:cs="方正仿宋_GBK"/>
          <w:color w:val="auto"/>
          <w:sz w:val="32"/>
          <w:szCs w:val="32"/>
          <w:shd w:val="clear" w:color="auto" w:fill="auto"/>
          <w:lang w:eastAsia="zh-CN"/>
        </w:rPr>
        <w:t>门的</w:t>
      </w:r>
      <w:r>
        <w:rPr>
          <w:rFonts w:hint="eastAsia" w:ascii="方正仿宋_GBK" w:hAnsi="方正仿宋_GBK" w:eastAsia="方正仿宋_GBK" w:cs="方正仿宋_GBK"/>
          <w:color w:val="auto"/>
          <w:sz w:val="32"/>
          <w:szCs w:val="32"/>
          <w:shd w:val="clear" w:color="auto" w:fill="auto"/>
        </w:rPr>
        <w:t>有关规定执行，防</w:t>
      </w:r>
      <w:r>
        <w:rPr>
          <w:rFonts w:hint="eastAsia" w:ascii="方正仿宋_GBK" w:hAnsi="方正仿宋_GBK" w:eastAsia="方正仿宋_GBK" w:cs="方正仿宋_GBK"/>
          <w:color w:val="auto"/>
          <w:sz w:val="32"/>
          <w:szCs w:val="32"/>
          <w:shd w:val="clear" w:color="auto" w:fill="auto"/>
          <w:lang w:eastAsia="zh-CN"/>
        </w:rPr>
        <w:t>止</w:t>
      </w:r>
      <w:r>
        <w:rPr>
          <w:rFonts w:hint="eastAsia" w:ascii="方正仿宋_GBK" w:hAnsi="方正仿宋_GBK" w:eastAsia="方正仿宋_GBK" w:cs="方正仿宋_GBK"/>
          <w:color w:val="auto"/>
          <w:sz w:val="32"/>
          <w:szCs w:val="32"/>
          <w:shd w:val="clear" w:color="auto" w:fill="auto"/>
        </w:rPr>
        <w:t>疾病传染、蔓延。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lang w:eastAsia="zh-CN"/>
        </w:rPr>
        <w:t>　　第十六条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天然游泳场的水源不得污染。人工游泳池的水质，须符合国家卫生标准，并应定期消毒和更换。颁发游泳证件,必须严格进行卫生健康检查，禁止介水传播的疾病患者入池游泳。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第十七条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宾馆、招待所、旅馆的</w:t>
      </w:r>
      <w:r>
        <w:rPr>
          <w:rFonts w:hint="eastAsia" w:ascii="方正仿宋_GBK" w:hAnsi="方正仿宋_GBK" w:eastAsia="方正仿宋_GBK" w:cs="方正仿宋_GBK"/>
          <w:color w:val="auto"/>
          <w:sz w:val="32"/>
          <w:szCs w:val="32"/>
          <w:shd w:val="clear" w:color="auto" w:fill="auto"/>
          <w:lang w:eastAsia="zh-CN"/>
        </w:rPr>
        <w:t>被罩</w:t>
      </w:r>
      <w:r>
        <w:rPr>
          <w:rFonts w:hint="eastAsia" w:ascii="方正仿宋_GBK" w:hAnsi="方正仿宋_GBK" w:eastAsia="方正仿宋_GBK" w:cs="方正仿宋_GBK"/>
          <w:color w:val="auto"/>
          <w:sz w:val="32"/>
          <w:szCs w:val="32"/>
          <w:shd w:val="clear" w:color="auto" w:fill="auto"/>
        </w:rPr>
        <w:t>、床单、枕巾，要每客一换洗</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常住的,要定期换洗</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经常保持卫生；餐厅实行分餐；餐具、茶具要严格消毒。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公共浴池要按规定的</w:t>
      </w:r>
      <w:r>
        <w:rPr>
          <w:rFonts w:hint="eastAsia" w:ascii="方正仿宋_GBK" w:hAnsi="方正仿宋_GBK" w:eastAsia="方正仿宋_GBK" w:cs="方正仿宋_GBK"/>
          <w:color w:val="auto"/>
          <w:sz w:val="32"/>
          <w:szCs w:val="32"/>
          <w:shd w:val="clear" w:color="auto" w:fill="auto"/>
          <w:lang w:eastAsia="zh-CN"/>
        </w:rPr>
        <w:t>比例</w:t>
      </w:r>
      <w:r>
        <w:rPr>
          <w:rFonts w:hint="eastAsia" w:ascii="方正仿宋_GBK" w:hAnsi="方正仿宋_GBK" w:eastAsia="方正仿宋_GBK" w:cs="方正仿宋_GBK"/>
          <w:color w:val="auto"/>
          <w:sz w:val="32"/>
          <w:szCs w:val="32"/>
          <w:shd w:val="clear" w:color="auto" w:fill="auto"/>
        </w:rPr>
        <w:t>设置足够的淋浴设备，池塘水须经常保持清洁</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浴巾、面巾、拖鞋应严格</w:t>
      </w:r>
      <w:r>
        <w:rPr>
          <w:rFonts w:hint="eastAsia" w:ascii="方正仿宋_GBK" w:hAnsi="方正仿宋_GBK" w:eastAsia="方正仿宋_GBK" w:cs="方正仿宋_GBK"/>
          <w:color w:val="auto"/>
          <w:sz w:val="32"/>
          <w:szCs w:val="32"/>
          <w:shd w:val="clear" w:color="auto" w:fill="auto"/>
          <w:lang w:eastAsia="zh-CN"/>
        </w:rPr>
        <w:t>消毒</w:t>
      </w:r>
      <w:r>
        <w:rPr>
          <w:rFonts w:hint="eastAsia" w:ascii="方正仿宋_GBK" w:hAnsi="方正仿宋_GBK" w:eastAsia="方正仿宋_GBK" w:cs="方正仿宋_GBK"/>
          <w:color w:val="auto"/>
          <w:sz w:val="32"/>
          <w:szCs w:val="32"/>
          <w:shd w:val="clear" w:color="auto" w:fill="auto"/>
        </w:rPr>
        <w:t>，禁止传染性皮肤病患者和介</w:t>
      </w:r>
      <w:r>
        <w:rPr>
          <w:rFonts w:hint="eastAsia" w:ascii="方正仿宋_GBK" w:hAnsi="方正仿宋_GBK" w:eastAsia="方正仿宋_GBK" w:cs="方正仿宋_GBK"/>
          <w:color w:val="auto"/>
          <w:sz w:val="32"/>
          <w:szCs w:val="32"/>
          <w:shd w:val="clear" w:color="auto" w:fill="auto"/>
          <w:lang w:eastAsia="zh-CN"/>
        </w:rPr>
        <w:t>水</w:t>
      </w:r>
      <w:r>
        <w:rPr>
          <w:rFonts w:hint="eastAsia" w:ascii="方正仿宋_GBK" w:hAnsi="方正仿宋_GBK" w:eastAsia="方正仿宋_GBK" w:cs="方正仿宋_GBK"/>
          <w:color w:val="auto"/>
          <w:sz w:val="32"/>
          <w:szCs w:val="32"/>
          <w:shd w:val="clear" w:color="auto" w:fill="auto"/>
        </w:rPr>
        <w:t>传播的疾病患者在池塘洗浴。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理发馆的用具要保持清洁，直接接触皮肤的用具要严格消毒。要设立传染性皮肤病人的专用工具。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lang w:eastAsia="zh-CN"/>
        </w:rPr>
        <w:t>　　</w:t>
      </w:r>
      <w:r>
        <w:rPr>
          <w:rFonts w:hint="eastAsia" w:ascii="黑体" w:hAnsi="黑体" w:eastAsia="黑体" w:cs="黑体"/>
          <w:color w:val="auto"/>
          <w:sz w:val="32"/>
          <w:szCs w:val="32"/>
          <w:shd w:val="clear" w:color="auto" w:fill="auto"/>
          <w:lang w:eastAsia="zh-CN"/>
        </w:rPr>
        <w:t>第十八条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饮食副食行业</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宾馆、旅馆、招待所、浴池、理发</w:t>
      </w:r>
      <w:r>
        <w:rPr>
          <w:rFonts w:hint="eastAsia" w:ascii="方正仿宋_GBK" w:hAnsi="方正仿宋_GBK" w:eastAsia="方正仿宋_GBK" w:cs="方正仿宋_GBK"/>
          <w:color w:val="auto"/>
          <w:sz w:val="32"/>
          <w:szCs w:val="32"/>
          <w:shd w:val="clear" w:color="auto" w:fill="auto"/>
          <w:lang w:eastAsia="zh-CN"/>
        </w:rPr>
        <w:t>馆</w:t>
      </w:r>
      <w:r>
        <w:rPr>
          <w:rFonts w:hint="eastAsia" w:ascii="方正仿宋_GBK" w:hAnsi="方正仿宋_GBK" w:eastAsia="方正仿宋_GBK" w:cs="方正仿宋_GBK"/>
          <w:color w:val="auto"/>
          <w:sz w:val="32"/>
          <w:szCs w:val="32"/>
          <w:shd w:val="clear" w:color="auto" w:fill="auto"/>
        </w:rPr>
        <w:t>、医院的服务人员，要定期检查身体,传染病患者不得从事该项工作。服务人员必须接受卫生教育,</w:t>
      </w:r>
      <w:r>
        <w:rPr>
          <w:rFonts w:hint="eastAsia" w:ascii="方正仿宋_GBK" w:hAnsi="方正仿宋_GBK" w:eastAsia="方正仿宋_GBK" w:cs="方正仿宋_GBK"/>
          <w:color w:val="auto"/>
          <w:sz w:val="32"/>
          <w:szCs w:val="32"/>
          <w:shd w:val="clear" w:color="auto" w:fill="auto"/>
          <w:lang w:eastAsia="zh-CN"/>
        </w:rPr>
        <w:t>具</w:t>
      </w:r>
      <w:r>
        <w:rPr>
          <w:rFonts w:hint="eastAsia" w:ascii="方正仿宋_GBK" w:hAnsi="方正仿宋_GBK" w:eastAsia="方正仿宋_GBK" w:cs="方正仿宋_GBK"/>
          <w:color w:val="auto"/>
          <w:sz w:val="32"/>
          <w:szCs w:val="32"/>
          <w:shd w:val="clear" w:color="auto" w:fill="auto"/>
        </w:rPr>
        <w:t>有一定的公共卫生知识，遵守行业卫生规定，讲究职业道德,经常保持个人卫生和环境卫生。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color w:val="auto"/>
          <w:sz w:val="32"/>
          <w:szCs w:val="32"/>
          <w:shd w:val="clear" w:color="auto" w:fill="auto"/>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第四章　学校、幼儿园、托儿所卫生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lang w:eastAsia="zh-CN"/>
        </w:rPr>
        <w:t>　　</w:t>
      </w:r>
      <w:r>
        <w:rPr>
          <w:rFonts w:hint="eastAsia" w:ascii="黑体" w:hAnsi="黑体" w:eastAsia="黑体" w:cs="黑体"/>
          <w:color w:val="auto"/>
          <w:sz w:val="32"/>
          <w:szCs w:val="32"/>
          <w:shd w:val="clear" w:color="auto" w:fill="auto"/>
          <w:lang w:eastAsia="zh-CN"/>
        </w:rPr>
        <w:t>第十九条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学校、幼儿园、托儿</w:t>
      </w:r>
      <w:r>
        <w:rPr>
          <w:rFonts w:hint="eastAsia" w:ascii="方正仿宋_GBK" w:hAnsi="方正仿宋_GBK" w:eastAsia="方正仿宋_GBK" w:cs="方正仿宋_GBK"/>
          <w:color w:val="auto"/>
          <w:sz w:val="32"/>
          <w:szCs w:val="32"/>
          <w:shd w:val="clear" w:color="auto" w:fill="auto"/>
          <w:lang w:eastAsia="zh-CN"/>
        </w:rPr>
        <w:t>所</w:t>
      </w:r>
      <w:r>
        <w:rPr>
          <w:rFonts w:hint="eastAsia" w:ascii="方正仿宋_GBK" w:hAnsi="方正仿宋_GBK" w:eastAsia="方正仿宋_GBK" w:cs="方正仿宋_GBK"/>
          <w:color w:val="auto"/>
          <w:sz w:val="32"/>
          <w:szCs w:val="32"/>
          <w:shd w:val="clear" w:color="auto" w:fill="auto"/>
        </w:rPr>
        <w:t>要设立卫生保健机构或专职、兼职卫生保健人员，建立学生、幼儿健康卡片，定期检查身体，搞好卫生保健工作。中、小学应对学生进行卫生知识教育。要经</w:t>
      </w:r>
      <w:r>
        <w:rPr>
          <w:rFonts w:hint="eastAsia" w:ascii="方正仿宋_GBK" w:hAnsi="方正仿宋_GBK" w:eastAsia="方正仿宋_GBK" w:cs="方正仿宋_GBK"/>
          <w:color w:val="auto"/>
          <w:sz w:val="32"/>
          <w:szCs w:val="32"/>
          <w:shd w:val="clear" w:color="auto" w:fill="auto"/>
          <w:lang w:eastAsia="zh-CN"/>
        </w:rPr>
        <w:t>常</w:t>
      </w:r>
      <w:r>
        <w:rPr>
          <w:rFonts w:hint="eastAsia" w:ascii="方正仿宋_GBK" w:hAnsi="方正仿宋_GBK" w:eastAsia="方正仿宋_GBK" w:cs="方正仿宋_GBK"/>
          <w:color w:val="auto"/>
          <w:sz w:val="32"/>
          <w:szCs w:val="32"/>
          <w:shd w:val="clear" w:color="auto" w:fill="auto"/>
        </w:rPr>
        <w:t>组织</w:t>
      </w:r>
      <w:r>
        <w:rPr>
          <w:rFonts w:hint="eastAsia" w:ascii="方正仿宋_GBK" w:hAnsi="方正仿宋_GBK" w:eastAsia="方正仿宋_GBK" w:cs="方正仿宋_GBK"/>
          <w:color w:val="auto"/>
          <w:sz w:val="32"/>
          <w:szCs w:val="32"/>
          <w:shd w:val="clear" w:color="auto" w:fill="auto"/>
          <w:lang w:eastAsia="zh-CN"/>
        </w:rPr>
        <w:t>适合</w:t>
      </w:r>
      <w:r>
        <w:rPr>
          <w:rFonts w:hint="eastAsia" w:ascii="方正仿宋_GBK" w:hAnsi="方正仿宋_GBK" w:eastAsia="方正仿宋_GBK" w:cs="方正仿宋_GBK"/>
          <w:color w:val="auto"/>
          <w:sz w:val="32"/>
          <w:szCs w:val="32"/>
          <w:shd w:val="clear" w:color="auto" w:fill="auto"/>
        </w:rPr>
        <w:t>学</w:t>
      </w:r>
      <w:r>
        <w:rPr>
          <w:rFonts w:hint="eastAsia" w:ascii="方正仿宋_GBK" w:hAnsi="方正仿宋_GBK" w:eastAsia="方正仿宋_GBK" w:cs="方正仿宋_GBK"/>
          <w:color w:val="auto"/>
          <w:sz w:val="32"/>
          <w:szCs w:val="32"/>
          <w:shd w:val="clear" w:color="auto" w:fill="auto"/>
          <w:lang w:eastAsia="zh-CN"/>
        </w:rPr>
        <w:t>生</w:t>
      </w:r>
      <w:r>
        <w:rPr>
          <w:rFonts w:hint="eastAsia" w:ascii="方正仿宋_GBK" w:hAnsi="方正仿宋_GBK" w:eastAsia="方正仿宋_GBK" w:cs="方正仿宋_GBK"/>
          <w:color w:val="auto"/>
          <w:sz w:val="32"/>
          <w:szCs w:val="32"/>
          <w:shd w:val="clear" w:color="auto" w:fill="auto"/>
        </w:rPr>
        <w:t>、幼儿特点</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有益身心健康的文体活动。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lang w:eastAsia="zh-CN"/>
        </w:rPr>
        <w:t>第二十条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学校的教室、阅览室、实验室、宿舍,幼儿园、托儿所</w:t>
      </w:r>
      <w:r>
        <w:rPr>
          <w:rFonts w:hint="eastAsia" w:ascii="方正仿宋_GBK" w:hAnsi="方正仿宋_GBK" w:eastAsia="方正仿宋_GBK" w:cs="方正仿宋_GBK"/>
          <w:color w:val="auto"/>
          <w:sz w:val="32"/>
          <w:szCs w:val="32"/>
          <w:shd w:val="clear" w:color="auto" w:fill="auto"/>
          <w:lang w:eastAsia="zh-CN"/>
        </w:rPr>
        <w:t>的</w:t>
      </w:r>
      <w:r>
        <w:rPr>
          <w:rFonts w:hint="eastAsia" w:ascii="方正仿宋_GBK" w:hAnsi="方正仿宋_GBK" w:eastAsia="方正仿宋_GBK" w:cs="方正仿宋_GBK"/>
          <w:color w:val="auto"/>
          <w:sz w:val="32"/>
          <w:szCs w:val="32"/>
          <w:shd w:val="clear" w:color="auto" w:fill="auto"/>
        </w:rPr>
        <w:t>室</w:t>
      </w:r>
      <w:r>
        <w:rPr>
          <w:rFonts w:hint="eastAsia" w:ascii="方正仿宋_GBK" w:hAnsi="方正仿宋_GBK" w:eastAsia="方正仿宋_GBK" w:cs="方正仿宋_GBK"/>
          <w:color w:val="auto"/>
          <w:sz w:val="32"/>
          <w:szCs w:val="32"/>
          <w:shd w:val="clear" w:color="auto" w:fill="auto"/>
          <w:lang w:eastAsia="zh-CN"/>
        </w:rPr>
        <w:t>内</w:t>
      </w:r>
      <w:r>
        <w:rPr>
          <w:rFonts w:hint="eastAsia" w:ascii="方正仿宋_GBK" w:hAnsi="方正仿宋_GBK" w:eastAsia="方正仿宋_GBK" w:cs="方正仿宋_GBK"/>
          <w:color w:val="auto"/>
          <w:sz w:val="32"/>
          <w:szCs w:val="32"/>
          <w:shd w:val="clear" w:color="auto" w:fill="auto"/>
        </w:rPr>
        <w:t>都</w:t>
      </w:r>
      <w:r>
        <w:rPr>
          <w:rFonts w:hint="eastAsia" w:ascii="方正仿宋_GBK" w:hAnsi="方正仿宋_GBK" w:eastAsia="方正仿宋_GBK" w:cs="方正仿宋_GBK"/>
          <w:color w:val="auto"/>
          <w:sz w:val="32"/>
          <w:szCs w:val="32"/>
          <w:shd w:val="clear" w:color="auto" w:fill="auto"/>
          <w:lang w:eastAsia="zh-CN"/>
        </w:rPr>
        <w:t>要</w:t>
      </w:r>
      <w:r>
        <w:rPr>
          <w:rFonts w:hint="eastAsia" w:ascii="方正仿宋_GBK" w:hAnsi="方正仿宋_GBK" w:eastAsia="方正仿宋_GBK" w:cs="方正仿宋_GBK"/>
          <w:color w:val="auto"/>
          <w:sz w:val="32"/>
          <w:szCs w:val="32"/>
          <w:shd w:val="clear" w:color="auto" w:fill="auto"/>
        </w:rPr>
        <w:t>保持空气</w:t>
      </w:r>
      <w:r>
        <w:rPr>
          <w:rFonts w:hint="eastAsia" w:ascii="方正仿宋_GBK" w:hAnsi="方正仿宋_GBK" w:eastAsia="方正仿宋_GBK" w:cs="方正仿宋_GBK"/>
          <w:color w:val="auto"/>
          <w:sz w:val="32"/>
          <w:szCs w:val="32"/>
          <w:shd w:val="clear" w:color="auto" w:fill="auto"/>
          <w:lang w:eastAsia="zh-CN"/>
        </w:rPr>
        <w:t>新鲜</w:t>
      </w:r>
      <w:r>
        <w:rPr>
          <w:rFonts w:hint="eastAsia" w:ascii="方正仿宋_GBK" w:hAnsi="方正仿宋_GBK" w:eastAsia="方正仿宋_GBK" w:cs="方正仿宋_GBK"/>
          <w:color w:val="auto"/>
          <w:sz w:val="32"/>
          <w:szCs w:val="32"/>
          <w:shd w:val="clear" w:color="auto" w:fill="auto"/>
        </w:rPr>
        <w:t>、</w:t>
      </w:r>
      <w:r>
        <w:rPr>
          <w:rFonts w:hint="eastAsia" w:ascii="方正仿宋_GBK" w:hAnsi="方正仿宋_GBK" w:eastAsia="方正仿宋_GBK" w:cs="方正仿宋_GBK"/>
          <w:color w:val="auto"/>
          <w:sz w:val="32"/>
          <w:szCs w:val="32"/>
          <w:shd w:val="clear" w:color="auto" w:fill="auto"/>
          <w:lang w:eastAsia="zh-CN"/>
        </w:rPr>
        <w:t>光线充足、照明</w:t>
      </w:r>
      <w:r>
        <w:rPr>
          <w:rFonts w:hint="eastAsia" w:ascii="方正仿宋_GBK" w:hAnsi="方正仿宋_GBK" w:eastAsia="方正仿宋_GBK" w:cs="方正仿宋_GBK"/>
          <w:color w:val="auto"/>
          <w:sz w:val="32"/>
          <w:szCs w:val="32"/>
          <w:shd w:val="clear" w:color="auto" w:fill="auto"/>
        </w:rPr>
        <w:t>良好。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第二十一条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学生用的课桌、凳、黑板须符合国家卫生要求。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第二十二条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学校、</w:t>
      </w:r>
      <w:r>
        <w:rPr>
          <w:rFonts w:hint="eastAsia" w:ascii="方正仿宋_GBK" w:hAnsi="方正仿宋_GBK" w:eastAsia="方正仿宋_GBK" w:cs="方正仿宋_GBK"/>
          <w:color w:val="auto"/>
          <w:sz w:val="32"/>
          <w:szCs w:val="32"/>
          <w:shd w:val="clear" w:color="auto" w:fill="auto"/>
          <w:lang w:eastAsia="zh-CN"/>
        </w:rPr>
        <w:t>幼</w:t>
      </w:r>
      <w:r>
        <w:rPr>
          <w:rFonts w:hint="eastAsia" w:ascii="方正仿宋_GBK" w:hAnsi="方正仿宋_GBK" w:eastAsia="方正仿宋_GBK" w:cs="方正仿宋_GBK"/>
          <w:color w:val="auto"/>
          <w:sz w:val="32"/>
          <w:szCs w:val="32"/>
          <w:shd w:val="clear" w:color="auto" w:fill="auto"/>
        </w:rPr>
        <w:t>儿园、托儿所要加强食堂的卫生管理，膳食、饮水要符合卫生要求。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第二十三条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中、小</w:t>
      </w:r>
      <w:r>
        <w:rPr>
          <w:rFonts w:hint="eastAsia" w:ascii="方正仿宋_GBK" w:hAnsi="方正仿宋_GBK" w:eastAsia="方正仿宋_GBK" w:cs="方正仿宋_GBK"/>
          <w:color w:val="auto"/>
          <w:sz w:val="32"/>
          <w:szCs w:val="32"/>
          <w:shd w:val="clear" w:color="auto" w:fill="auto"/>
          <w:lang w:eastAsia="zh-CN"/>
        </w:rPr>
        <w:t>学</w:t>
      </w:r>
      <w:r>
        <w:rPr>
          <w:rFonts w:hint="eastAsia" w:ascii="方正仿宋_GBK" w:hAnsi="方正仿宋_GBK" w:eastAsia="方正仿宋_GBK" w:cs="方正仿宋_GBK"/>
          <w:color w:val="auto"/>
          <w:sz w:val="32"/>
          <w:szCs w:val="32"/>
          <w:shd w:val="clear" w:color="auto" w:fill="auto"/>
        </w:rPr>
        <w:t>校不得安排学生从事有碍发育和健康的生产劳动。职业技术学校</w:t>
      </w:r>
      <w:r>
        <w:rPr>
          <w:rFonts w:hint="eastAsia" w:ascii="方正仿宋_GBK" w:hAnsi="方正仿宋_GBK" w:eastAsia="方正仿宋_GBK" w:cs="方正仿宋_GBK"/>
          <w:color w:val="auto"/>
          <w:sz w:val="32"/>
          <w:szCs w:val="32"/>
          <w:shd w:val="clear" w:color="auto" w:fill="auto"/>
          <w:lang w:eastAsia="zh-CN"/>
        </w:rPr>
        <w:t>的</w:t>
      </w:r>
      <w:r>
        <w:rPr>
          <w:rFonts w:hint="eastAsia" w:ascii="方正仿宋_GBK" w:hAnsi="方正仿宋_GBK" w:eastAsia="方正仿宋_GBK" w:cs="方正仿宋_GBK"/>
          <w:color w:val="auto"/>
          <w:sz w:val="32"/>
          <w:szCs w:val="32"/>
          <w:shd w:val="clear" w:color="auto" w:fill="auto"/>
        </w:rPr>
        <w:t>学生如从事有碍发育和健康的生产劳动时，必须采取有效的防护措施。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jc w:val="center"/>
        <w:textAlignment w:val="auto"/>
        <w:outlineLvl w:val="9"/>
        <w:rPr>
          <w:rFonts w:hint="eastAsia" w:ascii="黑体" w:hAnsi="黑体" w:eastAsia="黑体" w:cs="黑体"/>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jc w:val="center"/>
        <w:textAlignment w:val="auto"/>
        <w:outlineLvl w:val="9"/>
        <w:rPr>
          <w:rFonts w:hint="eastAsia" w:ascii="黑体" w:hAnsi="黑体" w:eastAsia="黑体" w:cs="黑体"/>
          <w:color w:val="auto"/>
          <w:sz w:val="32"/>
          <w:szCs w:val="32"/>
          <w:shd w:val="clear" w:color="auto" w:fill="auto"/>
        </w:rPr>
      </w:pPr>
      <w:r>
        <w:rPr>
          <w:rFonts w:hint="eastAsia" w:ascii="黑体" w:hAnsi="黑体" w:eastAsia="黑体" w:cs="黑体"/>
          <w:color w:val="auto"/>
          <w:sz w:val="32"/>
          <w:szCs w:val="32"/>
          <w:shd w:val="clear" w:color="auto" w:fill="auto"/>
        </w:rPr>
        <w:t>第五章</w:t>
      </w:r>
      <w:r>
        <w:rPr>
          <w:rFonts w:hint="eastAsia" w:ascii="黑体" w:hAnsi="黑体" w:eastAsia="黑体" w:cs="黑体"/>
          <w:color w:val="auto"/>
          <w:sz w:val="32"/>
          <w:szCs w:val="32"/>
          <w:shd w:val="clear" w:color="auto" w:fill="auto"/>
          <w:lang w:eastAsia="zh-CN"/>
        </w:rPr>
        <w:t>　</w:t>
      </w:r>
      <w:r>
        <w:rPr>
          <w:rFonts w:hint="eastAsia" w:ascii="黑体" w:hAnsi="黑体" w:eastAsia="黑体" w:cs="黑体"/>
          <w:color w:val="auto"/>
          <w:sz w:val="32"/>
          <w:szCs w:val="32"/>
          <w:shd w:val="clear" w:color="auto" w:fill="auto"/>
        </w:rPr>
        <w:t>工业卫生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rPr>
        <w:t>第二十四条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厂矿企业要严格遵守《中华人民共和国环境保护法（试行）》、《中华人民共和国</w:t>
      </w:r>
      <w:r>
        <w:rPr>
          <w:rFonts w:hint="eastAsia" w:ascii="方正仿宋_GBK" w:hAnsi="方正仿宋_GBK" w:eastAsia="方正仿宋_GBK" w:cs="方正仿宋_GBK"/>
          <w:color w:val="auto"/>
          <w:sz w:val="32"/>
          <w:szCs w:val="32"/>
          <w:shd w:val="clear" w:color="auto" w:fill="auto"/>
          <w:lang w:eastAsia="zh-CN"/>
        </w:rPr>
        <w:t>水</w:t>
      </w:r>
      <w:r>
        <w:rPr>
          <w:rFonts w:hint="eastAsia" w:ascii="方正仿宋_GBK" w:hAnsi="方正仿宋_GBK" w:eastAsia="方正仿宋_GBK" w:cs="方正仿宋_GBK"/>
          <w:color w:val="auto"/>
          <w:sz w:val="32"/>
          <w:szCs w:val="32"/>
          <w:shd w:val="clear" w:color="auto" w:fill="auto"/>
        </w:rPr>
        <w:t>污染防治法》和《河北省厂矿企业劳动安全卫生条例（试行）》的有关规定,认真搞好工业卫</w:t>
      </w:r>
      <w:r>
        <w:rPr>
          <w:rFonts w:hint="eastAsia" w:ascii="方正仿宋_GBK" w:hAnsi="方正仿宋_GBK" w:eastAsia="方正仿宋_GBK" w:cs="方正仿宋_GBK"/>
          <w:color w:val="auto"/>
          <w:sz w:val="32"/>
          <w:szCs w:val="32"/>
          <w:shd w:val="clear" w:color="auto" w:fill="auto"/>
          <w:lang w:eastAsia="zh-CN"/>
        </w:rPr>
        <w:t>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第二十五条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厂矿企业要按卫生要求配备生产、生活</w:t>
      </w:r>
      <w:r>
        <w:rPr>
          <w:rFonts w:hint="eastAsia" w:ascii="方正仿宋_GBK" w:hAnsi="方正仿宋_GBK" w:eastAsia="方正仿宋_GBK" w:cs="方正仿宋_GBK"/>
          <w:color w:val="auto"/>
          <w:sz w:val="32"/>
          <w:szCs w:val="32"/>
          <w:shd w:val="clear" w:color="auto" w:fill="auto"/>
          <w:lang w:eastAsia="zh-CN"/>
        </w:rPr>
        <w:t>福</w:t>
      </w:r>
      <w:r>
        <w:rPr>
          <w:rFonts w:hint="eastAsia" w:ascii="方正仿宋_GBK" w:hAnsi="方正仿宋_GBK" w:eastAsia="方正仿宋_GBK" w:cs="方正仿宋_GBK"/>
          <w:color w:val="auto"/>
          <w:sz w:val="32"/>
          <w:szCs w:val="32"/>
          <w:shd w:val="clear" w:color="auto" w:fill="auto"/>
        </w:rPr>
        <w:t>利设施，健全卫生制度，实行文明生产，防止职业危害，保护职工身体健康。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第二十六条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生产场所空气中有害因素的浓度或强度不得超过国家卫生标准。厂矿企业不得将</w:t>
      </w:r>
      <w:r>
        <w:rPr>
          <w:rFonts w:hint="eastAsia" w:ascii="方正仿宋_GBK" w:hAnsi="方正仿宋_GBK" w:eastAsia="方正仿宋_GBK" w:cs="方正仿宋_GBK"/>
          <w:color w:val="auto"/>
          <w:sz w:val="32"/>
          <w:szCs w:val="32"/>
          <w:shd w:val="clear" w:color="auto" w:fill="auto"/>
          <w:lang w:eastAsia="zh-CN"/>
        </w:rPr>
        <w:t>有</w:t>
      </w:r>
      <w:r>
        <w:rPr>
          <w:rFonts w:hint="eastAsia" w:ascii="方正仿宋_GBK" w:hAnsi="方正仿宋_GBK" w:eastAsia="方正仿宋_GBK" w:cs="方正仿宋_GBK"/>
          <w:color w:val="auto"/>
          <w:sz w:val="32"/>
          <w:szCs w:val="32"/>
          <w:shd w:val="clear" w:color="auto" w:fill="auto"/>
        </w:rPr>
        <w:t>害的作业转嫁或外包扩散给没有防护设施的单位或个人进行生产或加工。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第二十七条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产生有害废气的工业企业，必须维护居住区的大气质量，使其所含有害物质的浓度不超过国家卫生标准。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rPr>
        <w:t>第二十八条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产生有害废水的厂矿企业，必须做好废水处理，保护地下及地面水质，使其所含有害物质的浓度不超</w:t>
      </w:r>
      <w:r>
        <w:rPr>
          <w:rFonts w:hint="eastAsia" w:ascii="方正仿宋_GBK" w:hAnsi="方正仿宋_GBK" w:eastAsia="方正仿宋_GBK" w:cs="方正仿宋_GBK"/>
          <w:color w:val="auto"/>
          <w:sz w:val="32"/>
          <w:szCs w:val="32"/>
          <w:shd w:val="clear" w:color="auto" w:fill="auto"/>
          <w:lang w:eastAsia="zh-CN"/>
        </w:rPr>
        <w:t>过</w:t>
      </w:r>
      <w:r>
        <w:rPr>
          <w:rFonts w:hint="eastAsia" w:ascii="方正仿宋_GBK" w:hAnsi="方正仿宋_GBK" w:eastAsia="方正仿宋_GBK" w:cs="方正仿宋_GBK"/>
          <w:color w:val="auto"/>
          <w:sz w:val="32"/>
          <w:szCs w:val="32"/>
          <w:shd w:val="clear" w:color="auto" w:fill="auto"/>
        </w:rPr>
        <w:t>国家卫生标</w:t>
      </w:r>
      <w:r>
        <w:rPr>
          <w:rFonts w:hint="eastAsia" w:ascii="方正仿宋_GBK" w:hAnsi="方正仿宋_GBK" w:eastAsia="方正仿宋_GBK" w:cs="方正仿宋_GBK"/>
          <w:color w:val="auto"/>
          <w:sz w:val="32"/>
          <w:szCs w:val="32"/>
          <w:shd w:val="clear" w:color="auto" w:fill="auto"/>
          <w:lang w:eastAsia="zh-CN"/>
        </w:rPr>
        <w:t>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第二十九条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厂矿企业的有毒废渣和尾矿，严禁埋入地下或排入地面水体。堆放场所须有防渗、防流失设施。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凡使用和生产放射性物品的单位，必须符合放射卫生标准及有关规定的卫生要求。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jc w:val="center"/>
        <w:textAlignment w:val="auto"/>
        <w:outlineLvl w:val="9"/>
        <w:rPr>
          <w:rFonts w:hint="eastAsia" w:ascii="黑体" w:hAnsi="黑体" w:eastAsia="黑体" w:cs="黑体"/>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jc w:val="center"/>
        <w:textAlignment w:val="auto"/>
        <w:outlineLvl w:val="9"/>
        <w:rPr>
          <w:rFonts w:hint="eastAsia" w:ascii="黑体" w:hAnsi="黑体" w:eastAsia="黑体" w:cs="黑体"/>
          <w:color w:val="auto"/>
          <w:sz w:val="32"/>
          <w:szCs w:val="32"/>
          <w:shd w:val="clear" w:color="auto" w:fill="auto"/>
        </w:rPr>
      </w:pPr>
      <w:r>
        <w:rPr>
          <w:rFonts w:hint="eastAsia" w:ascii="黑体" w:hAnsi="黑体" w:eastAsia="黑体" w:cs="黑体"/>
          <w:color w:val="auto"/>
          <w:sz w:val="32"/>
          <w:szCs w:val="32"/>
          <w:shd w:val="clear" w:color="auto" w:fill="auto"/>
        </w:rPr>
        <w:t>第六章</w:t>
      </w:r>
      <w:r>
        <w:rPr>
          <w:rFonts w:hint="eastAsia" w:ascii="黑体" w:hAnsi="黑体" w:eastAsia="黑体" w:cs="黑体"/>
          <w:color w:val="auto"/>
          <w:sz w:val="32"/>
          <w:szCs w:val="32"/>
          <w:shd w:val="clear" w:color="auto" w:fill="auto"/>
          <w:lang w:eastAsia="zh-CN"/>
        </w:rPr>
        <w:t>　</w:t>
      </w:r>
      <w:r>
        <w:rPr>
          <w:rFonts w:hint="eastAsia" w:ascii="黑体" w:hAnsi="黑体" w:eastAsia="黑体" w:cs="黑体"/>
          <w:color w:val="auto"/>
          <w:sz w:val="32"/>
          <w:szCs w:val="32"/>
          <w:shd w:val="clear" w:color="auto" w:fill="auto"/>
        </w:rPr>
        <w:t>建设规划和建筑设计卫生要求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第三十一条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编制城镇建设规划须有卫生部门参加，使规划符合卫生要求。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第三十二条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新建、改建、扩建的工业企业，民用建筑，学校、幼儿园、托儿所、医疗卫生建筑，文体和公用设施等项目的设计，必须符合卫生标准和卫生要求。地址选择、设计审查以及竣工验收，须有同级卫生、环保主管部门参加。</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9"/>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第三十三条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各机关、学校、厂矿、企业事业单位和居住区,都要按规划搞好绿地和绿化带的建设，净化、绿化、美化环境。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color w:val="auto"/>
          <w:sz w:val="32"/>
          <w:szCs w:val="32"/>
          <w:shd w:val="clear" w:color="auto" w:fill="auto"/>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color w:val="auto"/>
          <w:sz w:val="32"/>
          <w:szCs w:val="32"/>
          <w:shd w:val="clear" w:color="auto" w:fill="auto"/>
        </w:rPr>
      </w:pPr>
      <w:r>
        <w:rPr>
          <w:rFonts w:hint="eastAsia" w:ascii="黑体" w:hAnsi="黑体" w:eastAsia="黑体" w:cs="黑体"/>
          <w:color w:val="auto"/>
          <w:sz w:val="32"/>
          <w:szCs w:val="32"/>
          <w:shd w:val="clear" w:color="auto" w:fill="auto"/>
          <w:lang w:eastAsia="zh-CN"/>
        </w:rPr>
        <w:t>第七章　</w:t>
      </w:r>
      <w:r>
        <w:rPr>
          <w:rFonts w:hint="eastAsia" w:ascii="黑体" w:hAnsi="黑体" w:eastAsia="黑体" w:cs="黑体"/>
          <w:color w:val="auto"/>
          <w:sz w:val="32"/>
          <w:szCs w:val="32"/>
          <w:shd w:val="clear" w:color="auto" w:fill="auto"/>
        </w:rPr>
        <w:t>公共卫生的管理与监督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第三十四条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各级人民政府负责领导和组织本条例的实施。卫生行政部门主管本条例的执行和监督工作。城乡建设环境保护部门负责市容环境卫生的监督和执行有关条款的规定。爱国卫生运动委员会（以下简称爱卫会）负责协调、指导、检查本条例在管辖区内的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第三十五条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公共卫生的监督与管理，必须贯彻专业队伍与群众相结合的原则。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第三十六条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各级卫生防疫站和其他卫生预防单位、城乡建设环境保护机构、爱卫会办公室分别负责管理范围内的专业卫生监督。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基层企业事业单位的上级主管行政部门负责本系统公共卫生的督促和检查。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第三十七条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专业卫生监督员要从卫生防疫站和其他卫生预防单位、环卫部门、爱卫会办公室现有人员中挑选懂法律、懂政策、责任心强、作风正派、身体健康，并经专业考核合格的人员担任，由市、县、自治县、市辖区以上人民政府委托同级卫生行政部门发给证书并负责组织领导。各部门、各行业的群众环境卫生检查员</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由市、县、自治县、市辖区各有关部</w:t>
      </w:r>
      <w:r>
        <w:rPr>
          <w:rFonts w:hint="eastAsia" w:ascii="方正仿宋_GBK" w:hAnsi="方正仿宋_GBK" w:eastAsia="方正仿宋_GBK" w:cs="方正仿宋_GBK"/>
          <w:color w:val="auto"/>
          <w:sz w:val="32"/>
          <w:szCs w:val="32"/>
          <w:shd w:val="clear" w:color="auto" w:fill="auto"/>
          <w:lang w:eastAsia="zh-CN"/>
        </w:rPr>
        <w:t>门</w:t>
      </w:r>
      <w:r>
        <w:rPr>
          <w:rFonts w:hint="eastAsia" w:ascii="方正仿宋_GBK" w:hAnsi="方正仿宋_GBK" w:eastAsia="方正仿宋_GBK" w:cs="方正仿宋_GBK"/>
          <w:color w:val="auto"/>
          <w:sz w:val="32"/>
          <w:szCs w:val="32"/>
          <w:shd w:val="clear" w:color="auto" w:fill="auto"/>
        </w:rPr>
        <w:t>批准发给证书。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第三十八条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专业卫生监督员的职责是:</w:t>
      </w:r>
      <w:r>
        <w:rPr>
          <w:rFonts w:hint="eastAsia" w:ascii="方正仿宋_GBK" w:hAnsi="方正仿宋_GBK" w:eastAsia="方正仿宋_GBK" w:cs="方正仿宋_GBK"/>
          <w:color w:val="auto"/>
          <w:sz w:val="32"/>
          <w:szCs w:val="32"/>
          <w:shd w:val="clear" w:color="auto" w:fill="auto"/>
        </w:rPr>
        <w:tab/>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宣传公共卫生知识，进行公共卫生法制教育；</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对本地区的公共卫生进行经常性卫生监督；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对基本建设项目进行预</w:t>
      </w:r>
      <w:r>
        <w:rPr>
          <w:rFonts w:hint="eastAsia" w:ascii="方正仿宋_GBK" w:hAnsi="方正仿宋_GBK" w:eastAsia="方正仿宋_GBK" w:cs="方正仿宋_GBK"/>
          <w:color w:val="auto"/>
          <w:sz w:val="32"/>
          <w:szCs w:val="32"/>
          <w:shd w:val="clear" w:color="auto" w:fill="auto"/>
          <w:lang w:eastAsia="zh-CN"/>
        </w:rPr>
        <w:t>防</w:t>
      </w:r>
      <w:r>
        <w:rPr>
          <w:rFonts w:hint="eastAsia" w:ascii="方正仿宋_GBK" w:hAnsi="方正仿宋_GBK" w:eastAsia="方正仿宋_GBK" w:cs="方正仿宋_GBK"/>
          <w:color w:val="auto"/>
          <w:sz w:val="32"/>
          <w:szCs w:val="32"/>
          <w:shd w:val="clear" w:color="auto" w:fill="auto"/>
        </w:rPr>
        <w:t>性卫生监督;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对违反本条例的事件，进行调查处理；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指导群众环境卫生检查员的工作；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其它有关卫生监督事项。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第三十九条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群众环境卫生检查员的职责是：</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宣传公共卫生知识，进行公共卫生法制教育;</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组织发动群众维护公共卫生;</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检查管理本部门、本行业的公共卫生，对违反本条例的单位和个人进行调查，提出处理意见</w:t>
      </w:r>
      <w:r>
        <w:rPr>
          <w:rFonts w:hint="eastAsia" w:ascii="方正仿宋_GBK" w:hAnsi="方正仿宋_GBK" w:eastAsia="方正仿宋_GBK" w:cs="方正仿宋_GBK"/>
          <w:color w:val="auto"/>
          <w:sz w:val="32"/>
          <w:szCs w:val="32"/>
          <w:shd w:val="clear" w:color="auto" w:fill="auto"/>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配合专业卫生监督员进行工作；</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其它有关卫生监督事项。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第四十条</w:t>
      </w:r>
      <w:r>
        <w:rPr>
          <w:rFonts w:hint="eastAsia" w:ascii="黑体" w:hAnsi="黑体" w:eastAsia="黑体" w:cs="黑体"/>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专业卫生监督员在执行任务时</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可向有关单位或个人了解情况，索取必要材料，采集各种样品，进行现场检查。有关单位或个人不得拒绝或隐瞒。专业卫生监督员对提供的技术资料负有保密义务。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第四十一条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专业卫生监督员和群众环境卫生检查员要依法办事，认真履行职责。不准吃请受贿，不准优亲厚友，不准徇私舞弊，不准敲诈勒索。违犯者，要严肃处理。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jc w:val="center"/>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jc w:val="center"/>
        <w:textAlignment w:val="auto"/>
        <w:outlineLvl w:val="9"/>
        <w:rPr>
          <w:rFonts w:hint="eastAsia" w:ascii="黑体" w:hAnsi="黑体" w:eastAsia="黑体" w:cs="黑体"/>
          <w:color w:val="auto"/>
          <w:sz w:val="32"/>
          <w:szCs w:val="32"/>
          <w:shd w:val="clear" w:color="auto" w:fill="auto"/>
        </w:rPr>
      </w:pPr>
      <w:r>
        <w:rPr>
          <w:rFonts w:hint="eastAsia" w:ascii="黑体" w:hAnsi="黑体" w:eastAsia="黑体" w:cs="黑体"/>
          <w:color w:val="auto"/>
          <w:sz w:val="32"/>
          <w:szCs w:val="32"/>
          <w:shd w:val="clear" w:color="auto" w:fill="auto"/>
        </w:rPr>
        <w:t>第八章</w:t>
      </w:r>
      <w:r>
        <w:rPr>
          <w:rFonts w:hint="eastAsia" w:ascii="黑体" w:hAnsi="黑体" w:eastAsia="黑体" w:cs="黑体"/>
          <w:color w:val="auto"/>
          <w:sz w:val="32"/>
          <w:szCs w:val="32"/>
          <w:shd w:val="clear" w:color="auto" w:fill="auto"/>
          <w:lang w:eastAsia="zh-CN"/>
        </w:rPr>
        <w:t>　</w:t>
      </w:r>
      <w:r>
        <w:rPr>
          <w:rFonts w:hint="eastAsia" w:ascii="黑体" w:hAnsi="黑体" w:eastAsia="黑体" w:cs="黑体"/>
          <w:color w:val="auto"/>
          <w:sz w:val="32"/>
          <w:szCs w:val="32"/>
          <w:shd w:val="clear" w:color="auto" w:fill="auto"/>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rPr>
        <w:t>第四十二条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对违反本条例的单位和个人，凡触犯国家其他法律法规的,依照国家其他法法规的规定处理，国家其他法律法规无明文规定的，由卫生监督机构给予下列一种或几种处罚：</w:t>
      </w:r>
      <w:r>
        <w:rPr>
          <w:rFonts w:hint="eastAsia" w:ascii="方正仿宋_GBK" w:hAnsi="方正仿宋_GBK" w:eastAsia="方正仿宋_GBK" w:cs="方正仿宋_GBK"/>
          <w:color w:val="auto"/>
          <w:sz w:val="32"/>
          <w:szCs w:val="32"/>
          <w:shd w:val="clear" w:color="auto" w:fill="auto"/>
          <w:lang w:eastAsia="zh-CN"/>
        </w:rPr>
        <w:t>　　</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警告并限期改进;</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没收违法物品或工具;</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罚款或赔偿损失；</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责令停产、停业改进；</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罚款一千元以上和第（四）项处罚的，必须经市、县、自治县、市辖区以上人民政府批准。专业卫生监督员受卫生监督机构委托，可以代行部分处罚职权。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上述罚款，交同级财政部门储存，由卫生行政部门</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城乡建设环境保护部门、爱卫会办公室会同有关部门编制使用计划，经同级财政部门同意后用于公共卫生基本建设和表彰奖励卫生先进单位、个人</w:t>
      </w:r>
      <w:r>
        <w:rPr>
          <w:rFonts w:hint="eastAsia" w:ascii="方正仿宋_GBK" w:hAnsi="方正仿宋_GBK" w:eastAsia="方正仿宋_GBK" w:cs="方正仿宋_GBK"/>
          <w:color w:val="auto"/>
          <w:sz w:val="32"/>
          <w:szCs w:val="32"/>
          <w:shd w:val="clear" w:color="auto" w:fill="auto"/>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黑体" w:hAnsi="黑体" w:eastAsia="黑体" w:cs="黑体"/>
          <w:color w:val="auto"/>
          <w:sz w:val="32"/>
          <w:szCs w:val="32"/>
          <w:shd w:val="clear" w:color="auto" w:fill="auto"/>
        </w:rPr>
        <w:t>第四十三条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当事人对行政处罚决定</w:t>
      </w:r>
      <w:r>
        <w:rPr>
          <w:rFonts w:hint="eastAsia" w:ascii="方正仿宋_GBK" w:hAnsi="方正仿宋_GBK" w:eastAsia="方正仿宋_GBK" w:cs="方正仿宋_GBK"/>
          <w:color w:val="auto"/>
          <w:sz w:val="32"/>
          <w:szCs w:val="32"/>
          <w:shd w:val="clear" w:color="auto" w:fill="auto"/>
          <w:lang w:eastAsia="zh-CN"/>
        </w:rPr>
        <w:t>不</w:t>
      </w:r>
      <w:r>
        <w:rPr>
          <w:rFonts w:hint="eastAsia" w:ascii="方正仿宋_GBK" w:hAnsi="方正仿宋_GBK" w:eastAsia="方正仿宋_GBK" w:cs="方正仿宋_GBK"/>
          <w:color w:val="auto"/>
          <w:sz w:val="32"/>
          <w:szCs w:val="32"/>
          <w:shd w:val="clear" w:color="auto" w:fill="auto"/>
        </w:rPr>
        <w:t>服的，可向主管部门</w:t>
      </w:r>
      <w:r>
        <w:rPr>
          <w:rFonts w:hint="eastAsia" w:ascii="方正仿宋_GBK" w:hAnsi="方正仿宋_GBK" w:eastAsia="方正仿宋_GBK" w:cs="方正仿宋_GBK"/>
          <w:color w:val="auto"/>
          <w:sz w:val="32"/>
          <w:szCs w:val="32"/>
          <w:shd w:val="clear" w:color="auto" w:fill="auto"/>
          <w:lang w:eastAsia="zh-CN"/>
        </w:rPr>
        <w:t>申</w:t>
      </w:r>
      <w:r>
        <w:rPr>
          <w:rFonts w:hint="eastAsia" w:ascii="方正仿宋_GBK" w:hAnsi="方正仿宋_GBK" w:eastAsia="方正仿宋_GBK" w:cs="方正仿宋_GBK"/>
          <w:color w:val="auto"/>
          <w:sz w:val="32"/>
          <w:szCs w:val="32"/>
          <w:shd w:val="clear" w:color="auto" w:fill="auto"/>
        </w:rPr>
        <w:t>请裁决，对主管部门的裁决不服的，可在十日内向当地人民法院起诉。但处罚的决定不停止执行。对不履行处罚决定者,由作出行政处罚决定的部门申请人民法院依法强制执行</w:t>
      </w:r>
      <w:r>
        <w:rPr>
          <w:rFonts w:hint="eastAsia" w:ascii="方正仿宋_GBK" w:hAnsi="方正仿宋_GBK" w:eastAsia="方正仿宋_GBK" w:cs="方正仿宋_GBK"/>
          <w:color w:val="auto"/>
          <w:sz w:val="32"/>
          <w:szCs w:val="32"/>
          <w:shd w:val="clear" w:color="auto" w:fill="auto"/>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第四十四条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对违反本条例造成严重后果及阻挠、谩骂、殴打卫生监督和检查人员依法行使职权，或对检举、揭发人进行打击报复，情节严重、触犯刑律者，由司法机关依法追究其刑事责任。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jc w:val="center"/>
        <w:textAlignment w:val="auto"/>
        <w:outlineLvl w:val="9"/>
        <w:rPr>
          <w:rFonts w:hint="eastAsia" w:ascii="黑体" w:hAnsi="黑体" w:eastAsia="黑体" w:cs="黑体"/>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jc w:val="center"/>
        <w:textAlignment w:val="auto"/>
        <w:outlineLvl w:val="9"/>
        <w:rPr>
          <w:rFonts w:hint="eastAsia" w:ascii="黑体" w:hAnsi="黑体" w:eastAsia="黑体" w:cs="黑体"/>
          <w:color w:val="auto"/>
          <w:sz w:val="32"/>
          <w:szCs w:val="32"/>
          <w:shd w:val="clear" w:color="auto" w:fill="auto"/>
        </w:rPr>
      </w:pPr>
      <w:r>
        <w:rPr>
          <w:rFonts w:hint="eastAsia" w:ascii="黑体" w:hAnsi="黑体" w:eastAsia="黑体" w:cs="黑体"/>
          <w:color w:val="auto"/>
          <w:sz w:val="32"/>
          <w:szCs w:val="32"/>
          <w:shd w:val="clear" w:color="auto" w:fill="auto"/>
        </w:rPr>
        <w:t>第九章</w:t>
      </w:r>
      <w:r>
        <w:rPr>
          <w:rFonts w:hint="eastAsia" w:ascii="黑体" w:hAnsi="黑体" w:eastAsia="黑体" w:cs="黑体"/>
          <w:color w:val="auto"/>
          <w:sz w:val="32"/>
          <w:szCs w:val="32"/>
          <w:shd w:val="clear" w:color="auto" w:fill="auto"/>
          <w:lang w:eastAsia="zh-CN"/>
        </w:rPr>
        <w:t>　</w:t>
      </w:r>
      <w:r>
        <w:rPr>
          <w:rFonts w:hint="eastAsia" w:ascii="黑体" w:hAnsi="黑体" w:eastAsia="黑体" w:cs="黑体"/>
          <w:color w:val="auto"/>
          <w:sz w:val="32"/>
          <w:szCs w:val="32"/>
          <w:shd w:val="clear" w:color="auto" w:fill="auto"/>
        </w:rPr>
        <w:t>附</w:t>
      </w:r>
      <w:r>
        <w:rPr>
          <w:rFonts w:hint="eastAsia" w:ascii="黑体" w:hAnsi="黑体" w:eastAsia="黑体" w:cs="黑体"/>
          <w:color w:val="auto"/>
          <w:sz w:val="32"/>
          <w:szCs w:val="32"/>
          <w:shd w:val="clear" w:color="auto" w:fill="auto"/>
          <w:lang w:eastAsia="zh-CN"/>
        </w:rPr>
        <w:t>　　</w:t>
      </w:r>
      <w:r>
        <w:rPr>
          <w:rFonts w:hint="eastAsia" w:ascii="黑体" w:hAnsi="黑体" w:eastAsia="黑体" w:cs="黑体"/>
          <w:color w:val="auto"/>
          <w:sz w:val="32"/>
          <w:szCs w:val="32"/>
          <w:shd w:val="clear" w:color="auto" w:fill="auto"/>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第四十五条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本条例下列用语的含义是:</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各种场所：指居住区</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公共场所和人们工作，劳动、学习、贸易、文体娱乐和社交等地方。</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环境条件</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指饮用水、空气、土壤</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食品和人们居住、工作、劳动、学习、文体娱乐活动、旅行、休息等方面的条件</w:t>
      </w:r>
      <w:r>
        <w:rPr>
          <w:rFonts w:hint="eastAsia" w:ascii="方正仿宋_GBK" w:hAnsi="方正仿宋_GBK" w:eastAsia="方正仿宋_GBK" w:cs="方正仿宋_GBK"/>
          <w:color w:val="auto"/>
          <w:sz w:val="32"/>
          <w:szCs w:val="32"/>
          <w:shd w:val="clear" w:color="auto" w:fill="auto"/>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有毒有害因素:指对人群健康有害的化学、</w:t>
      </w:r>
      <w:r>
        <w:rPr>
          <w:rFonts w:hint="eastAsia" w:ascii="方正仿宋_GBK" w:hAnsi="方正仿宋_GBK" w:eastAsia="方正仿宋_GBK" w:cs="方正仿宋_GBK"/>
          <w:color w:val="auto"/>
          <w:sz w:val="32"/>
          <w:szCs w:val="32"/>
          <w:shd w:val="clear" w:color="auto" w:fill="auto"/>
          <w:lang w:eastAsia="zh-CN"/>
        </w:rPr>
        <w:t>生物、</w:t>
      </w:r>
      <w:r>
        <w:rPr>
          <w:rFonts w:hint="eastAsia" w:ascii="方正仿宋_GBK" w:hAnsi="方正仿宋_GBK" w:eastAsia="方正仿宋_GBK" w:cs="方正仿宋_GBK"/>
          <w:color w:val="auto"/>
          <w:sz w:val="32"/>
          <w:szCs w:val="32"/>
          <w:shd w:val="clear" w:color="auto" w:fill="auto"/>
        </w:rPr>
        <w:t>物理等因素，包括废气、废水、废渣、粉尘、恶臭、噪声、震动</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微波</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射线、放射性物质和有毒化学品。</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居住区：指城镇中以生活居住为主要功能的地段，包括住宅群、街道、广场、院落、绿地、机关、文教、医疗卫生单位，生活福利设施，商业服务网点，小型工副业单位。</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公共场所：指对健康关系较密切的人群聚集地点或供公共使用的场所，包括车站、机场、码头、医院、商店、集贸市场、礼堂、公共食堂、饭馆、文体游乐场所、游泳池（场）、旅馆、公共浴池、理发馆和公共厕所、火葬场等。</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卫生监督：卫生监督指对各单位和个人是否遵守本条例及有关卫生标准（或卫生要求）的情况进行的检查和处理。对基本建设项目的选址、设计、施工是否符合卫生标准（或卫生要求）所进行的监督</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称为预防性卫生监督。对现有工矿企业、学校、幼儿园、托儿所、机关、公共场所等单位和个人进行的卫生监督,称为经常性卫生监督。</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公共卫生设施:指清扫、收集、运输和处理垃圾、粪便等污物用的工具、车辆、场地和设备。</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介水传播的疾病：指可通过饮用水或浴池、游泳池水传播的疾病</w:t>
      </w:r>
      <w:r>
        <w:rPr>
          <w:rFonts w:hint="eastAsia" w:ascii="方正仿宋_GBK" w:hAnsi="方正仿宋_GBK" w:eastAsia="方正仿宋_GBK" w:cs="方正仿宋_GBK"/>
          <w:color w:val="auto"/>
          <w:sz w:val="32"/>
          <w:szCs w:val="32"/>
          <w:shd w:val="clear" w:color="auto" w:fill="auto"/>
          <w:lang w:eastAsia="zh-CN"/>
        </w:rPr>
        <w:t>，</w:t>
      </w:r>
      <w:r>
        <w:rPr>
          <w:rFonts w:hint="eastAsia" w:ascii="方正仿宋_GBK" w:hAnsi="方正仿宋_GBK" w:eastAsia="方正仿宋_GBK" w:cs="方正仿宋_GBK"/>
          <w:color w:val="auto"/>
          <w:sz w:val="32"/>
          <w:szCs w:val="32"/>
          <w:shd w:val="clear" w:color="auto" w:fill="auto"/>
        </w:rPr>
        <w:t>主要有传染性皮肤病、肝炎、痢疾、伤寒、肠炎等。</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lang w:eastAsia="zh-CN"/>
        </w:rPr>
      </w:pPr>
      <w:r>
        <w:rPr>
          <w:rFonts w:hint="eastAsia" w:ascii="方正仿宋_GBK" w:hAnsi="方正仿宋_GBK" w:eastAsia="方正仿宋_GBK" w:cs="方正仿宋_GBK"/>
          <w:color w:val="auto"/>
          <w:sz w:val="32"/>
          <w:szCs w:val="32"/>
          <w:shd w:val="clear" w:color="auto" w:fill="auto"/>
        </w:rPr>
        <w:t>包</w:t>
      </w:r>
      <w:r>
        <w:rPr>
          <w:rFonts w:hint="eastAsia" w:ascii="方正仿宋_GBK" w:hAnsi="方正仿宋_GBK" w:eastAsia="方正仿宋_GBK" w:cs="方正仿宋_GBK"/>
          <w:color w:val="auto"/>
          <w:sz w:val="32"/>
          <w:szCs w:val="32"/>
          <w:shd w:val="clear" w:color="auto" w:fill="auto"/>
          <w:lang w:eastAsia="zh-CN"/>
        </w:rPr>
        <w:t>秩序</w:t>
      </w:r>
      <w:r>
        <w:rPr>
          <w:rFonts w:hint="eastAsia" w:ascii="方正仿宋_GBK" w:hAnsi="方正仿宋_GBK" w:eastAsia="方正仿宋_GBK" w:cs="方正仿宋_GBK"/>
          <w:color w:val="auto"/>
          <w:sz w:val="32"/>
          <w:szCs w:val="32"/>
          <w:shd w:val="clear" w:color="auto" w:fill="auto"/>
        </w:rPr>
        <w:t>：指负责纠正影响公共卫生的行为，如乱放车辆、乱摆东西等。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黑体" w:hAnsi="黑体" w:eastAsia="黑体" w:cs="黑体"/>
          <w:color w:val="auto"/>
          <w:sz w:val="32"/>
          <w:szCs w:val="32"/>
          <w:shd w:val="clear" w:color="auto" w:fill="auto"/>
        </w:rPr>
        <w:t>第四十六条</w:t>
      </w:r>
      <w:r>
        <w:rPr>
          <w:rFonts w:hint="eastAsia" w:ascii="方正仿宋_GBK" w:hAnsi="方正仿宋_GBK" w:eastAsia="方正仿宋_GBK" w:cs="方正仿宋_GBK"/>
          <w:color w:val="auto"/>
          <w:sz w:val="32"/>
          <w:szCs w:val="32"/>
          <w:shd w:val="clear" w:color="auto" w:fill="auto"/>
          <w:lang w:eastAsia="zh-CN"/>
        </w:rPr>
        <w:t>　</w:t>
      </w:r>
      <w:r>
        <w:rPr>
          <w:rFonts w:hint="eastAsia" w:ascii="方正仿宋_GBK" w:hAnsi="方正仿宋_GBK" w:eastAsia="方正仿宋_GBK" w:cs="方正仿宋_GBK"/>
          <w:color w:val="auto"/>
          <w:sz w:val="32"/>
          <w:szCs w:val="32"/>
          <w:shd w:val="clear" w:color="auto" w:fill="auto"/>
        </w:rPr>
        <w:t>各市、县、自治县、市辖区人民政府可根据本条例制定具体实施办法和处罚细则。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方正仿宋_GBK" w:hAnsi="方正仿宋_GBK" w:eastAsia="方正仿宋_GBK" w:cs="方正仿宋_GBK"/>
          <w:color w:val="auto"/>
          <w:sz w:val="32"/>
          <w:szCs w:val="32"/>
          <w:shd w:val="clear" w:color="auto" w:fill="auto"/>
        </w:rPr>
      </w:pPr>
      <w:r>
        <w:rPr>
          <w:rFonts w:hint="eastAsia" w:ascii="方正仿宋_GBK" w:hAnsi="方正仿宋_GBK" w:eastAsia="方正仿宋_GBK" w:cs="方正仿宋_GBK"/>
          <w:color w:val="auto"/>
          <w:sz w:val="32"/>
          <w:szCs w:val="32"/>
          <w:shd w:val="clear" w:color="auto" w:fill="auto"/>
        </w:rPr>
        <w:t>本条例自一九八六年一月一日起施行。过去省人民政府颁布的有关城镇公共卫生方面的规定，凡与本条例有抵触者，以本条例为准。</w:t>
      </w:r>
    </w:p>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A02F4"/>
    <w:multiLevelType w:val="singleLevel"/>
    <w:tmpl w:val="9FCA02F4"/>
    <w:lvl w:ilvl="0" w:tentative="0">
      <w:start w:val="1"/>
      <w:numFmt w:val="chineseCounting"/>
      <w:lvlText w:val="（%1）"/>
      <w:lvlJc w:val="left"/>
      <w:rPr>
        <w:rFonts w:hint="eastAsia"/>
      </w:rPr>
    </w:lvl>
  </w:abstractNum>
  <w:abstractNum w:abstractNumId="1">
    <w:nsid w:val="B6488060"/>
    <w:multiLevelType w:val="singleLevel"/>
    <w:tmpl w:val="B6488060"/>
    <w:lvl w:ilvl="0" w:tentative="0">
      <w:start w:val="1"/>
      <w:numFmt w:val="chineseCounting"/>
      <w:suff w:val="nothing"/>
      <w:lvlText w:val="（%1）"/>
      <w:lvlJc w:val="left"/>
      <w:rPr>
        <w:rFonts w:hint="eastAsia"/>
      </w:rPr>
    </w:lvl>
  </w:abstractNum>
  <w:abstractNum w:abstractNumId="2">
    <w:nsid w:val="DA32626C"/>
    <w:multiLevelType w:val="singleLevel"/>
    <w:tmpl w:val="DA32626C"/>
    <w:lvl w:ilvl="0" w:tentative="0">
      <w:start w:val="1"/>
      <w:numFmt w:val="chineseCounting"/>
      <w:suff w:val="nothing"/>
      <w:lvlText w:val="（%1）"/>
      <w:lvlJc w:val="left"/>
      <w:rPr>
        <w:rFonts w:hint="eastAsia"/>
      </w:rPr>
    </w:lvl>
  </w:abstractNum>
  <w:abstractNum w:abstractNumId="3">
    <w:nsid w:val="2C9CF452"/>
    <w:multiLevelType w:val="singleLevel"/>
    <w:tmpl w:val="2C9CF452"/>
    <w:lvl w:ilvl="0" w:tentative="0">
      <w:start w:val="1"/>
      <w:numFmt w:val="chineseCounting"/>
      <w:lvlText w:val="（%1）"/>
      <w:lvlJc w:val="left"/>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86D38"/>
    <w:rsid w:val="001F7306"/>
    <w:rsid w:val="00320668"/>
    <w:rsid w:val="00411D13"/>
    <w:rsid w:val="00686F17"/>
    <w:rsid w:val="006C5D75"/>
    <w:rsid w:val="00870E51"/>
    <w:rsid w:val="008A1751"/>
    <w:rsid w:val="008D37D5"/>
    <w:rsid w:val="009E6788"/>
    <w:rsid w:val="00A31F40"/>
    <w:rsid w:val="00F61FF6"/>
    <w:rsid w:val="00FD2790"/>
    <w:rsid w:val="01181105"/>
    <w:rsid w:val="011C4506"/>
    <w:rsid w:val="0146770D"/>
    <w:rsid w:val="018A4275"/>
    <w:rsid w:val="01A45098"/>
    <w:rsid w:val="01D551F7"/>
    <w:rsid w:val="01E0628E"/>
    <w:rsid w:val="01ED33B4"/>
    <w:rsid w:val="01F000EC"/>
    <w:rsid w:val="02367619"/>
    <w:rsid w:val="028227CB"/>
    <w:rsid w:val="02837A87"/>
    <w:rsid w:val="02921F7B"/>
    <w:rsid w:val="02B25635"/>
    <w:rsid w:val="02CE2327"/>
    <w:rsid w:val="02E420BB"/>
    <w:rsid w:val="02FE7016"/>
    <w:rsid w:val="03415E2E"/>
    <w:rsid w:val="034823A7"/>
    <w:rsid w:val="034835F6"/>
    <w:rsid w:val="036C2AD2"/>
    <w:rsid w:val="037365F2"/>
    <w:rsid w:val="039B1A00"/>
    <w:rsid w:val="03C3612D"/>
    <w:rsid w:val="03C45630"/>
    <w:rsid w:val="03F37AE6"/>
    <w:rsid w:val="03F83495"/>
    <w:rsid w:val="04065449"/>
    <w:rsid w:val="041A74F4"/>
    <w:rsid w:val="042A3760"/>
    <w:rsid w:val="043222F4"/>
    <w:rsid w:val="04541B82"/>
    <w:rsid w:val="04AE2FE2"/>
    <w:rsid w:val="04E16B5A"/>
    <w:rsid w:val="04E64FFF"/>
    <w:rsid w:val="04F37EFD"/>
    <w:rsid w:val="04F636BE"/>
    <w:rsid w:val="05386678"/>
    <w:rsid w:val="053B7867"/>
    <w:rsid w:val="054562F0"/>
    <w:rsid w:val="055E4A1C"/>
    <w:rsid w:val="05761C46"/>
    <w:rsid w:val="058A0F39"/>
    <w:rsid w:val="059D1542"/>
    <w:rsid w:val="05B23CB1"/>
    <w:rsid w:val="05B4218D"/>
    <w:rsid w:val="05C20528"/>
    <w:rsid w:val="05C32780"/>
    <w:rsid w:val="05CD4A87"/>
    <w:rsid w:val="0629091D"/>
    <w:rsid w:val="06381F40"/>
    <w:rsid w:val="06412129"/>
    <w:rsid w:val="06460553"/>
    <w:rsid w:val="064C2B55"/>
    <w:rsid w:val="06993B6E"/>
    <w:rsid w:val="069C4FD5"/>
    <w:rsid w:val="06A7125F"/>
    <w:rsid w:val="06AD56E2"/>
    <w:rsid w:val="06B160EE"/>
    <w:rsid w:val="06BF73D8"/>
    <w:rsid w:val="06C76D57"/>
    <w:rsid w:val="06D72464"/>
    <w:rsid w:val="06D95B66"/>
    <w:rsid w:val="07006CA6"/>
    <w:rsid w:val="07153779"/>
    <w:rsid w:val="07170F94"/>
    <w:rsid w:val="07477C77"/>
    <w:rsid w:val="07486243"/>
    <w:rsid w:val="07546547"/>
    <w:rsid w:val="07623907"/>
    <w:rsid w:val="07CF2D74"/>
    <w:rsid w:val="07DF275F"/>
    <w:rsid w:val="07ED7993"/>
    <w:rsid w:val="08227177"/>
    <w:rsid w:val="08310509"/>
    <w:rsid w:val="08435DB0"/>
    <w:rsid w:val="08457D1A"/>
    <w:rsid w:val="08583546"/>
    <w:rsid w:val="086F70EF"/>
    <w:rsid w:val="088C427E"/>
    <w:rsid w:val="08E476D8"/>
    <w:rsid w:val="090228FB"/>
    <w:rsid w:val="09032869"/>
    <w:rsid w:val="09411FB2"/>
    <w:rsid w:val="09442CC5"/>
    <w:rsid w:val="097652F8"/>
    <w:rsid w:val="0982304E"/>
    <w:rsid w:val="09856E35"/>
    <w:rsid w:val="098B264B"/>
    <w:rsid w:val="09B5639E"/>
    <w:rsid w:val="09F73D21"/>
    <w:rsid w:val="0A4B1DD0"/>
    <w:rsid w:val="0AC17659"/>
    <w:rsid w:val="0AD15CF1"/>
    <w:rsid w:val="0B2558C4"/>
    <w:rsid w:val="0B637B8E"/>
    <w:rsid w:val="0B9235EE"/>
    <w:rsid w:val="0BAE6B8D"/>
    <w:rsid w:val="0BC15867"/>
    <w:rsid w:val="0BD36F11"/>
    <w:rsid w:val="0C230921"/>
    <w:rsid w:val="0C2C0FA6"/>
    <w:rsid w:val="0C2E1BBC"/>
    <w:rsid w:val="0C421541"/>
    <w:rsid w:val="0C457921"/>
    <w:rsid w:val="0C694610"/>
    <w:rsid w:val="0C8F000D"/>
    <w:rsid w:val="0C8F2181"/>
    <w:rsid w:val="0C8F4D50"/>
    <w:rsid w:val="0CAF5912"/>
    <w:rsid w:val="0CBC2825"/>
    <w:rsid w:val="0CF11B7A"/>
    <w:rsid w:val="0CF816EC"/>
    <w:rsid w:val="0D11762A"/>
    <w:rsid w:val="0D153504"/>
    <w:rsid w:val="0D3A7605"/>
    <w:rsid w:val="0D432A27"/>
    <w:rsid w:val="0D4D318B"/>
    <w:rsid w:val="0D756A86"/>
    <w:rsid w:val="0D802538"/>
    <w:rsid w:val="0D897561"/>
    <w:rsid w:val="0D997BCE"/>
    <w:rsid w:val="0DA85830"/>
    <w:rsid w:val="0DAB0F6E"/>
    <w:rsid w:val="0DC11250"/>
    <w:rsid w:val="0E0107D0"/>
    <w:rsid w:val="0E013028"/>
    <w:rsid w:val="0E1A3D10"/>
    <w:rsid w:val="0E526D71"/>
    <w:rsid w:val="0E707BCF"/>
    <w:rsid w:val="0E7559AE"/>
    <w:rsid w:val="0E7862FF"/>
    <w:rsid w:val="0E957199"/>
    <w:rsid w:val="0EA435B4"/>
    <w:rsid w:val="0EE41223"/>
    <w:rsid w:val="0F261454"/>
    <w:rsid w:val="0F4653C2"/>
    <w:rsid w:val="0F4D4219"/>
    <w:rsid w:val="0F556318"/>
    <w:rsid w:val="0F6347FA"/>
    <w:rsid w:val="0F9B7640"/>
    <w:rsid w:val="0FA018F2"/>
    <w:rsid w:val="0FB80F0C"/>
    <w:rsid w:val="0FBE435E"/>
    <w:rsid w:val="0FE056EB"/>
    <w:rsid w:val="0FEE76BB"/>
    <w:rsid w:val="10077B81"/>
    <w:rsid w:val="100D49C0"/>
    <w:rsid w:val="10162417"/>
    <w:rsid w:val="101B7D23"/>
    <w:rsid w:val="104832C7"/>
    <w:rsid w:val="10510D1A"/>
    <w:rsid w:val="106B685C"/>
    <w:rsid w:val="107B7D45"/>
    <w:rsid w:val="108477FC"/>
    <w:rsid w:val="10963326"/>
    <w:rsid w:val="10AD1319"/>
    <w:rsid w:val="10D9269E"/>
    <w:rsid w:val="110B7959"/>
    <w:rsid w:val="111F74B4"/>
    <w:rsid w:val="1143677A"/>
    <w:rsid w:val="11727248"/>
    <w:rsid w:val="118123A1"/>
    <w:rsid w:val="1193447A"/>
    <w:rsid w:val="11C80D45"/>
    <w:rsid w:val="123A444D"/>
    <w:rsid w:val="12590821"/>
    <w:rsid w:val="12634257"/>
    <w:rsid w:val="12694F82"/>
    <w:rsid w:val="127E4861"/>
    <w:rsid w:val="1289398E"/>
    <w:rsid w:val="12A853AB"/>
    <w:rsid w:val="12AD580D"/>
    <w:rsid w:val="12AE6ED3"/>
    <w:rsid w:val="12D470AF"/>
    <w:rsid w:val="12EC2C10"/>
    <w:rsid w:val="12FC31B9"/>
    <w:rsid w:val="134D3C22"/>
    <w:rsid w:val="13503529"/>
    <w:rsid w:val="136A0E62"/>
    <w:rsid w:val="13720300"/>
    <w:rsid w:val="13B55B67"/>
    <w:rsid w:val="13B93D48"/>
    <w:rsid w:val="13C22B5C"/>
    <w:rsid w:val="13F67674"/>
    <w:rsid w:val="14102122"/>
    <w:rsid w:val="142E39F5"/>
    <w:rsid w:val="143623F9"/>
    <w:rsid w:val="143C649F"/>
    <w:rsid w:val="144B7390"/>
    <w:rsid w:val="144C4C10"/>
    <w:rsid w:val="14562F6C"/>
    <w:rsid w:val="147F7CF5"/>
    <w:rsid w:val="14834132"/>
    <w:rsid w:val="14921DC7"/>
    <w:rsid w:val="149E6D8B"/>
    <w:rsid w:val="14B32CBE"/>
    <w:rsid w:val="15025AA6"/>
    <w:rsid w:val="153410FB"/>
    <w:rsid w:val="154E4A38"/>
    <w:rsid w:val="15816343"/>
    <w:rsid w:val="158D7354"/>
    <w:rsid w:val="15B15257"/>
    <w:rsid w:val="15C24175"/>
    <w:rsid w:val="15C63CB7"/>
    <w:rsid w:val="15D11FBB"/>
    <w:rsid w:val="15EE0257"/>
    <w:rsid w:val="15EE2CC8"/>
    <w:rsid w:val="160D3AF5"/>
    <w:rsid w:val="163A7BDC"/>
    <w:rsid w:val="165B11FF"/>
    <w:rsid w:val="166D489D"/>
    <w:rsid w:val="16893C0F"/>
    <w:rsid w:val="16916DFF"/>
    <w:rsid w:val="16A12DBD"/>
    <w:rsid w:val="16A36EB1"/>
    <w:rsid w:val="16B16C84"/>
    <w:rsid w:val="16B55542"/>
    <w:rsid w:val="16BF76D9"/>
    <w:rsid w:val="16E739B2"/>
    <w:rsid w:val="16EE0CE7"/>
    <w:rsid w:val="16FE4639"/>
    <w:rsid w:val="17134304"/>
    <w:rsid w:val="171B3755"/>
    <w:rsid w:val="173C7B2A"/>
    <w:rsid w:val="175814DA"/>
    <w:rsid w:val="17585D80"/>
    <w:rsid w:val="175C6F14"/>
    <w:rsid w:val="17755DED"/>
    <w:rsid w:val="178B3EDA"/>
    <w:rsid w:val="178E142B"/>
    <w:rsid w:val="17A9270B"/>
    <w:rsid w:val="17C75BC4"/>
    <w:rsid w:val="17EC21BD"/>
    <w:rsid w:val="17F550FB"/>
    <w:rsid w:val="18137521"/>
    <w:rsid w:val="1837068F"/>
    <w:rsid w:val="18515484"/>
    <w:rsid w:val="18582BCA"/>
    <w:rsid w:val="18BD25D5"/>
    <w:rsid w:val="190A3518"/>
    <w:rsid w:val="192E5617"/>
    <w:rsid w:val="193D45EA"/>
    <w:rsid w:val="195609A6"/>
    <w:rsid w:val="19692D00"/>
    <w:rsid w:val="198D0F39"/>
    <w:rsid w:val="19A41ACC"/>
    <w:rsid w:val="19AD7BFA"/>
    <w:rsid w:val="19FB505D"/>
    <w:rsid w:val="19FC0E09"/>
    <w:rsid w:val="1A23563C"/>
    <w:rsid w:val="1A304BCC"/>
    <w:rsid w:val="1A4040E8"/>
    <w:rsid w:val="1A812914"/>
    <w:rsid w:val="1A866795"/>
    <w:rsid w:val="1A9D1B1E"/>
    <w:rsid w:val="1ACE7B1A"/>
    <w:rsid w:val="1AE26383"/>
    <w:rsid w:val="1B180959"/>
    <w:rsid w:val="1B244374"/>
    <w:rsid w:val="1B2B721F"/>
    <w:rsid w:val="1B4753BF"/>
    <w:rsid w:val="1B5F5E3D"/>
    <w:rsid w:val="1B796EEE"/>
    <w:rsid w:val="1B932746"/>
    <w:rsid w:val="1BF0066E"/>
    <w:rsid w:val="1C144077"/>
    <w:rsid w:val="1C285A26"/>
    <w:rsid w:val="1C316AC9"/>
    <w:rsid w:val="1C384E6D"/>
    <w:rsid w:val="1C3C00B1"/>
    <w:rsid w:val="1C3D56A8"/>
    <w:rsid w:val="1C426B63"/>
    <w:rsid w:val="1C625556"/>
    <w:rsid w:val="1C6D54D1"/>
    <w:rsid w:val="1C9F5CCA"/>
    <w:rsid w:val="1CA00E66"/>
    <w:rsid w:val="1CA85BCE"/>
    <w:rsid w:val="1CC5170D"/>
    <w:rsid w:val="1CD23F0C"/>
    <w:rsid w:val="1CE32F15"/>
    <w:rsid w:val="1CFA73D7"/>
    <w:rsid w:val="1CFC08EA"/>
    <w:rsid w:val="1D207C2A"/>
    <w:rsid w:val="1D306C16"/>
    <w:rsid w:val="1D3C3EE5"/>
    <w:rsid w:val="1D4913A4"/>
    <w:rsid w:val="1D4B37B6"/>
    <w:rsid w:val="1D4F41A9"/>
    <w:rsid w:val="1D5F7F07"/>
    <w:rsid w:val="1DA014C8"/>
    <w:rsid w:val="1DC96F9C"/>
    <w:rsid w:val="1DEB5ED3"/>
    <w:rsid w:val="1DF06D7C"/>
    <w:rsid w:val="1DF464E2"/>
    <w:rsid w:val="1DF54818"/>
    <w:rsid w:val="1DFC0593"/>
    <w:rsid w:val="1E14651A"/>
    <w:rsid w:val="1E296B0F"/>
    <w:rsid w:val="1E363FE3"/>
    <w:rsid w:val="1E3F14F7"/>
    <w:rsid w:val="1E4F0C09"/>
    <w:rsid w:val="1E5E702B"/>
    <w:rsid w:val="1E620B8B"/>
    <w:rsid w:val="1EA25C3D"/>
    <w:rsid w:val="1EAB09C3"/>
    <w:rsid w:val="1EAF0C08"/>
    <w:rsid w:val="1ECA75F5"/>
    <w:rsid w:val="1F1403AC"/>
    <w:rsid w:val="1F1F1636"/>
    <w:rsid w:val="1F51525E"/>
    <w:rsid w:val="1F547F66"/>
    <w:rsid w:val="1F615A82"/>
    <w:rsid w:val="1F667066"/>
    <w:rsid w:val="1F841980"/>
    <w:rsid w:val="1F905211"/>
    <w:rsid w:val="1F9C4887"/>
    <w:rsid w:val="1FD12673"/>
    <w:rsid w:val="1FF07A5A"/>
    <w:rsid w:val="1FF8098B"/>
    <w:rsid w:val="201001DB"/>
    <w:rsid w:val="204C24D1"/>
    <w:rsid w:val="20551A27"/>
    <w:rsid w:val="206512F4"/>
    <w:rsid w:val="207F1640"/>
    <w:rsid w:val="208D4CB3"/>
    <w:rsid w:val="20A90975"/>
    <w:rsid w:val="20FB3763"/>
    <w:rsid w:val="210F41D8"/>
    <w:rsid w:val="2130504F"/>
    <w:rsid w:val="213F47DB"/>
    <w:rsid w:val="215A5A1A"/>
    <w:rsid w:val="215E66D9"/>
    <w:rsid w:val="21630FB3"/>
    <w:rsid w:val="218D17B0"/>
    <w:rsid w:val="21B13986"/>
    <w:rsid w:val="21C65B49"/>
    <w:rsid w:val="21CA5C10"/>
    <w:rsid w:val="21F422A8"/>
    <w:rsid w:val="22044E48"/>
    <w:rsid w:val="22050BBB"/>
    <w:rsid w:val="220539C8"/>
    <w:rsid w:val="223E41E6"/>
    <w:rsid w:val="225130A5"/>
    <w:rsid w:val="225E7794"/>
    <w:rsid w:val="227E7234"/>
    <w:rsid w:val="22A64469"/>
    <w:rsid w:val="22B1412A"/>
    <w:rsid w:val="22BD504D"/>
    <w:rsid w:val="22ED24C5"/>
    <w:rsid w:val="22F32D18"/>
    <w:rsid w:val="22FF65FF"/>
    <w:rsid w:val="230311F8"/>
    <w:rsid w:val="233151D5"/>
    <w:rsid w:val="234736D6"/>
    <w:rsid w:val="234E008F"/>
    <w:rsid w:val="23636D3F"/>
    <w:rsid w:val="237218E3"/>
    <w:rsid w:val="237F1643"/>
    <w:rsid w:val="239464A8"/>
    <w:rsid w:val="23B32140"/>
    <w:rsid w:val="23B67C10"/>
    <w:rsid w:val="23BF349B"/>
    <w:rsid w:val="23CE6303"/>
    <w:rsid w:val="23D40F6D"/>
    <w:rsid w:val="23EB1BAB"/>
    <w:rsid w:val="242A60C7"/>
    <w:rsid w:val="242C5F35"/>
    <w:rsid w:val="24350FB7"/>
    <w:rsid w:val="243D768B"/>
    <w:rsid w:val="24460547"/>
    <w:rsid w:val="244B61AF"/>
    <w:rsid w:val="245954BC"/>
    <w:rsid w:val="245B6A09"/>
    <w:rsid w:val="24642326"/>
    <w:rsid w:val="246B5FBB"/>
    <w:rsid w:val="24934B1D"/>
    <w:rsid w:val="249C1593"/>
    <w:rsid w:val="24A51E7F"/>
    <w:rsid w:val="24B02D02"/>
    <w:rsid w:val="24EA15B9"/>
    <w:rsid w:val="24F11C9D"/>
    <w:rsid w:val="24FD59F0"/>
    <w:rsid w:val="2503064D"/>
    <w:rsid w:val="25080F7B"/>
    <w:rsid w:val="255B5AF5"/>
    <w:rsid w:val="255C59E2"/>
    <w:rsid w:val="25671EE4"/>
    <w:rsid w:val="258C5DBA"/>
    <w:rsid w:val="25B16A12"/>
    <w:rsid w:val="25E54138"/>
    <w:rsid w:val="25E768A1"/>
    <w:rsid w:val="260C64FF"/>
    <w:rsid w:val="26224397"/>
    <w:rsid w:val="262B27F3"/>
    <w:rsid w:val="263C1C2E"/>
    <w:rsid w:val="26663E57"/>
    <w:rsid w:val="267274A7"/>
    <w:rsid w:val="2691721D"/>
    <w:rsid w:val="26A6238E"/>
    <w:rsid w:val="26FF3BE7"/>
    <w:rsid w:val="271A3CD5"/>
    <w:rsid w:val="272553EE"/>
    <w:rsid w:val="27285259"/>
    <w:rsid w:val="27307396"/>
    <w:rsid w:val="27A26C9C"/>
    <w:rsid w:val="27AB311D"/>
    <w:rsid w:val="28051EBC"/>
    <w:rsid w:val="2816452E"/>
    <w:rsid w:val="28177D77"/>
    <w:rsid w:val="281E07FF"/>
    <w:rsid w:val="28472322"/>
    <w:rsid w:val="284B2FD8"/>
    <w:rsid w:val="28611F61"/>
    <w:rsid w:val="287D19C5"/>
    <w:rsid w:val="28945FCF"/>
    <w:rsid w:val="289475B4"/>
    <w:rsid w:val="28B869C0"/>
    <w:rsid w:val="28BA6FA9"/>
    <w:rsid w:val="28C83874"/>
    <w:rsid w:val="28D31A20"/>
    <w:rsid w:val="28E073F1"/>
    <w:rsid w:val="28EB48CB"/>
    <w:rsid w:val="28EE22FD"/>
    <w:rsid w:val="28F022D7"/>
    <w:rsid w:val="291C1FC6"/>
    <w:rsid w:val="2924468A"/>
    <w:rsid w:val="292A2878"/>
    <w:rsid w:val="29315D7C"/>
    <w:rsid w:val="293B3676"/>
    <w:rsid w:val="29500167"/>
    <w:rsid w:val="29624A09"/>
    <w:rsid w:val="29671911"/>
    <w:rsid w:val="29713A4E"/>
    <w:rsid w:val="297C348C"/>
    <w:rsid w:val="29823B88"/>
    <w:rsid w:val="29915194"/>
    <w:rsid w:val="2998776D"/>
    <w:rsid w:val="29D75C64"/>
    <w:rsid w:val="29F646E3"/>
    <w:rsid w:val="2A31272D"/>
    <w:rsid w:val="2A485F3A"/>
    <w:rsid w:val="2A5F2F61"/>
    <w:rsid w:val="2A6159D9"/>
    <w:rsid w:val="2A6455B3"/>
    <w:rsid w:val="2A86209C"/>
    <w:rsid w:val="2AA64420"/>
    <w:rsid w:val="2AC7426A"/>
    <w:rsid w:val="2AD34B95"/>
    <w:rsid w:val="2AD51BF9"/>
    <w:rsid w:val="2AF45A87"/>
    <w:rsid w:val="2B017539"/>
    <w:rsid w:val="2B471FC7"/>
    <w:rsid w:val="2B477CC8"/>
    <w:rsid w:val="2B484402"/>
    <w:rsid w:val="2B555D3A"/>
    <w:rsid w:val="2B5A403B"/>
    <w:rsid w:val="2B687392"/>
    <w:rsid w:val="2B8D4EA4"/>
    <w:rsid w:val="2BBF5D1D"/>
    <w:rsid w:val="2BDF02B5"/>
    <w:rsid w:val="2BE92D4D"/>
    <w:rsid w:val="2BEF5193"/>
    <w:rsid w:val="2C022C8F"/>
    <w:rsid w:val="2C103E09"/>
    <w:rsid w:val="2C145DF7"/>
    <w:rsid w:val="2C541062"/>
    <w:rsid w:val="2C6D4733"/>
    <w:rsid w:val="2C7F4C6D"/>
    <w:rsid w:val="2CB72F29"/>
    <w:rsid w:val="2CBF5E6C"/>
    <w:rsid w:val="2CD118A5"/>
    <w:rsid w:val="2CD946CF"/>
    <w:rsid w:val="2CDC303B"/>
    <w:rsid w:val="2CE32636"/>
    <w:rsid w:val="2CEB5EBF"/>
    <w:rsid w:val="2D0D0FCE"/>
    <w:rsid w:val="2D3A66D6"/>
    <w:rsid w:val="2D3C1A36"/>
    <w:rsid w:val="2D3C6404"/>
    <w:rsid w:val="2D6A72DE"/>
    <w:rsid w:val="2D79129E"/>
    <w:rsid w:val="2D9C2702"/>
    <w:rsid w:val="2DA8120C"/>
    <w:rsid w:val="2DC10BCD"/>
    <w:rsid w:val="2DC60BB4"/>
    <w:rsid w:val="2E3B1DF6"/>
    <w:rsid w:val="2E4A2A20"/>
    <w:rsid w:val="2E5D48FD"/>
    <w:rsid w:val="2E7231AC"/>
    <w:rsid w:val="2E9D3AC7"/>
    <w:rsid w:val="2EAB660E"/>
    <w:rsid w:val="2EE2097A"/>
    <w:rsid w:val="2EEC411D"/>
    <w:rsid w:val="2F055493"/>
    <w:rsid w:val="2F074FEF"/>
    <w:rsid w:val="2F284958"/>
    <w:rsid w:val="2F33142C"/>
    <w:rsid w:val="2F4B2DFF"/>
    <w:rsid w:val="2F4B5092"/>
    <w:rsid w:val="2F5D32DF"/>
    <w:rsid w:val="2F640AEE"/>
    <w:rsid w:val="2F726AD5"/>
    <w:rsid w:val="2F80474D"/>
    <w:rsid w:val="2F917F85"/>
    <w:rsid w:val="2FD51C85"/>
    <w:rsid w:val="2FEC6B60"/>
    <w:rsid w:val="303F436B"/>
    <w:rsid w:val="304E632C"/>
    <w:rsid w:val="305D246F"/>
    <w:rsid w:val="306449D8"/>
    <w:rsid w:val="3082679A"/>
    <w:rsid w:val="30901E72"/>
    <w:rsid w:val="30A504DA"/>
    <w:rsid w:val="30BD45E3"/>
    <w:rsid w:val="30CA1CB9"/>
    <w:rsid w:val="30FD4D9E"/>
    <w:rsid w:val="31161891"/>
    <w:rsid w:val="31306E6C"/>
    <w:rsid w:val="314410B6"/>
    <w:rsid w:val="31641A47"/>
    <w:rsid w:val="31745109"/>
    <w:rsid w:val="318079B2"/>
    <w:rsid w:val="319B54AC"/>
    <w:rsid w:val="31A462FA"/>
    <w:rsid w:val="31F00441"/>
    <w:rsid w:val="320B250D"/>
    <w:rsid w:val="321767AB"/>
    <w:rsid w:val="322131A2"/>
    <w:rsid w:val="326703CB"/>
    <w:rsid w:val="327D7D3D"/>
    <w:rsid w:val="32A55731"/>
    <w:rsid w:val="32A72CCB"/>
    <w:rsid w:val="32BF31F8"/>
    <w:rsid w:val="32C1054F"/>
    <w:rsid w:val="32C521BC"/>
    <w:rsid w:val="32C560B6"/>
    <w:rsid w:val="32DF017B"/>
    <w:rsid w:val="32FC2211"/>
    <w:rsid w:val="33363391"/>
    <w:rsid w:val="33707E0F"/>
    <w:rsid w:val="33771AFA"/>
    <w:rsid w:val="33921C4C"/>
    <w:rsid w:val="33BB240C"/>
    <w:rsid w:val="33D94C7B"/>
    <w:rsid w:val="33ED4F70"/>
    <w:rsid w:val="33F24B62"/>
    <w:rsid w:val="33F3465C"/>
    <w:rsid w:val="340A144D"/>
    <w:rsid w:val="341079AE"/>
    <w:rsid w:val="343978CB"/>
    <w:rsid w:val="344A4C2E"/>
    <w:rsid w:val="345B50F3"/>
    <w:rsid w:val="349A3928"/>
    <w:rsid w:val="34A27999"/>
    <w:rsid w:val="34AC623E"/>
    <w:rsid w:val="34DD0475"/>
    <w:rsid w:val="350761B0"/>
    <w:rsid w:val="351F5D39"/>
    <w:rsid w:val="352261FB"/>
    <w:rsid w:val="35255915"/>
    <w:rsid w:val="35410DBA"/>
    <w:rsid w:val="354B1A2B"/>
    <w:rsid w:val="3578109F"/>
    <w:rsid w:val="358A2800"/>
    <w:rsid w:val="35902213"/>
    <w:rsid w:val="35A02FF0"/>
    <w:rsid w:val="35A9533B"/>
    <w:rsid w:val="35C621FC"/>
    <w:rsid w:val="36156A8F"/>
    <w:rsid w:val="36300D67"/>
    <w:rsid w:val="363657AE"/>
    <w:rsid w:val="36377400"/>
    <w:rsid w:val="36641F0E"/>
    <w:rsid w:val="369D5DED"/>
    <w:rsid w:val="36A10630"/>
    <w:rsid w:val="36A346C1"/>
    <w:rsid w:val="36B52A14"/>
    <w:rsid w:val="36BE287C"/>
    <w:rsid w:val="36CD6CB0"/>
    <w:rsid w:val="370543C4"/>
    <w:rsid w:val="37166B09"/>
    <w:rsid w:val="373C6BC3"/>
    <w:rsid w:val="37567A59"/>
    <w:rsid w:val="375B55A3"/>
    <w:rsid w:val="376425D9"/>
    <w:rsid w:val="377A6CE6"/>
    <w:rsid w:val="377D6867"/>
    <w:rsid w:val="379218FD"/>
    <w:rsid w:val="379A5A8A"/>
    <w:rsid w:val="37FB53C6"/>
    <w:rsid w:val="38293FAC"/>
    <w:rsid w:val="385E3489"/>
    <w:rsid w:val="386F4AB3"/>
    <w:rsid w:val="38877BE9"/>
    <w:rsid w:val="38885128"/>
    <w:rsid w:val="388A4DB7"/>
    <w:rsid w:val="38972D9A"/>
    <w:rsid w:val="38AD717B"/>
    <w:rsid w:val="38B101C6"/>
    <w:rsid w:val="38C1186B"/>
    <w:rsid w:val="39243135"/>
    <w:rsid w:val="393E2EF7"/>
    <w:rsid w:val="394A766E"/>
    <w:rsid w:val="395A557C"/>
    <w:rsid w:val="3997527C"/>
    <w:rsid w:val="39A7109F"/>
    <w:rsid w:val="39AB3EEF"/>
    <w:rsid w:val="39D6356F"/>
    <w:rsid w:val="3A002CBC"/>
    <w:rsid w:val="3A014DDA"/>
    <w:rsid w:val="3A0B3F23"/>
    <w:rsid w:val="3A103815"/>
    <w:rsid w:val="3A184751"/>
    <w:rsid w:val="3A1B0BF0"/>
    <w:rsid w:val="3A2A7695"/>
    <w:rsid w:val="3A2F1145"/>
    <w:rsid w:val="3ADF08F7"/>
    <w:rsid w:val="3AF126E0"/>
    <w:rsid w:val="3B5D0582"/>
    <w:rsid w:val="3B5D14CD"/>
    <w:rsid w:val="3B701422"/>
    <w:rsid w:val="3B724894"/>
    <w:rsid w:val="3B777DAB"/>
    <w:rsid w:val="3B785E79"/>
    <w:rsid w:val="3B8B59A7"/>
    <w:rsid w:val="3BA94764"/>
    <w:rsid w:val="3BB96F29"/>
    <w:rsid w:val="3C4B1A3F"/>
    <w:rsid w:val="3C590E09"/>
    <w:rsid w:val="3C730295"/>
    <w:rsid w:val="3C733467"/>
    <w:rsid w:val="3C7932EB"/>
    <w:rsid w:val="3C9E4497"/>
    <w:rsid w:val="3CCE53A2"/>
    <w:rsid w:val="3CD078F9"/>
    <w:rsid w:val="3CDC095A"/>
    <w:rsid w:val="3D034949"/>
    <w:rsid w:val="3D1A5FC2"/>
    <w:rsid w:val="3D215A81"/>
    <w:rsid w:val="3D272686"/>
    <w:rsid w:val="3D2A03EF"/>
    <w:rsid w:val="3D4860AD"/>
    <w:rsid w:val="3D496526"/>
    <w:rsid w:val="3D633355"/>
    <w:rsid w:val="3D8704A9"/>
    <w:rsid w:val="3D9E2977"/>
    <w:rsid w:val="3DA55EE2"/>
    <w:rsid w:val="3DAC021D"/>
    <w:rsid w:val="3DE90791"/>
    <w:rsid w:val="3E121985"/>
    <w:rsid w:val="3E235A8E"/>
    <w:rsid w:val="3E29046D"/>
    <w:rsid w:val="3E2D2E3F"/>
    <w:rsid w:val="3E3E6017"/>
    <w:rsid w:val="3E3E67AD"/>
    <w:rsid w:val="3E4104D2"/>
    <w:rsid w:val="3E534AED"/>
    <w:rsid w:val="3EAB2B02"/>
    <w:rsid w:val="3EE94075"/>
    <w:rsid w:val="3EF3458C"/>
    <w:rsid w:val="3F033E34"/>
    <w:rsid w:val="3F4208CE"/>
    <w:rsid w:val="3F521A72"/>
    <w:rsid w:val="3FAA4C5A"/>
    <w:rsid w:val="3FAC2A24"/>
    <w:rsid w:val="3FE2617E"/>
    <w:rsid w:val="3FF616A4"/>
    <w:rsid w:val="4023740B"/>
    <w:rsid w:val="40243CA1"/>
    <w:rsid w:val="40252AB7"/>
    <w:rsid w:val="40642D72"/>
    <w:rsid w:val="406F7568"/>
    <w:rsid w:val="40AA11F1"/>
    <w:rsid w:val="40B62058"/>
    <w:rsid w:val="40C64BF6"/>
    <w:rsid w:val="40CA5935"/>
    <w:rsid w:val="40D30C09"/>
    <w:rsid w:val="40DC4AF5"/>
    <w:rsid w:val="41251BD7"/>
    <w:rsid w:val="41543E89"/>
    <w:rsid w:val="415B56C0"/>
    <w:rsid w:val="41621113"/>
    <w:rsid w:val="416515B6"/>
    <w:rsid w:val="416F2A2A"/>
    <w:rsid w:val="41750544"/>
    <w:rsid w:val="41777964"/>
    <w:rsid w:val="41833C34"/>
    <w:rsid w:val="418803EC"/>
    <w:rsid w:val="419B4475"/>
    <w:rsid w:val="41AA6D3A"/>
    <w:rsid w:val="41B231BF"/>
    <w:rsid w:val="41B31931"/>
    <w:rsid w:val="41DA7566"/>
    <w:rsid w:val="41E04A86"/>
    <w:rsid w:val="41E619B7"/>
    <w:rsid w:val="41F01096"/>
    <w:rsid w:val="42225893"/>
    <w:rsid w:val="422D6418"/>
    <w:rsid w:val="424B6467"/>
    <w:rsid w:val="424F0A1B"/>
    <w:rsid w:val="42534D78"/>
    <w:rsid w:val="42AA58D8"/>
    <w:rsid w:val="42BC720F"/>
    <w:rsid w:val="42E51214"/>
    <w:rsid w:val="42FB6FE9"/>
    <w:rsid w:val="42FD1EFD"/>
    <w:rsid w:val="4339757E"/>
    <w:rsid w:val="434F4D22"/>
    <w:rsid w:val="43536602"/>
    <w:rsid w:val="438579EC"/>
    <w:rsid w:val="439645AD"/>
    <w:rsid w:val="439C1A27"/>
    <w:rsid w:val="43DF10F5"/>
    <w:rsid w:val="43E81021"/>
    <w:rsid w:val="43EB3CB2"/>
    <w:rsid w:val="43F42DCC"/>
    <w:rsid w:val="43F71A53"/>
    <w:rsid w:val="4406407A"/>
    <w:rsid w:val="440B4384"/>
    <w:rsid w:val="4410062D"/>
    <w:rsid w:val="44426C25"/>
    <w:rsid w:val="444B192A"/>
    <w:rsid w:val="445621B8"/>
    <w:rsid w:val="44770905"/>
    <w:rsid w:val="448D41AD"/>
    <w:rsid w:val="44B1791C"/>
    <w:rsid w:val="44BA1779"/>
    <w:rsid w:val="44C26E4B"/>
    <w:rsid w:val="44CE3ABC"/>
    <w:rsid w:val="44E067B3"/>
    <w:rsid w:val="44E14CDD"/>
    <w:rsid w:val="44FC148B"/>
    <w:rsid w:val="45026322"/>
    <w:rsid w:val="45307DDE"/>
    <w:rsid w:val="455236AA"/>
    <w:rsid w:val="45686D38"/>
    <w:rsid w:val="45747162"/>
    <w:rsid w:val="45904920"/>
    <w:rsid w:val="4592565F"/>
    <w:rsid w:val="45927F46"/>
    <w:rsid w:val="459D121F"/>
    <w:rsid w:val="459F18BE"/>
    <w:rsid w:val="45B70B6E"/>
    <w:rsid w:val="45BA7938"/>
    <w:rsid w:val="45BB564B"/>
    <w:rsid w:val="45C1479D"/>
    <w:rsid w:val="45D81A20"/>
    <w:rsid w:val="45F34DE9"/>
    <w:rsid w:val="460D48A1"/>
    <w:rsid w:val="460E1B66"/>
    <w:rsid w:val="46131D1C"/>
    <w:rsid w:val="461D25BF"/>
    <w:rsid w:val="46295E55"/>
    <w:rsid w:val="46444154"/>
    <w:rsid w:val="46614882"/>
    <w:rsid w:val="466A094C"/>
    <w:rsid w:val="46991090"/>
    <w:rsid w:val="46AE4489"/>
    <w:rsid w:val="46B9195F"/>
    <w:rsid w:val="46CC2AC9"/>
    <w:rsid w:val="46ED2E34"/>
    <w:rsid w:val="47063AEE"/>
    <w:rsid w:val="47182C24"/>
    <w:rsid w:val="47547C19"/>
    <w:rsid w:val="47702D36"/>
    <w:rsid w:val="47A21425"/>
    <w:rsid w:val="47AC12A2"/>
    <w:rsid w:val="47B3355E"/>
    <w:rsid w:val="47C04727"/>
    <w:rsid w:val="47C5302F"/>
    <w:rsid w:val="48061580"/>
    <w:rsid w:val="4809076E"/>
    <w:rsid w:val="48112449"/>
    <w:rsid w:val="481C39CE"/>
    <w:rsid w:val="4852654E"/>
    <w:rsid w:val="48581C04"/>
    <w:rsid w:val="4858380D"/>
    <w:rsid w:val="48633F53"/>
    <w:rsid w:val="486F4FF8"/>
    <w:rsid w:val="487457FA"/>
    <w:rsid w:val="4878776B"/>
    <w:rsid w:val="48806DDF"/>
    <w:rsid w:val="48A62EA4"/>
    <w:rsid w:val="48B71241"/>
    <w:rsid w:val="48BB2415"/>
    <w:rsid w:val="48D4011F"/>
    <w:rsid w:val="48EE2953"/>
    <w:rsid w:val="48F261EA"/>
    <w:rsid w:val="48F51A4D"/>
    <w:rsid w:val="490318BE"/>
    <w:rsid w:val="490704E3"/>
    <w:rsid w:val="490F62A4"/>
    <w:rsid w:val="49155113"/>
    <w:rsid w:val="493307D9"/>
    <w:rsid w:val="49347280"/>
    <w:rsid w:val="49635C11"/>
    <w:rsid w:val="496D4FDB"/>
    <w:rsid w:val="497134AA"/>
    <w:rsid w:val="499A6D00"/>
    <w:rsid w:val="49A8481C"/>
    <w:rsid w:val="49B82527"/>
    <w:rsid w:val="49C81536"/>
    <w:rsid w:val="49CE7F19"/>
    <w:rsid w:val="49D10D1E"/>
    <w:rsid w:val="49DD48BF"/>
    <w:rsid w:val="49F01D66"/>
    <w:rsid w:val="49FC1FF8"/>
    <w:rsid w:val="4A1E2B05"/>
    <w:rsid w:val="4A225A09"/>
    <w:rsid w:val="4A473A22"/>
    <w:rsid w:val="4A574FCC"/>
    <w:rsid w:val="4A6A419E"/>
    <w:rsid w:val="4A775315"/>
    <w:rsid w:val="4A980D5C"/>
    <w:rsid w:val="4B0067BC"/>
    <w:rsid w:val="4B066016"/>
    <w:rsid w:val="4B210771"/>
    <w:rsid w:val="4B494869"/>
    <w:rsid w:val="4B6958D2"/>
    <w:rsid w:val="4B6E49BE"/>
    <w:rsid w:val="4B79046C"/>
    <w:rsid w:val="4B8150B3"/>
    <w:rsid w:val="4BA70CDC"/>
    <w:rsid w:val="4BEC7FC3"/>
    <w:rsid w:val="4BF23D9B"/>
    <w:rsid w:val="4BF738F4"/>
    <w:rsid w:val="4C193080"/>
    <w:rsid w:val="4C2C1E67"/>
    <w:rsid w:val="4C39409C"/>
    <w:rsid w:val="4C3A70E0"/>
    <w:rsid w:val="4C4229A8"/>
    <w:rsid w:val="4C4361A2"/>
    <w:rsid w:val="4C890C30"/>
    <w:rsid w:val="4C8E3719"/>
    <w:rsid w:val="4CB34E6F"/>
    <w:rsid w:val="4CB96415"/>
    <w:rsid w:val="4CD469D7"/>
    <w:rsid w:val="4CDA6538"/>
    <w:rsid w:val="4CF73193"/>
    <w:rsid w:val="4CF7780D"/>
    <w:rsid w:val="4D0F4632"/>
    <w:rsid w:val="4D237497"/>
    <w:rsid w:val="4D2A790B"/>
    <w:rsid w:val="4D39686F"/>
    <w:rsid w:val="4D3C6790"/>
    <w:rsid w:val="4D3F2D87"/>
    <w:rsid w:val="4D472367"/>
    <w:rsid w:val="4D8D36A6"/>
    <w:rsid w:val="4D9276E0"/>
    <w:rsid w:val="4D943E8B"/>
    <w:rsid w:val="4DA95337"/>
    <w:rsid w:val="4DD01FA4"/>
    <w:rsid w:val="4E033F4F"/>
    <w:rsid w:val="4E186212"/>
    <w:rsid w:val="4E203EE4"/>
    <w:rsid w:val="4E2E7812"/>
    <w:rsid w:val="4E485BE8"/>
    <w:rsid w:val="4E693DD0"/>
    <w:rsid w:val="4E8D4DD7"/>
    <w:rsid w:val="4EAF3AB9"/>
    <w:rsid w:val="4EC65FC8"/>
    <w:rsid w:val="4ED44D8B"/>
    <w:rsid w:val="4EFC1637"/>
    <w:rsid w:val="4F2A06D9"/>
    <w:rsid w:val="4F744AD9"/>
    <w:rsid w:val="4F816BEB"/>
    <w:rsid w:val="4FB24251"/>
    <w:rsid w:val="4FD673A9"/>
    <w:rsid w:val="4FE24B87"/>
    <w:rsid w:val="4FF36A47"/>
    <w:rsid w:val="4FF37A62"/>
    <w:rsid w:val="4FFE6C83"/>
    <w:rsid w:val="50131C8E"/>
    <w:rsid w:val="50182422"/>
    <w:rsid w:val="50324247"/>
    <w:rsid w:val="504173B6"/>
    <w:rsid w:val="504712E5"/>
    <w:rsid w:val="50575080"/>
    <w:rsid w:val="505C6084"/>
    <w:rsid w:val="505F2767"/>
    <w:rsid w:val="507D7055"/>
    <w:rsid w:val="50810633"/>
    <w:rsid w:val="50844121"/>
    <w:rsid w:val="508771D1"/>
    <w:rsid w:val="50C77E48"/>
    <w:rsid w:val="50CF5C8A"/>
    <w:rsid w:val="50E71A9E"/>
    <w:rsid w:val="50F00851"/>
    <w:rsid w:val="50F243A4"/>
    <w:rsid w:val="5129042A"/>
    <w:rsid w:val="51345F86"/>
    <w:rsid w:val="513C42DC"/>
    <w:rsid w:val="51526A4E"/>
    <w:rsid w:val="515B0681"/>
    <w:rsid w:val="516E7E96"/>
    <w:rsid w:val="518975C8"/>
    <w:rsid w:val="519F4EF0"/>
    <w:rsid w:val="51A36CBE"/>
    <w:rsid w:val="5203333A"/>
    <w:rsid w:val="5217093E"/>
    <w:rsid w:val="521B08AB"/>
    <w:rsid w:val="5234339E"/>
    <w:rsid w:val="52653E65"/>
    <w:rsid w:val="526F3A19"/>
    <w:rsid w:val="527022BB"/>
    <w:rsid w:val="527F69D6"/>
    <w:rsid w:val="52800F53"/>
    <w:rsid w:val="528E7608"/>
    <w:rsid w:val="52A978CF"/>
    <w:rsid w:val="52AA2CA6"/>
    <w:rsid w:val="52BC02F1"/>
    <w:rsid w:val="52C65B6A"/>
    <w:rsid w:val="52CF7F44"/>
    <w:rsid w:val="531941D7"/>
    <w:rsid w:val="532C229A"/>
    <w:rsid w:val="532F456E"/>
    <w:rsid w:val="53457CDE"/>
    <w:rsid w:val="5354073F"/>
    <w:rsid w:val="53764A60"/>
    <w:rsid w:val="5391593E"/>
    <w:rsid w:val="53A404AC"/>
    <w:rsid w:val="53A66252"/>
    <w:rsid w:val="53B17274"/>
    <w:rsid w:val="53D125FF"/>
    <w:rsid w:val="53E102D5"/>
    <w:rsid w:val="53F41ED7"/>
    <w:rsid w:val="53F43DBE"/>
    <w:rsid w:val="53FE3339"/>
    <w:rsid w:val="541F0F4D"/>
    <w:rsid w:val="54215697"/>
    <w:rsid w:val="54255926"/>
    <w:rsid w:val="544B442C"/>
    <w:rsid w:val="545C733A"/>
    <w:rsid w:val="54662407"/>
    <w:rsid w:val="54755911"/>
    <w:rsid w:val="54865E3C"/>
    <w:rsid w:val="54C266BF"/>
    <w:rsid w:val="54F04FC5"/>
    <w:rsid w:val="54F9056F"/>
    <w:rsid w:val="550D7134"/>
    <w:rsid w:val="551E5E22"/>
    <w:rsid w:val="55282602"/>
    <w:rsid w:val="5547135F"/>
    <w:rsid w:val="55472A7B"/>
    <w:rsid w:val="55647225"/>
    <w:rsid w:val="556D01CF"/>
    <w:rsid w:val="556D4FF0"/>
    <w:rsid w:val="557404E9"/>
    <w:rsid w:val="55767371"/>
    <w:rsid w:val="557B1953"/>
    <w:rsid w:val="55B11E64"/>
    <w:rsid w:val="55BF19F5"/>
    <w:rsid w:val="55EB0290"/>
    <w:rsid w:val="55FF40F1"/>
    <w:rsid w:val="560F441F"/>
    <w:rsid w:val="5628101F"/>
    <w:rsid w:val="56397F84"/>
    <w:rsid w:val="56511EBC"/>
    <w:rsid w:val="56577AD5"/>
    <w:rsid w:val="56685F8A"/>
    <w:rsid w:val="566B7CD1"/>
    <w:rsid w:val="56761A2B"/>
    <w:rsid w:val="56884B05"/>
    <w:rsid w:val="568C758B"/>
    <w:rsid w:val="56A02772"/>
    <w:rsid w:val="56B87322"/>
    <w:rsid w:val="56CC1622"/>
    <w:rsid w:val="56D04199"/>
    <w:rsid w:val="56D504AB"/>
    <w:rsid w:val="57144DD6"/>
    <w:rsid w:val="57324834"/>
    <w:rsid w:val="573E7A6C"/>
    <w:rsid w:val="57432E7A"/>
    <w:rsid w:val="5751373A"/>
    <w:rsid w:val="576B7F90"/>
    <w:rsid w:val="57817C74"/>
    <w:rsid w:val="579B12F0"/>
    <w:rsid w:val="579D7492"/>
    <w:rsid w:val="57A10F93"/>
    <w:rsid w:val="57BD1A9C"/>
    <w:rsid w:val="57BE6666"/>
    <w:rsid w:val="57C62256"/>
    <w:rsid w:val="57D614C8"/>
    <w:rsid w:val="582E7774"/>
    <w:rsid w:val="5830665B"/>
    <w:rsid w:val="5840309D"/>
    <w:rsid w:val="584971B5"/>
    <w:rsid w:val="584F1B5F"/>
    <w:rsid w:val="587B45D0"/>
    <w:rsid w:val="588852DB"/>
    <w:rsid w:val="5891029F"/>
    <w:rsid w:val="589443BC"/>
    <w:rsid w:val="58946A3E"/>
    <w:rsid w:val="58AE0E29"/>
    <w:rsid w:val="58C215FA"/>
    <w:rsid w:val="58C61C7B"/>
    <w:rsid w:val="58DC2460"/>
    <w:rsid w:val="591F63B7"/>
    <w:rsid w:val="59663577"/>
    <w:rsid w:val="597543BA"/>
    <w:rsid w:val="59763145"/>
    <w:rsid w:val="59862B62"/>
    <w:rsid w:val="599148F0"/>
    <w:rsid w:val="59DA110A"/>
    <w:rsid w:val="59F24F80"/>
    <w:rsid w:val="59FD44F1"/>
    <w:rsid w:val="5A050825"/>
    <w:rsid w:val="5A0B571A"/>
    <w:rsid w:val="5A2E41FE"/>
    <w:rsid w:val="5A3109B6"/>
    <w:rsid w:val="5A37020A"/>
    <w:rsid w:val="5A4621A8"/>
    <w:rsid w:val="5A5171DB"/>
    <w:rsid w:val="5A5E2202"/>
    <w:rsid w:val="5A5E35AE"/>
    <w:rsid w:val="5A647CA4"/>
    <w:rsid w:val="5A6D27D6"/>
    <w:rsid w:val="5A870490"/>
    <w:rsid w:val="5AAB6FAC"/>
    <w:rsid w:val="5ABE7990"/>
    <w:rsid w:val="5AC02886"/>
    <w:rsid w:val="5AD72D85"/>
    <w:rsid w:val="5AE32297"/>
    <w:rsid w:val="5AE53B14"/>
    <w:rsid w:val="5AE9634F"/>
    <w:rsid w:val="5AEF62C2"/>
    <w:rsid w:val="5B1B622A"/>
    <w:rsid w:val="5B2B7318"/>
    <w:rsid w:val="5B347EBC"/>
    <w:rsid w:val="5B456758"/>
    <w:rsid w:val="5B5047D7"/>
    <w:rsid w:val="5B5C5CD6"/>
    <w:rsid w:val="5B7054A2"/>
    <w:rsid w:val="5B7F5A8B"/>
    <w:rsid w:val="5B82570D"/>
    <w:rsid w:val="5B862C93"/>
    <w:rsid w:val="5B8E68CC"/>
    <w:rsid w:val="5BA552D2"/>
    <w:rsid w:val="5BA60D57"/>
    <w:rsid w:val="5BBE0D2F"/>
    <w:rsid w:val="5BD16FA2"/>
    <w:rsid w:val="5C315632"/>
    <w:rsid w:val="5C4624E6"/>
    <w:rsid w:val="5C5017BB"/>
    <w:rsid w:val="5C502A32"/>
    <w:rsid w:val="5C6B7048"/>
    <w:rsid w:val="5C7A724B"/>
    <w:rsid w:val="5C9B03EF"/>
    <w:rsid w:val="5CC74B4B"/>
    <w:rsid w:val="5CCF2E4D"/>
    <w:rsid w:val="5CDB53A3"/>
    <w:rsid w:val="5D00646D"/>
    <w:rsid w:val="5D1B5F09"/>
    <w:rsid w:val="5D262F9C"/>
    <w:rsid w:val="5D28259E"/>
    <w:rsid w:val="5D2C6CEC"/>
    <w:rsid w:val="5D30632F"/>
    <w:rsid w:val="5D5D2615"/>
    <w:rsid w:val="5D7B6F83"/>
    <w:rsid w:val="5D932C1D"/>
    <w:rsid w:val="5DA93331"/>
    <w:rsid w:val="5DAF1B82"/>
    <w:rsid w:val="5DB229C4"/>
    <w:rsid w:val="5DB566EC"/>
    <w:rsid w:val="5DC6455D"/>
    <w:rsid w:val="5DCB1013"/>
    <w:rsid w:val="5DDE4122"/>
    <w:rsid w:val="5DE6185B"/>
    <w:rsid w:val="5DE70D5E"/>
    <w:rsid w:val="5DF30261"/>
    <w:rsid w:val="5E3427C5"/>
    <w:rsid w:val="5E43415E"/>
    <w:rsid w:val="5E775901"/>
    <w:rsid w:val="5E92218A"/>
    <w:rsid w:val="5EAE5702"/>
    <w:rsid w:val="5EBA33CE"/>
    <w:rsid w:val="5EC379C8"/>
    <w:rsid w:val="5EFA70D8"/>
    <w:rsid w:val="5EFC2FCC"/>
    <w:rsid w:val="5F0E7E3D"/>
    <w:rsid w:val="5F1A48FD"/>
    <w:rsid w:val="5F3A4322"/>
    <w:rsid w:val="5F437357"/>
    <w:rsid w:val="5F5E61B5"/>
    <w:rsid w:val="5F6B79AB"/>
    <w:rsid w:val="5F8C3A40"/>
    <w:rsid w:val="5FA67007"/>
    <w:rsid w:val="5FEE067C"/>
    <w:rsid w:val="600C3A9F"/>
    <w:rsid w:val="603A04A2"/>
    <w:rsid w:val="603A709E"/>
    <w:rsid w:val="603B5214"/>
    <w:rsid w:val="60761470"/>
    <w:rsid w:val="607F6785"/>
    <w:rsid w:val="608B3752"/>
    <w:rsid w:val="609249C5"/>
    <w:rsid w:val="60A476FA"/>
    <w:rsid w:val="60D1784A"/>
    <w:rsid w:val="60DA0B6E"/>
    <w:rsid w:val="60DC03BB"/>
    <w:rsid w:val="60F50AEB"/>
    <w:rsid w:val="61073CBD"/>
    <w:rsid w:val="61317994"/>
    <w:rsid w:val="61323B59"/>
    <w:rsid w:val="613D027B"/>
    <w:rsid w:val="61542900"/>
    <w:rsid w:val="61545E51"/>
    <w:rsid w:val="616804E1"/>
    <w:rsid w:val="616D29AF"/>
    <w:rsid w:val="61717B34"/>
    <w:rsid w:val="618B2F84"/>
    <w:rsid w:val="61925490"/>
    <w:rsid w:val="61CC1688"/>
    <w:rsid w:val="61D9537E"/>
    <w:rsid w:val="61DF78E9"/>
    <w:rsid w:val="61E43F81"/>
    <w:rsid w:val="621F58A0"/>
    <w:rsid w:val="62421F58"/>
    <w:rsid w:val="62584572"/>
    <w:rsid w:val="62640707"/>
    <w:rsid w:val="62690702"/>
    <w:rsid w:val="627A5EDF"/>
    <w:rsid w:val="627D2C78"/>
    <w:rsid w:val="62904D97"/>
    <w:rsid w:val="629303DC"/>
    <w:rsid w:val="629E46FF"/>
    <w:rsid w:val="62B70E23"/>
    <w:rsid w:val="62C51DD5"/>
    <w:rsid w:val="62DE2470"/>
    <w:rsid w:val="62DF6CA1"/>
    <w:rsid w:val="62E60569"/>
    <w:rsid w:val="62F82044"/>
    <w:rsid w:val="630F2C46"/>
    <w:rsid w:val="632C5748"/>
    <w:rsid w:val="63305C96"/>
    <w:rsid w:val="63317DFE"/>
    <w:rsid w:val="63386EF3"/>
    <w:rsid w:val="6355775D"/>
    <w:rsid w:val="635D2BCF"/>
    <w:rsid w:val="63697854"/>
    <w:rsid w:val="637B0BEB"/>
    <w:rsid w:val="637C401E"/>
    <w:rsid w:val="63B1569A"/>
    <w:rsid w:val="63D31F16"/>
    <w:rsid w:val="64135EF8"/>
    <w:rsid w:val="64346818"/>
    <w:rsid w:val="64410960"/>
    <w:rsid w:val="64454C1D"/>
    <w:rsid w:val="645B4E81"/>
    <w:rsid w:val="64783EFF"/>
    <w:rsid w:val="64952095"/>
    <w:rsid w:val="64A2117B"/>
    <w:rsid w:val="64C2252B"/>
    <w:rsid w:val="64CD4EAC"/>
    <w:rsid w:val="64D74714"/>
    <w:rsid w:val="64D922F8"/>
    <w:rsid w:val="64DA71EC"/>
    <w:rsid w:val="64E550B0"/>
    <w:rsid w:val="651A2686"/>
    <w:rsid w:val="65381264"/>
    <w:rsid w:val="65956160"/>
    <w:rsid w:val="65A0276D"/>
    <w:rsid w:val="65AD00DE"/>
    <w:rsid w:val="65C10196"/>
    <w:rsid w:val="65C14C61"/>
    <w:rsid w:val="65CA18D6"/>
    <w:rsid w:val="65EC2FE2"/>
    <w:rsid w:val="660753AF"/>
    <w:rsid w:val="66827F71"/>
    <w:rsid w:val="66A32590"/>
    <w:rsid w:val="66AA6A7B"/>
    <w:rsid w:val="66AD00C1"/>
    <w:rsid w:val="66CC404C"/>
    <w:rsid w:val="66CD1E91"/>
    <w:rsid w:val="66E629CE"/>
    <w:rsid w:val="6708797A"/>
    <w:rsid w:val="670A3BCF"/>
    <w:rsid w:val="670B4BD1"/>
    <w:rsid w:val="67307656"/>
    <w:rsid w:val="677976DF"/>
    <w:rsid w:val="67826F52"/>
    <w:rsid w:val="67875055"/>
    <w:rsid w:val="67903B0A"/>
    <w:rsid w:val="67C919E9"/>
    <w:rsid w:val="68356AE0"/>
    <w:rsid w:val="68467172"/>
    <w:rsid w:val="6875273F"/>
    <w:rsid w:val="687B70B4"/>
    <w:rsid w:val="688C6E82"/>
    <w:rsid w:val="689225EB"/>
    <w:rsid w:val="68E944F1"/>
    <w:rsid w:val="68F001B8"/>
    <w:rsid w:val="69047E75"/>
    <w:rsid w:val="6912282D"/>
    <w:rsid w:val="69850A44"/>
    <w:rsid w:val="69B90FCD"/>
    <w:rsid w:val="69E022E8"/>
    <w:rsid w:val="69F52075"/>
    <w:rsid w:val="6A0F282C"/>
    <w:rsid w:val="6A2B7022"/>
    <w:rsid w:val="6A886C84"/>
    <w:rsid w:val="6AC73513"/>
    <w:rsid w:val="6ACF12A2"/>
    <w:rsid w:val="6AF72832"/>
    <w:rsid w:val="6AFF6E5F"/>
    <w:rsid w:val="6B05318B"/>
    <w:rsid w:val="6B270B3A"/>
    <w:rsid w:val="6B2E7165"/>
    <w:rsid w:val="6B310428"/>
    <w:rsid w:val="6B545C9D"/>
    <w:rsid w:val="6B6579E7"/>
    <w:rsid w:val="6B8D0D34"/>
    <w:rsid w:val="6B960025"/>
    <w:rsid w:val="6BA76F61"/>
    <w:rsid w:val="6BAB72EB"/>
    <w:rsid w:val="6C0F24E2"/>
    <w:rsid w:val="6C20562C"/>
    <w:rsid w:val="6C2E63A0"/>
    <w:rsid w:val="6C4463A2"/>
    <w:rsid w:val="6C6426BF"/>
    <w:rsid w:val="6C814E0E"/>
    <w:rsid w:val="6C9E07D9"/>
    <w:rsid w:val="6CA668BC"/>
    <w:rsid w:val="6CC607FE"/>
    <w:rsid w:val="6CEA230A"/>
    <w:rsid w:val="6CF7736B"/>
    <w:rsid w:val="6D0736F2"/>
    <w:rsid w:val="6D3239EB"/>
    <w:rsid w:val="6D3713AB"/>
    <w:rsid w:val="6D3B159B"/>
    <w:rsid w:val="6D3E572E"/>
    <w:rsid w:val="6D4A7FF8"/>
    <w:rsid w:val="6D84759C"/>
    <w:rsid w:val="6D8F3EF3"/>
    <w:rsid w:val="6D91271E"/>
    <w:rsid w:val="6DA2427F"/>
    <w:rsid w:val="6DA2444D"/>
    <w:rsid w:val="6DBA0DA0"/>
    <w:rsid w:val="6DC2633E"/>
    <w:rsid w:val="6DE57B26"/>
    <w:rsid w:val="6E037DED"/>
    <w:rsid w:val="6E0E3935"/>
    <w:rsid w:val="6E0F4564"/>
    <w:rsid w:val="6E202B63"/>
    <w:rsid w:val="6E277E5A"/>
    <w:rsid w:val="6E40203A"/>
    <w:rsid w:val="6E4256E8"/>
    <w:rsid w:val="6E600A9E"/>
    <w:rsid w:val="6E63409E"/>
    <w:rsid w:val="6E9202DB"/>
    <w:rsid w:val="6EAF01DF"/>
    <w:rsid w:val="6EB2701F"/>
    <w:rsid w:val="6EB5552F"/>
    <w:rsid w:val="6EB6539D"/>
    <w:rsid w:val="6EC255A5"/>
    <w:rsid w:val="6EC34E4A"/>
    <w:rsid w:val="6ECB20A5"/>
    <w:rsid w:val="6ED770AB"/>
    <w:rsid w:val="6EE244E6"/>
    <w:rsid w:val="6EF47FFB"/>
    <w:rsid w:val="6F047F72"/>
    <w:rsid w:val="6F2335C7"/>
    <w:rsid w:val="6F525819"/>
    <w:rsid w:val="6F632107"/>
    <w:rsid w:val="6F922E4A"/>
    <w:rsid w:val="6FB4246C"/>
    <w:rsid w:val="6FD47352"/>
    <w:rsid w:val="6FD759AE"/>
    <w:rsid w:val="6FE23229"/>
    <w:rsid w:val="6FF62BF7"/>
    <w:rsid w:val="701C2339"/>
    <w:rsid w:val="7020722A"/>
    <w:rsid w:val="702500F1"/>
    <w:rsid w:val="70310453"/>
    <w:rsid w:val="704010FB"/>
    <w:rsid w:val="706C63E6"/>
    <w:rsid w:val="70934AA3"/>
    <w:rsid w:val="709358C0"/>
    <w:rsid w:val="70AC7E57"/>
    <w:rsid w:val="70B01C9B"/>
    <w:rsid w:val="70BE7AE4"/>
    <w:rsid w:val="70C01CA4"/>
    <w:rsid w:val="70E85DC8"/>
    <w:rsid w:val="710A109A"/>
    <w:rsid w:val="71515C26"/>
    <w:rsid w:val="71586773"/>
    <w:rsid w:val="71764979"/>
    <w:rsid w:val="71857675"/>
    <w:rsid w:val="71D10A68"/>
    <w:rsid w:val="71E51965"/>
    <w:rsid w:val="71F12202"/>
    <w:rsid w:val="71F445B9"/>
    <w:rsid w:val="72065614"/>
    <w:rsid w:val="72167A78"/>
    <w:rsid w:val="721E77AB"/>
    <w:rsid w:val="723D7DE2"/>
    <w:rsid w:val="724A3183"/>
    <w:rsid w:val="724A6C5F"/>
    <w:rsid w:val="725F2994"/>
    <w:rsid w:val="72620039"/>
    <w:rsid w:val="726D5422"/>
    <w:rsid w:val="7285298E"/>
    <w:rsid w:val="728B34BD"/>
    <w:rsid w:val="72AE5A44"/>
    <w:rsid w:val="72B0246F"/>
    <w:rsid w:val="72C032D0"/>
    <w:rsid w:val="72FD368A"/>
    <w:rsid w:val="731248B8"/>
    <w:rsid w:val="731947CE"/>
    <w:rsid w:val="73210669"/>
    <w:rsid w:val="733D256D"/>
    <w:rsid w:val="734077E3"/>
    <w:rsid w:val="737451EC"/>
    <w:rsid w:val="7379011B"/>
    <w:rsid w:val="738338AE"/>
    <w:rsid w:val="7389187A"/>
    <w:rsid w:val="738B43C8"/>
    <w:rsid w:val="7398506A"/>
    <w:rsid w:val="739F57D7"/>
    <w:rsid w:val="73CA290D"/>
    <w:rsid w:val="73E47CEB"/>
    <w:rsid w:val="73F62326"/>
    <w:rsid w:val="74016E47"/>
    <w:rsid w:val="74052D21"/>
    <w:rsid w:val="74693604"/>
    <w:rsid w:val="74BB4FF5"/>
    <w:rsid w:val="74C90DB4"/>
    <w:rsid w:val="74CF3ACD"/>
    <w:rsid w:val="755B5A1F"/>
    <w:rsid w:val="75766C7E"/>
    <w:rsid w:val="758A31AC"/>
    <w:rsid w:val="75AA2086"/>
    <w:rsid w:val="75B43408"/>
    <w:rsid w:val="75D22658"/>
    <w:rsid w:val="75FE5721"/>
    <w:rsid w:val="76473174"/>
    <w:rsid w:val="76735224"/>
    <w:rsid w:val="769951AF"/>
    <w:rsid w:val="76AF40DD"/>
    <w:rsid w:val="76BC57E0"/>
    <w:rsid w:val="76C27DBC"/>
    <w:rsid w:val="76D72D8C"/>
    <w:rsid w:val="76FF446E"/>
    <w:rsid w:val="77124D20"/>
    <w:rsid w:val="77251D74"/>
    <w:rsid w:val="772753B3"/>
    <w:rsid w:val="773A6566"/>
    <w:rsid w:val="773F4F42"/>
    <w:rsid w:val="77541E93"/>
    <w:rsid w:val="77653218"/>
    <w:rsid w:val="778D5C1F"/>
    <w:rsid w:val="77B25E47"/>
    <w:rsid w:val="77CA192C"/>
    <w:rsid w:val="77CB08CA"/>
    <w:rsid w:val="783648C0"/>
    <w:rsid w:val="788C3D69"/>
    <w:rsid w:val="78B3143D"/>
    <w:rsid w:val="78DA07F8"/>
    <w:rsid w:val="78E601CA"/>
    <w:rsid w:val="78EF5D8A"/>
    <w:rsid w:val="792B4810"/>
    <w:rsid w:val="795D5A69"/>
    <w:rsid w:val="797E3634"/>
    <w:rsid w:val="798B674E"/>
    <w:rsid w:val="79AB133A"/>
    <w:rsid w:val="79C929DF"/>
    <w:rsid w:val="79CC768E"/>
    <w:rsid w:val="79D51480"/>
    <w:rsid w:val="79D71501"/>
    <w:rsid w:val="79E81C07"/>
    <w:rsid w:val="79FF6B81"/>
    <w:rsid w:val="7A0266D0"/>
    <w:rsid w:val="7A1F27C7"/>
    <w:rsid w:val="7A3001CD"/>
    <w:rsid w:val="7A324D75"/>
    <w:rsid w:val="7A373906"/>
    <w:rsid w:val="7A4F469B"/>
    <w:rsid w:val="7A5077F1"/>
    <w:rsid w:val="7A5423EA"/>
    <w:rsid w:val="7A7A0476"/>
    <w:rsid w:val="7A802427"/>
    <w:rsid w:val="7A9277E4"/>
    <w:rsid w:val="7AAD1B72"/>
    <w:rsid w:val="7B49129A"/>
    <w:rsid w:val="7B55238E"/>
    <w:rsid w:val="7B5B0BF0"/>
    <w:rsid w:val="7B634AB0"/>
    <w:rsid w:val="7BB6631E"/>
    <w:rsid w:val="7BD72B3D"/>
    <w:rsid w:val="7BF105AD"/>
    <w:rsid w:val="7C0A4E78"/>
    <w:rsid w:val="7C31013E"/>
    <w:rsid w:val="7C5A2EDD"/>
    <w:rsid w:val="7C7D69B3"/>
    <w:rsid w:val="7C9A22A0"/>
    <w:rsid w:val="7CBA6373"/>
    <w:rsid w:val="7CC85EDB"/>
    <w:rsid w:val="7CCC1143"/>
    <w:rsid w:val="7CED3B4E"/>
    <w:rsid w:val="7D2C486D"/>
    <w:rsid w:val="7D4633EF"/>
    <w:rsid w:val="7D5C423C"/>
    <w:rsid w:val="7D812391"/>
    <w:rsid w:val="7D89397E"/>
    <w:rsid w:val="7DB37877"/>
    <w:rsid w:val="7DC005CF"/>
    <w:rsid w:val="7DC16486"/>
    <w:rsid w:val="7DE54C39"/>
    <w:rsid w:val="7DF903ED"/>
    <w:rsid w:val="7E0F0FF9"/>
    <w:rsid w:val="7E20566F"/>
    <w:rsid w:val="7E207C87"/>
    <w:rsid w:val="7E4B3DF1"/>
    <w:rsid w:val="7ED7238A"/>
    <w:rsid w:val="7EE24E85"/>
    <w:rsid w:val="7EF115CA"/>
    <w:rsid w:val="7F07346C"/>
    <w:rsid w:val="7F132319"/>
    <w:rsid w:val="7F345477"/>
    <w:rsid w:val="7F500036"/>
    <w:rsid w:val="7F6148F6"/>
    <w:rsid w:val="7FA56182"/>
    <w:rsid w:val="7FCF1318"/>
    <w:rsid w:val="7FD4132A"/>
    <w:rsid w:val="7FE8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bidi="ar"/>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2</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2021-12-08T02:13:00Z</dcterms:created>
  <dc:creator>Administrator</dc:creator>
  <cp:lastModifiedBy>Administrator</cp:lastModifiedBy>
  <dcterms:modified xsi:type="dcterms:W3CDTF">2021-12-08T08:17:19Z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