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河北省村民委员会选举办法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　　（1999年9月24日河北省第九届人民代表大会常务委员会第十一次会议通过　根据2002年9月28日河北省第九届人民代表大会常务委员会第二十九次会议《关于修改〈河北省村民委员会选举办法〉的决定》修正　2011年9月29日河北省第十一届人民代表大会常务委员会第二十六次会议修订　根据2020年7月30日河北省第十三届人民代表大会常务委员会第十八次会议《河北省人民代表大会常务委员会关于修改〈河北省辐射污染防治条例〉等七部法规的决定》第二次修正）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为了保障村民依法行使民主权利，做好村民委员会的选举工作，根据《中华人民共和国村民委员会组织法》的有关规定，结合本省实际，制定本办法。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村民委员会由主任、副主任和委员共三至七人组成。具体人数由村民会议或者村民代表会议提出意见，报乡、民族乡、镇的人民政府确定。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中，要有妇女成员，多民族村民居住的村应当有人数较少的民族的成员。两个以上自然村联合设立村民委员会或者两个以上行政村合并为一个行政村后设立村民委员会的，其成员分布应当考虑村落状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村民委员会主任、副主任和委员由选民直接选举产生。任何组织或者个人不得指定、委派或者撤换村民委员会成员。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村民委员会每届任期五年，届满应当举行换届选举。村民委员会成员可以连选连任。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中国共产党在农村的基层组织，在村民委员会换届选举工作中发挥领导核心作用，支持和保障村民依法行使民主权利。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村民委员会换届选举工作由省人民政府统一部署，设区的市以下各级人民政府组织实施，各级人民政府民政部门负责指导本行政区域内村民委员会的换届选举工作。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各级人民政府组织村民委员会选举所需经费，分别由各级财政列支。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选举工作机构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仿宋_GB2312" w:hAnsi="仿宋_GB2312" w:eastAsia="仿宋_GB2312" w:cs="仿宋_GB2312"/>
          <w:sz w:val="32"/>
          <w:szCs w:val="32"/>
        </w:rPr>
        <w:t>　村民委员会换届选举时，省、设区的市、县、自治县、不设区的市、市辖区（以下简称县级）和乡、民族乡、镇（以下简称乡级）应当成立村民委员会换届选举领导机构，其主要职责是：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（一）宣传有关选举的法律、法规；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（二）制定并组织实施村民委员会换届选举工作计划；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（三）指导和监督村民委员会选举工作；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（四）培训换届选举工作人员；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（五）接受和处理有关选举工作的来信来访；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（六）承办换届选举工作中的其他事项。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村成立村民选举委员会，主持村民委员会选举工作。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村民选举委员会由主任、副主任和委员共五至九人组成，具体人数由村民会议或者村民代表会议确定。村民选举委员会成员由村民会议、村民代表会议或者村民小组会议推选产生，其中应当有妇女成员。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村民选举委员会成员应当具有较好的政治思想素质，办事公道，作风正派，有一定的文化水平和较强的工作能力。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村民选举委员会的职责：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（一）制定选举工作方案；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（二）确定和培训选举工作人员；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（三）负责选民登记，审查选民资格，公布选民名单；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（四）组织选民学习有关选举的法律、法规；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（五）组织选民酝酿、提名、确定候选人，并对候选人的履行职责设想审核把关；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（六）公布候选人名单；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（七）确定并公布选举日期、地点；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（八）解答选民询问，受理选民申诉和意见；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（九）主持召开选举大会，组织投票选举，公布选举结果；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（十）主持上一届村民委员会向新一届村民委员会移交工作；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（十一）总结换届选举工作，向乡级村民委员会换届选举领导机构报告选举情况，整理并移交选举工作档案；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（十二）承办选举工作中的其他事项。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村民选举委员会履行职责的期限，从组成之日起至上一届村民委员会与新一届村民委员会完成工作移交后止。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村民选举委员会成员被确定为村民委员会成员候选人的，其村民选举委员会成员资格自行终止。村民选举委员会成员缺额的，按推选村民选举委员会成员时得票多少的顺序递补，也可以另行推选。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选民登记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年满十八周岁的村民，不分民族、种族、性别、职业、家庭出身、宗教信仰、教育程度、财产状况、居住期限，都有选举权和被选举权；但是，依照法律被剥夺政治权利的人除外。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选民的年龄以身份证或者户籍登记为准，计算年龄的时间截止到选举日。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第十一条</w:t>
      </w:r>
      <w:r>
        <w:rPr>
          <w:rFonts w:hint="eastAsia" w:ascii="仿宋_GB2312" w:hAnsi="仿宋_GB2312" w:eastAsia="仿宋_GB2312" w:cs="仿宋_GB2312"/>
          <w:sz w:val="32"/>
          <w:szCs w:val="32"/>
        </w:rPr>
        <w:t>　有选举权和被选举权的村民，一般应当在户籍所在地的村进行选民登记。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无法行使选举权和被选举权的精神病患者和无法表达意志的痴呆人员，有医院证明或者征得监护人的同意，并经村民选举委员会确认，可不列入选民名单。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外出两年以上的村民，在选举日二十日前未参加选举登记，又未书面委托本村有选举权的近亲属代其行使选举权的，经村民选举委员会确认，可不计算在本届选民数内。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户籍不在本村，但在本村居住一年以上且尽村民义务的，由户籍所在地村（居）民委员会出具未在户籍所在地参加选民登记的证明，经村民代表会议同意，应予以登记。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户籍不在本村，具有大专以上学历或者中级以上专业技术职称以及其他优秀人才，在该村工作和生活一年以上，自愿参选村民委员会成员的，经村民会议或者村民代表会议同意，予以登记。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第十三条</w:t>
      </w:r>
      <w:r>
        <w:rPr>
          <w:rFonts w:hint="eastAsia" w:ascii="仿宋_GB2312" w:hAnsi="仿宋_GB2312" w:eastAsia="仿宋_GB2312" w:cs="仿宋_GB2312"/>
          <w:sz w:val="32"/>
          <w:szCs w:val="32"/>
        </w:rPr>
        <w:t>　已在户籍所在村或者居住村登记参加选举的村民，不得再参加其他地方村民委员会的选举。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村民选举委员会应当在选举日的二十日前张榜公布选民名单。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对公布的选民名单有异议的，应当自名单公布之日起五日内向村民选举委员会申诉。村民选举委员会应当自收到申诉之日起三日内作出处理决定，并公布处理结果。村民选举委员会应当在选举日前给选民发放《选民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候选人的产生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第十五条</w:t>
      </w:r>
      <w:r>
        <w:rPr>
          <w:rFonts w:hint="eastAsia" w:ascii="仿宋_GB2312" w:hAnsi="仿宋_GB2312" w:eastAsia="仿宋_GB2312" w:cs="仿宋_GB2312"/>
          <w:sz w:val="32"/>
          <w:szCs w:val="32"/>
        </w:rPr>
        <w:t>　候选人应当具备下列基本条件：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（一）遵守宪法、法律、法规和国家的政策，带头履行村民义务；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（二）办事公道，热心为村民服务；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（三）品行良好、廉洁奉公、作风正派；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（四）有一定的科学文化知识和工作能力，身体健康，能带领村民共同致富。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村民委员会成员的候选人，可以采用选民提名或者选民自我推荐的方式产生。两种方式不得同时采用。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仿宋_GB2312" w:hAnsi="仿宋_GB2312" w:eastAsia="仿宋_GB2312" w:cs="仿宋_GB2312"/>
          <w:sz w:val="32"/>
          <w:szCs w:val="32"/>
        </w:rPr>
        <w:t>　村民委员会成员候选人由本村选民提名的，可以由村民选举委员会召集超过本村半数的选民参加投票，也可以由各村民小组分别召集超过本组三分之二的选民参加投票。由村民选举委员会召集选民的，应当实行当场唱票、计票、公布投票结果，并按得票多少的顺序确定候选人；由村民小组召集选民投票的，应当在村民选举委员会成员主持下集中各村民小组的选票，统一唱票、计票、公布投票结果，并按得票多少的顺序确定候选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候选人名额应当多于应选名额。候选人中应当有妇女候选人，没有产生妇女候选人的，以得票最多的妇女为候选人。主任、副主任的候选人数应当比应选人数多一人，委员的候选人数应当比应选人数多一至三人。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提名村民委员会成员候选人时，应当在同一选票上分别提出，但不得在同一选票上重复提名同一候选人。同一选民提名的候选人数不得多于应选人数。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如果一人同时被提名为两种以上职务的候选人，其高职务得票不能确定为候选人时，应当把高职务得票加到低职务得票中。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如果被提名的候选人得票相等并超过规定的候选人名额时，应当对票数相等的候选人再次投票。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第十九条</w:t>
      </w:r>
      <w:r>
        <w:rPr>
          <w:rFonts w:hint="eastAsia" w:ascii="仿宋_GB2312" w:hAnsi="仿宋_GB2312" w:eastAsia="仿宋_GB2312" w:cs="仿宋_GB2312"/>
          <w:sz w:val="32"/>
          <w:szCs w:val="32"/>
        </w:rPr>
        <w:t>　候选人自愿放弃候选人资格的，应当在选举日七日前以书面形式向村民选举委员会提出，缺额的候选人按提名时得票多少的顺序递补，并予以公布。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采用选民自我推荐的方式产生候选人的，由具备候选人基本条件的选民在选举日十日前，向村民选举委员会提出书面申请和履行职责设想，经村民选举委员会审查同意后，报乡级村民委员会换届选举领导机构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w:t>
      </w:r>
      <w:r>
        <w:rPr>
          <w:rFonts w:hint="eastAsia" w:ascii="仿宋_GB2312" w:hAnsi="仿宋_GB2312" w:eastAsia="仿宋_GB2312" w:cs="仿宋_GB2312"/>
          <w:sz w:val="32"/>
          <w:szCs w:val="32"/>
        </w:rPr>
        <w:t>　候选人产生后，村民选举委员会应当在选举日的五日前，按得票多少的顺序张榜公布选民提名的候选人名单，或者按姓氏笔画的顺序张榜公布选民自我推荐的候选人名单。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依法确定的村民委员会成员候选人，任何组织或者个人不得调整或者变更。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第二十二条</w:t>
      </w:r>
      <w:r>
        <w:rPr>
          <w:rFonts w:hint="eastAsia" w:ascii="仿宋_GB2312" w:hAnsi="仿宋_GB2312" w:eastAsia="仿宋_GB2312" w:cs="仿宋_GB2312"/>
          <w:sz w:val="32"/>
          <w:szCs w:val="32"/>
        </w:rPr>
        <w:t>　候选人确定后，村民选举委员会负责向选民介绍候选人的有关情况。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在投票选举前，村民选举委员会应当组织候选人向选民介绍履行职责设想，并回答选民提出的问题，但其内容不得违反法律、法规、规章和国家政策，不得侵犯他人的合法权益。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投票选举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第二十三条</w:t>
      </w:r>
      <w:r>
        <w:rPr>
          <w:rFonts w:hint="eastAsia" w:ascii="仿宋_GB2312" w:hAnsi="仿宋_GB2312" w:eastAsia="仿宋_GB2312" w:cs="仿宋_GB2312"/>
          <w:sz w:val="32"/>
          <w:szCs w:val="32"/>
        </w:rPr>
        <w:t>　选举村民委员会成员时，可以一次投票分别选举主任、副主任和委员；也可以先选举村民委员会成员，再从中选举主任、副主任。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举行选举时，一般应召开选举大会集中投票；人口较多或者居住分散的，可以设中心投票站和若干个投票分站，由选民在规定的时间内到指定的投票站投票。每个投票站的选举工作人员不得少于五人。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召开选举大会的，应当场推选唱票人、计票人和监票人；设投票站的，应在选举目前由村民代表会议推选出唱票人、计票人和监票人。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候选人及其近亲属不得担任唱票人、计票人和监票人。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选举采取无记名投票的方式进行。每一选民在一次选举中只有一次投票权。选民对候选人可以投赞成票，可以投反对票，可以另选其他选民，也可以弃权。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选举会场和投票站应当设立发票处和秘密写票处。选民凭《选民证》依次领取选票，由选民本人到秘密写票处填写选票，然后投票。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选民是文盲或者因残疾不能填写选票的，可以由他人按照该选民的意志代为填写选票。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不能到场直接投票的选民，应当在选举日前向村民选举委员会提出由其在本村有选举权的近亲属代为投票的书面委托申请，经村民选举委员会同意后，受委托人持村民选举委员会发放的《委托投票证》进行投票。村民选举委员会应当公布委托人和受托人的名单。受委托人不得接受超过两个人的委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w:t>
      </w:r>
      <w:r>
        <w:rPr>
          <w:rFonts w:hint="eastAsia" w:ascii="仿宋_GB2312" w:hAnsi="仿宋_GB2312" w:eastAsia="仿宋_GB2312" w:cs="仿宋_GB2312"/>
          <w:sz w:val="32"/>
          <w:szCs w:val="32"/>
        </w:rPr>
        <w:t>　投票结束后，集中所有票箱，由唱票人、计票人、监票人当时当众开箱，公开验票、唱票、计票，当场公布选举结果，并当众封存选票。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每次选举所投的票数，等于或者少于投票人数的，选举有效；多于投票人数的，选举无效。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每一选票所选的人数，等于或者少于应选人数的，选票有效；多于应选人数的，选票无效。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选票全部无法辨认的，经村民选举委员会确认，全票无效；选票部分无法辨认的，可以辨认的部分有效，无法辨认的部分无效。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无效票和部分无效票均计入选票总数。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选举村民委员会主任、副主任和委员使用一张选票的，对同一候选人只能投一次赞成票。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同一候选人如果高职务未能当选，应当把高职务得票计入低职务得票中。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选举村民委员会成员，有选民的过半数投票，选举有效。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候选人获得参加投票的选民的过半数选票，始得当选。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获得半数以上选票的候选人人数多于应选名额时，以得票多的当选。如果票数相同不能确定当选人时，应当就票数相同的候选人再次投票，以得票多的当选。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当选人数不足应选名额时，不足的名额应当另行选举。另行选举，可以当场举行，也可以在第一次选举日后的十日内举行。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另行选举时，根据第一次投票时得票多少的顺序确定候选人，进行投票选举，以得票多的当选，但是得票数不得少于选票的三分之一。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村民委员会成员的选举结果，由村民选举委员会报乡级村民委员会换届选举领导机构和县级人民政府民政部门备案。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乡级人民政府和县级人民政府民政部门应当向当选人颁发省人民政府统一印制的《当选证书》。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村民委员会产生后，认为需要设立人民调解、治安保卫、公共卫生、人口和计划生育等下属委员会的，其成员应当在三十日内产生。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村民委员会下属委员会成员由村民委员会提名，经村民会议或者村民代表会议表决，以村民会议或者村民代表会议到会人员过半数通过。村民委员会成员可以兼任下属委员会的成员。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村民委员会的下属委员会成员的任期与村民委员会任期相同。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村民委员会选举应当在全省统一规定的时限内完成。新一届村民委员会选举产生后，上一届村民委员会应当于十日内完成向新一届村民委员会移交公章、办公设施、财务账目、经营资产、档案资料以及其他应当交接的事项。逾期不交接的，乡级人民政府应当督促交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罢免、辞职和补选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村民委员会成员应当接受村民监督。村民对违反《河北省实施〈中华人民共和国村民委员会组织法〉办法》的规定，违法乱纪或者严重失职的村民委员会成员，有权检举或者提出罢免要求。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cs="仿宋_GB2312"/>
          <w:sz w:val="32"/>
          <w:szCs w:val="32"/>
        </w:rPr>
        <w:t>　本村五分之一以上的有选举权的村民或者三分之一以上的村民代表联名，可以要求罢免村民委员会成员。罢免要求应当以书面形式向村民委员会和所在乡级人民政府提出，并写明罢免理由。村民委员会应当在三十日内召开村民会议，进行投票表决；要求罢免村民委员会主任时，乡级人民政府应当派人到会指导。村民委员会拒不召开村民会议表决罢免要求的，由乡级人民政府督促村民委员会召开村民会议，进行投票表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第三十七条</w:t>
      </w:r>
      <w:r>
        <w:rPr>
          <w:rFonts w:hint="eastAsia" w:ascii="仿宋_GB2312" w:hAnsi="仿宋_GB2312" w:eastAsia="仿宋_GB2312" w:cs="仿宋_GB2312"/>
          <w:sz w:val="32"/>
          <w:szCs w:val="32"/>
        </w:rPr>
        <w:t>　村民会议在讨论表决罢免要求时，被提出罢免的村民委员会成员有权出席会议并提出申辩意见。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罢免村民委员会成员，应当有选民过半数投票，并经投票的选民过半数通过。表决结果应当予以公布，并由村民委员会报乡级人民政府和县级人民政府民政部门备案。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罢免未获得通过的，一年之内不得以同一事实和理由再次提出罢免要求。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村民委员会成员丧失行为能力或者被判处刑罚的，其职务自行终止；被列为犯罪嫌疑人不能履行职责时，其职务暂行中止；村民委员会成员连续两次被民主评议不称职的，其职务终止。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村民委员会成员职务终止或者暂行中止的，村民委员会应当及时向乡级人民政府和县级人民政府民政部门备案。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仿宋_GB2312" w:hAnsi="仿宋_GB2312" w:eastAsia="仿宋_GB2312" w:cs="仿宋_GB2312"/>
          <w:sz w:val="32"/>
          <w:szCs w:val="32"/>
        </w:rPr>
        <w:t>　村民委员会成员要求辞去职务的，应当以书面形式向村民委员会提出，经村民会议或者村民代表会议讨论确认后，报乡级人民政府和县级人民政府民政部门备案。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第四十条　</w:t>
      </w:r>
      <w:r>
        <w:rPr>
          <w:rFonts w:hint="eastAsia" w:ascii="仿宋_GB2312" w:hAnsi="仿宋_GB2312" w:eastAsia="仿宋_GB2312" w:cs="仿宋_GB2312"/>
          <w:sz w:val="32"/>
          <w:szCs w:val="32"/>
        </w:rPr>
        <w:t>村民委员会成员出现空缺时，可以由村民会议或者村民代表会议进行补选。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补选村民委员会成员，依照有关法律、法规规定的选举程序进行。补选结果应当报乡级人民政府和县级人民政府民政部门备案。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补选的村民委员会成员，其任期到本届村民委员会任期届满为止。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rPr>
        <w:t>　有下列行为之一的，村民有权向乡级人民代表大会和人民政府或者县级人民代表大会常务委员会和人民政府及其有关部门举报，由乡级人民政府或者县级人民政府有关部门负责调查并依法处理：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（一）以暴力、威胁、欺骗、伪造选票、虚报选举票数等不正当手段，妨害选民行使选举权和被选举权，破坏村民委员会选举的；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（二）直接或者指使他人，以财物或者其他利益贿赂选民、选举工作人员或者其他有关人员的；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（三）违反本办法，调整、变更村民委员会成员候选人或者指定、委派、撤换村民委员会成员的；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（四）对举报村民委员会选举中违法行为的村民或者提出要求罢免村民委员会成员的村民进行压制、报复的；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（五）破坏村民委员会选举的其他违法行为。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第四十二条</w:t>
      </w:r>
      <w:r>
        <w:rPr>
          <w:rFonts w:hint="eastAsia" w:ascii="仿宋_GB2312" w:hAnsi="仿宋_GB2312" w:eastAsia="仿宋_GB2312" w:cs="仿宋_GB2312"/>
          <w:sz w:val="32"/>
          <w:szCs w:val="32"/>
        </w:rPr>
        <w:t>　违反本办法，以暴力、威胁、欺骗、贿赂、伪造选票、虚报选举票数等不正当手段确定村民委员会成员候选人或者当选村民委员会成员的，其结果无效。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扰乱、破坏村民委员会选举工作，情节较轻的，由乡级人民政府或者县级人民政府及其有关主管部门进行批评教育；违反《中华人民共和国治安管理处罚法》的，由公安机关予以处罚；构成犯罪的，由司法机关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违反本办法，指定、委派或者撤换村民委员会成员的，由行为人的所在单位或者上级机关予以纠正，并追究行为人的行政责任。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第四十四条</w:t>
      </w:r>
      <w:r>
        <w:rPr>
          <w:rFonts w:hint="eastAsia" w:ascii="仿宋_GB2312" w:hAnsi="仿宋_GB2312" w:eastAsia="仿宋_GB2312" w:cs="仿宋_GB2312"/>
          <w:sz w:val="32"/>
          <w:szCs w:val="32"/>
        </w:rPr>
        <w:t>　村民委员会任期届满后拖延换届选举超过三个月的，由乡级村民委员会换届选举领导机构依照本办法推选产生村民选举委员会，举行换届选举。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地方各级人民代表大会和县级以上地方各级人民代表大会常务委员会，应当加强对村民委员会换届选举工作的监督检查，保证本办法在本行政区域内的实施，保障村民依法行使民主权利。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第四十六条</w:t>
      </w:r>
      <w:r>
        <w:rPr>
          <w:rFonts w:hint="eastAsia" w:ascii="仿宋_GB2312" w:hAnsi="仿宋_GB2312" w:eastAsia="仿宋_GB2312" w:cs="仿宋_GB2312"/>
          <w:sz w:val="32"/>
          <w:szCs w:val="32"/>
        </w:rPr>
        <w:t>　村民委员会的选举经</w:t>
      </w:r>
      <w:bookmarkStart w:id="0" w:name="_GoBack"/>
      <w:bookmarkEnd w:id="0"/>
      <w:r>
        <w:rPr>
          <w:rFonts w:hint="eastAsia" w:ascii="仿宋_GB2312" w:hAnsi="仿宋_GB2312" w:eastAsia="仿宋_GB2312" w:cs="仿宋_GB2312"/>
          <w:sz w:val="32"/>
          <w:szCs w:val="32"/>
        </w:rPr>
        <w:t>费，在村办公经费中列支，县、乡级人民政府给予适当补贴。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第四十七条</w:t>
      </w:r>
      <w:r>
        <w:rPr>
          <w:rFonts w:hint="eastAsia" w:ascii="仿宋_GB2312" w:hAnsi="仿宋_GB2312" w:eastAsia="仿宋_GB2312" w:cs="仿宋_GB2312"/>
          <w:sz w:val="32"/>
          <w:szCs w:val="32"/>
        </w:rPr>
        <w:t>　本办法所称选民是指登记参加选举村民委员会组成人员的公民。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第四十八条</w:t>
      </w:r>
      <w:r>
        <w:rPr>
          <w:rFonts w:hint="eastAsia" w:ascii="仿宋_GB2312" w:hAnsi="仿宋_GB2312" w:eastAsia="仿宋_GB2312" w:cs="仿宋_GB2312"/>
          <w:sz w:val="32"/>
          <w:szCs w:val="32"/>
        </w:rPr>
        <w:t>　本办法自2011年11月1日起施行。2002年9月28日河北省第九届人民代表大会常务委员会第二十九次会议修正并重新公布的《河北省村民委员会选举办法》同时废止。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22D545C"/>
    <w:rsid w:val="156A4329"/>
    <w:rsid w:val="17275385"/>
    <w:rsid w:val="18004281"/>
    <w:rsid w:val="1B2E0496"/>
    <w:rsid w:val="1F5576D5"/>
    <w:rsid w:val="25486C31"/>
    <w:rsid w:val="266A7E16"/>
    <w:rsid w:val="28AE3375"/>
    <w:rsid w:val="2D7E1E60"/>
    <w:rsid w:val="2DB91631"/>
    <w:rsid w:val="33C853DE"/>
    <w:rsid w:val="361C2E51"/>
    <w:rsid w:val="3B913331"/>
    <w:rsid w:val="3DCE1B6D"/>
    <w:rsid w:val="3FB278D5"/>
    <w:rsid w:val="426F41D0"/>
    <w:rsid w:val="43AB7920"/>
    <w:rsid w:val="47303B90"/>
    <w:rsid w:val="493F1F17"/>
    <w:rsid w:val="4AE044F5"/>
    <w:rsid w:val="4DCC0D63"/>
    <w:rsid w:val="503B5306"/>
    <w:rsid w:val="522C7453"/>
    <w:rsid w:val="52610B72"/>
    <w:rsid w:val="52E44939"/>
    <w:rsid w:val="53276E42"/>
    <w:rsid w:val="55813A61"/>
    <w:rsid w:val="57A414C6"/>
    <w:rsid w:val="580D4049"/>
    <w:rsid w:val="5A736B59"/>
    <w:rsid w:val="5B766918"/>
    <w:rsid w:val="60CC7090"/>
    <w:rsid w:val="60D75C35"/>
    <w:rsid w:val="633436BE"/>
    <w:rsid w:val="65B01722"/>
    <w:rsid w:val="68CB5571"/>
    <w:rsid w:val="690735C7"/>
    <w:rsid w:val="6A7315AB"/>
    <w:rsid w:val="6C221F18"/>
    <w:rsid w:val="7920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2020-08-12T09:19:16Z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