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ind w:left="0" w:leftChars="0" w:right="0" w:firstLine="800" w:firstLineChars="200"/>
        <w:jc w:val="center"/>
        <w:textAlignment w:val="auto"/>
        <w:outlineLvl w:val="9"/>
        <w:rPr>
          <w:rFonts w:hint="eastAsia" w:ascii="方正小标宋_GBK" w:hAnsi="方正小标宋_GBK" w:eastAsia="方正小标宋_GBK" w:cs="方正小标宋_GBK"/>
          <w:color w:val="auto"/>
          <w:sz w:val="40"/>
          <w:szCs w:val="40"/>
        </w:rPr>
      </w:pPr>
    </w:p>
    <w:p>
      <w:pPr>
        <w:widowControl w:val="0"/>
        <w:wordWrap/>
        <w:adjustRightInd/>
        <w:snapToGrid/>
        <w:ind w:left="0" w:leftChars="0" w:right="0" w:firstLine="800" w:firstLineChars="200"/>
        <w:jc w:val="center"/>
        <w:textAlignment w:val="auto"/>
        <w:outlineLvl w:val="9"/>
        <w:rPr>
          <w:rFonts w:hint="eastAsia" w:ascii="宋体" w:hAnsi="宋体" w:eastAsia="宋体" w:cs="宋体"/>
          <w:color w:val="auto"/>
          <w:sz w:val="40"/>
          <w:szCs w:val="40"/>
        </w:rPr>
      </w:pPr>
      <w:bookmarkStart w:id="0" w:name="_GoBack"/>
      <w:r>
        <w:rPr>
          <w:rFonts w:hint="eastAsia" w:ascii="宋体" w:hAnsi="宋体" w:eastAsia="宋体" w:cs="宋体"/>
          <w:color w:val="auto"/>
          <w:sz w:val="40"/>
          <w:szCs w:val="40"/>
        </w:rPr>
        <w:t>河北省计量监督条例</w:t>
      </w:r>
    </w:p>
    <w:bookmarkEnd w:id="0"/>
    <w:p>
      <w:pPr>
        <w:widowControl w:val="0"/>
        <w:wordWrap/>
        <w:adjustRightInd/>
        <w:snapToGrid/>
        <w:spacing w:line="360" w:lineRule="exact"/>
        <w:ind w:left="0" w:leftChars="0" w:right="0" w:firstLine="640" w:firstLineChars="200"/>
        <w:jc w:val="center"/>
        <w:textAlignment w:val="auto"/>
        <w:outlineLvl w:val="9"/>
        <w:rPr>
          <w:rFonts w:hint="eastAsia" w:ascii="仿宋" w:hAnsi="仿宋" w:eastAsia="仿宋" w:cs="仿宋"/>
          <w:color w:val="auto"/>
          <w:sz w:val="32"/>
          <w:szCs w:val="32"/>
        </w:rPr>
      </w:pPr>
    </w:p>
    <w:p>
      <w:pPr>
        <w:widowControl w:val="0"/>
        <w:wordWrap/>
        <w:adjustRightInd/>
        <w:snapToGrid/>
        <w:ind w:left="0" w:leftChars="0" w:right="0" w:firstLine="640" w:firstLineChars="200"/>
        <w:jc w:val="center"/>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（1988年11月24日河北省第七届人民代表大会</w:t>
      </w:r>
    </w:p>
    <w:p>
      <w:pPr>
        <w:widowControl w:val="0"/>
        <w:wordWrap/>
        <w:adjustRightInd/>
        <w:snapToGrid/>
        <w:ind w:left="0" w:leftChars="0" w:right="0" w:firstLine="640" w:firstLineChars="200"/>
        <w:jc w:val="center"/>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常务委员会第四次会议通过）</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p>
    <w:p>
      <w:pPr>
        <w:widowControl w:val="0"/>
        <w:wordWrap/>
        <w:adjustRightInd/>
        <w:snapToGrid/>
        <w:ind w:firstLine="640" w:firstLineChars="200"/>
        <w:textAlignment w:val="auto"/>
        <w:outlineLvl w:val="9"/>
        <w:rPr>
          <w:rFonts w:hint="eastAsia" w:ascii="仿宋" w:hAnsi="仿宋" w:eastAsia="仿宋" w:cs="仿宋"/>
          <w:color w:val="auto"/>
          <w:sz w:val="32"/>
          <w:szCs w:val="32"/>
          <w:lang w:eastAsia="zh-CN"/>
        </w:rPr>
      </w:pPr>
      <w:r>
        <w:rPr>
          <w:rFonts w:hint="eastAsia" w:ascii="黑体" w:hAnsi="黑体" w:eastAsia="黑体" w:cs="黑体"/>
          <w:color w:val="auto"/>
          <w:sz w:val="32"/>
          <w:szCs w:val="32"/>
        </w:rPr>
        <w:t>第一条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为保障国家计量单位制的统一和量值的准确可靠，强化计量监督，根据《中华人民共和国计量法》和《中华人民共和国计量法实施细则》，结合我省实际情况，制定本条例。</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凡在本省境内建立计量标准器具、进行计量检定和制造</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修理、销售、进出口、使用计量器具的单位或个人，必须遵守本条例。</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县级以上计量行政部门是同级人民政府的计量监督管理机构，负责本条例的实施。</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计量监督人员在规定的权限内行使职权，受法律保护，任何单位或个人不得干涉。</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县级以上计量行政部门的监督职权：</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（一）监督检查计量法律、法规、规章的执行；</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（二）负责调解计量纠纷，组织仲裁检定；</w:t>
      </w:r>
    </w:p>
    <w:p>
      <w:pPr>
        <w:widowControl w:val="0"/>
        <w:wordWrap/>
        <w:adjustRightInd/>
        <w:snapToGrid/>
        <w:ind w:firstLine="640" w:firstLineChars="200"/>
        <w:textAlignment w:val="auto"/>
        <w:outlineLvl w:val="9"/>
        <w:rPr>
          <w:rFonts w:hint="eastAsia" w:ascii="仿宋" w:hAnsi="仿宋" w:eastAsia="仿宋" w:cs="仿宋"/>
          <w:color w:val="auto"/>
          <w:sz w:val="32"/>
          <w:szCs w:val="32"/>
          <w:lang w:eastAsia="zh-CN"/>
        </w:rPr>
      </w:pPr>
      <w:r>
        <w:rPr>
          <w:rFonts w:hint="eastAsia" w:ascii="仿宋" w:hAnsi="仿宋" w:eastAsia="仿宋" w:cs="仿宋"/>
          <w:color w:val="auto"/>
          <w:sz w:val="32"/>
          <w:szCs w:val="32"/>
        </w:rPr>
        <w:t>（三）对违反计量法律</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法规、规章的行为做出行政处罚的裁决，并监督执行；</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w:t>
      </w:r>
      <w:r>
        <w:rPr>
          <w:rFonts w:hint="eastAsia" w:ascii="仿宋" w:hAnsi="仿宋" w:eastAsia="仿宋" w:cs="仿宋"/>
          <w:color w:val="auto"/>
          <w:sz w:val="32"/>
          <w:szCs w:val="32"/>
          <w:lang w:eastAsia="zh-CN"/>
        </w:rPr>
        <w:t>）指导下</w:t>
      </w:r>
      <w:r>
        <w:rPr>
          <w:rFonts w:hint="eastAsia" w:ascii="仿宋" w:hAnsi="仿宋" w:eastAsia="仿宋" w:cs="仿宋"/>
          <w:color w:val="auto"/>
          <w:sz w:val="32"/>
          <w:szCs w:val="32"/>
        </w:rPr>
        <w:t>级计量行</w:t>
      </w:r>
      <w:r>
        <w:rPr>
          <w:rFonts w:hint="eastAsia" w:ascii="仿宋" w:hAnsi="仿宋" w:eastAsia="仿宋" w:cs="仿宋"/>
          <w:color w:val="auto"/>
          <w:sz w:val="32"/>
          <w:szCs w:val="32"/>
          <w:lang w:eastAsia="zh-CN"/>
        </w:rPr>
        <w:t>政</w:t>
      </w:r>
      <w:r>
        <w:rPr>
          <w:rFonts w:hint="eastAsia" w:ascii="仿宋" w:hAnsi="仿宋" w:eastAsia="仿宋" w:cs="仿宋"/>
          <w:color w:val="auto"/>
          <w:sz w:val="32"/>
          <w:szCs w:val="32"/>
        </w:rPr>
        <w:t>部</w:t>
      </w:r>
      <w:r>
        <w:rPr>
          <w:rFonts w:hint="eastAsia" w:ascii="仿宋" w:hAnsi="仿宋" w:eastAsia="仿宋" w:cs="仿宋"/>
          <w:color w:val="auto"/>
          <w:sz w:val="32"/>
          <w:szCs w:val="32"/>
          <w:lang w:eastAsia="zh-CN"/>
        </w:rPr>
        <w:t>门</w:t>
      </w:r>
      <w:r>
        <w:rPr>
          <w:rFonts w:hint="eastAsia" w:ascii="仿宋" w:hAnsi="仿宋" w:eastAsia="仿宋" w:cs="仿宋"/>
          <w:color w:val="auto"/>
          <w:sz w:val="32"/>
          <w:szCs w:val="32"/>
        </w:rPr>
        <w:t>查处违法案件；</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（五）</w:t>
      </w:r>
      <w:r>
        <w:rPr>
          <w:rFonts w:hint="eastAsia" w:ascii="仿宋" w:hAnsi="仿宋" w:eastAsia="仿宋" w:cs="仿宋"/>
          <w:color w:val="auto"/>
          <w:sz w:val="32"/>
          <w:szCs w:val="32"/>
        </w:rPr>
        <w:t>纠正下级计量行政部</w:t>
      </w:r>
      <w:r>
        <w:rPr>
          <w:rFonts w:hint="eastAsia" w:ascii="仿宋" w:hAnsi="仿宋" w:eastAsia="仿宋" w:cs="仿宋"/>
          <w:color w:val="auto"/>
          <w:sz w:val="32"/>
          <w:szCs w:val="32"/>
          <w:lang w:eastAsia="zh-CN"/>
        </w:rPr>
        <w:t>门</w:t>
      </w:r>
      <w:r>
        <w:rPr>
          <w:rFonts w:hint="eastAsia" w:ascii="仿宋" w:hAnsi="仿宋" w:eastAsia="仿宋" w:cs="仿宋"/>
          <w:color w:val="auto"/>
          <w:sz w:val="32"/>
          <w:szCs w:val="32"/>
        </w:rPr>
        <w:t>处理不当的案件；</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负</w:t>
      </w:r>
      <w:r>
        <w:rPr>
          <w:rFonts w:hint="eastAsia" w:ascii="仿宋" w:hAnsi="仿宋" w:eastAsia="仿宋" w:cs="仿宋"/>
          <w:color w:val="auto"/>
          <w:sz w:val="32"/>
          <w:szCs w:val="32"/>
          <w:lang w:eastAsia="zh-CN"/>
        </w:rPr>
        <w:t>责</w:t>
      </w:r>
      <w:r>
        <w:rPr>
          <w:rFonts w:hint="eastAsia" w:ascii="仿宋" w:hAnsi="仿宋" w:eastAsia="仿宋" w:cs="仿宋"/>
          <w:color w:val="auto"/>
          <w:sz w:val="32"/>
          <w:szCs w:val="32"/>
        </w:rPr>
        <w:t>对</w:t>
      </w:r>
      <w:r>
        <w:rPr>
          <w:rFonts w:hint="eastAsia" w:ascii="仿宋" w:hAnsi="仿宋" w:eastAsia="仿宋" w:cs="仿宋"/>
          <w:color w:val="auto"/>
          <w:sz w:val="32"/>
          <w:szCs w:val="32"/>
          <w:lang w:eastAsia="zh-CN"/>
        </w:rPr>
        <w:t>所</w:t>
      </w:r>
      <w:r>
        <w:rPr>
          <w:rFonts w:hint="eastAsia" w:ascii="仿宋" w:hAnsi="仿宋" w:eastAsia="仿宋" w:cs="仿宋"/>
          <w:color w:val="auto"/>
          <w:sz w:val="32"/>
          <w:szCs w:val="32"/>
        </w:rPr>
        <w:t>属计</w:t>
      </w:r>
      <w:r>
        <w:rPr>
          <w:rFonts w:hint="eastAsia" w:ascii="仿宋" w:hAnsi="仿宋" w:eastAsia="仿宋" w:cs="仿宋"/>
          <w:color w:val="auto"/>
          <w:sz w:val="32"/>
          <w:szCs w:val="32"/>
          <w:lang w:eastAsia="zh-CN"/>
        </w:rPr>
        <w:t>量</w:t>
      </w:r>
      <w:r>
        <w:rPr>
          <w:rFonts w:hint="eastAsia" w:ascii="仿宋" w:hAnsi="仿宋" w:eastAsia="仿宋" w:cs="仿宋"/>
          <w:color w:val="auto"/>
          <w:sz w:val="32"/>
          <w:szCs w:val="32"/>
        </w:rPr>
        <w:t>监督人员</w:t>
      </w:r>
      <w:r>
        <w:rPr>
          <w:rFonts w:hint="eastAsia" w:ascii="仿宋" w:hAnsi="仿宋" w:eastAsia="仿宋" w:cs="仿宋"/>
          <w:color w:val="auto"/>
          <w:sz w:val="32"/>
          <w:szCs w:val="32"/>
          <w:lang w:eastAsia="zh-CN"/>
        </w:rPr>
        <w:t>的</w:t>
      </w:r>
      <w:r>
        <w:rPr>
          <w:rFonts w:hint="eastAsia" w:ascii="仿宋" w:hAnsi="仿宋" w:eastAsia="仿宋" w:cs="仿宋"/>
          <w:color w:val="auto"/>
          <w:sz w:val="32"/>
          <w:szCs w:val="32"/>
        </w:rPr>
        <w:t>培训、考核发证工</w:t>
      </w:r>
      <w:r>
        <w:rPr>
          <w:rFonts w:hint="eastAsia" w:ascii="仿宋" w:hAnsi="仿宋" w:eastAsia="仿宋" w:cs="仿宋"/>
          <w:color w:val="auto"/>
          <w:sz w:val="32"/>
          <w:szCs w:val="32"/>
          <w:lang w:eastAsia="zh-CN"/>
        </w:rPr>
        <w:t>作</w:t>
      </w:r>
      <w:r>
        <w:rPr>
          <w:rFonts w:hint="eastAsia" w:ascii="仿宋" w:hAnsi="仿宋" w:eastAsia="仿宋" w:cs="仿宋"/>
          <w:color w:val="auto"/>
          <w:sz w:val="32"/>
          <w:szCs w:val="32"/>
        </w:rPr>
        <w:t>;</w:t>
      </w:r>
    </w:p>
    <w:p>
      <w:pPr>
        <w:widowControl w:val="0"/>
        <w:wordWrap/>
        <w:adjustRightInd/>
        <w:snapToGrid/>
        <w:ind w:firstLine="640" w:firstLineChars="200"/>
        <w:textAlignment w:val="auto"/>
        <w:outlineLvl w:val="9"/>
        <w:rPr>
          <w:rFonts w:hint="eastAsia" w:ascii="仿宋" w:hAnsi="仿宋" w:eastAsia="仿宋" w:cs="仿宋"/>
          <w:color w:val="auto"/>
          <w:sz w:val="32"/>
          <w:szCs w:val="32"/>
          <w:lang w:eastAsia="zh-CN"/>
        </w:rPr>
      </w:pPr>
      <w:r>
        <w:rPr>
          <w:rFonts w:hint="eastAsia" w:ascii="仿宋" w:hAnsi="仿宋" w:eastAsia="仿宋" w:cs="仿宋"/>
          <w:color w:val="auto"/>
          <w:sz w:val="32"/>
          <w:szCs w:val="32"/>
        </w:rPr>
        <w:t>（</w:t>
      </w:r>
      <w:r>
        <w:rPr>
          <w:rFonts w:hint="eastAsia" w:ascii="仿宋" w:hAnsi="仿宋" w:eastAsia="仿宋" w:cs="仿宋"/>
          <w:color w:val="auto"/>
          <w:sz w:val="32"/>
          <w:szCs w:val="32"/>
          <w:lang w:eastAsia="zh-CN"/>
        </w:rPr>
        <w:t>七</w:t>
      </w:r>
      <w:r>
        <w:rPr>
          <w:rFonts w:hint="eastAsia" w:ascii="仿宋" w:hAnsi="仿宋" w:eastAsia="仿宋" w:cs="仿宋"/>
          <w:color w:val="auto"/>
          <w:sz w:val="32"/>
          <w:szCs w:val="32"/>
        </w:rPr>
        <w:t>）负责对所属</w:t>
      </w:r>
      <w:r>
        <w:rPr>
          <w:rFonts w:hint="eastAsia" w:ascii="仿宋" w:hAnsi="仿宋" w:eastAsia="仿宋" w:cs="仿宋"/>
          <w:color w:val="auto"/>
          <w:sz w:val="32"/>
          <w:szCs w:val="32"/>
          <w:lang w:eastAsia="zh-CN"/>
        </w:rPr>
        <w:t>计</w:t>
      </w:r>
      <w:r>
        <w:rPr>
          <w:rFonts w:hint="eastAsia" w:ascii="仿宋" w:hAnsi="仿宋" w:eastAsia="仿宋" w:cs="仿宋"/>
          <w:color w:val="auto"/>
          <w:sz w:val="32"/>
          <w:szCs w:val="32"/>
        </w:rPr>
        <w:t>量监督人员的工作进行监督检查</w:t>
      </w:r>
      <w:r>
        <w:rPr>
          <w:rFonts w:hint="eastAsia" w:ascii="仿宋" w:hAnsi="仿宋" w:eastAsia="仿宋" w:cs="仿宋"/>
          <w:color w:val="auto"/>
          <w:sz w:val="32"/>
          <w:szCs w:val="32"/>
          <w:lang w:eastAsia="zh-CN"/>
        </w:rPr>
        <w:t>；</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（八）负责企业计量定级、升级工作的监督管理和审批工作。</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w:t>
      </w:r>
      <w:r>
        <w:rPr>
          <w:rFonts w:hint="eastAsia" w:ascii="黑体" w:hAnsi="黑体" w:eastAsia="黑体" w:cs="黑体"/>
          <w:color w:val="auto"/>
          <w:sz w:val="32"/>
          <w:szCs w:val="32"/>
        </w:rPr>
        <w:t>五条</w:t>
      </w:r>
      <w:r>
        <w:rPr>
          <w:rFonts w:hint="eastAsia" w:ascii="仿宋" w:hAnsi="仿宋" w:eastAsia="仿宋" w:cs="仿宋"/>
          <w:color w:val="auto"/>
          <w:sz w:val="32"/>
          <w:szCs w:val="32"/>
          <w:lang w:eastAsia="zh-CN"/>
        </w:rPr>
        <w:t>　县</w:t>
      </w:r>
      <w:r>
        <w:rPr>
          <w:rFonts w:hint="eastAsia" w:ascii="仿宋" w:hAnsi="仿宋" w:eastAsia="仿宋" w:cs="仿宋"/>
          <w:color w:val="auto"/>
          <w:sz w:val="32"/>
          <w:szCs w:val="32"/>
        </w:rPr>
        <w:t>级以上行</w:t>
      </w:r>
      <w:r>
        <w:rPr>
          <w:rFonts w:hint="eastAsia" w:ascii="仿宋" w:hAnsi="仿宋" w:eastAsia="仿宋" w:cs="仿宋"/>
          <w:color w:val="auto"/>
          <w:sz w:val="32"/>
          <w:szCs w:val="32"/>
          <w:lang w:eastAsia="zh-CN"/>
        </w:rPr>
        <w:t>业</w:t>
      </w:r>
      <w:r>
        <w:rPr>
          <w:rFonts w:hint="eastAsia" w:ascii="仿宋" w:hAnsi="仿宋" w:eastAsia="仿宋" w:cs="仿宋"/>
          <w:color w:val="auto"/>
          <w:sz w:val="32"/>
          <w:szCs w:val="32"/>
        </w:rPr>
        <w:t>行政部</w:t>
      </w:r>
      <w:r>
        <w:rPr>
          <w:rFonts w:hint="eastAsia" w:ascii="仿宋" w:hAnsi="仿宋" w:eastAsia="仿宋" w:cs="仿宋"/>
          <w:color w:val="auto"/>
          <w:sz w:val="32"/>
          <w:szCs w:val="32"/>
          <w:lang w:eastAsia="zh-CN"/>
        </w:rPr>
        <w:t>门</w:t>
      </w:r>
      <w:r>
        <w:rPr>
          <w:rFonts w:hint="eastAsia" w:ascii="仿宋" w:hAnsi="仿宋" w:eastAsia="仿宋" w:cs="仿宋"/>
          <w:color w:val="auto"/>
          <w:sz w:val="32"/>
          <w:szCs w:val="32"/>
        </w:rPr>
        <w:t>的监督职权：</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（一）监督检查本行业计量法律</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法规、规章的执行；</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（二）指导本行业企业计量定级、升级工作；</w:t>
      </w:r>
    </w:p>
    <w:p>
      <w:pPr>
        <w:widowControl w:val="0"/>
        <w:wordWrap/>
        <w:adjustRightInd/>
        <w:snapToGrid/>
        <w:ind w:firstLine="640" w:firstLineChars="200"/>
        <w:textAlignment w:val="auto"/>
        <w:outlineLvl w:val="9"/>
        <w:rPr>
          <w:rFonts w:hint="eastAsia" w:ascii="仿宋" w:hAnsi="仿宋" w:eastAsia="仿宋" w:cs="仿宋"/>
          <w:color w:val="auto"/>
          <w:sz w:val="32"/>
          <w:szCs w:val="32"/>
          <w:lang w:eastAsia="zh-CN"/>
        </w:rPr>
      </w:pPr>
      <w:r>
        <w:rPr>
          <w:rFonts w:hint="eastAsia" w:ascii="仿宋" w:hAnsi="仿宋" w:eastAsia="仿宋" w:cs="仿宋"/>
          <w:color w:val="auto"/>
          <w:sz w:val="32"/>
          <w:szCs w:val="32"/>
        </w:rPr>
        <w:t>（三）对本行业制</w:t>
      </w:r>
      <w:r>
        <w:rPr>
          <w:rFonts w:hint="eastAsia" w:ascii="仿宋" w:hAnsi="仿宋" w:eastAsia="仿宋" w:cs="仿宋"/>
          <w:color w:val="auto"/>
          <w:sz w:val="32"/>
          <w:szCs w:val="32"/>
          <w:lang w:eastAsia="zh-CN"/>
        </w:rPr>
        <w:t>造</w:t>
      </w:r>
      <w:r>
        <w:rPr>
          <w:rFonts w:hint="eastAsia" w:ascii="仿宋" w:hAnsi="仿宋" w:eastAsia="仿宋" w:cs="仿宋"/>
          <w:color w:val="auto"/>
          <w:sz w:val="32"/>
          <w:szCs w:val="32"/>
        </w:rPr>
        <w:t>、修理</w:t>
      </w:r>
      <w:r>
        <w:rPr>
          <w:rFonts w:hint="eastAsia" w:ascii="仿宋" w:hAnsi="仿宋" w:eastAsia="仿宋" w:cs="仿宋"/>
          <w:color w:val="auto"/>
          <w:sz w:val="32"/>
          <w:szCs w:val="32"/>
          <w:lang w:eastAsia="zh-CN"/>
        </w:rPr>
        <w:t>计</w:t>
      </w:r>
      <w:r>
        <w:rPr>
          <w:rFonts w:hint="eastAsia" w:ascii="仿宋" w:hAnsi="仿宋" w:eastAsia="仿宋" w:cs="仿宋"/>
          <w:color w:val="auto"/>
          <w:sz w:val="32"/>
          <w:szCs w:val="32"/>
        </w:rPr>
        <w:t>量器具的企业进行监督检查；</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（四）对本行业企业、事业单位的计量工作进行监督检查；</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负责对本行业企</w:t>
      </w:r>
      <w:r>
        <w:rPr>
          <w:rFonts w:hint="eastAsia" w:ascii="仿宋" w:hAnsi="仿宋" w:eastAsia="仿宋" w:cs="仿宋"/>
          <w:color w:val="auto"/>
          <w:sz w:val="32"/>
          <w:szCs w:val="32"/>
          <w:lang w:eastAsia="zh-CN"/>
        </w:rPr>
        <w:t>业</w:t>
      </w:r>
      <w:r>
        <w:rPr>
          <w:rFonts w:hint="eastAsia" w:ascii="仿宋" w:hAnsi="仿宋" w:eastAsia="仿宋" w:cs="仿宋"/>
          <w:color w:val="auto"/>
          <w:sz w:val="32"/>
          <w:szCs w:val="32"/>
        </w:rPr>
        <w:t>、事业单位内部的计量检定人员的培训、考核发证工作。</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各级工商、物价行政管理部门应配</w:t>
      </w:r>
      <w:r>
        <w:rPr>
          <w:rFonts w:hint="eastAsia" w:ascii="仿宋" w:hAnsi="仿宋" w:eastAsia="仿宋" w:cs="仿宋"/>
          <w:color w:val="auto"/>
          <w:sz w:val="32"/>
          <w:szCs w:val="32"/>
          <w:lang w:eastAsia="zh-CN"/>
        </w:rPr>
        <w:t>合</w:t>
      </w:r>
      <w:r>
        <w:rPr>
          <w:rFonts w:hint="eastAsia" w:ascii="仿宋" w:hAnsi="仿宋" w:eastAsia="仿宋" w:cs="仿宋"/>
          <w:color w:val="auto"/>
          <w:sz w:val="32"/>
          <w:szCs w:val="32"/>
        </w:rPr>
        <w:t>计量行政部门，在集贸市场对计量器具进行监督检查。对使用不合格的计量器具或破坏计量器具准确度和伪造数据,损害消费者权益的行为进行处罚。</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县级以上计量行政部门可根据需要，任命计量监督员。</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计量监督员的职责：</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w:t>
      </w:r>
      <w:r>
        <w:rPr>
          <w:rFonts w:hint="eastAsia" w:ascii="仿宋" w:hAnsi="仿宋" w:eastAsia="仿宋" w:cs="仿宋"/>
          <w:color w:val="auto"/>
          <w:sz w:val="32"/>
          <w:szCs w:val="32"/>
          <w:lang w:eastAsia="zh-CN"/>
        </w:rPr>
        <w:t>一</w:t>
      </w:r>
      <w:r>
        <w:rPr>
          <w:rFonts w:hint="eastAsia" w:ascii="仿宋" w:hAnsi="仿宋" w:eastAsia="仿宋" w:cs="仿宋"/>
          <w:color w:val="auto"/>
          <w:sz w:val="32"/>
          <w:szCs w:val="32"/>
        </w:rPr>
        <w:t>）根据计量法律、法规、规章进行监督检查；</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（二）在制造、修理、销售和使用计量器具的场所进行巡回检查调解计量纠纷，组织仲裁检定；</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（三）在规定的权限内进行现场处理，执行行政处罚。</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县级以上计量行政部门可根据需要，聘任义务计量监督检查员。</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义务计量监督检查员的职责：</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（一）宣传计量法律、法规、规章；</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（二）指导用户正确使用计量器具；</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（三）对违反计量法律、法规、规章的行为进行监督检查，在规定权限内执行经济处罚；</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（四）反映群众对</w:t>
      </w:r>
      <w:r>
        <w:rPr>
          <w:rFonts w:hint="eastAsia" w:ascii="仿宋" w:hAnsi="仿宋" w:eastAsia="仿宋" w:cs="仿宋"/>
          <w:color w:val="auto"/>
          <w:sz w:val="32"/>
          <w:szCs w:val="32"/>
          <w:lang w:eastAsia="zh-CN"/>
        </w:rPr>
        <w:t>计</w:t>
      </w:r>
      <w:r>
        <w:rPr>
          <w:rFonts w:hint="eastAsia" w:ascii="仿宋" w:hAnsi="仿宋" w:eastAsia="仿宋" w:cs="仿宋"/>
          <w:color w:val="auto"/>
          <w:sz w:val="32"/>
          <w:szCs w:val="32"/>
        </w:rPr>
        <w:t>量监督工作的要求和意见。</w:t>
      </w:r>
    </w:p>
    <w:p>
      <w:pPr>
        <w:widowControl w:val="0"/>
        <w:wordWrap/>
        <w:adjustRightInd/>
        <w:snapToGrid/>
        <w:ind w:firstLine="640" w:firstLineChars="200"/>
        <w:textAlignment w:val="auto"/>
        <w:outlineLvl w:val="9"/>
        <w:rPr>
          <w:rFonts w:hint="eastAsia" w:ascii="仿宋" w:hAnsi="仿宋" w:eastAsia="仿宋" w:cs="仿宋"/>
          <w:color w:val="auto"/>
          <w:sz w:val="32"/>
          <w:szCs w:val="32"/>
          <w:lang w:eastAsia="zh-CN"/>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义务计量监督检查员在授聘计量行政部门指定的场所和所授权限内执行计量监督检查任务，查处计量违法行为</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超出授权范围的，提交授权的计量行政部门处理。</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义务计量监督检查员执行任务时，应佩戴省统一规定的标志，进行现场处罚须出示义务计量监督检查员证件。</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县级以上计量行政部门设置的法定计量检定机构，应配备本行政区域内实施计量检定必要的技术手段。所需经费，按照国家财政管理体制的规定，列入各级财政预算。</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县级以上计量行政部门对群众检举揭发的违反计量法律、法规、规章的行为，必须及时做出处理。</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lang w:eastAsia="zh-CN"/>
        </w:rPr>
        <w:t>五</w:t>
      </w:r>
      <w:r>
        <w:rPr>
          <w:rFonts w:hint="eastAsia" w:ascii="黑体" w:hAnsi="黑体" w:eastAsia="黑体" w:cs="黑体"/>
          <w:color w:val="auto"/>
          <w:sz w:val="32"/>
          <w:szCs w:val="32"/>
        </w:rPr>
        <w:t>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对个体工商户制造、修理国家规定的计量器具，当地计量行政部门和有关主管部门应加强管理和监督检查。</w:t>
      </w:r>
    </w:p>
    <w:p>
      <w:pPr>
        <w:widowControl w:val="0"/>
        <w:wordWrap/>
        <w:adjustRightInd/>
        <w:snapToGrid/>
        <w:ind w:firstLine="640" w:firstLineChars="200"/>
        <w:textAlignment w:val="auto"/>
        <w:outlineLvl w:val="9"/>
        <w:rPr>
          <w:rFonts w:hint="eastAsia" w:ascii="仿宋" w:hAnsi="仿宋" w:eastAsia="仿宋" w:cs="仿宋"/>
          <w:color w:val="auto"/>
          <w:sz w:val="32"/>
          <w:szCs w:val="32"/>
          <w:lang w:eastAsia="zh-CN"/>
        </w:rPr>
      </w:pPr>
      <w:r>
        <w:rPr>
          <w:rFonts w:hint="eastAsia" w:ascii="仿宋" w:hAnsi="仿宋" w:eastAsia="仿宋" w:cs="仿宋"/>
          <w:color w:val="auto"/>
          <w:sz w:val="32"/>
          <w:szCs w:val="32"/>
        </w:rPr>
        <w:t>个体工商户制造或修理计量器具的范围，按国家计量行政部门有关规定执行。</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因特殊需要使用非法定计量单位的，必须执行以下规定:</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（一）出口非法定计量单位产品的，应将合同副本报当地计量行政部门备案。转国内销售的，改为我国法定计量单位后，方可销售；</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（二）进口非法定计量单位的计量器具或配套设备</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应向其主管部门提出申请，经省计量行政部门审查，报国家计量行政部门批准；</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（三）制造用于本单位维修的非法定计量单位的零配件，报当地计量行政部门备案。</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对利用他人制造的计量器具或研制成果伪称自己的新产品申请定型鉴定或样机试验者，取消申请制</w:t>
      </w:r>
      <w:r>
        <w:rPr>
          <w:rFonts w:hint="eastAsia" w:ascii="仿宋" w:hAnsi="仿宋" w:eastAsia="仿宋" w:cs="仿宋"/>
          <w:color w:val="auto"/>
          <w:sz w:val="32"/>
          <w:szCs w:val="32"/>
          <w:lang w:eastAsia="zh-CN"/>
        </w:rPr>
        <w:t>造</w:t>
      </w:r>
      <w:r>
        <w:rPr>
          <w:rFonts w:hint="eastAsia" w:ascii="仿宋" w:hAnsi="仿宋" w:eastAsia="仿宋" w:cs="仿宋"/>
          <w:color w:val="auto"/>
          <w:sz w:val="32"/>
          <w:szCs w:val="32"/>
        </w:rPr>
        <w:t>该种计量器具许可证资格，可并处二千元以下罚款。</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使用强制检定计量器具的单位或个人，应将在用的计量器具登记造册，向当地计量行政部门申请强制检定。未按规定登记造册申请检定的，责令停止使用,可并处一千元以下罚款。</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已取得计量认证合格证书的产品质量检验机构，因条件改变达不到原考核标准的，必须限期改进，在改进期内不得向社会提供公证数据。违者，处一千元以下罚款；超过改进期限仍达不到原考核标准的,由发证单位注销其计量认证合格证书，停止使用计量认证标志。</w:t>
      </w:r>
    </w:p>
    <w:p>
      <w:pPr>
        <w:widowControl w:val="0"/>
        <w:wordWrap/>
        <w:adjustRightInd/>
        <w:snapToGrid/>
        <w:ind w:firstLine="640" w:firstLineChars="200"/>
        <w:textAlignment w:val="auto"/>
        <w:outlineLvl w:val="9"/>
        <w:rPr>
          <w:rFonts w:hint="eastAsia" w:ascii="仿宋" w:hAnsi="仿宋" w:eastAsia="仿宋" w:cs="仿宋"/>
          <w:color w:val="auto"/>
          <w:sz w:val="32"/>
          <w:szCs w:val="32"/>
          <w:lang w:eastAsia="zh-CN"/>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lang w:eastAsia="zh-CN"/>
        </w:rPr>
        <w:t>　已</w:t>
      </w:r>
      <w:r>
        <w:rPr>
          <w:rFonts w:hint="eastAsia" w:ascii="仿宋" w:hAnsi="仿宋" w:eastAsia="仿宋" w:cs="仿宋"/>
          <w:color w:val="auto"/>
          <w:sz w:val="32"/>
          <w:szCs w:val="32"/>
        </w:rPr>
        <w:t>取得计量认证合格证书的产品质量检验机构，因产品标准改变，原检验能力不适应需要，未重新申请认证合格的，不得向社会提供公证数据。违者，责令停止检验，可并处一千元以下罚款。</w:t>
      </w:r>
    </w:p>
    <w:p>
      <w:pPr>
        <w:widowControl w:val="0"/>
        <w:wordWrap/>
        <w:adjustRightInd/>
        <w:snapToGrid/>
        <w:ind w:firstLine="640" w:firstLineChars="200"/>
        <w:textAlignment w:val="auto"/>
        <w:outlineLvl w:val="9"/>
        <w:rPr>
          <w:rFonts w:hint="eastAsia" w:ascii="仿宋" w:hAnsi="仿宋" w:eastAsia="仿宋" w:cs="仿宋"/>
          <w:color w:val="auto"/>
          <w:sz w:val="32"/>
          <w:szCs w:val="32"/>
          <w:lang w:eastAsia="zh-CN"/>
        </w:rPr>
      </w:pPr>
      <w:r>
        <w:rPr>
          <w:rFonts w:hint="eastAsia" w:ascii="黑体" w:hAnsi="黑体" w:eastAsia="黑体" w:cs="黑体"/>
          <w:color w:val="auto"/>
          <w:sz w:val="32"/>
          <w:szCs w:val="32"/>
          <w:lang w:eastAsia="zh-CN"/>
        </w:rPr>
        <w:t>第</w:t>
      </w:r>
      <w:r>
        <w:rPr>
          <w:rFonts w:hint="eastAsia" w:ascii="黑体" w:hAnsi="黑体" w:eastAsia="黑体" w:cs="黑体"/>
          <w:color w:val="auto"/>
          <w:sz w:val="32"/>
          <w:szCs w:val="32"/>
        </w:rPr>
        <w:t>二十一条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县级以上计量行政部门可根据需要，授权其他部门或企业、事业单位的计量检定机构和技术机构，在规定的范围内执行强制检定和其他检定、测试任务。</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被授权单位应按授权的规定项目和范围进行计量检定。违者，责令停止授权的计量检定，吊销其计量检定授权证书，停止使用授权的计量检定印、证，可并处一千元以下罚款。</w:t>
      </w:r>
    </w:p>
    <w:p>
      <w:pPr>
        <w:widowControl w:val="0"/>
        <w:wordWrap/>
        <w:adjustRightInd/>
        <w:snapToGrid/>
        <w:ind w:firstLine="640" w:firstLineChars="200"/>
        <w:textAlignment w:val="auto"/>
        <w:outlineLvl w:val="9"/>
        <w:rPr>
          <w:rFonts w:hint="eastAsia" w:ascii="仿宋" w:hAnsi="仿宋" w:eastAsia="仿宋" w:cs="仿宋"/>
          <w:color w:val="auto"/>
          <w:sz w:val="32"/>
          <w:szCs w:val="32"/>
          <w:lang w:eastAsia="zh-CN"/>
        </w:rPr>
      </w:pPr>
      <w:r>
        <w:rPr>
          <w:rFonts w:hint="eastAsia" w:ascii="黑体" w:hAnsi="黑体" w:eastAsia="黑体" w:cs="黑体"/>
          <w:color w:val="auto"/>
          <w:sz w:val="32"/>
          <w:szCs w:val="32"/>
        </w:rPr>
        <w:t>第二十三条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被授权单位不得使用不合格或超周期的计量标准器进行计量检定。违者，责令其停止授权的计量检定和测试工作，吊销其计量检定授权证书，停止使用授权的检定印、证，可并处一千元以下罚款。</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未经授权单位考核合格的计量检定人员，不得从事授权的计量检定。违者,</w:t>
      </w:r>
      <w:r>
        <w:rPr>
          <w:rFonts w:hint="eastAsia" w:ascii="仿宋" w:hAnsi="仿宋" w:eastAsia="仿宋" w:cs="仿宋"/>
          <w:color w:val="auto"/>
          <w:sz w:val="32"/>
          <w:szCs w:val="32"/>
          <w:lang w:eastAsia="zh-CN"/>
        </w:rPr>
        <w:t>给</w:t>
      </w:r>
      <w:r>
        <w:rPr>
          <w:rFonts w:hint="eastAsia" w:ascii="仿宋" w:hAnsi="仿宋" w:eastAsia="仿宋" w:cs="仿宋"/>
          <w:color w:val="auto"/>
          <w:sz w:val="32"/>
          <w:szCs w:val="32"/>
        </w:rPr>
        <w:t>予行政处罚。情节严</w:t>
      </w:r>
      <w:r>
        <w:rPr>
          <w:rFonts w:hint="eastAsia" w:ascii="仿宋" w:hAnsi="仿宋" w:eastAsia="仿宋" w:cs="仿宋"/>
          <w:color w:val="auto"/>
          <w:sz w:val="32"/>
          <w:szCs w:val="32"/>
          <w:lang w:eastAsia="zh-CN"/>
        </w:rPr>
        <w:t>重</w:t>
      </w:r>
      <w:r>
        <w:rPr>
          <w:rFonts w:hint="eastAsia" w:ascii="仿宋" w:hAnsi="仿宋" w:eastAsia="仿宋" w:cs="仿宋"/>
          <w:color w:val="auto"/>
          <w:sz w:val="32"/>
          <w:szCs w:val="32"/>
        </w:rPr>
        <w:t>构成犯罪的，由司法机关依法追究刑事责任。</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执行计量检定和测试任务的机构，未按规定期限完成检定任务，给送检单位造成损失的，责令赔偿损失。</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被授权单位随意中断授权的计量检定和测试工作，给送检单位造成损失的，被授权单位应赔偿损失。</w:t>
      </w:r>
    </w:p>
    <w:p>
      <w:pPr>
        <w:widowControl w:val="0"/>
        <w:wordWrap/>
        <w:adjustRightInd/>
        <w:snapToGrid/>
        <w:ind w:firstLine="640" w:firstLineChars="200"/>
        <w:textAlignment w:val="auto"/>
        <w:outlineLvl w:val="9"/>
        <w:rPr>
          <w:rFonts w:hint="eastAsia" w:ascii="仿宋" w:hAnsi="仿宋" w:eastAsia="仿宋" w:cs="仿宋"/>
          <w:color w:val="auto"/>
          <w:sz w:val="32"/>
          <w:szCs w:val="32"/>
          <w:lang w:eastAsia="zh-CN"/>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法定计量检定机构不得代替制造、修理计量器具的企业进行计量器具产品出厂检定。违者，责令</w:t>
      </w:r>
      <w:r>
        <w:rPr>
          <w:rFonts w:hint="eastAsia" w:ascii="仿宋" w:hAnsi="仿宋" w:eastAsia="仿宋" w:cs="仿宋"/>
          <w:color w:val="auto"/>
          <w:sz w:val="32"/>
          <w:szCs w:val="32"/>
          <w:lang w:eastAsia="zh-CN"/>
        </w:rPr>
        <w:t>停止</w:t>
      </w:r>
      <w:r>
        <w:rPr>
          <w:rFonts w:hint="eastAsia" w:ascii="仿宋" w:hAnsi="仿宋" w:eastAsia="仿宋" w:cs="仿宋"/>
          <w:color w:val="auto"/>
          <w:sz w:val="32"/>
          <w:szCs w:val="32"/>
        </w:rPr>
        <w:t>检定，可并处一千元以下罚款。</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当事人对处罚不服的，可向上一级计量行政部门申请裁决。对裁决不服的，可在接到裁决决定之日起十五日内向人民法院起诉。期满不起诉又不履行的，由作出处罚决定的机关申请人民法院强制执行。</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对执行计量法律、法规、规章作出优异成绩的单位或个人，由人民政府或计</w:t>
      </w:r>
      <w:r>
        <w:rPr>
          <w:rFonts w:hint="eastAsia" w:ascii="仿宋" w:hAnsi="仿宋" w:eastAsia="仿宋" w:cs="仿宋"/>
          <w:color w:val="auto"/>
          <w:sz w:val="32"/>
          <w:szCs w:val="32"/>
          <w:lang w:eastAsia="zh-CN"/>
        </w:rPr>
        <w:t>量</w:t>
      </w:r>
      <w:r>
        <w:rPr>
          <w:rFonts w:hint="eastAsia" w:ascii="仿宋" w:hAnsi="仿宋" w:eastAsia="仿宋" w:cs="仿宋"/>
          <w:color w:val="auto"/>
          <w:sz w:val="32"/>
          <w:szCs w:val="32"/>
        </w:rPr>
        <w:t>行政部门给予表彰或物质奖励。</w:t>
      </w:r>
    </w:p>
    <w:p>
      <w:pPr>
        <w:widowControl w:val="0"/>
        <w:wordWrap/>
        <w:adjustRightInd/>
        <w:snapToGrid/>
        <w:ind w:firstLine="640" w:firstLineChars="200"/>
        <w:textAlignment w:val="auto"/>
        <w:outlineLvl w:val="9"/>
        <w:rPr>
          <w:rFonts w:hint="eastAsia" w:ascii="仿宋" w:hAnsi="仿宋" w:eastAsia="仿宋" w:cs="仿宋"/>
          <w:color w:val="auto"/>
          <w:sz w:val="32"/>
          <w:szCs w:val="32"/>
          <w:lang w:eastAsia="zh-CN"/>
        </w:rPr>
      </w:pPr>
      <w:r>
        <w:rPr>
          <w:rFonts w:hint="eastAsia" w:ascii="黑体" w:hAnsi="黑体" w:eastAsia="黑体" w:cs="黑体"/>
          <w:color w:val="auto"/>
          <w:sz w:val="32"/>
          <w:szCs w:val="32"/>
        </w:rPr>
        <w:t>第二十九条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计量监督人员利用职权收受贿赂、营私舞弊的，由所在单位给予行政处罚，是计量监督员的撤销计量监督员职务。义务计量监督检查员有上述行为的解除聘任。情节严重构</w:t>
      </w:r>
      <w:r>
        <w:rPr>
          <w:rFonts w:hint="eastAsia" w:ascii="仿宋" w:hAnsi="仿宋" w:eastAsia="仿宋" w:cs="仿宋"/>
          <w:color w:val="auto"/>
          <w:sz w:val="32"/>
          <w:szCs w:val="32"/>
          <w:lang w:eastAsia="zh-CN"/>
        </w:rPr>
        <w:t>成</w:t>
      </w:r>
      <w:r>
        <w:rPr>
          <w:rFonts w:hint="eastAsia" w:ascii="仿宋" w:hAnsi="仿宋" w:eastAsia="仿宋" w:cs="仿宋"/>
          <w:color w:val="auto"/>
          <w:sz w:val="32"/>
          <w:szCs w:val="32"/>
        </w:rPr>
        <w:t>犯罪的由</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司法机关依法追究刑事责</w:t>
      </w:r>
      <w:r>
        <w:rPr>
          <w:rFonts w:hint="eastAsia" w:ascii="仿宋" w:hAnsi="仿宋" w:eastAsia="仿宋" w:cs="仿宋"/>
          <w:color w:val="auto"/>
          <w:sz w:val="32"/>
          <w:szCs w:val="32"/>
          <w:lang w:eastAsia="zh-CN"/>
        </w:rPr>
        <w:t>任。</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本条例自公布之日起施行。</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p>
    <w:p>
      <w:pPr>
        <w:rPr>
          <w:rFonts w:hint="eastAsia" w:ascii="仿宋" w:hAnsi="仿宋" w:eastAsia="仿宋" w:cs="仿宋"/>
          <w:color w:val="auto"/>
          <w:sz w:val="32"/>
          <w:szCs w:val="32"/>
          <w:lang w:eastAsia="zh-CN"/>
        </w:rPr>
      </w:pPr>
    </w:p>
    <w:sectPr>
      <w:footerReference r:id="rId4" w:type="default"/>
      <w:pgSz w:w="11906" w:h="16838"/>
      <w:pgMar w:top="2098" w:right="1531" w:bottom="1984" w:left="1531"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小标宋_GBK">
    <w:altName w:val="微软雅黑"/>
    <w:panose1 w:val="03000509000000000000"/>
    <w:charset w:val="86"/>
    <w:family w:val="auto"/>
    <w:pitch w:val="default"/>
    <w:sig w:usb0="00000001" w:usb1="080E0000" w:usb2="00000000" w:usb3="00000000" w:csb0="00040000" w:csb1="00000000"/>
  </w:font>
  <w:font w:name="方正黑体_GBK">
    <w:altName w:val="黑体"/>
    <w:panose1 w:val="03000509000000000000"/>
    <w:charset w:val="86"/>
    <w:family w:val="auto"/>
    <w:pitch w:val="default"/>
    <w:sig w:usb0="00000001" w:usb1="080E0000" w:usb2="00000000" w:usb3="00000000" w:csb0="00040000" w:csb1="00000000"/>
  </w:font>
  <w:font w:name="方正楷体_GBK">
    <w:altName w:val="楷体_GB2312"/>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center;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Lines="0" w:beforeAutospacing="0" w:afterAutospacing="0" w:line="640" w:lineRule="exact"/>
      <w:jc w:val="center"/>
      <w:outlineLvl w:val="0"/>
    </w:pPr>
    <w:rPr>
      <w:rFonts w:ascii="Times New Roman" w:hAnsi="Times New Roman" w:eastAsia="方正小标宋_GBK"/>
      <w:kern w:val="44"/>
      <w:sz w:val="44"/>
    </w:rPr>
  </w:style>
  <w:style w:type="paragraph" w:styleId="3">
    <w:name w:val="heading 2"/>
    <w:basedOn w:val="1"/>
    <w:next w:val="1"/>
    <w:semiHidden/>
    <w:unhideWhenUsed/>
    <w:qFormat/>
    <w:uiPriority w:val="0"/>
    <w:pPr>
      <w:spacing w:before="0" w:beforeAutospacing="0" w:after="0" w:afterAutospacing="0" w:line="600" w:lineRule="exact"/>
      <w:jc w:val="left"/>
      <w:outlineLvl w:val="1"/>
    </w:pPr>
    <w:rPr>
      <w:rFonts w:hint="eastAsia" w:ascii="宋体" w:hAnsi="宋体" w:eastAsia="方正黑体_GBK" w:cs="宋体"/>
      <w:b/>
      <w:kern w:val="0"/>
      <w:sz w:val="32"/>
      <w:szCs w:val="36"/>
      <w:lang/>
    </w:rPr>
  </w:style>
  <w:style w:type="paragraph" w:styleId="4">
    <w:name w:val="heading 3"/>
    <w:basedOn w:val="1"/>
    <w:next w:val="1"/>
    <w:semiHidden/>
    <w:unhideWhenUsed/>
    <w:qFormat/>
    <w:uiPriority w:val="0"/>
    <w:pPr>
      <w:spacing w:before="0" w:beforeAutospacing="0" w:after="0" w:afterAutospacing="0" w:line="600" w:lineRule="exact"/>
      <w:ind w:firstLine="480" w:firstLineChars="200"/>
      <w:jc w:val="left"/>
      <w:outlineLvl w:val="2"/>
    </w:pPr>
    <w:rPr>
      <w:rFonts w:hint="eastAsia" w:ascii="宋体" w:hAnsi="宋体" w:eastAsia="方正楷体_GBK" w:cs="宋体"/>
      <w:kern w:val="0"/>
      <w:sz w:val="32"/>
      <w:szCs w:val="27"/>
      <w:lang/>
    </w:rPr>
  </w:style>
  <w:style w:type="character" w:default="1" w:styleId="7">
    <w:name w:val="Default Paragraph Font"/>
    <w:semiHidden/>
    <w:qFormat/>
    <w:uiPriority w:val="0"/>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Company>
  <Pages>1</Pages>
  <Words>0</Words>
  <Characters>0</Characters>
  <Lines>0</Lines>
  <Paragraphs>0</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2021-12-07T09:55:00Z</dcterms:created>
  <dc:creator>Administrator</dc:creator>
  <cp:lastModifiedBy>lenovo</cp:lastModifiedBy>
  <dcterms:modified xsi:type="dcterms:W3CDTF">2021-12-09T01:55:23Z</dcterms:modified>
  <dc:title>河北省计量监督条例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