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0" w:beforeAutospacing="0" w:after="0" w:afterAutospacing="0" w:line="432" w:lineRule="atLeast"/>
        <w:ind w:left="0" w:right="0" w:firstLine="0"/>
        <w:jc w:val="center"/>
        <w:rPr>
          <w:rFonts w:hint="eastAsia" w:ascii="方正小标宋_GBK" w:hAnsi="方正小标宋_GBK" w:eastAsia="方正小标宋_GBK" w:cs="方正小标宋_GBK"/>
          <w:i w:val="0"/>
          <w:caps w:val="0"/>
          <w:color w:val="000000"/>
          <w:spacing w:val="0"/>
          <w:sz w:val="40"/>
          <w:szCs w:val="40"/>
        </w:rPr>
      </w:pPr>
    </w:p>
    <w:p>
      <w:pPr>
        <w:pStyle w:val="7"/>
        <w:keepNext w:val="0"/>
        <w:keepLines w:val="0"/>
        <w:widowControl/>
        <w:suppressLineNumbers w:val="0"/>
        <w:spacing w:before="0" w:beforeAutospacing="0" w:after="0" w:afterAutospacing="0" w:line="432" w:lineRule="atLeast"/>
        <w:ind w:left="0" w:right="0" w:firstLine="0"/>
        <w:jc w:val="center"/>
        <w:rPr>
          <w:rFonts w:hint="eastAsia" w:ascii="方正小标宋_GBK" w:hAnsi="方正小标宋_GBK" w:eastAsia="方正小标宋_GBK" w:cs="方正小标宋_GBK"/>
          <w:i w:val="0"/>
          <w:caps w:val="0"/>
          <w:color w:val="000000"/>
          <w:spacing w:val="0"/>
          <w:sz w:val="40"/>
          <w:szCs w:val="40"/>
        </w:rPr>
      </w:pPr>
    </w:p>
    <w:p>
      <w:pPr>
        <w:pStyle w:val="7"/>
        <w:keepNext w:val="0"/>
        <w:keepLines w:val="0"/>
        <w:widowControl/>
        <w:suppressLineNumbers w:val="0"/>
        <w:spacing w:before="0" w:beforeAutospacing="0" w:after="0" w:afterAutospacing="0" w:line="432" w:lineRule="atLeast"/>
        <w:ind w:left="0" w:right="0" w:firstLine="0"/>
        <w:jc w:val="center"/>
        <w:rPr>
          <w:rFonts w:hint="eastAsia" w:ascii="方正小标宋_GBK" w:hAnsi="方正小标宋_GBK" w:eastAsia="方正小标宋_GBK" w:cs="方正小标宋_GBK"/>
          <w:i w:val="0"/>
          <w:caps w:val="0"/>
          <w:color w:val="000000"/>
          <w:spacing w:val="0"/>
          <w:sz w:val="40"/>
          <w:szCs w:val="40"/>
        </w:rPr>
      </w:pPr>
      <w:bookmarkStart w:id="0" w:name="_GoBack"/>
      <w:bookmarkEnd w:id="0"/>
      <w:r>
        <w:rPr>
          <w:rFonts w:hint="eastAsia" w:ascii="方正小标宋_GBK" w:hAnsi="方正小标宋_GBK" w:eastAsia="方正小标宋_GBK" w:cs="方正小标宋_GBK"/>
          <w:i w:val="0"/>
          <w:caps w:val="0"/>
          <w:color w:val="000000"/>
          <w:spacing w:val="0"/>
          <w:sz w:val="40"/>
          <w:szCs w:val="40"/>
        </w:rPr>
        <w:t>河北省陆生野生动物保护条例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46" w:lineRule="atLeast"/>
        <w:ind w:left="420" w:leftChars="200" w:right="420" w:rightChars="200" w:firstLine="0"/>
        <w:textAlignment w:val="auto"/>
        <w:outlineLvl w:val="9"/>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lang w:eastAsia="zh-CN"/>
        </w:rPr>
        <w:t>　　</w:t>
      </w:r>
      <w:r>
        <w:rPr>
          <w:rFonts w:hint="eastAsia" w:ascii="仿宋" w:hAnsi="仿宋" w:eastAsia="仿宋" w:cs="仿宋"/>
          <w:i w:val="0"/>
          <w:caps w:val="0"/>
          <w:color w:val="000000"/>
          <w:spacing w:val="0"/>
          <w:sz w:val="32"/>
          <w:szCs w:val="32"/>
        </w:rPr>
        <w:t>（</w:t>
      </w:r>
      <w:r>
        <w:rPr>
          <w:rFonts w:hint="eastAsia" w:ascii="仿宋" w:hAnsi="仿宋" w:eastAsia="仿宋" w:cs="仿宋"/>
          <w:i w:val="0"/>
          <w:caps w:val="0"/>
          <w:color w:val="000000"/>
          <w:spacing w:val="0"/>
          <w:sz w:val="32"/>
          <w:szCs w:val="32"/>
          <w:lang w:val="en-US" w:eastAsia="zh-CN"/>
        </w:rPr>
        <w:t>1993</w:t>
      </w:r>
      <w:r>
        <w:rPr>
          <w:rFonts w:hint="eastAsia" w:ascii="仿宋" w:hAnsi="仿宋" w:eastAsia="仿宋" w:cs="仿宋"/>
          <w:i w:val="0"/>
          <w:caps w:val="0"/>
          <w:color w:val="000000"/>
          <w:spacing w:val="0"/>
          <w:sz w:val="32"/>
          <w:szCs w:val="32"/>
        </w:rPr>
        <w:t>年</w:t>
      </w:r>
      <w:r>
        <w:rPr>
          <w:rFonts w:hint="eastAsia" w:ascii="仿宋" w:hAnsi="仿宋" w:eastAsia="仿宋" w:cs="仿宋"/>
          <w:i w:val="0"/>
          <w:caps w:val="0"/>
          <w:color w:val="000000"/>
          <w:spacing w:val="0"/>
          <w:sz w:val="32"/>
          <w:szCs w:val="32"/>
          <w:lang w:val="en-US" w:eastAsia="zh-CN"/>
        </w:rPr>
        <w:t>12</w:t>
      </w:r>
      <w:r>
        <w:rPr>
          <w:rFonts w:hint="eastAsia" w:ascii="仿宋" w:hAnsi="仿宋" w:eastAsia="仿宋" w:cs="仿宋"/>
          <w:i w:val="0"/>
          <w:caps w:val="0"/>
          <w:color w:val="000000"/>
          <w:spacing w:val="0"/>
          <w:sz w:val="32"/>
          <w:szCs w:val="32"/>
        </w:rPr>
        <w:t>月</w:t>
      </w:r>
      <w:r>
        <w:rPr>
          <w:rFonts w:hint="eastAsia" w:ascii="仿宋" w:hAnsi="仿宋" w:eastAsia="仿宋" w:cs="仿宋"/>
          <w:i w:val="0"/>
          <w:caps w:val="0"/>
          <w:color w:val="000000"/>
          <w:spacing w:val="0"/>
          <w:sz w:val="32"/>
          <w:szCs w:val="32"/>
          <w:lang w:val="en-US" w:eastAsia="zh-CN"/>
        </w:rPr>
        <w:t>22</w:t>
      </w:r>
      <w:r>
        <w:rPr>
          <w:rFonts w:hint="eastAsia" w:ascii="仿宋" w:hAnsi="仿宋" w:eastAsia="仿宋" w:cs="仿宋"/>
          <w:i w:val="0"/>
          <w:caps w:val="0"/>
          <w:color w:val="000000"/>
          <w:spacing w:val="0"/>
          <w:sz w:val="32"/>
          <w:szCs w:val="32"/>
        </w:rPr>
        <w:t>日河北省第八届人民代表大会常务委员会第五次会议通过</w:t>
      </w:r>
      <w:r>
        <w:rPr>
          <w:rFonts w:hint="eastAsia" w:ascii="仿宋" w:hAnsi="仿宋" w:eastAsia="仿宋" w:cs="仿宋"/>
          <w:i w:val="0"/>
          <w:caps w:val="0"/>
          <w:color w:val="000000"/>
          <w:spacing w:val="0"/>
          <w:sz w:val="32"/>
          <w:szCs w:val="32"/>
          <w:lang w:eastAsia="zh-CN"/>
        </w:rPr>
        <w:t>　</w:t>
      </w:r>
      <w:r>
        <w:rPr>
          <w:rFonts w:hint="eastAsia" w:ascii="仿宋" w:hAnsi="仿宋" w:eastAsia="仿宋" w:cs="仿宋"/>
          <w:i w:val="0"/>
          <w:caps w:val="0"/>
          <w:color w:val="000000"/>
          <w:spacing w:val="0"/>
          <w:sz w:val="32"/>
          <w:szCs w:val="32"/>
        </w:rPr>
        <w:t>2005年11月25日河北省第十届人民代表大会常务委员会第十八次会议修订）</w:t>
      </w:r>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46" w:lineRule="atLeast"/>
        <w:ind w:left="0" w:right="0" w:firstLine="0"/>
        <w:jc w:val="center"/>
        <w:textAlignment w:val="auto"/>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第一章</w:t>
      </w:r>
      <w:r>
        <w:rPr>
          <w:rFonts w:hint="eastAsia" w:ascii="黑体" w:hAnsi="黑体" w:eastAsia="黑体" w:cs="黑体"/>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总</w:t>
      </w:r>
      <w:r>
        <w:rPr>
          <w:rFonts w:hint="eastAsia" w:ascii="黑体" w:hAnsi="黑体" w:eastAsia="黑体" w:cs="黑体"/>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则</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第一条</w:t>
      </w:r>
      <w:r>
        <w:rPr>
          <w:rFonts w:hint="eastAsia" w:ascii="仿宋" w:hAnsi="仿宋" w:eastAsia="仿宋" w:cs="仿宋"/>
          <w:i w:val="0"/>
          <w:caps w:val="0"/>
          <w:color w:val="000000"/>
          <w:spacing w:val="0"/>
          <w:sz w:val="32"/>
          <w:szCs w:val="32"/>
        </w:rPr>
        <w:t>　根据《中华人民共和国野生动物保护法》和《中华人民共和国陆生野生动物保护实施条例》，结合本省实际，制定本条例。</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第二条</w:t>
      </w:r>
      <w:r>
        <w:rPr>
          <w:rFonts w:hint="eastAsia" w:ascii="仿宋" w:hAnsi="仿宋" w:eastAsia="仿宋" w:cs="仿宋"/>
          <w:i w:val="0"/>
          <w:caps w:val="0"/>
          <w:color w:val="000000"/>
          <w:spacing w:val="0"/>
          <w:sz w:val="32"/>
          <w:szCs w:val="32"/>
        </w:rPr>
        <w:t>　在本省行政区域内从事陆生野生动物的保护、管理、驯养繁殖、开发利用和科学研究等活动，必须遵守本条例。</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第三条</w:t>
      </w:r>
      <w:r>
        <w:rPr>
          <w:rFonts w:hint="eastAsia" w:ascii="仿宋" w:hAnsi="仿宋" w:eastAsia="仿宋" w:cs="仿宋"/>
          <w:i w:val="0"/>
          <w:caps w:val="0"/>
          <w:color w:val="000000"/>
          <w:spacing w:val="0"/>
          <w:sz w:val="32"/>
          <w:szCs w:val="32"/>
        </w:rPr>
        <w:t>　本条例规定保护的陆生野生动物包括：</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（一）国务院批准公布的国家重点保护陆生野生动物；</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（二）省人民政府制定公布的省重点保护陆生野生动物；</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（三）国家和省人民政府陆生野生动物行政主管部门公布的有益的或者有重要经济、科学研究价值的陆生野生动物。</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第四条</w:t>
      </w:r>
      <w:r>
        <w:rPr>
          <w:rFonts w:hint="eastAsia" w:ascii="仿宋" w:hAnsi="仿宋" w:eastAsia="仿宋" w:cs="仿宋"/>
          <w:i w:val="0"/>
          <w:caps w:val="0"/>
          <w:color w:val="000000"/>
          <w:spacing w:val="0"/>
          <w:sz w:val="32"/>
          <w:szCs w:val="32"/>
        </w:rPr>
        <w:t>　野生动物保护应当坚持人与自然和谐发展，维护物种多样性和自然生态平衡，注重生态环境保护。对野生动物实行加强资源保护、积极驯养繁殖、合理开发利用的方针，鼓励开展野生动物科学研究。</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第五条</w:t>
      </w:r>
      <w:r>
        <w:rPr>
          <w:rFonts w:hint="eastAsia" w:ascii="仿宋" w:hAnsi="仿宋" w:eastAsia="仿宋" w:cs="仿宋"/>
          <w:i w:val="0"/>
          <w:caps w:val="0"/>
          <w:color w:val="000000"/>
          <w:spacing w:val="0"/>
          <w:sz w:val="32"/>
          <w:szCs w:val="32"/>
        </w:rPr>
        <w:t>　野生动物资源属国家所有。</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禁止猎捕、杀害国家和省重点保护陆生野生动物。</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任何单位和公民都有保护野生动物资源的义务，对侵占或者破坏野生动物资源的行为有权检举和控告。</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第六条</w:t>
      </w:r>
      <w:r>
        <w:rPr>
          <w:rFonts w:hint="eastAsia" w:ascii="仿宋" w:hAnsi="仿宋" w:eastAsia="仿宋" w:cs="仿宋"/>
          <w:i w:val="0"/>
          <w:caps w:val="0"/>
          <w:color w:val="000000"/>
          <w:spacing w:val="0"/>
          <w:sz w:val="32"/>
          <w:szCs w:val="32"/>
        </w:rPr>
        <w:t>　县级以上人民政府林业行政主管部门是同级人民政府的陆生野生动物行政主管部门，负责本行政区域内陆生野生动物保护管理工作；其他有关部门按照各自的职责，共同做好陆生野生动物的保护管理工作。</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第七条</w:t>
      </w:r>
      <w:r>
        <w:rPr>
          <w:rFonts w:hint="eastAsia" w:ascii="仿宋" w:hAnsi="仿宋" w:eastAsia="仿宋" w:cs="仿宋"/>
          <w:i w:val="0"/>
          <w:caps w:val="0"/>
          <w:color w:val="000000"/>
          <w:spacing w:val="0"/>
          <w:sz w:val="32"/>
          <w:szCs w:val="32"/>
        </w:rPr>
        <w:t>　县级以上人民政府应当在财政预算中安排一定经费，专项用于陆生野生动物保护管理工作。</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第八条</w:t>
      </w:r>
      <w:r>
        <w:rPr>
          <w:rFonts w:hint="eastAsia" w:ascii="仿宋" w:hAnsi="仿宋" w:eastAsia="仿宋" w:cs="仿宋"/>
          <w:i w:val="0"/>
          <w:caps w:val="0"/>
          <w:color w:val="000000"/>
          <w:spacing w:val="0"/>
          <w:sz w:val="32"/>
          <w:szCs w:val="32"/>
        </w:rPr>
        <w:t>　各级人民政府应当加强野生动物保护的宣传教育工作，提高公民保护野生动物意识，形成爱护野生动物的社会风尚。</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新闻媒体应当把保护野生动物的宣传教育当作一项应尽的社会责任，做好宣传服务工作。</w:t>
      </w:r>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46" w:lineRule="atLeast"/>
        <w:ind w:left="0" w:right="0" w:firstLine="0"/>
        <w:jc w:val="center"/>
        <w:textAlignment w:val="auto"/>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第二章　陆生野生动物保护</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第九条　</w:t>
      </w:r>
      <w:r>
        <w:rPr>
          <w:rFonts w:hint="eastAsia" w:ascii="仿宋" w:hAnsi="仿宋" w:eastAsia="仿宋" w:cs="仿宋"/>
          <w:i w:val="0"/>
          <w:caps w:val="0"/>
          <w:color w:val="000000"/>
          <w:spacing w:val="0"/>
          <w:sz w:val="32"/>
          <w:szCs w:val="32"/>
        </w:rPr>
        <w:t>省人民政府陆生野生动物行政主管部门负责组织省陆生野生动物资源调查，建立省陆生野生动物资源档案和资源监测机制，制定全省保护、发展和合理开发利用陆生野生动物资源规划及措施，报省人民政府批准后施行。</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第十条</w:t>
      </w:r>
      <w:r>
        <w:rPr>
          <w:rFonts w:hint="eastAsia" w:ascii="仿宋" w:hAnsi="仿宋" w:eastAsia="仿宋" w:cs="仿宋"/>
          <w:i w:val="0"/>
          <w:caps w:val="0"/>
          <w:color w:val="000000"/>
          <w:spacing w:val="0"/>
          <w:sz w:val="32"/>
          <w:szCs w:val="32"/>
        </w:rPr>
        <w:t>　在陆生野生动物资源集中的地区，县级人民政府应当制定本地区保护、发展和合理利用陆生野生动物资源的中、长期规划和实施措施。</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第十一条</w:t>
      </w:r>
      <w:r>
        <w:rPr>
          <w:rFonts w:hint="eastAsia" w:ascii="仿宋" w:hAnsi="仿宋" w:eastAsia="仿宋" w:cs="仿宋"/>
          <w:i w:val="0"/>
          <w:caps w:val="0"/>
          <w:color w:val="000000"/>
          <w:spacing w:val="0"/>
          <w:sz w:val="32"/>
          <w:szCs w:val="32"/>
        </w:rPr>
        <w:t>　省重点保护陆生野生动物名录及其调整，由省人民政府陆生野生动物行政主管部门提出，省人民政府批准并公布，报国务院备案。</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省保护的有益的或者有重要经济、科学研究价值的陆生野生动物名录及其调整，由省人民政府陆生野生动物行政主管部门制定并公布，报省人民政府备案。</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第十二条</w:t>
      </w:r>
      <w:r>
        <w:rPr>
          <w:rFonts w:hint="eastAsia" w:ascii="仿宋" w:hAnsi="仿宋" w:eastAsia="仿宋" w:cs="仿宋"/>
          <w:i w:val="0"/>
          <w:caps w:val="0"/>
          <w:color w:val="000000"/>
          <w:spacing w:val="0"/>
          <w:sz w:val="32"/>
          <w:szCs w:val="32"/>
        </w:rPr>
        <w:t>　在国家和省重点保护陆生野生动物的主要生息繁衍地区，应当建立自然保护区，并设置保护区标志。任何单位和个人不得随意改变自然保护区的范围和界线。</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第十三条</w:t>
      </w:r>
      <w:r>
        <w:rPr>
          <w:rFonts w:hint="eastAsia" w:ascii="仿宋" w:hAnsi="仿宋" w:eastAsia="仿宋" w:cs="仿宋"/>
          <w:i w:val="0"/>
          <w:caps w:val="0"/>
          <w:color w:val="000000"/>
          <w:spacing w:val="0"/>
          <w:sz w:val="32"/>
          <w:szCs w:val="32"/>
        </w:rPr>
        <w:t>　在自然保护区的核心区和缓冲区内，不得建设任何生产项目。在自然保护区的实验区内，不得建设污染环境、破坏陆生野生动物资源的生产项目；建设其他项目，其污染排放不得超过国家和本省规定的标准。</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在自然保护区的外围保护地带建设的项目，不得损害自然保护区内的环境质量；已造成损害的，应当限期治理。</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禁止在自然保护区进行砍伐、放牧、开垦、烧荒、采矿、采石等妨碍陆生野生动物生息繁衍的活动。</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第十四条</w:t>
      </w:r>
      <w:r>
        <w:rPr>
          <w:rFonts w:hint="eastAsia" w:ascii="仿宋" w:hAnsi="仿宋" w:eastAsia="仿宋" w:cs="仿宋"/>
          <w:i w:val="0"/>
          <w:caps w:val="0"/>
          <w:color w:val="000000"/>
          <w:spacing w:val="0"/>
          <w:sz w:val="32"/>
          <w:szCs w:val="32"/>
        </w:rPr>
        <w:t>　在陆生野生动物生息繁衍地进行开发、利用自然资源或者修建工程设施，不得破坏其原有生态功能。</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在陆生野生动物生息繁衍地进行工程项目建设或者开发利用，对陆生野生动物的生存环境产生不利影响的，建设单位和有关当事人应当提交环境影响评价报告书；环境保护部门在审批时，应当征求同级人民政府陆生野生动物行政主管部门的意见。</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已经建成的建设项目或者土地利用和其他开发行为，如对国家和省重点保护的陆生野生动物的生存环境产生不利影响的，县级以上人民政府陆生野生动物行政主管部门应当责令当事人限期治理。</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第十五条</w:t>
      </w:r>
      <w:r>
        <w:rPr>
          <w:rFonts w:hint="eastAsia" w:ascii="仿宋" w:hAnsi="仿宋" w:eastAsia="仿宋" w:cs="仿宋"/>
          <w:i w:val="0"/>
          <w:caps w:val="0"/>
          <w:color w:val="000000"/>
          <w:spacing w:val="0"/>
          <w:sz w:val="32"/>
          <w:szCs w:val="32"/>
        </w:rPr>
        <w:t>　在陆生野生动物资源集中的地区,根据需要设置陆生野生动物救护中心，负责陆生野生动物的救护和放生等工作。</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第十六条</w:t>
      </w:r>
      <w:r>
        <w:rPr>
          <w:rFonts w:hint="eastAsia" w:ascii="仿宋" w:hAnsi="仿宋" w:eastAsia="仿宋" w:cs="仿宋"/>
          <w:i w:val="0"/>
          <w:caps w:val="0"/>
          <w:color w:val="000000"/>
          <w:spacing w:val="0"/>
          <w:sz w:val="32"/>
          <w:szCs w:val="32"/>
        </w:rPr>
        <w:t>　每年四月的第一周为本省“爱鸟周”；每年十一月为本省“保护野生动物宣传月”。</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城区、郊区，县城镇，公园、风景游览区、名胜古迹区，自然保护区，国有林场、陆生野生动物生息繁衍地和县级以上人民政府陆生野生动物行政主管部门划定的其他禁猎地区禁止狩猎。</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第十七条</w:t>
      </w:r>
      <w:r>
        <w:rPr>
          <w:rFonts w:hint="eastAsia" w:ascii="仿宋" w:hAnsi="仿宋" w:eastAsia="仿宋" w:cs="仿宋"/>
          <w:i w:val="0"/>
          <w:caps w:val="0"/>
          <w:color w:val="000000"/>
          <w:spacing w:val="0"/>
          <w:sz w:val="32"/>
          <w:szCs w:val="32"/>
        </w:rPr>
        <w:t>　禁止猎捕、买卖国家和省保护的野生鸟类。</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公园、林场、风景游览区应当悬挂巢箱，设置鸟食台、水浴场等，对野生鸟类进行人工招引和保护。</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禁止捕杀、买卖青蛙。</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第十八条</w:t>
      </w:r>
      <w:r>
        <w:rPr>
          <w:rFonts w:hint="eastAsia" w:ascii="仿宋" w:hAnsi="仿宋" w:eastAsia="仿宋" w:cs="仿宋"/>
          <w:i w:val="0"/>
          <w:caps w:val="0"/>
          <w:color w:val="000000"/>
          <w:spacing w:val="0"/>
          <w:sz w:val="32"/>
          <w:szCs w:val="32"/>
        </w:rPr>
        <w:t>　有关单位和个人对国家和省重点保护陆生野生动物可能造成的危害，应当采取防范措施。</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因保护国家和省重点保护陆生野生动物受到被保护野生动物侵害，致人死亡或者伤害的，受害人应当获得补偿；家畜、家禽在居民区內、田间或者近村林地被国家和省重点保护陆生野生动物伤害的，其所有人或者管理人应当获得补偿；农民耕地上的农作物遭国家和省重点保护陆生野生动物损毁的，受损失的农民应当获得合理补偿。当事人可以向所在地人民政府陆生野生动物行政主管部门提出补偿要求。补偿办法由省人民政府制定。</w:t>
      </w:r>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46" w:lineRule="atLeast"/>
        <w:ind w:left="0" w:right="0" w:firstLine="0"/>
        <w:jc w:val="center"/>
        <w:textAlignment w:val="auto"/>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第三章　陆生野生动物猎捕管理</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第十九条　</w:t>
      </w:r>
      <w:r>
        <w:rPr>
          <w:rFonts w:hint="eastAsia" w:ascii="仿宋" w:hAnsi="仿宋" w:eastAsia="仿宋" w:cs="仿宋"/>
          <w:i w:val="0"/>
          <w:caps w:val="0"/>
          <w:color w:val="000000"/>
          <w:spacing w:val="0"/>
          <w:sz w:val="32"/>
          <w:szCs w:val="32"/>
        </w:rPr>
        <w:t>有下列情形之一，需要猎捕省重点保护陆生野生动物的，必须申请特许猎捕证：</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（一）为进行陆生野生动物科学考察、资源调查，必须猎捕的；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（二）为驯养繁殖省重点保护陆生野生动物，必须从野外获取种源的；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（三）为承担省级以上科学研究项目或者国家医药生产任务，必须从野外获取省重点保护陆生野生动物的；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（四）为宣传、普及陆生野生动物知识或者教学、展览的需要，必须从野外获取省重点保护陆生野生动物的；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（五）为调控省重点保护陆生野生动物种群数量和结构，经科学论证必须猎捕的；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（六）因其他特殊情况，必须捕捉、猎捕省重点保护陆生野生动物的。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第二十条</w:t>
      </w:r>
      <w:r>
        <w:rPr>
          <w:rFonts w:hint="eastAsia" w:ascii="仿宋" w:hAnsi="仿宋" w:eastAsia="仿宋" w:cs="仿宋"/>
          <w:i w:val="0"/>
          <w:caps w:val="0"/>
          <w:color w:val="000000"/>
          <w:spacing w:val="0"/>
          <w:sz w:val="32"/>
          <w:szCs w:val="32"/>
        </w:rPr>
        <w:t>　申请特许猎捕证应当附具申请人所在地的县级人民政府陆生野生动物行政主管部门签署的意见，向省人民政府陆生野生动物行政主管部门申请特许猎捕证。</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负责核发特许猎捕证的部门接到申请后，应当在三个月内作出批准或者不批准的决定。</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本条例涉及其他行政许可事项的审批期限，法律、法规没有规定的，按照《中华人民共和国行政许可法》规定办理。</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第二十一条</w:t>
      </w:r>
      <w:r>
        <w:rPr>
          <w:rFonts w:hint="eastAsia" w:ascii="仿宋" w:hAnsi="仿宋" w:eastAsia="仿宋" w:cs="仿宋"/>
          <w:i w:val="0"/>
          <w:caps w:val="0"/>
          <w:color w:val="000000"/>
          <w:spacing w:val="0"/>
          <w:sz w:val="32"/>
          <w:szCs w:val="32"/>
        </w:rPr>
        <w:t>　猎捕非国家和非省重点保护陆生野生动物的单位和个人，必须取得狩猎证，并依照狩猎证规定的种类、数量、地点、期限、工具和方法进行猎捕。</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狩猎证由省人民政府陆生野生动物行政主管部门统一印制，县级人民政府陆生野生动物行政主管部门核发。</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申请狩猎证的单位和个人，应当持所在单位或者村（居）民委员会出具的证明，向当地县级人民政府陆生野生动物行政主管部门提出书面申请，填写审批表。</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第二十二条　</w:t>
      </w:r>
      <w:r>
        <w:rPr>
          <w:rFonts w:hint="eastAsia" w:ascii="仿宋" w:hAnsi="仿宋" w:eastAsia="仿宋" w:cs="仿宋"/>
          <w:i w:val="0"/>
          <w:caps w:val="0"/>
          <w:color w:val="000000"/>
          <w:spacing w:val="0"/>
          <w:sz w:val="32"/>
          <w:szCs w:val="32"/>
        </w:rPr>
        <w:t>猎枪的生产、销售、购买和使用依照国家有关规定执行。</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持猎枪猎捕陆生野生动物的单位和个人必须同时持有持枪证和狩猎证。</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第二十三条</w:t>
      </w:r>
      <w:r>
        <w:rPr>
          <w:rFonts w:hint="eastAsia" w:ascii="仿宋" w:hAnsi="仿宋" w:eastAsia="仿宋" w:cs="仿宋"/>
          <w:i w:val="0"/>
          <w:caps w:val="0"/>
          <w:color w:val="000000"/>
          <w:spacing w:val="0"/>
          <w:sz w:val="32"/>
          <w:szCs w:val="32"/>
        </w:rPr>
        <w:t>　猎捕非国家和非省重点保护陆生野生动物应当按照狩猎量不大于被狩猎动物年增长量的原则，实行狩猎量限额管理。年狩猎量限额由县级人民政府陆生野生动物行政主管部门提出，报省人民政府陆生野生动物行政主管部门批准。</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第二十四条</w:t>
      </w:r>
      <w:r>
        <w:rPr>
          <w:rFonts w:hint="eastAsia" w:ascii="仿宋" w:hAnsi="仿宋" w:eastAsia="仿宋" w:cs="仿宋"/>
          <w:i w:val="0"/>
          <w:caps w:val="0"/>
          <w:color w:val="000000"/>
          <w:spacing w:val="0"/>
          <w:sz w:val="32"/>
          <w:szCs w:val="32"/>
        </w:rPr>
        <w:t>　跨县狩猎的单位和个人，应当持狩猎证向狩猎地县级人民政府陆生野生动物行政主管部门提出申请，经批准后方可狩猎。</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外省到本省狩猎的单位和个人，必须持狩猎证和其所在地县级以上人民政府陆生野生动物行政主管部门出具的证明，向省人民政府陆生野生动物行政主管部门提出书面申请，经批准后方可狩猎。</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第二十五条</w:t>
      </w:r>
      <w:r>
        <w:rPr>
          <w:rFonts w:hint="eastAsia" w:ascii="仿宋" w:hAnsi="仿宋" w:eastAsia="仿宋" w:cs="仿宋"/>
          <w:i w:val="0"/>
          <w:caps w:val="0"/>
          <w:color w:val="000000"/>
          <w:spacing w:val="0"/>
          <w:sz w:val="32"/>
          <w:szCs w:val="32"/>
        </w:rPr>
        <w:t>　在适合狩猎的区域建立固定狩猎场所的，由建设单位向县级人民政府陆生野生动物行政主管部门提出书面申请，经设区的市人民政府陆生野生动物行政主管部门审核同意后，报省人民政府陆生野生动物行政主管部门批准。</w:t>
      </w:r>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46" w:lineRule="atLeast"/>
        <w:ind w:left="0" w:right="0" w:firstLine="0"/>
        <w:jc w:val="center"/>
        <w:textAlignment w:val="auto"/>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第四章　陆生野生动物的驯养和利用管理</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第二十六条</w:t>
      </w:r>
      <w:r>
        <w:rPr>
          <w:rFonts w:hint="eastAsia" w:ascii="仿宋" w:hAnsi="仿宋" w:eastAsia="仿宋" w:cs="仿宋"/>
          <w:i w:val="0"/>
          <w:caps w:val="0"/>
          <w:color w:val="000000"/>
          <w:spacing w:val="0"/>
          <w:sz w:val="32"/>
          <w:szCs w:val="32"/>
        </w:rPr>
        <w:t>　驯养繁殖国家重点保护陆生野生动物的，依照有关法律、法规的规定执行。</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驯养繁殖省重点保护陆生野生动物的，应当向县级人民政府陆生野生动物行政主管部门提出书面申请，经设区的市人民政府陆生野生动物行政主管部门审核，报省人民政府陆生野生动物行政主管部门或者其授权的部门批准，领取驯养繁殖许可证。</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第二十七条</w:t>
      </w:r>
      <w:r>
        <w:rPr>
          <w:rFonts w:hint="eastAsia" w:ascii="仿宋" w:hAnsi="仿宋" w:eastAsia="仿宋" w:cs="仿宋"/>
          <w:i w:val="0"/>
          <w:caps w:val="0"/>
          <w:color w:val="000000"/>
          <w:spacing w:val="0"/>
          <w:sz w:val="32"/>
          <w:szCs w:val="32"/>
        </w:rPr>
        <w:t>　需要终止驯养繁殖国家和省重点保护陆生野生动物的，应当自终止之日起三十日内报告原批准机关和登记注册部门，办理终止手续，并依法妥善处理驯养繁殖的陆生野生动物。</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第二十八条</w:t>
      </w:r>
      <w:r>
        <w:rPr>
          <w:rFonts w:hint="eastAsia" w:ascii="仿宋" w:hAnsi="仿宋" w:eastAsia="仿宋" w:cs="仿宋"/>
          <w:i w:val="0"/>
          <w:caps w:val="0"/>
          <w:color w:val="000000"/>
          <w:spacing w:val="0"/>
          <w:sz w:val="32"/>
          <w:szCs w:val="32"/>
        </w:rPr>
        <w:t>　禁止出售、收购国家和省重点保护陆生野生动物或者其产品。</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驯养繁殖国家和省重点保护陆生野生动物的单位和个人，可以持驯养繁殖许可证，向经批准的收购单位出售驯养繁殖的陆生野生动物或者其产品。</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第二十九条</w:t>
      </w:r>
      <w:r>
        <w:rPr>
          <w:rFonts w:hint="eastAsia" w:ascii="仿宋" w:hAnsi="仿宋" w:eastAsia="仿宋" w:cs="仿宋"/>
          <w:i w:val="0"/>
          <w:caps w:val="0"/>
          <w:color w:val="000000"/>
          <w:spacing w:val="0"/>
          <w:sz w:val="32"/>
          <w:szCs w:val="32"/>
        </w:rPr>
        <w:t>　任何单位和个人不得利用国家和省重点保护陆生野生动物的产品制作发布广告，不得利用国家和省重点保护陆生野生动物及其产品进行妨碍陆生野生动物资源保护的宣传。</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宾馆、饭店、酒楼、招待所和个体饮食摊点等，不得用陆生野生动物及其产品名称或者别称作菜谱招徕顾客。</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第三十条</w:t>
      </w:r>
      <w:r>
        <w:rPr>
          <w:rFonts w:hint="eastAsia" w:ascii="仿宋" w:hAnsi="仿宋" w:eastAsia="仿宋" w:cs="仿宋"/>
          <w:i w:val="0"/>
          <w:caps w:val="0"/>
          <w:color w:val="000000"/>
          <w:spacing w:val="0"/>
          <w:sz w:val="32"/>
          <w:szCs w:val="32"/>
        </w:rPr>
        <w:t>　因科学研究、驯养繁殖、展览或者其他特殊情况，需要出售、收购、利用国家和省重点保护陆生野生动物或者其产品的，应当向县级人民政府陆生野生动物行政主管部门提出书面申请，经设区的市人民政府陆生野生动物行政主管部门审核，报省人民政府陆生野生动物行政主管部门批准。</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第三十一条</w:t>
      </w:r>
      <w:r>
        <w:rPr>
          <w:rFonts w:hint="eastAsia" w:ascii="仿宋" w:hAnsi="仿宋" w:eastAsia="仿宋" w:cs="仿宋"/>
          <w:i w:val="0"/>
          <w:caps w:val="0"/>
          <w:color w:val="000000"/>
          <w:spacing w:val="0"/>
          <w:sz w:val="32"/>
          <w:szCs w:val="32"/>
        </w:rPr>
        <w:t>　收购驯养繁殖的国家和省重点保护陆生野生动物或者其产品的单位，由省人民政府陆生野生动物行政主管部门商有关部门提出，经省人民政府或者其授权的单位批准，凭批准文件向工商行政管理部门申请登记注册。</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其他经营驯养繁殖的国家和省重点保护陆生野生动物或者其产品的单位应当向经批准的收购单位购买。</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第三十二条</w:t>
      </w:r>
      <w:r>
        <w:rPr>
          <w:rFonts w:hint="eastAsia" w:ascii="仿宋" w:hAnsi="仿宋" w:eastAsia="仿宋" w:cs="仿宋"/>
          <w:i w:val="0"/>
          <w:caps w:val="0"/>
          <w:color w:val="000000"/>
          <w:spacing w:val="0"/>
          <w:sz w:val="32"/>
          <w:szCs w:val="32"/>
        </w:rPr>
        <w:t>　经营利用陆生野生动物或者其产品的，应当依照国家和省有关规定缴纳陆生野生动物资源保护管理费。</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经营利用非国家重点保护陆生野生动物或者其产品的单位和个人，应当向省人民政府陆生野生动物行政主管部门或者其授权单位申请年度经营利用限额，并在核定的年度经营利用限额指标内从事经营利用活动。</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第三十三条</w:t>
      </w:r>
      <w:r>
        <w:rPr>
          <w:rFonts w:hint="eastAsia" w:ascii="仿宋" w:hAnsi="仿宋" w:eastAsia="仿宋" w:cs="仿宋"/>
          <w:i w:val="0"/>
          <w:caps w:val="0"/>
          <w:color w:val="000000"/>
          <w:spacing w:val="0"/>
          <w:sz w:val="32"/>
          <w:szCs w:val="32"/>
        </w:rPr>
        <w:t>　对进入集贸市场的陆生野生动物或者其产品，由当地陆生野生动物行政主管部门配合工商行政管理部门监督管理；在集贸市场外收购、销售陆生野生动物或者其产品，由当地陆生野生动物行政主管部门、工商行政管理部门或者其授权的单位监督管理。</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第三十四条</w:t>
      </w:r>
      <w:r>
        <w:rPr>
          <w:rFonts w:hint="eastAsia" w:ascii="仿宋" w:hAnsi="仿宋" w:eastAsia="仿宋" w:cs="仿宋"/>
          <w:i w:val="0"/>
          <w:caps w:val="0"/>
          <w:color w:val="000000"/>
          <w:spacing w:val="0"/>
          <w:sz w:val="32"/>
          <w:szCs w:val="32"/>
        </w:rPr>
        <w:t>　运输、邮寄、携带省保护陆生野生动物或者其产品出省境的，应当经省人民政府陆生野生动物行政主管部门批准。</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第三十五条</w:t>
      </w:r>
      <w:r>
        <w:rPr>
          <w:rFonts w:hint="eastAsia" w:ascii="仿宋" w:hAnsi="仿宋" w:eastAsia="仿宋" w:cs="仿宋"/>
          <w:i w:val="0"/>
          <w:caps w:val="0"/>
          <w:color w:val="000000"/>
          <w:spacing w:val="0"/>
          <w:sz w:val="32"/>
          <w:szCs w:val="32"/>
        </w:rPr>
        <w:t>　从省外向本省输入陆生野生动物或者其产品的，必须持有输出地的省、自治区、直辖市人民政府陆生野生动物行政主管部门出具的批准证明。</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第三十六条</w:t>
      </w:r>
      <w:r>
        <w:rPr>
          <w:rFonts w:hint="eastAsia" w:ascii="仿宋" w:hAnsi="仿宋" w:eastAsia="仿宋" w:cs="仿宋"/>
          <w:i w:val="0"/>
          <w:caps w:val="0"/>
          <w:color w:val="000000"/>
          <w:spacing w:val="0"/>
          <w:sz w:val="32"/>
          <w:szCs w:val="32"/>
        </w:rPr>
        <w:t>　禁止伪造、倒卖、转让狩猎证、驯养繁殖许可证、特许猎捕证和允许进出口证明书。</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第三十七条</w:t>
      </w:r>
      <w:r>
        <w:rPr>
          <w:rFonts w:hint="eastAsia" w:ascii="仿宋" w:hAnsi="仿宋" w:eastAsia="仿宋" w:cs="仿宋"/>
          <w:i w:val="0"/>
          <w:caps w:val="0"/>
          <w:color w:val="000000"/>
          <w:spacing w:val="0"/>
          <w:sz w:val="32"/>
          <w:szCs w:val="32"/>
        </w:rPr>
        <w:t>　外国人在本省对国家和省重点保护的陆生野生动物进行野外考察、采集标本或者在野外拍摄电影、录像，必须向省人民政府陆生野生动物行政主管部门提出书面申请。经审核属于国家重点保护的，报国务院陆生野生动物行政主管部门或者其授权的单位批准；属于省重点保护的，由省人民政府陆生野生动物行政主管部门批准。</w:t>
      </w:r>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46" w:lineRule="atLeast"/>
        <w:ind w:left="0" w:right="0" w:firstLine="0"/>
        <w:jc w:val="center"/>
        <w:textAlignment w:val="auto"/>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第五章　奖励和处罚</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第三十八条</w:t>
      </w:r>
      <w:r>
        <w:rPr>
          <w:rFonts w:hint="eastAsia" w:ascii="仿宋" w:hAnsi="仿宋" w:eastAsia="仿宋" w:cs="仿宋"/>
          <w:i w:val="0"/>
          <w:caps w:val="0"/>
          <w:color w:val="000000"/>
          <w:spacing w:val="0"/>
          <w:sz w:val="32"/>
          <w:szCs w:val="32"/>
        </w:rPr>
        <w:t>　有下列事迹之一的单位和个人，由县级以上人民政府或者其陆生野生动物行政主管部门给予表彰或奖励：</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（一）执行陆生野生动物保护法律、法规，保护陆生野生动物资源成绩突出的；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（二）在陆生野生动物资源调查、科学研究和开发利用方面有突出贡献的；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（三）检举、揭发非法捕杀、出售、收购、经营、加工、运输陆生野生动物有功的；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（四）救护伤病、受困的重点保护的陆生野生动物，事迹突出的；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（五）破获非法猎捕陆生野生动物重大、特大案件有功的;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（六）在陆生野生动物保护管理工作中有其他特殊业绩的。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第三十九条</w:t>
      </w:r>
      <w:r>
        <w:rPr>
          <w:rFonts w:hint="eastAsia" w:ascii="仿宋" w:hAnsi="仿宋" w:eastAsia="仿宋" w:cs="仿宋"/>
          <w:i w:val="0"/>
          <w:caps w:val="0"/>
          <w:color w:val="000000"/>
          <w:spacing w:val="0"/>
          <w:sz w:val="32"/>
          <w:szCs w:val="32"/>
        </w:rPr>
        <w:t>　非法捕杀省重点保护陆生野生动物的，由县级以上人民政府陆生野生动物行政主管部门没收猎获物、猎捕工具和违法所得，吊销特许猎捕证，并按照下列规定处以罚款：有猎获物的，处以相当于猎获物价值十倍以下的罚款；没有猎获物的，处以一万元以下的罚款。</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第四十条</w:t>
      </w:r>
      <w:r>
        <w:rPr>
          <w:rFonts w:hint="eastAsia" w:ascii="仿宋" w:hAnsi="仿宋" w:eastAsia="仿宋" w:cs="仿宋"/>
          <w:i w:val="0"/>
          <w:caps w:val="0"/>
          <w:color w:val="000000"/>
          <w:spacing w:val="0"/>
          <w:sz w:val="32"/>
          <w:szCs w:val="32"/>
        </w:rPr>
        <w:t>　在禁猎区、禁猎期或者使用禁用的工具、方法猎捕非国家或者非省重点保护陆生野生动物的，由县级以上人民政府陆生野生动物行政主管部门没收猎获物、猎捕工具和违法所得，并按照下列规定处以罚款：有猎获物的，处以相当于猎获物价值八倍以下的罚款；没有猎获物的，处以二千元以下的罚款。情节严重，构成犯罪的，由司法机关依法追究刑事责任。</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第四十一条</w:t>
      </w:r>
      <w:r>
        <w:rPr>
          <w:rFonts w:hint="eastAsia" w:ascii="仿宋" w:hAnsi="仿宋" w:eastAsia="仿宋" w:cs="仿宋"/>
          <w:i w:val="0"/>
          <w:caps w:val="0"/>
          <w:color w:val="000000"/>
          <w:spacing w:val="0"/>
          <w:sz w:val="32"/>
          <w:szCs w:val="32"/>
        </w:rPr>
        <w:t>　未取得狩猎证或者未按照狩猎证的规定猎捕非国家或者非省重点保护陆生野生动物的，由县级以上人民政府陆生野生动物行政主管部门没收猎获物、猎捕工具和违法所得，吊销狩猎证，并按照下列规定处以罚款：有猎获物的，处以相当于猎获物价值五倍以下的罚款；没有猎获物的，处以一千元以下的罚款。</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第四十二条</w:t>
      </w:r>
      <w:r>
        <w:rPr>
          <w:rFonts w:hint="eastAsia" w:ascii="仿宋" w:hAnsi="仿宋" w:eastAsia="仿宋" w:cs="仿宋"/>
          <w:i w:val="0"/>
          <w:caps w:val="0"/>
          <w:color w:val="000000"/>
          <w:spacing w:val="0"/>
          <w:sz w:val="32"/>
          <w:szCs w:val="32"/>
        </w:rPr>
        <w:t>　破坏陆生野生动物生息繁衍场所的，由县级以上人民政府陆生野生动物行政主管部门责令停止破坏行为，限期恢复原状，并按照下列规定处以罚款：破坏国家或者省重点保护陆生野生动物生息繁衍场所的，处以相当于恢复原状所需费用三倍以下的罚款；破坏非国家或者非省重点保护陆生野生动物生息繁衍场所的，处以相当于恢复原状所需费用二倍以下的罚款。</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被责令限期恢复原状而不恢复原状的，由县级以上人民政府陆生野生动物行政主管部门收取恢复原状所需的费用，代为恢复原状。</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第四十三条</w:t>
      </w:r>
      <w:r>
        <w:rPr>
          <w:rFonts w:hint="eastAsia" w:ascii="仿宋" w:hAnsi="仿宋" w:eastAsia="仿宋" w:cs="仿宋"/>
          <w:i w:val="0"/>
          <w:caps w:val="0"/>
          <w:color w:val="000000"/>
          <w:spacing w:val="0"/>
          <w:sz w:val="32"/>
          <w:szCs w:val="32"/>
        </w:rPr>
        <w:t>　对猎捕、买卖国家和省保护的野生鸟类，以及捕杀、买卖青蛙的，由县级以上人民政府陆生野生动物行政主管部门给予警告，责令停止违法行为，没收猎获物及其猎捕工具。</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第四十四条</w:t>
      </w:r>
      <w:r>
        <w:rPr>
          <w:rFonts w:hint="eastAsia" w:ascii="仿宋" w:hAnsi="仿宋" w:eastAsia="仿宋" w:cs="仿宋"/>
          <w:i w:val="0"/>
          <w:caps w:val="0"/>
          <w:color w:val="000000"/>
          <w:spacing w:val="0"/>
          <w:sz w:val="32"/>
          <w:szCs w:val="32"/>
        </w:rPr>
        <w:t>　未取得驯养繁殖许可证或者超越驯养繁殖许可证规定的范围驯养繁殖国家或者省重点保护陆生野生动物的，由县级以上人民政府陆生野生动物行政主管部门没收违法所得，处以三千元以下的罚款，可以并处没收陆生野生动物、吊销驯养繁殖许可证。</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第四十五条</w:t>
      </w:r>
      <w:r>
        <w:rPr>
          <w:rFonts w:hint="eastAsia" w:ascii="仿宋" w:hAnsi="仿宋" w:eastAsia="仿宋" w:cs="仿宋"/>
          <w:i w:val="0"/>
          <w:caps w:val="0"/>
          <w:color w:val="000000"/>
          <w:spacing w:val="0"/>
          <w:sz w:val="32"/>
          <w:szCs w:val="32"/>
        </w:rPr>
        <w:t>　非法出售、收购、运输、携带国家或者省重点保护陆生野生动物或者其产品的，由县级以上人民政府工商行政管理部门或者其授权的陆生野生动物行政主管部门没收实物和违法所得，并处以相当于实物价值十倍以下的罚款。其中出售、收购国家重点保护陆生野生动物或者其产品，情节严重，构成犯罪的，由司法机关依法追究刑事责任。</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　第四十六条</w:t>
      </w:r>
      <w:r>
        <w:rPr>
          <w:rFonts w:hint="eastAsia" w:ascii="仿宋" w:hAnsi="仿宋" w:eastAsia="仿宋" w:cs="仿宋"/>
          <w:i w:val="0"/>
          <w:caps w:val="0"/>
          <w:color w:val="000000"/>
          <w:spacing w:val="0"/>
          <w:sz w:val="32"/>
          <w:szCs w:val="32"/>
        </w:rPr>
        <w:t>　伪造、倒卖、转让狩猎证、驯养繁殖许可证、特许猎捕证和允许进出口证明书的，由县级以上人民政府陆生野生动物行政主管部门或者工商行政管理部门吊销证件，没收违法所得，并按照下列规定处以罚款：</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（一）伪造、倒卖、转让狩猎证的，处以五百元至二千元的罚款；</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（二）伪造、倒卖、转让驯养繁殖许可证的，处以三千元至五千元的罚款；</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（三）伪造、倒卖、转让特许猎捕证或者允许进出口证明书的，处以一万元至五万元的罚款。</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伪造、倒卖特许猎捕证或者允许进出口证明书，情节严重，构成犯罪的，由司法机关依法追究刑事责任。</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第四十七条</w:t>
      </w:r>
      <w:r>
        <w:rPr>
          <w:rFonts w:hint="eastAsia" w:ascii="仿宋" w:hAnsi="仿宋" w:eastAsia="仿宋" w:cs="仿宋"/>
          <w:i w:val="0"/>
          <w:caps w:val="0"/>
          <w:color w:val="000000"/>
          <w:spacing w:val="0"/>
          <w:sz w:val="32"/>
          <w:szCs w:val="32"/>
        </w:rPr>
        <w:t>　外国人未经批准在本省行政区域内对国家或者省重点保护陆生野生动物进行野外考察、采集标本或者在野外拍摄电影、录像的，由县级以上人民政府陆生野生动物行政主管部门没收考察、拍摄的资料和采集的标本，并处以五万元以下的罚款。</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第四十八条</w:t>
      </w:r>
      <w:r>
        <w:rPr>
          <w:rFonts w:hint="eastAsia" w:ascii="仿宋" w:hAnsi="仿宋" w:eastAsia="仿宋" w:cs="仿宋"/>
          <w:i w:val="0"/>
          <w:caps w:val="0"/>
          <w:color w:val="000000"/>
          <w:spacing w:val="0"/>
          <w:sz w:val="32"/>
          <w:szCs w:val="32"/>
        </w:rPr>
        <w:t>　陆生野生动物行政主管部门及其工作人员，在陆生野生动物保护监督管理工作中有下列行为之一的，由上级主管机关或者监察机关责令改正；情节严重的，对直接负责的主管人员和其他直接责任人员依法给予行政处分：</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(一)违反规定发放特许猎捕证、狩猎证、驯养繁殖许可证的；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(二)违法批准出售、收购、利用省重点保护陆生野生动物或者其产品的；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(三)违反规定收取陆生野生动物资源保护费的；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(四)违法批准运输、携带省重点保护陆生野生动物或者其产品出省境的；</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（五）对群众举报的侵占或者破坏陆生野生动物资源的行为不及时制止、不查处的。</w:t>
      </w:r>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46" w:lineRule="atLeast"/>
        <w:ind w:left="0" w:right="0" w:firstLine="0"/>
        <w:jc w:val="center"/>
        <w:textAlignment w:val="auto"/>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第六章　附　　则</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第四十九条</w:t>
      </w:r>
      <w:r>
        <w:rPr>
          <w:rFonts w:hint="eastAsia" w:ascii="仿宋" w:hAnsi="仿宋" w:eastAsia="仿宋" w:cs="仿宋"/>
          <w:i w:val="0"/>
          <w:caps w:val="0"/>
          <w:color w:val="000000"/>
          <w:spacing w:val="0"/>
          <w:sz w:val="32"/>
          <w:szCs w:val="32"/>
        </w:rPr>
        <w:t>　本条例所称陆生野生动物产品，是指陆生野生动物的尸体、骨、角、牙、血液、精液、皮、毛、卵或器官的全部、部分或者其加工品。</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本条例所称陆生野生动物资源，是指陆生野生动物及其生存环境。</w:t>
      </w:r>
    </w:p>
    <w:p>
      <w:pPr>
        <w:pStyle w:val="7"/>
        <w:keepNext w:val="0"/>
        <w:keepLines w:val="0"/>
        <w:widowControl/>
        <w:suppressLineNumbers w:val="0"/>
        <w:spacing w:before="0" w:beforeAutospacing="0" w:after="0"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本条例所称陆生野生动物生息繁衍地，是指陆生野生动物的重要栖息地、停歇地和繁殖地。</w:t>
      </w:r>
    </w:p>
    <w:p>
      <w:pPr>
        <w:pStyle w:val="7"/>
        <w:keepNext w:val="0"/>
        <w:keepLines w:val="0"/>
        <w:widowControl/>
        <w:suppressLineNumbers w:val="0"/>
        <w:spacing w:before="0" w:beforeAutospacing="0" w:after="192" w:afterAutospacing="0" w:line="346" w:lineRule="atLeast"/>
        <w:ind w:left="0" w:right="0" w:firstLine="0"/>
        <w:rPr>
          <w:rFonts w:hint="eastAsia" w:ascii="仿宋" w:hAnsi="仿宋" w:eastAsia="仿宋" w:cs="仿宋"/>
          <w:i w:val="0"/>
          <w:caps w:val="0"/>
          <w:color w:val="000000"/>
          <w:spacing w:val="0"/>
          <w:sz w:val="32"/>
          <w:szCs w:val="32"/>
        </w:rPr>
      </w:pPr>
      <w:r>
        <w:rPr>
          <w:rFonts w:hint="eastAsia" w:ascii="仿宋" w:hAnsi="仿宋" w:eastAsia="仿宋" w:cs="仿宋"/>
          <w:i w:val="0"/>
          <w:caps w:val="0"/>
          <w:color w:val="000000"/>
          <w:spacing w:val="0"/>
          <w:sz w:val="32"/>
          <w:szCs w:val="32"/>
        </w:rPr>
        <w:t>　　</w:t>
      </w:r>
      <w:r>
        <w:rPr>
          <w:rFonts w:hint="eastAsia" w:ascii="黑体" w:hAnsi="黑体" w:eastAsia="黑体" w:cs="黑体"/>
          <w:i w:val="0"/>
          <w:caps w:val="0"/>
          <w:color w:val="000000"/>
          <w:spacing w:val="0"/>
          <w:sz w:val="32"/>
          <w:szCs w:val="32"/>
        </w:rPr>
        <w:t>第五十条</w:t>
      </w:r>
      <w:r>
        <w:rPr>
          <w:rFonts w:hint="eastAsia" w:ascii="仿宋" w:hAnsi="仿宋" w:eastAsia="仿宋" w:cs="仿宋"/>
          <w:i w:val="0"/>
          <w:caps w:val="0"/>
          <w:color w:val="000000"/>
          <w:spacing w:val="0"/>
          <w:sz w:val="32"/>
          <w:szCs w:val="32"/>
        </w:rPr>
        <w:t>　本条例自2006年1月1日起施行。</w:t>
      </w:r>
      <w:r>
        <w:rPr>
          <w:rFonts w:hint="eastAsia" w:ascii="仿宋" w:hAnsi="仿宋" w:eastAsia="仿宋" w:cs="仿宋"/>
          <w:i w:val="0"/>
          <w:caps w:val="0"/>
          <w:color w:val="000000"/>
          <w:spacing w:val="0"/>
          <w:sz w:val="32"/>
          <w:szCs w:val="32"/>
        </w:rPr>
        <w:br w:type="textWrapping"/>
      </w:r>
    </w:p>
    <w:p>
      <w:pPr>
        <w:pStyle w:val="7"/>
        <w:keepNext w:val="0"/>
        <w:keepLines w:val="0"/>
        <w:widowControl/>
        <w:suppressLineNumbers w:val="0"/>
        <w:spacing w:before="0" w:beforeAutospacing="0" w:after="192" w:afterAutospacing="0" w:line="346" w:lineRule="atLeast"/>
        <w:ind w:left="0" w:right="0" w:firstLine="0"/>
        <w:rPr>
          <w:rFonts w:hint="eastAsia" w:ascii="仿宋" w:hAnsi="仿宋" w:eastAsia="仿宋" w:cs="仿宋"/>
          <w:i w:val="0"/>
          <w:caps w:val="0"/>
          <w:color w:val="000000"/>
          <w:spacing w:val="0"/>
          <w:sz w:val="32"/>
          <w:szCs w:val="32"/>
        </w:rPr>
      </w:pPr>
    </w:p>
    <w:p>
      <w:pPr>
        <w:rPr>
          <w:rFonts w:hint="eastAsia" w:ascii="仿宋" w:hAnsi="仿宋" w:eastAsia="仿宋" w:cs="仿宋"/>
          <w:sz w:val="32"/>
          <w:szCs w:val="32"/>
        </w:rPr>
      </w:pPr>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769F1"/>
    <w:rsid w:val="001F7306"/>
    <w:rsid w:val="00320668"/>
    <w:rsid w:val="00411D13"/>
    <w:rsid w:val="00686F17"/>
    <w:rsid w:val="006C5D75"/>
    <w:rsid w:val="008A1751"/>
    <w:rsid w:val="008D37D5"/>
    <w:rsid w:val="009E6788"/>
    <w:rsid w:val="00A31F40"/>
    <w:rsid w:val="00F61FF6"/>
    <w:rsid w:val="00FD2790"/>
    <w:rsid w:val="01181105"/>
    <w:rsid w:val="011C4506"/>
    <w:rsid w:val="0146770D"/>
    <w:rsid w:val="018A4275"/>
    <w:rsid w:val="01A45098"/>
    <w:rsid w:val="01D551F7"/>
    <w:rsid w:val="01E0628E"/>
    <w:rsid w:val="01ED33B4"/>
    <w:rsid w:val="01F000EC"/>
    <w:rsid w:val="02367619"/>
    <w:rsid w:val="028227CB"/>
    <w:rsid w:val="02837A87"/>
    <w:rsid w:val="02921F7B"/>
    <w:rsid w:val="02B25635"/>
    <w:rsid w:val="02CE2327"/>
    <w:rsid w:val="02E420BB"/>
    <w:rsid w:val="02FE7016"/>
    <w:rsid w:val="03415E2E"/>
    <w:rsid w:val="034823A7"/>
    <w:rsid w:val="036C2AD2"/>
    <w:rsid w:val="037365F2"/>
    <w:rsid w:val="039B1A00"/>
    <w:rsid w:val="03C3612D"/>
    <w:rsid w:val="03C45630"/>
    <w:rsid w:val="03F37AE6"/>
    <w:rsid w:val="03F83495"/>
    <w:rsid w:val="04065449"/>
    <w:rsid w:val="041A74F4"/>
    <w:rsid w:val="043222F4"/>
    <w:rsid w:val="04541B82"/>
    <w:rsid w:val="04AE2FE2"/>
    <w:rsid w:val="04E16B5A"/>
    <w:rsid w:val="04E64FFF"/>
    <w:rsid w:val="04F37EFD"/>
    <w:rsid w:val="04F636BE"/>
    <w:rsid w:val="053B7867"/>
    <w:rsid w:val="054562F0"/>
    <w:rsid w:val="055E4A1C"/>
    <w:rsid w:val="058A0F39"/>
    <w:rsid w:val="059D1542"/>
    <w:rsid w:val="05B23CB1"/>
    <w:rsid w:val="05B4218D"/>
    <w:rsid w:val="05C20528"/>
    <w:rsid w:val="05C32780"/>
    <w:rsid w:val="0629091D"/>
    <w:rsid w:val="06381F40"/>
    <w:rsid w:val="06412129"/>
    <w:rsid w:val="06460553"/>
    <w:rsid w:val="064C2B55"/>
    <w:rsid w:val="06993B6E"/>
    <w:rsid w:val="069C4FD5"/>
    <w:rsid w:val="06A7125F"/>
    <w:rsid w:val="06B160EE"/>
    <w:rsid w:val="06C76D57"/>
    <w:rsid w:val="06D72464"/>
    <w:rsid w:val="06D95B66"/>
    <w:rsid w:val="07006CA6"/>
    <w:rsid w:val="07170F94"/>
    <w:rsid w:val="07477C77"/>
    <w:rsid w:val="07486243"/>
    <w:rsid w:val="07546547"/>
    <w:rsid w:val="07623907"/>
    <w:rsid w:val="07CF2D74"/>
    <w:rsid w:val="07DF275F"/>
    <w:rsid w:val="07ED7993"/>
    <w:rsid w:val="08310509"/>
    <w:rsid w:val="08435DB0"/>
    <w:rsid w:val="08457D1A"/>
    <w:rsid w:val="08583546"/>
    <w:rsid w:val="086F70EF"/>
    <w:rsid w:val="088C427E"/>
    <w:rsid w:val="090228FB"/>
    <w:rsid w:val="09032869"/>
    <w:rsid w:val="09411FB2"/>
    <w:rsid w:val="097652F8"/>
    <w:rsid w:val="0982304E"/>
    <w:rsid w:val="09856E35"/>
    <w:rsid w:val="098B264B"/>
    <w:rsid w:val="09B5639E"/>
    <w:rsid w:val="09F73D21"/>
    <w:rsid w:val="0A4B1DD0"/>
    <w:rsid w:val="0AC17659"/>
    <w:rsid w:val="0AD15CF1"/>
    <w:rsid w:val="0B2558C4"/>
    <w:rsid w:val="0B637B8E"/>
    <w:rsid w:val="0B9235EE"/>
    <w:rsid w:val="0BAE6B8D"/>
    <w:rsid w:val="0BC15867"/>
    <w:rsid w:val="0BD36F11"/>
    <w:rsid w:val="0C230921"/>
    <w:rsid w:val="0C2C0FA6"/>
    <w:rsid w:val="0C2E1BBC"/>
    <w:rsid w:val="0C421541"/>
    <w:rsid w:val="0C457921"/>
    <w:rsid w:val="0C694610"/>
    <w:rsid w:val="0C8F000D"/>
    <w:rsid w:val="0C8F2181"/>
    <w:rsid w:val="0C8F4D50"/>
    <w:rsid w:val="0CAF5912"/>
    <w:rsid w:val="0CBC2825"/>
    <w:rsid w:val="0CF11B7A"/>
    <w:rsid w:val="0CF816EC"/>
    <w:rsid w:val="0D11762A"/>
    <w:rsid w:val="0D153504"/>
    <w:rsid w:val="0D3A7605"/>
    <w:rsid w:val="0D432A27"/>
    <w:rsid w:val="0D4D318B"/>
    <w:rsid w:val="0D756A86"/>
    <w:rsid w:val="0D802538"/>
    <w:rsid w:val="0D897561"/>
    <w:rsid w:val="0D997BCE"/>
    <w:rsid w:val="0DA85830"/>
    <w:rsid w:val="0DAB0F6E"/>
    <w:rsid w:val="0DC11250"/>
    <w:rsid w:val="0E0107D0"/>
    <w:rsid w:val="0E013028"/>
    <w:rsid w:val="0E526D71"/>
    <w:rsid w:val="0E707BCF"/>
    <w:rsid w:val="0E7559AE"/>
    <w:rsid w:val="0E957199"/>
    <w:rsid w:val="0EA435B4"/>
    <w:rsid w:val="0EE41223"/>
    <w:rsid w:val="0F261454"/>
    <w:rsid w:val="0F4653C2"/>
    <w:rsid w:val="0F4D4219"/>
    <w:rsid w:val="0F556318"/>
    <w:rsid w:val="0F6347FA"/>
    <w:rsid w:val="0F9B7640"/>
    <w:rsid w:val="0FA018F2"/>
    <w:rsid w:val="0FB80F0C"/>
    <w:rsid w:val="0FBE435E"/>
    <w:rsid w:val="0FE056EB"/>
    <w:rsid w:val="0FEE76BB"/>
    <w:rsid w:val="100D49C0"/>
    <w:rsid w:val="10162417"/>
    <w:rsid w:val="101B7D23"/>
    <w:rsid w:val="104832C7"/>
    <w:rsid w:val="10510D1A"/>
    <w:rsid w:val="106B685C"/>
    <w:rsid w:val="107B7D45"/>
    <w:rsid w:val="108477FC"/>
    <w:rsid w:val="10963326"/>
    <w:rsid w:val="10AD1319"/>
    <w:rsid w:val="10D9269E"/>
    <w:rsid w:val="110B7959"/>
    <w:rsid w:val="111F74B4"/>
    <w:rsid w:val="1143677A"/>
    <w:rsid w:val="11727248"/>
    <w:rsid w:val="118123A1"/>
    <w:rsid w:val="1193447A"/>
    <w:rsid w:val="11C80D45"/>
    <w:rsid w:val="12590821"/>
    <w:rsid w:val="12634257"/>
    <w:rsid w:val="12694F82"/>
    <w:rsid w:val="127E4861"/>
    <w:rsid w:val="1289398E"/>
    <w:rsid w:val="12A853AB"/>
    <w:rsid w:val="12AD580D"/>
    <w:rsid w:val="12AE6ED3"/>
    <w:rsid w:val="12D470AF"/>
    <w:rsid w:val="12EC2C10"/>
    <w:rsid w:val="12FC31B9"/>
    <w:rsid w:val="134D3C22"/>
    <w:rsid w:val="13503529"/>
    <w:rsid w:val="136A0E62"/>
    <w:rsid w:val="13720300"/>
    <w:rsid w:val="13813182"/>
    <w:rsid w:val="13B55B67"/>
    <w:rsid w:val="13B93D48"/>
    <w:rsid w:val="13C22B5C"/>
    <w:rsid w:val="13F67674"/>
    <w:rsid w:val="14102122"/>
    <w:rsid w:val="142E39F5"/>
    <w:rsid w:val="143623F9"/>
    <w:rsid w:val="143C649F"/>
    <w:rsid w:val="144B7390"/>
    <w:rsid w:val="144C4C10"/>
    <w:rsid w:val="14562F6C"/>
    <w:rsid w:val="147F7CF5"/>
    <w:rsid w:val="14834132"/>
    <w:rsid w:val="14921DC7"/>
    <w:rsid w:val="149E6D8B"/>
    <w:rsid w:val="14B32CBE"/>
    <w:rsid w:val="15025AA6"/>
    <w:rsid w:val="153410FB"/>
    <w:rsid w:val="154E4A38"/>
    <w:rsid w:val="15816343"/>
    <w:rsid w:val="158D7354"/>
    <w:rsid w:val="15B15257"/>
    <w:rsid w:val="15C63CB7"/>
    <w:rsid w:val="15D11FBB"/>
    <w:rsid w:val="15EE0257"/>
    <w:rsid w:val="15EE2CC8"/>
    <w:rsid w:val="160D3AF5"/>
    <w:rsid w:val="163A7BDC"/>
    <w:rsid w:val="165B11FF"/>
    <w:rsid w:val="16893C0F"/>
    <w:rsid w:val="16916DFF"/>
    <w:rsid w:val="16A12DBD"/>
    <w:rsid w:val="16A36EB1"/>
    <w:rsid w:val="16B16C84"/>
    <w:rsid w:val="16B55542"/>
    <w:rsid w:val="16E739B2"/>
    <w:rsid w:val="16EE0CE7"/>
    <w:rsid w:val="16FE4639"/>
    <w:rsid w:val="171B3755"/>
    <w:rsid w:val="173C7B2A"/>
    <w:rsid w:val="175814DA"/>
    <w:rsid w:val="17585D80"/>
    <w:rsid w:val="175C6F14"/>
    <w:rsid w:val="17755DED"/>
    <w:rsid w:val="178B3EDA"/>
    <w:rsid w:val="178E142B"/>
    <w:rsid w:val="17A9270B"/>
    <w:rsid w:val="17C75BC4"/>
    <w:rsid w:val="17EC21BD"/>
    <w:rsid w:val="17F550FB"/>
    <w:rsid w:val="18515484"/>
    <w:rsid w:val="18582BCA"/>
    <w:rsid w:val="190A3518"/>
    <w:rsid w:val="192E5617"/>
    <w:rsid w:val="193D45EA"/>
    <w:rsid w:val="195609A6"/>
    <w:rsid w:val="19692D00"/>
    <w:rsid w:val="198D0F39"/>
    <w:rsid w:val="19A41ACC"/>
    <w:rsid w:val="19AD7BFA"/>
    <w:rsid w:val="19FB505D"/>
    <w:rsid w:val="1A23563C"/>
    <w:rsid w:val="1A4040E8"/>
    <w:rsid w:val="1A812914"/>
    <w:rsid w:val="1A866795"/>
    <w:rsid w:val="1A9D1B1E"/>
    <w:rsid w:val="1ACE7B1A"/>
    <w:rsid w:val="1B180959"/>
    <w:rsid w:val="1B244374"/>
    <w:rsid w:val="1B2B721F"/>
    <w:rsid w:val="1B4753BF"/>
    <w:rsid w:val="1B796EEE"/>
    <w:rsid w:val="1BF0066E"/>
    <w:rsid w:val="1C144077"/>
    <w:rsid w:val="1C285A26"/>
    <w:rsid w:val="1C316AC9"/>
    <w:rsid w:val="1C384E6D"/>
    <w:rsid w:val="1C3C00B1"/>
    <w:rsid w:val="1C3D56A8"/>
    <w:rsid w:val="1C426B63"/>
    <w:rsid w:val="1C625556"/>
    <w:rsid w:val="1C6D54D1"/>
    <w:rsid w:val="1CA00E66"/>
    <w:rsid w:val="1CC5170D"/>
    <w:rsid w:val="1CE32F15"/>
    <w:rsid w:val="1CFA73D7"/>
    <w:rsid w:val="1D207C2A"/>
    <w:rsid w:val="1D306C16"/>
    <w:rsid w:val="1D3C3EE5"/>
    <w:rsid w:val="1D4913A4"/>
    <w:rsid w:val="1D4B37B6"/>
    <w:rsid w:val="1D4F41A9"/>
    <w:rsid w:val="1D5F7F07"/>
    <w:rsid w:val="1DC96F9C"/>
    <w:rsid w:val="1DEB5ED3"/>
    <w:rsid w:val="1DF06D7C"/>
    <w:rsid w:val="1DF464E2"/>
    <w:rsid w:val="1DF54818"/>
    <w:rsid w:val="1DFC0593"/>
    <w:rsid w:val="1E14651A"/>
    <w:rsid w:val="1E296B0F"/>
    <w:rsid w:val="1E363FE3"/>
    <w:rsid w:val="1E3F14F7"/>
    <w:rsid w:val="1E4F0C09"/>
    <w:rsid w:val="1E5E702B"/>
    <w:rsid w:val="1E620B8B"/>
    <w:rsid w:val="1EA25C3D"/>
    <w:rsid w:val="1EAF0C08"/>
    <w:rsid w:val="1ECA75F5"/>
    <w:rsid w:val="1F1403AC"/>
    <w:rsid w:val="1F1F1636"/>
    <w:rsid w:val="1F51525E"/>
    <w:rsid w:val="1F615A82"/>
    <w:rsid w:val="1F7D72B2"/>
    <w:rsid w:val="1F841980"/>
    <w:rsid w:val="1FD12673"/>
    <w:rsid w:val="1FF07A5A"/>
    <w:rsid w:val="1FF8098B"/>
    <w:rsid w:val="201001DB"/>
    <w:rsid w:val="204C24D1"/>
    <w:rsid w:val="20551A27"/>
    <w:rsid w:val="206512F4"/>
    <w:rsid w:val="207F1640"/>
    <w:rsid w:val="208D4CB3"/>
    <w:rsid w:val="20A90975"/>
    <w:rsid w:val="20FB3763"/>
    <w:rsid w:val="210F41D8"/>
    <w:rsid w:val="2130504F"/>
    <w:rsid w:val="213F47DB"/>
    <w:rsid w:val="215A5A1A"/>
    <w:rsid w:val="215E66D9"/>
    <w:rsid w:val="21630FB3"/>
    <w:rsid w:val="218D17B0"/>
    <w:rsid w:val="21B13986"/>
    <w:rsid w:val="21C65B49"/>
    <w:rsid w:val="21CA5C10"/>
    <w:rsid w:val="21F422A8"/>
    <w:rsid w:val="22044E48"/>
    <w:rsid w:val="22050BBB"/>
    <w:rsid w:val="220539C8"/>
    <w:rsid w:val="225130A5"/>
    <w:rsid w:val="225E7794"/>
    <w:rsid w:val="227E7234"/>
    <w:rsid w:val="22A64469"/>
    <w:rsid w:val="22B1412A"/>
    <w:rsid w:val="22BD504D"/>
    <w:rsid w:val="22ED24C5"/>
    <w:rsid w:val="22F32D18"/>
    <w:rsid w:val="22FF65FF"/>
    <w:rsid w:val="230311F8"/>
    <w:rsid w:val="233151D5"/>
    <w:rsid w:val="234736D6"/>
    <w:rsid w:val="234E008F"/>
    <w:rsid w:val="23636D3F"/>
    <w:rsid w:val="237218E3"/>
    <w:rsid w:val="237F1643"/>
    <w:rsid w:val="23B32140"/>
    <w:rsid w:val="23B67C10"/>
    <w:rsid w:val="23BF349B"/>
    <w:rsid w:val="23CE6303"/>
    <w:rsid w:val="23D40F6D"/>
    <w:rsid w:val="23EB1BAB"/>
    <w:rsid w:val="242A60C7"/>
    <w:rsid w:val="242C5F35"/>
    <w:rsid w:val="24350FB7"/>
    <w:rsid w:val="243D768B"/>
    <w:rsid w:val="244B61AF"/>
    <w:rsid w:val="245954BC"/>
    <w:rsid w:val="245B6A09"/>
    <w:rsid w:val="24642326"/>
    <w:rsid w:val="246B5FBB"/>
    <w:rsid w:val="24934B1D"/>
    <w:rsid w:val="249C1593"/>
    <w:rsid w:val="24A51E7F"/>
    <w:rsid w:val="24B02D02"/>
    <w:rsid w:val="24EA15B9"/>
    <w:rsid w:val="24F11C9D"/>
    <w:rsid w:val="24FD59F0"/>
    <w:rsid w:val="2503064D"/>
    <w:rsid w:val="25080F7B"/>
    <w:rsid w:val="255B5AF5"/>
    <w:rsid w:val="255C59E2"/>
    <w:rsid w:val="25671EE4"/>
    <w:rsid w:val="25B16A12"/>
    <w:rsid w:val="25E54138"/>
    <w:rsid w:val="25E768A1"/>
    <w:rsid w:val="260C64FF"/>
    <w:rsid w:val="26224397"/>
    <w:rsid w:val="262B27F3"/>
    <w:rsid w:val="263C1C2E"/>
    <w:rsid w:val="26663E57"/>
    <w:rsid w:val="267274A7"/>
    <w:rsid w:val="2691721D"/>
    <w:rsid w:val="26A6238E"/>
    <w:rsid w:val="26FF3BE7"/>
    <w:rsid w:val="271A3CD5"/>
    <w:rsid w:val="272553EE"/>
    <w:rsid w:val="27285259"/>
    <w:rsid w:val="27307396"/>
    <w:rsid w:val="27AB311D"/>
    <w:rsid w:val="28051EBC"/>
    <w:rsid w:val="2816452E"/>
    <w:rsid w:val="28177D77"/>
    <w:rsid w:val="281E07FF"/>
    <w:rsid w:val="28472322"/>
    <w:rsid w:val="284B2FD8"/>
    <w:rsid w:val="28611F61"/>
    <w:rsid w:val="287D19C5"/>
    <w:rsid w:val="28945FCF"/>
    <w:rsid w:val="289475B4"/>
    <w:rsid w:val="28B869C0"/>
    <w:rsid w:val="28BA6FA9"/>
    <w:rsid w:val="28C83874"/>
    <w:rsid w:val="28E073F1"/>
    <w:rsid w:val="28EB48CB"/>
    <w:rsid w:val="28EE22FD"/>
    <w:rsid w:val="28F022D7"/>
    <w:rsid w:val="291C1FC6"/>
    <w:rsid w:val="2924468A"/>
    <w:rsid w:val="292A2878"/>
    <w:rsid w:val="29315D7C"/>
    <w:rsid w:val="293B3676"/>
    <w:rsid w:val="29500167"/>
    <w:rsid w:val="29671911"/>
    <w:rsid w:val="29713A4E"/>
    <w:rsid w:val="297C348C"/>
    <w:rsid w:val="29823B88"/>
    <w:rsid w:val="29915194"/>
    <w:rsid w:val="2998776D"/>
    <w:rsid w:val="29D75C64"/>
    <w:rsid w:val="29F646E3"/>
    <w:rsid w:val="2A31272D"/>
    <w:rsid w:val="2A485F3A"/>
    <w:rsid w:val="2A5F2F61"/>
    <w:rsid w:val="2A6159D9"/>
    <w:rsid w:val="2A6455B3"/>
    <w:rsid w:val="2A86209C"/>
    <w:rsid w:val="2AA64420"/>
    <w:rsid w:val="2AC7426A"/>
    <w:rsid w:val="2AD34B95"/>
    <w:rsid w:val="2AD51BF9"/>
    <w:rsid w:val="2AF45A87"/>
    <w:rsid w:val="2B017539"/>
    <w:rsid w:val="2B471FC7"/>
    <w:rsid w:val="2B477CC8"/>
    <w:rsid w:val="2B484402"/>
    <w:rsid w:val="2B555D3A"/>
    <w:rsid w:val="2B5A403B"/>
    <w:rsid w:val="2B687392"/>
    <w:rsid w:val="2BBF5D1D"/>
    <w:rsid w:val="2BE92D4D"/>
    <w:rsid w:val="2BEF5193"/>
    <w:rsid w:val="2C022C8F"/>
    <w:rsid w:val="2C145DF7"/>
    <w:rsid w:val="2C541062"/>
    <w:rsid w:val="2C6D4733"/>
    <w:rsid w:val="2C7F4C6D"/>
    <w:rsid w:val="2CB72F29"/>
    <w:rsid w:val="2CBF5E6C"/>
    <w:rsid w:val="2CD118A5"/>
    <w:rsid w:val="2CD946CF"/>
    <w:rsid w:val="2CDC303B"/>
    <w:rsid w:val="2CE32636"/>
    <w:rsid w:val="2CEB5EBF"/>
    <w:rsid w:val="2D0D0FCE"/>
    <w:rsid w:val="2D3A66D6"/>
    <w:rsid w:val="2D3C1A36"/>
    <w:rsid w:val="2D3C6404"/>
    <w:rsid w:val="2D6A72DE"/>
    <w:rsid w:val="2D79129E"/>
    <w:rsid w:val="2D9C2702"/>
    <w:rsid w:val="2DA8120C"/>
    <w:rsid w:val="2DC10BCD"/>
    <w:rsid w:val="2DC60BB4"/>
    <w:rsid w:val="2E4A2A20"/>
    <w:rsid w:val="2E5D48FD"/>
    <w:rsid w:val="2E7231AC"/>
    <w:rsid w:val="2E9D3AC7"/>
    <w:rsid w:val="2EAB660E"/>
    <w:rsid w:val="2EE2097A"/>
    <w:rsid w:val="2F055493"/>
    <w:rsid w:val="2F074FEF"/>
    <w:rsid w:val="2F284958"/>
    <w:rsid w:val="2F33142C"/>
    <w:rsid w:val="2F4B2DFF"/>
    <w:rsid w:val="2F4B5092"/>
    <w:rsid w:val="2F5D32DF"/>
    <w:rsid w:val="2F640AEE"/>
    <w:rsid w:val="2F726AD5"/>
    <w:rsid w:val="2F80474D"/>
    <w:rsid w:val="2F917F85"/>
    <w:rsid w:val="2FD51C85"/>
    <w:rsid w:val="2FEC6B60"/>
    <w:rsid w:val="304E632C"/>
    <w:rsid w:val="305D246F"/>
    <w:rsid w:val="306449D8"/>
    <w:rsid w:val="3082679A"/>
    <w:rsid w:val="30901E72"/>
    <w:rsid w:val="30A504DA"/>
    <w:rsid w:val="30BD45E3"/>
    <w:rsid w:val="30CA1CB9"/>
    <w:rsid w:val="31161891"/>
    <w:rsid w:val="31306E6C"/>
    <w:rsid w:val="314410B6"/>
    <w:rsid w:val="31641A47"/>
    <w:rsid w:val="31745109"/>
    <w:rsid w:val="318079B2"/>
    <w:rsid w:val="31A462FA"/>
    <w:rsid w:val="31F00441"/>
    <w:rsid w:val="320B250D"/>
    <w:rsid w:val="321767AB"/>
    <w:rsid w:val="322131A2"/>
    <w:rsid w:val="326703CB"/>
    <w:rsid w:val="327D7D3D"/>
    <w:rsid w:val="32A55731"/>
    <w:rsid w:val="32A72CCB"/>
    <w:rsid w:val="32BF31F8"/>
    <w:rsid w:val="32DF017B"/>
    <w:rsid w:val="32FC2211"/>
    <w:rsid w:val="33363391"/>
    <w:rsid w:val="33771AFA"/>
    <w:rsid w:val="33921C4C"/>
    <w:rsid w:val="33BB240C"/>
    <w:rsid w:val="33D94C7B"/>
    <w:rsid w:val="33ED4F70"/>
    <w:rsid w:val="33F24B62"/>
    <w:rsid w:val="340A144D"/>
    <w:rsid w:val="341079AE"/>
    <w:rsid w:val="343978CB"/>
    <w:rsid w:val="344A4C2E"/>
    <w:rsid w:val="349A3928"/>
    <w:rsid w:val="34A27999"/>
    <w:rsid w:val="34AC623E"/>
    <w:rsid w:val="34DD0475"/>
    <w:rsid w:val="350761B0"/>
    <w:rsid w:val="351F5D39"/>
    <w:rsid w:val="352261FB"/>
    <w:rsid w:val="35255915"/>
    <w:rsid w:val="354B1A2B"/>
    <w:rsid w:val="3578109F"/>
    <w:rsid w:val="358A2800"/>
    <w:rsid w:val="35902213"/>
    <w:rsid w:val="35A02FF0"/>
    <w:rsid w:val="35A9533B"/>
    <w:rsid w:val="35C621FC"/>
    <w:rsid w:val="36156A8F"/>
    <w:rsid w:val="36300D67"/>
    <w:rsid w:val="363657AE"/>
    <w:rsid w:val="36377400"/>
    <w:rsid w:val="36641F0E"/>
    <w:rsid w:val="369D5DED"/>
    <w:rsid w:val="36A10630"/>
    <w:rsid w:val="36A346C1"/>
    <w:rsid w:val="36B52A14"/>
    <w:rsid w:val="36BE287C"/>
    <w:rsid w:val="36CD6CB0"/>
    <w:rsid w:val="370543C4"/>
    <w:rsid w:val="37166B09"/>
    <w:rsid w:val="373C6BC3"/>
    <w:rsid w:val="37567A59"/>
    <w:rsid w:val="375B55A3"/>
    <w:rsid w:val="376425D9"/>
    <w:rsid w:val="377A6CE6"/>
    <w:rsid w:val="377D6867"/>
    <w:rsid w:val="379218FD"/>
    <w:rsid w:val="379A5A8A"/>
    <w:rsid w:val="37FB53C6"/>
    <w:rsid w:val="38293FAC"/>
    <w:rsid w:val="385E3489"/>
    <w:rsid w:val="386F4AB3"/>
    <w:rsid w:val="38877BE9"/>
    <w:rsid w:val="38885128"/>
    <w:rsid w:val="388A4DB7"/>
    <w:rsid w:val="38972D9A"/>
    <w:rsid w:val="38AD717B"/>
    <w:rsid w:val="38B101C6"/>
    <w:rsid w:val="38C1186B"/>
    <w:rsid w:val="39243135"/>
    <w:rsid w:val="393E2EF7"/>
    <w:rsid w:val="394A766E"/>
    <w:rsid w:val="395A557C"/>
    <w:rsid w:val="3997527C"/>
    <w:rsid w:val="39AB3EEF"/>
    <w:rsid w:val="39D6356F"/>
    <w:rsid w:val="3A002CBC"/>
    <w:rsid w:val="3A014DDA"/>
    <w:rsid w:val="3A0B3F23"/>
    <w:rsid w:val="3A103815"/>
    <w:rsid w:val="3A1B0BF0"/>
    <w:rsid w:val="3A2A7695"/>
    <w:rsid w:val="3A2F1145"/>
    <w:rsid w:val="3ADF08F7"/>
    <w:rsid w:val="3B5D0582"/>
    <w:rsid w:val="3B5D14CD"/>
    <w:rsid w:val="3B701422"/>
    <w:rsid w:val="3B724894"/>
    <w:rsid w:val="3B777DAB"/>
    <w:rsid w:val="3B8B59A7"/>
    <w:rsid w:val="3BA94764"/>
    <w:rsid w:val="3C4B1A3F"/>
    <w:rsid w:val="3C590E09"/>
    <w:rsid w:val="3C730295"/>
    <w:rsid w:val="3C733467"/>
    <w:rsid w:val="3C7932EB"/>
    <w:rsid w:val="3C9E4497"/>
    <w:rsid w:val="3CCE53A2"/>
    <w:rsid w:val="3CD078F9"/>
    <w:rsid w:val="3CDC095A"/>
    <w:rsid w:val="3D034949"/>
    <w:rsid w:val="3D1A5FC2"/>
    <w:rsid w:val="3D215A81"/>
    <w:rsid w:val="3D272686"/>
    <w:rsid w:val="3D2A03EF"/>
    <w:rsid w:val="3D4860AD"/>
    <w:rsid w:val="3D8704A9"/>
    <w:rsid w:val="3D9E2977"/>
    <w:rsid w:val="3DAC021D"/>
    <w:rsid w:val="3DE90791"/>
    <w:rsid w:val="3E121985"/>
    <w:rsid w:val="3E29046D"/>
    <w:rsid w:val="3E2D2E3F"/>
    <w:rsid w:val="3E3E6017"/>
    <w:rsid w:val="3E3E67AD"/>
    <w:rsid w:val="3E4104D2"/>
    <w:rsid w:val="3E534AED"/>
    <w:rsid w:val="3EAB2B02"/>
    <w:rsid w:val="3EE94075"/>
    <w:rsid w:val="3EF3458C"/>
    <w:rsid w:val="3F033E34"/>
    <w:rsid w:val="3F4208CE"/>
    <w:rsid w:val="3F521A72"/>
    <w:rsid w:val="3FAA4C5A"/>
    <w:rsid w:val="3FAC2A24"/>
    <w:rsid w:val="3FE2617E"/>
    <w:rsid w:val="3FF616A4"/>
    <w:rsid w:val="4023740B"/>
    <w:rsid w:val="40252AB7"/>
    <w:rsid w:val="40642D72"/>
    <w:rsid w:val="406F7568"/>
    <w:rsid w:val="40AA11F1"/>
    <w:rsid w:val="40B62058"/>
    <w:rsid w:val="40C64BF6"/>
    <w:rsid w:val="40CA5935"/>
    <w:rsid w:val="40D30C09"/>
    <w:rsid w:val="40DC4AF5"/>
    <w:rsid w:val="41251BD7"/>
    <w:rsid w:val="41543E89"/>
    <w:rsid w:val="415B56C0"/>
    <w:rsid w:val="41621113"/>
    <w:rsid w:val="416515B6"/>
    <w:rsid w:val="41777964"/>
    <w:rsid w:val="41833C34"/>
    <w:rsid w:val="418803EC"/>
    <w:rsid w:val="419B4475"/>
    <w:rsid w:val="41B231BF"/>
    <w:rsid w:val="41E04A86"/>
    <w:rsid w:val="41E619B7"/>
    <w:rsid w:val="41F01096"/>
    <w:rsid w:val="42225893"/>
    <w:rsid w:val="422D6418"/>
    <w:rsid w:val="424F0A1B"/>
    <w:rsid w:val="42534D78"/>
    <w:rsid w:val="42AA58D8"/>
    <w:rsid w:val="42E51214"/>
    <w:rsid w:val="42FB6FE9"/>
    <w:rsid w:val="42FD1EFD"/>
    <w:rsid w:val="4339757E"/>
    <w:rsid w:val="434F4D22"/>
    <w:rsid w:val="43536602"/>
    <w:rsid w:val="438579EC"/>
    <w:rsid w:val="439645AD"/>
    <w:rsid w:val="439C1A27"/>
    <w:rsid w:val="43DF10F5"/>
    <w:rsid w:val="43E81021"/>
    <w:rsid w:val="43EB3CB2"/>
    <w:rsid w:val="43F42DCC"/>
    <w:rsid w:val="43F71A53"/>
    <w:rsid w:val="4406407A"/>
    <w:rsid w:val="4410062D"/>
    <w:rsid w:val="44426C25"/>
    <w:rsid w:val="444B192A"/>
    <w:rsid w:val="445621B8"/>
    <w:rsid w:val="44B1791C"/>
    <w:rsid w:val="44C26E4B"/>
    <w:rsid w:val="44CE3ABC"/>
    <w:rsid w:val="44E067B3"/>
    <w:rsid w:val="44E14CDD"/>
    <w:rsid w:val="44FC148B"/>
    <w:rsid w:val="45026322"/>
    <w:rsid w:val="45307DDE"/>
    <w:rsid w:val="455236AA"/>
    <w:rsid w:val="45747162"/>
    <w:rsid w:val="45904920"/>
    <w:rsid w:val="4592565F"/>
    <w:rsid w:val="45927F46"/>
    <w:rsid w:val="459D121F"/>
    <w:rsid w:val="459F18BE"/>
    <w:rsid w:val="45B70B6E"/>
    <w:rsid w:val="45BA7938"/>
    <w:rsid w:val="45BB564B"/>
    <w:rsid w:val="45C1479D"/>
    <w:rsid w:val="45D81A20"/>
    <w:rsid w:val="460D48A1"/>
    <w:rsid w:val="460E1B66"/>
    <w:rsid w:val="46131D1C"/>
    <w:rsid w:val="461D25BF"/>
    <w:rsid w:val="46295E55"/>
    <w:rsid w:val="46444154"/>
    <w:rsid w:val="46614882"/>
    <w:rsid w:val="466A094C"/>
    <w:rsid w:val="46991090"/>
    <w:rsid w:val="46AE4489"/>
    <w:rsid w:val="46B9195F"/>
    <w:rsid w:val="46CC2AC9"/>
    <w:rsid w:val="46ED2E34"/>
    <w:rsid w:val="47063AEE"/>
    <w:rsid w:val="47182C24"/>
    <w:rsid w:val="47702D36"/>
    <w:rsid w:val="47A21425"/>
    <w:rsid w:val="47B3355E"/>
    <w:rsid w:val="47C04727"/>
    <w:rsid w:val="47C5302F"/>
    <w:rsid w:val="48061580"/>
    <w:rsid w:val="4809076E"/>
    <w:rsid w:val="48112449"/>
    <w:rsid w:val="481C39CE"/>
    <w:rsid w:val="48581C04"/>
    <w:rsid w:val="4858380D"/>
    <w:rsid w:val="48633F53"/>
    <w:rsid w:val="486F4FF8"/>
    <w:rsid w:val="487457FA"/>
    <w:rsid w:val="4878776B"/>
    <w:rsid w:val="48806DDF"/>
    <w:rsid w:val="48A62EA4"/>
    <w:rsid w:val="48B71241"/>
    <w:rsid w:val="48BB2415"/>
    <w:rsid w:val="48D4011F"/>
    <w:rsid w:val="48EE2953"/>
    <w:rsid w:val="48F261EA"/>
    <w:rsid w:val="490318BE"/>
    <w:rsid w:val="490704E3"/>
    <w:rsid w:val="490F62A4"/>
    <w:rsid w:val="49155113"/>
    <w:rsid w:val="493307D9"/>
    <w:rsid w:val="49347280"/>
    <w:rsid w:val="49635C11"/>
    <w:rsid w:val="496D4FDB"/>
    <w:rsid w:val="497134AA"/>
    <w:rsid w:val="499A6D00"/>
    <w:rsid w:val="49A8481C"/>
    <w:rsid w:val="49B82527"/>
    <w:rsid w:val="49C81536"/>
    <w:rsid w:val="49CE7F19"/>
    <w:rsid w:val="49D10D1E"/>
    <w:rsid w:val="49DD48BF"/>
    <w:rsid w:val="49F01D66"/>
    <w:rsid w:val="49FC1FF8"/>
    <w:rsid w:val="4A1E2B05"/>
    <w:rsid w:val="4A225A09"/>
    <w:rsid w:val="4A473A22"/>
    <w:rsid w:val="4A574FCC"/>
    <w:rsid w:val="4A6A419E"/>
    <w:rsid w:val="4A775315"/>
    <w:rsid w:val="4A980D5C"/>
    <w:rsid w:val="4B0067BC"/>
    <w:rsid w:val="4B066016"/>
    <w:rsid w:val="4B494869"/>
    <w:rsid w:val="4B6958D2"/>
    <w:rsid w:val="4B6E49BE"/>
    <w:rsid w:val="4B79046C"/>
    <w:rsid w:val="4B8150B3"/>
    <w:rsid w:val="4BA70CDC"/>
    <w:rsid w:val="4BEC7FC3"/>
    <w:rsid w:val="4BF23D9B"/>
    <w:rsid w:val="4BF738F4"/>
    <w:rsid w:val="4C2C1E67"/>
    <w:rsid w:val="4C3A70E0"/>
    <w:rsid w:val="4C4361A2"/>
    <w:rsid w:val="4C890C30"/>
    <w:rsid w:val="4C8E3719"/>
    <w:rsid w:val="4CB34E6F"/>
    <w:rsid w:val="4CB96415"/>
    <w:rsid w:val="4CD469D7"/>
    <w:rsid w:val="4CDA6538"/>
    <w:rsid w:val="4CF73193"/>
    <w:rsid w:val="4CF7780D"/>
    <w:rsid w:val="4D0F4632"/>
    <w:rsid w:val="4D237497"/>
    <w:rsid w:val="4D2A790B"/>
    <w:rsid w:val="4D39686F"/>
    <w:rsid w:val="4D3C6790"/>
    <w:rsid w:val="4D3F2D87"/>
    <w:rsid w:val="4D472367"/>
    <w:rsid w:val="4D8D36A6"/>
    <w:rsid w:val="4D9276E0"/>
    <w:rsid w:val="4D943E8B"/>
    <w:rsid w:val="4DA95337"/>
    <w:rsid w:val="4E033F4F"/>
    <w:rsid w:val="4E186212"/>
    <w:rsid w:val="4E203EE4"/>
    <w:rsid w:val="4E2E7812"/>
    <w:rsid w:val="4E485BE8"/>
    <w:rsid w:val="4E693DD0"/>
    <w:rsid w:val="4E8D4DD7"/>
    <w:rsid w:val="4EAF3AB9"/>
    <w:rsid w:val="4EC65FC8"/>
    <w:rsid w:val="4ED44D8B"/>
    <w:rsid w:val="4EFC1637"/>
    <w:rsid w:val="4F2A06D9"/>
    <w:rsid w:val="4F744AD9"/>
    <w:rsid w:val="4F816BEB"/>
    <w:rsid w:val="4FB24251"/>
    <w:rsid w:val="4FD673A9"/>
    <w:rsid w:val="4FE24B87"/>
    <w:rsid w:val="4FF36A47"/>
    <w:rsid w:val="4FF37A62"/>
    <w:rsid w:val="50131C8E"/>
    <w:rsid w:val="50182422"/>
    <w:rsid w:val="50324247"/>
    <w:rsid w:val="504173B6"/>
    <w:rsid w:val="504712E5"/>
    <w:rsid w:val="50575080"/>
    <w:rsid w:val="505C6084"/>
    <w:rsid w:val="505F2767"/>
    <w:rsid w:val="50844121"/>
    <w:rsid w:val="508771D1"/>
    <w:rsid w:val="50C77E48"/>
    <w:rsid w:val="50CF5C8A"/>
    <w:rsid w:val="50E71A9E"/>
    <w:rsid w:val="50F00851"/>
    <w:rsid w:val="50F243A4"/>
    <w:rsid w:val="5129042A"/>
    <w:rsid w:val="51345F86"/>
    <w:rsid w:val="513C42DC"/>
    <w:rsid w:val="51526A4E"/>
    <w:rsid w:val="515B0681"/>
    <w:rsid w:val="516E7E96"/>
    <w:rsid w:val="518975C8"/>
    <w:rsid w:val="519F4EF0"/>
    <w:rsid w:val="51A36CBE"/>
    <w:rsid w:val="5217093E"/>
    <w:rsid w:val="521B08AB"/>
    <w:rsid w:val="5234339E"/>
    <w:rsid w:val="52653E65"/>
    <w:rsid w:val="526F3A19"/>
    <w:rsid w:val="527022BB"/>
    <w:rsid w:val="527F69D6"/>
    <w:rsid w:val="52800F53"/>
    <w:rsid w:val="528E7608"/>
    <w:rsid w:val="52A978CF"/>
    <w:rsid w:val="52AA2CA6"/>
    <w:rsid w:val="52BC02F1"/>
    <w:rsid w:val="52C65B6A"/>
    <w:rsid w:val="52CF7F44"/>
    <w:rsid w:val="531941D7"/>
    <w:rsid w:val="532C229A"/>
    <w:rsid w:val="532F456E"/>
    <w:rsid w:val="53457CDE"/>
    <w:rsid w:val="5354073F"/>
    <w:rsid w:val="53764A60"/>
    <w:rsid w:val="5391593E"/>
    <w:rsid w:val="53A404AC"/>
    <w:rsid w:val="53A66252"/>
    <w:rsid w:val="53B17274"/>
    <w:rsid w:val="53D125FF"/>
    <w:rsid w:val="53E102D5"/>
    <w:rsid w:val="53F41ED7"/>
    <w:rsid w:val="53F43DBE"/>
    <w:rsid w:val="53FE3339"/>
    <w:rsid w:val="54215697"/>
    <w:rsid w:val="54255926"/>
    <w:rsid w:val="544B442C"/>
    <w:rsid w:val="545C733A"/>
    <w:rsid w:val="54662407"/>
    <w:rsid w:val="54755911"/>
    <w:rsid w:val="54865E3C"/>
    <w:rsid w:val="54C266BF"/>
    <w:rsid w:val="54F04FC5"/>
    <w:rsid w:val="54F9056F"/>
    <w:rsid w:val="550D7134"/>
    <w:rsid w:val="551E5E22"/>
    <w:rsid w:val="55282602"/>
    <w:rsid w:val="5547135F"/>
    <w:rsid w:val="55472A7B"/>
    <w:rsid w:val="55647225"/>
    <w:rsid w:val="556D01CF"/>
    <w:rsid w:val="556D4FF0"/>
    <w:rsid w:val="557404E9"/>
    <w:rsid w:val="55767371"/>
    <w:rsid w:val="55BF19F5"/>
    <w:rsid w:val="55FF40F1"/>
    <w:rsid w:val="5628101F"/>
    <w:rsid w:val="56397F84"/>
    <w:rsid w:val="56511EBC"/>
    <w:rsid w:val="56577AD5"/>
    <w:rsid w:val="56685F8A"/>
    <w:rsid w:val="56884B05"/>
    <w:rsid w:val="568C758B"/>
    <w:rsid w:val="56A02772"/>
    <w:rsid w:val="56B87322"/>
    <w:rsid w:val="56CC1622"/>
    <w:rsid w:val="56D504AB"/>
    <w:rsid w:val="57324834"/>
    <w:rsid w:val="57432E7A"/>
    <w:rsid w:val="5751373A"/>
    <w:rsid w:val="576B7F90"/>
    <w:rsid w:val="57817C74"/>
    <w:rsid w:val="579B12F0"/>
    <w:rsid w:val="579D7492"/>
    <w:rsid w:val="57A10F93"/>
    <w:rsid w:val="57BD1A9C"/>
    <w:rsid w:val="57BE6666"/>
    <w:rsid w:val="57C62256"/>
    <w:rsid w:val="57D614C8"/>
    <w:rsid w:val="582E7774"/>
    <w:rsid w:val="5840309D"/>
    <w:rsid w:val="584971B5"/>
    <w:rsid w:val="584F1B5F"/>
    <w:rsid w:val="587B45D0"/>
    <w:rsid w:val="588852DB"/>
    <w:rsid w:val="5891029F"/>
    <w:rsid w:val="589443BC"/>
    <w:rsid w:val="58946A3E"/>
    <w:rsid w:val="58AE0E29"/>
    <w:rsid w:val="58C61C7B"/>
    <w:rsid w:val="58DC2460"/>
    <w:rsid w:val="591F63B7"/>
    <w:rsid w:val="59663577"/>
    <w:rsid w:val="597543BA"/>
    <w:rsid w:val="59763145"/>
    <w:rsid w:val="59862B62"/>
    <w:rsid w:val="599148F0"/>
    <w:rsid w:val="59DA110A"/>
    <w:rsid w:val="59FD44F1"/>
    <w:rsid w:val="5A050825"/>
    <w:rsid w:val="5A0B571A"/>
    <w:rsid w:val="5A2E41FE"/>
    <w:rsid w:val="5A3109B6"/>
    <w:rsid w:val="5A37020A"/>
    <w:rsid w:val="5A4621A8"/>
    <w:rsid w:val="5A5171DB"/>
    <w:rsid w:val="5A5E2202"/>
    <w:rsid w:val="5A5E35AE"/>
    <w:rsid w:val="5A6D27D6"/>
    <w:rsid w:val="5ABE7990"/>
    <w:rsid w:val="5AD72D85"/>
    <w:rsid w:val="5AE32297"/>
    <w:rsid w:val="5AE53B14"/>
    <w:rsid w:val="5AE9634F"/>
    <w:rsid w:val="5AEF62C2"/>
    <w:rsid w:val="5B1B622A"/>
    <w:rsid w:val="5B2B7318"/>
    <w:rsid w:val="5B347EBC"/>
    <w:rsid w:val="5B456758"/>
    <w:rsid w:val="5B5047D7"/>
    <w:rsid w:val="5B5C5CD6"/>
    <w:rsid w:val="5B7054A2"/>
    <w:rsid w:val="5B7F5A8B"/>
    <w:rsid w:val="5B82570D"/>
    <w:rsid w:val="5B862C93"/>
    <w:rsid w:val="5B8E68CC"/>
    <w:rsid w:val="5BA552D2"/>
    <w:rsid w:val="5BA60D57"/>
    <w:rsid w:val="5BBE0D2F"/>
    <w:rsid w:val="5C315632"/>
    <w:rsid w:val="5C4624E6"/>
    <w:rsid w:val="5C502A32"/>
    <w:rsid w:val="5C6B7048"/>
    <w:rsid w:val="5C9B03EF"/>
    <w:rsid w:val="5CC74B4B"/>
    <w:rsid w:val="5CCF2E4D"/>
    <w:rsid w:val="5CDB53A3"/>
    <w:rsid w:val="5D00646D"/>
    <w:rsid w:val="5D1B5F09"/>
    <w:rsid w:val="5D262F9C"/>
    <w:rsid w:val="5D28259E"/>
    <w:rsid w:val="5D2C6CEC"/>
    <w:rsid w:val="5D30632F"/>
    <w:rsid w:val="5D5D2615"/>
    <w:rsid w:val="5D7B6F83"/>
    <w:rsid w:val="5D932C1D"/>
    <w:rsid w:val="5DA93331"/>
    <w:rsid w:val="5DAF1B82"/>
    <w:rsid w:val="5DB229C4"/>
    <w:rsid w:val="5DB566EC"/>
    <w:rsid w:val="5DC6455D"/>
    <w:rsid w:val="5DCB1013"/>
    <w:rsid w:val="5DE6185B"/>
    <w:rsid w:val="5DE70D5E"/>
    <w:rsid w:val="5DF30261"/>
    <w:rsid w:val="5E3427C5"/>
    <w:rsid w:val="5E43415E"/>
    <w:rsid w:val="5E775901"/>
    <w:rsid w:val="5E92218A"/>
    <w:rsid w:val="5EAE5702"/>
    <w:rsid w:val="5EBA33CE"/>
    <w:rsid w:val="5EC379C8"/>
    <w:rsid w:val="5EFA70D8"/>
    <w:rsid w:val="5EFC2FCC"/>
    <w:rsid w:val="5F0E7E3D"/>
    <w:rsid w:val="5F3A4322"/>
    <w:rsid w:val="5F437357"/>
    <w:rsid w:val="5F5E61B5"/>
    <w:rsid w:val="5F6B79AB"/>
    <w:rsid w:val="5F8C3A40"/>
    <w:rsid w:val="5FA67007"/>
    <w:rsid w:val="5FEE067C"/>
    <w:rsid w:val="600C3A9F"/>
    <w:rsid w:val="603A04A2"/>
    <w:rsid w:val="603A709E"/>
    <w:rsid w:val="60761470"/>
    <w:rsid w:val="607F6785"/>
    <w:rsid w:val="609249C5"/>
    <w:rsid w:val="60A476FA"/>
    <w:rsid w:val="60D1784A"/>
    <w:rsid w:val="60DA0B6E"/>
    <w:rsid w:val="60DC03BB"/>
    <w:rsid w:val="60F50AEB"/>
    <w:rsid w:val="61073CBD"/>
    <w:rsid w:val="61317994"/>
    <w:rsid w:val="61323B59"/>
    <w:rsid w:val="613D027B"/>
    <w:rsid w:val="61542900"/>
    <w:rsid w:val="61545E51"/>
    <w:rsid w:val="616804E1"/>
    <w:rsid w:val="616D29AF"/>
    <w:rsid w:val="61717B34"/>
    <w:rsid w:val="618B2F84"/>
    <w:rsid w:val="61CC1688"/>
    <w:rsid w:val="61D9537E"/>
    <w:rsid w:val="61E43F81"/>
    <w:rsid w:val="621F58A0"/>
    <w:rsid w:val="62584572"/>
    <w:rsid w:val="62640707"/>
    <w:rsid w:val="62690702"/>
    <w:rsid w:val="627A5EDF"/>
    <w:rsid w:val="627D2C78"/>
    <w:rsid w:val="62904D97"/>
    <w:rsid w:val="629303DC"/>
    <w:rsid w:val="629E46FF"/>
    <w:rsid w:val="62B70E23"/>
    <w:rsid w:val="62C51DD5"/>
    <w:rsid w:val="62DE2470"/>
    <w:rsid w:val="62DF6CA1"/>
    <w:rsid w:val="62E60569"/>
    <w:rsid w:val="62F82044"/>
    <w:rsid w:val="630F2C46"/>
    <w:rsid w:val="632C5748"/>
    <w:rsid w:val="63305C96"/>
    <w:rsid w:val="63317DFE"/>
    <w:rsid w:val="63386EF3"/>
    <w:rsid w:val="6355775D"/>
    <w:rsid w:val="635D2BCF"/>
    <w:rsid w:val="63697854"/>
    <w:rsid w:val="637C401E"/>
    <w:rsid w:val="63B1569A"/>
    <w:rsid w:val="63D31F16"/>
    <w:rsid w:val="64135EF8"/>
    <w:rsid w:val="64346818"/>
    <w:rsid w:val="64410960"/>
    <w:rsid w:val="64454C1D"/>
    <w:rsid w:val="645B4E81"/>
    <w:rsid w:val="64783EFF"/>
    <w:rsid w:val="64952095"/>
    <w:rsid w:val="64A2117B"/>
    <w:rsid w:val="64CD4EAC"/>
    <w:rsid w:val="64D74714"/>
    <w:rsid w:val="64D922F8"/>
    <w:rsid w:val="64DA71EC"/>
    <w:rsid w:val="64E550B0"/>
    <w:rsid w:val="651A2686"/>
    <w:rsid w:val="65381264"/>
    <w:rsid w:val="65A0276D"/>
    <w:rsid w:val="65AD00DE"/>
    <w:rsid w:val="65C10196"/>
    <w:rsid w:val="65C14C61"/>
    <w:rsid w:val="65CA18D6"/>
    <w:rsid w:val="660753AF"/>
    <w:rsid w:val="66827F71"/>
    <w:rsid w:val="66A32590"/>
    <w:rsid w:val="66AA6A7B"/>
    <w:rsid w:val="66AD00C1"/>
    <w:rsid w:val="66CC404C"/>
    <w:rsid w:val="66CD1E91"/>
    <w:rsid w:val="66E629CE"/>
    <w:rsid w:val="6708797A"/>
    <w:rsid w:val="670A3BCF"/>
    <w:rsid w:val="670B4BD1"/>
    <w:rsid w:val="67307656"/>
    <w:rsid w:val="677976DF"/>
    <w:rsid w:val="67826F52"/>
    <w:rsid w:val="67903B0A"/>
    <w:rsid w:val="67C919E9"/>
    <w:rsid w:val="68356AE0"/>
    <w:rsid w:val="68467172"/>
    <w:rsid w:val="6875273F"/>
    <w:rsid w:val="687B70B4"/>
    <w:rsid w:val="688C6E82"/>
    <w:rsid w:val="689225EB"/>
    <w:rsid w:val="68E944F1"/>
    <w:rsid w:val="68F001B8"/>
    <w:rsid w:val="69047E75"/>
    <w:rsid w:val="6912282D"/>
    <w:rsid w:val="69850A44"/>
    <w:rsid w:val="69B90FCD"/>
    <w:rsid w:val="69E022E8"/>
    <w:rsid w:val="69F52075"/>
    <w:rsid w:val="6A0F282C"/>
    <w:rsid w:val="6A2B7022"/>
    <w:rsid w:val="6A886C84"/>
    <w:rsid w:val="6ACF12A2"/>
    <w:rsid w:val="6AF72832"/>
    <w:rsid w:val="6AFF6E5F"/>
    <w:rsid w:val="6B05318B"/>
    <w:rsid w:val="6B270B3A"/>
    <w:rsid w:val="6B2E7165"/>
    <w:rsid w:val="6B310428"/>
    <w:rsid w:val="6B545C9D"/>
    <w:rsid w:val="6B6579E7"/>
    <w:rsid w:val="6B8D0D34"/>
    <w:rsid w:val="6B960025"/>
    <w:rsid w:val="6BA76F61"/>
    <w:rsid w:val="6C0F24E2"/>
    <w:rsid w:val="6C20562C"/>
    <w:rsid w:val="6C2E63A0"/>
    <w:rsid w:val="6C4463A2"/>
    <w:rsid w:val="6C6426BF"/>
    <w:rsid w:val="6C814E0E"/>
    <w:rsid w:val="6C9E07D9"/>
    <w:rsid w:val="6CC607FE"/>
    <w:rsid w:val="6CEA230A"/>
    <w:rsid w:val="6CF7736B"/>
    <w:rsid w:val="6D0736F2"/>
    <w:rsid w:val="6D3239EB"/>
    <w:rsid w:val="6D3713AB"/>
    <w:rsid w:val="6D3B159B"/>
    <w:rsid w:val="6D4A7FF8"/>
    <w:rsid w:val="6D84759C"/>
    <w:rsid w:val="6D8F3EF3"/>
    <w:rsid w:val="6D91271E"/>
    <w:rsid w:val="6DA2427F"/>
    <w:rsid w:val="6DA2444D"/>
    <w:rsid w:val="6DBA0DA0"/>
    <w:rsid w:val="6E037DED"/>
    <w:rsid w:val="6E0E3935"/>
    <w:rsid w:val="6E202B63"/>
    <w:rsid w:val="6E277E5A"/>
    <w:rsid w:val="6E4256E8"/>
    <w:rsid w:val="6E600A9E"/>
    <w:rsid w:val="6E63409E"/>
    <w:rsid w:val="6E9202DB"/>
    <w:rsid w:val="6EAF01DF"/>
    <w:rsid w:val="6EB2701F"/>
    <w:rsid w:val="6EB5552F"/>
    <w:rsid w:val="6EB6539D"/>
    <w:rsid w:val="6EC255A5"/>
    <w:rsid w:val="6EC34E4A"/>
    <w:rsid w:val="6ECB20A5"/>
    <w:rsid w:val="6ED770AB"/>
    <w:rsid w:val="6EE244E6"/>
    <w:rsid w:val="6EF47FFB"/>
    <w:rsid w:val="6F047F72"/>
    <w:rsid w:val="6F2335C7"/>
    <w:rsid w:val="6F525819"/>
    <w:rsid w:val="6F632107"/>
    <w:rsid w:val="6F922E4A"/>
    <w:rsid w:val="6FD759AE"/>
    <w:rsid w:val="6FE23229"/>
    <w:rsid w:val="701C2339"/>
    <w:rsid w:val="7020722A"/>
    <w:rsid w:val="702500F1"/>
    <w:rsid w:val="70310453"/>
    <w:rsid w:val="704010FB"/>
    <w:rsid w:val="706C63E6"/>
    <w:rsid w:val="70934AA3"/>
    <w:rsid w:val="709358C0"/>
    <w:rsid w:val="70AC7E57"/>
    <w:rsid w:val="70B01C9B"/>
    <w:rsid w:val="70BE7AE4"/>
    <w:rsid w:val="70C01CA4"/>
    <w:rsid w:val="70E85DC8"/>
    <w:rsid w:val="710A109A"/>
    <w:rsid w:val="71515C26"/>
    <w:rsid w:val="71586773"/>
    <w:rsid w:val="71764979"/>
    <w:rsid w:val="71D10A68"/>
    <w:rsid w:val="71E51965"/>
    <w:rsid w:val="71F445B9"/>
    <w:rsid w:val="72065614"/>
    <w:rsid w:val="72167A78"/>
    <w:rsid w:val="723D7DE2"/>
    <w:rsid w:val="724A3183"/>
    <w:rsid w:val="724A6C5F"/>
    <w:rsid w:val="725F2994"/>
    <w:rsid w:val="72620039"/>
    <w:rsid w:val="726D5422"/>
    <w:rsid w:val="7285298E"/>
    <w:rsid w:val="728B34BD"/>
    <w:rsid w:val="72B0246F"/>
    <w:rsid w:val="72C032D0"/>
    <w:rsid w:val="731248B8"/>
    <w:rsid w:val="731947CE"/>
    <w:rsid w:val="73210669"/>
    <w:rsid w:val="733D256D"/>
    <w:rsid w:val="734077E3"/>
    <w:rsid w:val="737451EC"/>
    <w:rsid w:val="7379011B"/>
    <w:rsid w:val="7389187A"/>
    <w:rsid w:val="738B43C8"/>
    <w:rsid w:val="7398506A"/>
    <w:rsid w:val="739F57D7"/>
    <w:rsid w:val="73CA290D"/>
    <w:rsid w:val="73E47CEB"/>
    <w:rsid w:val="73F62326"/>
    <w:rsid w:val="74016E47"/>
    <w:rsid w:val="74052D21"/>
    <w:rsid w:val="74693604"/>
    <w:rsid w:val="74C90DB4"/>
    <w:rsid w:val="74CF3ACD"/>
    <w:rsid w:val="75766C7E"/>
    <w:rsid w:val="758A31AC"/>
    <w:rsid w:val="75B43408"/>
    <w:rsid w:val="75D22658"/>
    <w:rsid w:val="75FE5721"/>
    <w:rsid w:val="76735224"/>
    <w:rsid w:val="769951AF"/>
    <w:rsid w:val="76AF40DD"/>
    <w:rsid w:val="76BC57E0"/>
    <w:rsid w:val="76C27DBC"/>
    <w:rsid w:val="76D72D8C"/>
    <w:rsid w:val="76FF446E"/>
    <w:rsid w:val="77124D20"/>
    <w:rsid w:val="77251D74"/>
    <w:rsid w:val="772753B3"/>
    <w:rsid w:val="773A6566"/>
    <w:rsid w:val="77541E93"/>
    <w:rsid w:val="77653218"/>
    <w:rsid w:val="778D5C1F"/>
    <w:rsid w:val="77B25E47"/>
    <w:rsid w:val="77CA192C"/>
    <w:rsid w:val="77CB08CA"/>
    <w:rsid w:val="783648C0"/>
    <w:rsid w:val="788C3D69"/>
    <w:rsid w:val="78B3143D"/>
    <w:rsid w:val="78E601CA"/>
    <w:rsid w:val="78EF5D8A"/>
    <w:rsid w:val="795769F1"/>
    <w:rsid w:val="795D5A69"/>
    <w:rsid w:val="797E3634"/>
    <w:rsid w:val="798B674E"/>
    <w:rsid w:val="79AB133A"/>
    <w:rsid w:val="79C929DF"/>
    <w:rsid w:val="79CC768E"/>
    <w:rsid w:val="79D51480"/>
    <w:rsid w:val="79E81C07"/>
    <w:rsid w:val="79FF6B81"/>
    <w:rsid w:val="7A0266D0"/>
    <w:rsid w:val="7A373906"/>
    <w:rsid w:val="7A4F469B"/>
    <w:rsid w:val="7A5077F1"/>
    <w:rsid w:val="7A5423EA"/>
    <w:rsid w:val="7A7A0476"/>
    <w:rsid w:val="7A802427"/>
    <w:rsid w:val="7A9277E4"/>
    <w:rsid w:val="7AAD1B72"/>
    <w:rsid w:val="7B49129A"/>
    <w:rsid w:val="7B55238E"/>
    <w:rsid w:val="7B634AB0"/>
    <w:rsid w:val="7BB6631E"/>
    <w:rsid w:val="7BD72B3D"/>
    <w:rsid w:val="7C0A4E78"/>
    <w:rsid w:val="7C31013E"/>
    <w:rsid w:val="7C5A2EDD"/>
    <w:rsid w:val="7C7D69B3"/>
    <w:rsid w:val="7C9A22A0"/>
    <w:rsid w:val="7CBA6373"/>
    <w:rsid w:val="7CC85EDB"/>
    <w:rsid w:val="7CCC1143"/>
    <w:rsid w:val="7CED3B4E"/>
    <w:rsid w:val="7D4633EF"/>
    <w:rsid w:val="7D5C423C"/>
    <w:rsid w:val="7D812391"/>
    <w:rsid w:val="7DB37877"/>
    <w:rsid w:val="7DC005CF"/>
    <w:rsid w:val="7DC16486"/>
    <w:rsid w:val="7DE54C39"/>
    <w:rsid w:val="7DF903ED"/>
    <w:rsid w:val="7E0F0FF9"/>
    <w:rsid w:val="7E20566F"/>
    <w:rsid w:val="7E207C87"/>
    <w:rsid w:val="7E4B3DF1"/>
    <w:rsid w:val="7ED7238A"/>
    <w:rsid w:val="7EE24E85"/>
    <w:rsid w:val="7EF115CA"/>
    <w:rsid w:val="7F07346C"/>
    <w:rsid w:val="7F132319"/>
    <w:rsid w:val="7F345477"/>
    <w:rsid w:val="7F500036"/>
    <w:rsid w:val="7F6148F6"/>
    <w:rsid w:val="7FA56182"/>
    <w:rsid w:val="7FCF1318"/>
    <w:rsid w:val="7FD4132A"/>
    <w:rsid w:val="7FE8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semiHidden/>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bidi="ar"/>
    </w:rPr>
  </w:style>
  <w:style w:type="paragraph" w:styleId="4">
    <w:name w:val="heading 3"/>
    <w:basedOn w:val="1"/>
    <w:next w:val="1"/>
    <w:semiHidden/>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bidi="ar"/>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3</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2021-11-05T13:06:00Z</dcterms:created>
  <dc:creator>Administrator</dc:creator>
  <cp:lastModifiedBy>Administrator</cp:lastModifiedBy>
  <dcterms:modified xsi:type="dcterms:W3CDTF">2021-11-09T06:09:17Z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