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邯郸市城市绿化条例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w:t>
      </w:r>
      <w:r>
        <w:rPr>
          <w:rFonts w:hint="eastAsia" w:ascii="仿宋" w:hAnsi="仿宋" w:eastAsia="仿宋" w:cs="仿宋"/>
          <w:spacing w:val="6"/>
          <w:sz w:val="32"/>
          <w:szCs w:val="32"/>
        </w:rPr>
        <w:t>2001年12月19日邯郸市第十一届人民</w:t>
      </w:r>
      <w:r>
        <w:rPr>
          <w:rFonts w:hint="eastAsia" w:ascii="仿宋" w:hAnsi="仿宋" w:eastAsia="仿宋" w:cs="仿宋"/>
          <w:sz w:val="32"/>
          <w:szCs w:val="32"/>
        </w:rPr>
        <w:t>代表大会常务委员会第二十三次会议通过</w:t>
      </w:r>
      <w:r>
        <w:rPr>
          <w:rFonts w:hint="eastAsia" w:ascii="仿宋" w:hAnsi="仿宋" w:eastAsia="仿宋" w:cs="仿宋"/>
          <w:sz w:val="32"/>
          <w:szCs w:val="32"/>
          <w:lang w:eastAsia="zh-CN"/>
        </w:rPr>
        <w:t>　</w:t>
      </w:r>
      <w:r>
        <w:rPr>
          <w:rFonts w:hint="eastAsia" w:ascii="仿宋" w:hAnsi="仿宋" w:eastAsia="仿宋" w:cs="仿宋"/>
          <w:spacing w:val="23"/>
          <w:sz w:val="32"/>
          <w:szCs w:val="32"/>
        </w:rPr>
        <w:t>2002年3月</w:t>
      </w:r>
      <w:r>
        <w:rPr>
          <w:rFonts w:hint="eastAsia" w:ascii="仿宋" w:hAnsi="仿宋" w:eastAsia="仿宋" w:cs="仿宋"/>
          <w:spacing w:val="23"/>
          <w:sz w:val="32"/>
          <w:szCs w:val="32"/>
          <w:lang w:val="en-US" w:eastAsia="zh-CN"/>
        </w:rPr>
        <w:t>30</w:t>
      </w:r>
      <w:r>
        <w:rPr>
          <w:rFonts w:hint="eastAsia" w:ascii="仿宋" w:hAnsi="仿宋" w:eastAsia="仿宋" w:cs="仿宋"/>
          <w:spacing w:val="23"/>
          <w:sz w:val="32"/>
          <w:szCs w:val="32"/>
        </w:rPr>
        <w:t>日河北省第九届人民</w:t>
      </w:r>
      <w:r>
        <w:rPr>
          <w:rFonts w:hint="eastAsia" w:ascii="仿宋" w:hAnsi="仿宋" w:eastAsia="仿宋" w:cs="仿宋"/>
          <w:sz w:val="32"/>
          <w:szCs w:val="32"/>
        </w:rPr>
        <w:t>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 w:hAnsi="仿宋" w:eastAsia="仿宋" w:cs="仿宋"/>
          <w:sz w:val="32"/>
          <w:szCs w:val="32"/>
        </w:rPr>
        <w:t>为促进城市绿化事业发展，改善生态环境，建设优美、清洁、文明的现代化园林城市，根据国务院《城市绿化条例》和《河北省城市绿化管理条例》及有关法律、法规，结合本市实际，制定本条例。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 w:hAnsi="仿宋" w:eastAsia="仿宋" w:cs="仿宋"/>
          <w:sz w:val="32"/>
          <w:szCs w:val="32"/>
        </w:rPr>
        <w:t>本条例适用于城市规划区内的树木、花草、绿地、园林小品及绿化设施等城市绿化的规划、建设、保护和管理。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丛台区、邯山区、复兴区、邯郸县人民政府城市绿化行政主管部门负责本行政区域内的门前、庭院、小街巷、自建小游园等绿化建设管理工作。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在城市规划区内法律、法规规定由林业、交通等行政主管部门管理的绿化工作，按照有关规定执行。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 w:hAnsi="仿宋" w:eastAsia="仿宋" w:cs="仿宋"/>
          <w:sz w:val="32"/>
          <w:szCs w:val="32"/>
        </w:rPr>
        <w:t>城市中门前草坪、花坛、园林小品、绿化设施及单位附属绿地等，由城市人民政府城市绿化行政主管部门统一规划，各单位负责管界内绿化建设和管理，城市人民政府城市绿化行玫主管部门对其绿化设计、施工实行监督、检查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城市人民政府应当把城市绿化作为城市建设的重要组成部分，纳入国民经济和社会发展计划。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城市人民政府应当加强城市绿化建设及其科学研究，推广先进科学技术，提高城市的绿化覆盖率、绿地率、人均公共绿地标准和绿化艺术水平。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 w:hAnsi="仿宋" w:eastAsia="仿宋" w:cs="仿宋"/>
          <w:sz w:val="32"/>
          <w:szCs w:val="32"/>
        </w:rPr>
        <w:t>按照发展社会主义市场经济的要求，建立稳定的、多元化的城市绿化建设筹资机制。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城市绿化建设筹资以政府投资为主，吸收社会资金，鼓励和支持外商、企业和城乡居民个人投资建设城市绿化项目，参与城市绿地的养护。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 w:hAnsi="仿宋" w:eastAsia="仿宋" w:cs="仿宋"/>
          <w:sz w:val="32"/>
          <w:szCs w:val="32"/>
        </w:rPr>
        <w:t>单位、个人投资建设游园、绿地、行道树、片林或者向具有一定规模的城市绿化建设项目捐资数额较大的，城市人民政府应当给予表彰，经城市人民政府同意，投资、捐资的单位或个人可以取得该绿化设施的冠名权，也可以取得在该绿化设施内3-5年的广告经营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第二章</w:t>
      </w:r>
      <w:r>
        <w:rPr>
          <w:rFonts w:hint="eastAsia" w:ascii="黑体" w:hAnsi="黑体" w:eastAsia="黑体" w:cs="黑体"/>
          <w:sz w:val="32"/>
          <w:szCs w:val="32"/>
        </w:rPr>
        <w:tab/>
      </w:r>
      <w:r>
        <w:rPr>
          <w:rFonts w:hint="eastAsia" w:ascii="黑体" w:hAnsi="黑体" w:eastAsia="黑体" w:cs="黑体"/>
          <w:sz w:val="32"/>
          <w:szCs w:val="32"/>
        </w:rPr>
        <w:t>规划和建设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 w:hAnsi="仿宋" w:eastAsia="仿宋" w:cs="仿宋"/>
          <w:sz w:val="32"/>
          <w:szCs w:val="32"/>
        </w:rPr>
        <w:t>城市绿化规划应当纳入城市总体规划，由城市人民政府组织城市规划行政主管部门和城市绿化行政主管部门共同编制，并由城市人民政府城市绿化行政主管部门负责组织实施。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城市人民政府城市规划行政主管部门制定城市绿地系统规划，应当按照国家标准确定的绿化用地指标，划定绿化用地面积，划定城市建设的各类绿地范围和保护控制线。严格实行城市绿化“绿线”管制制度。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 w:hAnsi="仿宋" w:eastAsia="仿宋" w:cs="仿宋"/>
          <w:sz w:val="32"/>
          <w:szCs w:val="32"/>
        </w:rPr>
        <w:t>在城市国有土地上建设公共绿地，土地由城市人民政府划拨。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城市各类工程建设项目的配套绿化用地和绿化工程，必须与主体工程项目同时规划、同时征地、同时设计。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鼓励和支持农民调整农业结构发展城郊绿化，可以采取政府补助的办法建设经济林、生态林</w:t>
      </w:r>
      <w:r>
        <w:rPr>
          <w:rFonts w:hint="eastAsia" w:ascii="仿宋" w:hAnsi="仿宋" w:eastAsia="仿宋" w:cs="仿宋"/>
          <w:sz w:val="32"/>
          <w:szCs w:val="32"/>
          <w:lang w:eastAsia="zh-CN"/>
        </w:rPr>
        <w:t>、</w:t>
      </w:r>
      <w:r>
        <w:rPr>
          <w:rFonts w:hint="eastAsia" w:ascii="仿宋" w:hAnsi="仿宋" w:eastAsia="仿宋" w:cs="仿宋"/>
          <w:sz w:val="32"/>
          <w:szCs w:val="32"/>
        </w:rPr>
        <w:t>公园、苗圃等公共绿地。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 w:hAnsi="仿宋" w:eastAsia="仿宋" w:cs="仿宋"/>
          <w:sz w:val="32"/>
          <w:szCs w:val="32"/>
        </w:rPr>
        <w:t>在城市规划区的项目建设，不得侵占绿化用地。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在城市中心区危旧房改造、产业结构调整、城市环境综合整治拆迁后，应当根据绿化用地需要，置换出一定的敞开空间进行绿化建设。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城市中心区违章建筑拆除后，腾出的土地应当优先实施绿化建设。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建成区内闲置的土地和依法收回的土地，应当优先用于城市绿化。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 w:hAnsi="仿宋" w:eastAsia="仿宋" w:cs="仿宋"/>
          <w:sz w:val="32"/>
          <w:szCs w:val="32"/>
        </w:rPr>
        <w:t>城市绿化规划设计应当根据本地的特点，利用原有的地形、地貌、水体、植被和历史文化遗迹等自然、人文条件，体现民族风格和地方特色，以方便群众和改善城市生态环境为原则，合理设置公共绿地、居住区绿地、防护绿地、生产绿地和风景林地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城市绿化以种植树木为主，适度建设绿地，做到乔、灌、花、草有机结合。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鼓励利用庭院、空地种植花草树木，提倡发展垂直绿化、阳台绿化、屋顶绿化。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积极发展节水型绿化，鼓励采用滴灌技术，推行中水利用。</w:t>
      </w:r>
      <w:r>
        <w:rPr>
          <w:rFonts w:hint="eastAsia" w:ascii="仿宋" w:hAnsi="仿宋" w:eastAsia="仿宋" w:cs="仿宋"/>
          <w:sz w:val="32"/>
          <w:szCs w:val="32"/>
        </w:rPr>
        <w:br w:type="textWrapping"/>
      </w:r>
      <w:r>
        <w:rPr>
          <w:rFonts w:hint="eastAsia" w:ascii="仿宋" w:hAnsi="仿宋" w:eastAsia="仿宋" w:cs="仿宋"/>
          <w:sz w:val="32"/>
          <w:szCs w:val="32"/>
          <w:lang w:eastAsia="zh-CN"/>
        </w:rPr>
        <w:t>　　</w:t>
      </w: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 w:hAnsi="仿宋" w:eastAsia="仿宋" w:cs="仿宋"/>
          <w:sz w:val="32"/>
          <w:szCs w:val="32"/>
        </w:rPr>
        <w:t>城市各类工程建设项目应当将绿化费用纳入项目投资预算。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 w:hAnsi="仿宋" w:eastAsia="仿宋" w:cs="仿宋"/>
          <w:sz w:val="32"/>
          <w:szCs w:val="32"/>
        </w:rPr>
        <w:t>城市新建、改建、扩建工程建设项目以及城市新建主次干道，必须安排绿化用地，其绿化用地面积所占建设用地面积的比例为：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新建区不低于30%,旧城改造区不低于25%,其中居住小区还应当按居住人口人均一平方米以上标准建设公共绿地；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新建区的主干道不低于20%</w:t>
      </w:r>
      <w:r>
        <w:rPr>
          <w:rFonts w:hint="eastAsia" w:ascii="仿宋" w:hAnsi="仿宋" w:eastAsia="仿宋" w:cs="仿宋"/>
          <w:sz w:val="32"/>
          <w:szCs w:val="32"/>
          <w:lang w:eastAsia="zh-CN"/>
        </w:rPr>
        <w:t>，</w:t>
      </w:r>
      <w:r>
        <w:rPr>
          <w:rFonts w:hint="eastAsia" w:ascii="仿宋" w:hAnsi="仿宋" w:eastAsia="仿宋" w:cs="仿宋"/>
          <w:sz w:val="32"/>
          <w:szCs w:val="32"/>
        </w:rPr>
        <w:t>次干道不低于15%,旧城改造区扩建的主干道不低于15%,次干道不低于10%;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城市园林绿化苗圃、花圃、草圃、盆景基地等生产绿地的建设，应当适应本地城市绿化建设的需要，其用地面积不得低于城市建成区面积的2%；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新建医院、疗养院、学校不低于35%;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新建有大气污染的建设项目不低于30%,并应当按有关规定营建卫生防护林带；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公园不低于陆地面积的70%</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城市规划行政主管部门对设计达不到本条例第十四条规定绿化标准的工程建设项目，不予办理建设工程规划许可证。但因特定条件限制达不到本条例第十四条规定标准的，经城市人民政府城市规划行政主管部门审核并报城市人民政府批准，由城市人民政府城市绿化行政主管部门按有关规定征收缺少的绿化用地面积补偿费。收取的绿化补偿费，全部用于城市绿化建设，不得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城市新建、改建、扩建工程建设项目，完成附属绿化工程建设的时间，不得晚于主体工程竣工后的第二个绿化季节。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 w:hAnsi="仿宋" w:eastAsia="仿宋" w:cs="仿宋"/>
          <w:sz w:val="32"/>
          <w:szCs w:val="32"/>
        </w:rPr>
        <w:t>城市绿化工程的设计必须委托持有相应资质证书的设计单位承担。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城市工程建设项目的附属绿化工程设计方案，按照基本建设程序审批时，必须经城市人民政府城市绿化行政主管部门审查同意后方可施工。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城市绿化工程的施工，必须委托持有相应资质证书的单位承担。绿化工程竣工后，应当报城市人民政府城市绿化行政主管部门验收合格后，方可交付使用。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城市人民政府城市绿化行政主管部门应当对承</w:t>
      </w:r>
      <w:r>
        <w:rPr>
          <w:rFonts w:hint="eastAsia" w:ascii="仿宋" w:hAnsi="仿宋" w:eastAsia="仿宋" w:cs="仿宋"/>
          <w:sz w:val="32"/>
          <w:szCs w:val="32"/>
          <w:lang w:eastAsia="zh-CN"/>
        </w:rPr>
        <w:t>担</w:t>
      </w:r>
      <w:r>
        <w:rPr>
          <w:rFonts w:hint="eastAsia" w:ascii="仿宋" w:hAnsi="仿宋" w:eastAsia="仿宋" w:cs="仿宋"/>
          <w:sz w:val="32"/>
          <w:szCs w:val="32"/>
        </w:rPr>
        <w:t>城市绿化工程的设计、施工单位的资质进行审验。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七条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城市人民政府城市规划行政主管部门审批后的绿化建设用地，任何单位和个人不得进行经营性开发或擅自改作他用。因特殊需要改变绿地规划、绿地性质的，必须报原审批机关批准。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 w:hAnsi="仿宋" w:eastAsia="仿宋" w:cs="仿宋"/>
          <w:sz w:val="32"/>
          <w:szCs w:val="32"/>
        </w:rPr>
        <w:t>城市工程建设项目竣工后，施工单位必须拆除绿化用地范围内的临时设施，清理场内建筑垃圾。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权属、保护和管理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九条</w:t>
      </w:r>
      <w:r>
        <w:rPr>
          <w:rFonts w:hint="eastAsia" w:ascii="黑体" w:hAnsi="黑体" w:eastAsia="黑体" w:cs="黑体"/>
          <w:sz w:val="32"/>
          <w:szCs w:val="32"/>
          <w:lang w:eastAsia="zh-CN"/>
        </w:rPr>
        <w:t>　</w:t>
      </w:r>
      <w:r>
        <w:rPr>
          <w:rFonts w:hint="eastAsia" w:ascii="仿宋" w:hAnsi="仿宋" w:eastAsia="仿宋" w:cs="仿宋"/>
          <w:sz w:val="32"/>
          <w:szCs w:val="32"/>
        </w:rPr>
        <w:t>任何单位和个人不得擅自占用城市绿化用地，已被占用的由城市人民政府城市绿化行政主管部门责令限期归还。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禁止在城市公共绿地内开设商业及服务摊点。未经城市人民政府城市绿化行政主管部门同意，不得在城市公共绿地内设置广告牌及其他设施。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因建设或者其它特殊原因需要临时占用城市绿化用地的，经城市人民政府城市绿化行政主管部门同意，按照有关规定办理临时占用手续</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 w:hAnsi="仿宋" w:eastAsia="仿宋" w:cs="仿宋"/>
          <w:sz w:val="32"/>
          <w:szCs w:val="32"/>
        </w:rPr>
        <w:t>任何单位和个人不得擅自砍伐或移植城市树木。因建设或其他活动确需砍伐或移植城市树木十株以下的，应当经城市人民政府城市绿化行政主管部门审批，十株及其以上的，应当报城市人民政府审批。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砍伐或移植城市树木的，应当按照国家有关规定补植树木或者采取其他补救措施。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 w:hAnsi="仿宋" w:eastAsia="仿宋" w:cs="仿宋"/>
          <w:sz w:val="32"/>
          <w:szCs w:val="32"/>
        </w:rPr>
        <w:t>城市的绿化管理单位应当建立健全管理制度，定期维护绿化设施，做好病虫害的防治工作，保持树木、花草繁茂和绿化设施完好。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 w:hAnsi="仿宋" w:eastAsia="仿宋" w:cs="仿宋"/>
          <w:sz w:val="32"/>
          <w:szCs w:val="32"/>
        </w:rPr>
        <w:t>各种管线建设应当避免穿越城市绿地，确需穿越时</w:t>
      </w:r>
      <w:r>
        <w:rPr>
          <w:rFonts w:hint="eastAsia" w:ascii="仿宋" w:hAnsi="仿宋" w:eastAsia="仿宋" w:cs="仿宋"/>
          <w:sz w:val="32"/>
          <w:szCs w:val="32"/>
          <w:lang w:eastAsia="zh-CN"/>
        </w:rPr>
        <w:t>，</w:t>
      </w:r>
      <w:r>
        <w:rPr>
          <w:rFonts w:hint="eastAsia" w:ascii="仿宋" w:hAnsi="仿宋" w:eastAsia="仿宋" w:cs="仿宋"/>
          <w:sz w:val="32"/>
          <w:szCs w:val="32"/>
        </w:rPr>
        <w:t>由建设单位负责恢复原貌或者依照有关规定给予补偿。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树木生长影响架空管线安全运行时，城市绿化行政主管部门应当组织及时修剪。管线架设先于城市树木种植的，由城市绿化行政主管部门承担修剪费用；管线架设晚于城市树木种植的，由管线管理单位支付修剪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根据城市绿化规划要求，在已建架空电力线路下进行绿化时，城市绿化行政主管部门应当按照电力管理部门的要求，种植自然生长最终高度符合电力设施安全保护距离的植物。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 w:hAnsi="仿宋" w:eastAsia="仿宋" w:cs="仿宋"/>
          <w:sz w:val="32"/>
          <w:szCs w:val="32"/>
        </w:rPr>
        <w:t>当发生严重自然灾害或突发性重大事故时，有关部门为抢险救灾和处理事故需砍伐树木的，可以先行处理，并在三个工作日内向城市绿化行政主管部门报告。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 w:hAnsi="仿宋" w:eastAsia="仿宋" w:cs="仿宋"/>
          <w:sz w:val="32"/>
          <w:szCs w:val="32"/>
        </w:rPr>
        <w:t>城市树木所有权按下列规定确认：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园林、公路、水利</w:t>
      </w:r>
      <w:r>
        <w:rPr>
          <w:rFonts w:hint="eastAsia" w:ascii="仿宋" w:hAnsi="仿宋" w:eastAsia="仿宋" w:cs="仿宋"/>
          <w:sz w:val="32"/>
          <w:szCs w:val="32"/>
          <w:lang w:eastAsia="zh-CN"/>
        </w:rPr>
        <w:t>、</w:t>
      </w:r>
      <w:r>
        <w:rPr>
          <w:rFonts w:hint="eastAsia" w:ascii="仿宋" w:hAnsi="仿宋" w:eastAsia="仿宋" w:cs="仿宋"/>
          <w:sz w:val="32"/>
          <w:szCs w:val="32"/>
        </w:rPr>
        <w:t>铁路部门在规定的用地范围内种植和管理维护的树木，分别归该部门所有；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国家机关、社会团体、部队、企业、事业单位在其法定用地范围内种植和管理的树木，分别归该单位所有;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房屋管理部门或者街道办事机构在其居住区种植和管理的树木，归房屋管理部门或者街道办事机构所有；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单位在自管的公房区域内种植和管理的树木，归房屋产权单位所有；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城市居民在自有房屋的庭院内种植的树木，归居民个人所有。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 w:hAnsi="仿宋" w:eastAsia="仿宋" w:cs="仿宋"/>
          <w:sz w:val="32"/>
          <w:szCs w:val="32"/>
        </w:rPr>
        <w:t>城市中的街道、林带、绿地、隔离绿带及风景名</w:t>
      </w:r>
      <w:r>
        <w:rPr>
          <w:rFonts w:hint="eastAsia" w:ascii="仿宋" w:hAnsi="仿宋" w:eastAsia="仿宋" w:cs="仿宋"/>
          <w:sz w:val="32"/>
          <w:szCs w:val="32"/>
          <w:lang w:eastAsia="zh-CN"/>
        </w:rPr>
        <w:t>胜</w:t>
      </w:r>
      <w:r>
        <w:rPr>
          <w:rFonts w:hint="eastAsia" w:ascii="仿宋" w:hAnsi="仿宋" w:eastAsia="仿宋" w:cs="仿宋"/>
          <w:sz w:val="32"/>
          <w:szCs w:val="32"/>
        </w:rPr>
        <w:t>区的树木、花草更新采伐，由城市人民政府城市绿化行政主管部门审批。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城市人民政府城市绿化行政主管部门对城市古树</w:t>
      </w:r>
      <w:r>
        <w:rPr>
          <w:rFonts w:hint="eastAsia" w:ascii="仿宋" w:hAnsi="仿宋" w:eastAsia="仿宋" w:cs="仿宋"/>
          <w:sz w:val="32"/>
          <w:szCs w:val="32"/>
          <w:lang w:eastAsia="zh-CN"/>
        </w:rPr>
        <w:t>名</w:t>
      </w:r>
      <w:r>
        <w:rPr>
          <w:rFonts w:hint="eastAsia" w:ascii="仿宋" w:hAnsi="仿宋" w:eastAsia="仿宋" w:cs="仿宋"/>
          <w:sz w:val="32"/>
          <w:szCs w:val="32"/>
        </w:rPr>
        <w:t>木应当统一登记、编号和造册，建立档案，设立价值说明及保护标志，划定保护范围，加强养护管理。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单位管界内或者居民庭院内的古树名木，由单位或者居民负责养护管理，城市人民政府城市绿化行政主管部门负责监督和技术指导。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严禁砍伐或者迁移古树名木，因特殊情况需要迁移古树名木的，须经城市人民政府城市绿化行政主管部门同意，报市人民政府批准。</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十五条第一款规定，拒不缴纳绿化用地补偿费的，责令其限期补交绿化用地补偿费，并处应缴纳绿化用地补偿费3%-5%的罚款。违反本条例第十五条第二款规定的，责令其限期完成，并处未完成绿化建设面积应投资额两倍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违反本条例第十六条前三款规定的，责令其限期改正或采取其他补救措施，并处该工程设计费或工程承包价款总额5%-10%的罚款。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违反本条例第十八条规定的，责令其限期改正，逾期不改正，处所占绿化用地面积每日每平方米5-10元的罚款。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违反本条例第十九条第一款和第三款规定，擅自占用城市绿化用地的，责令其限期归还、恢复原状，并处每平方米100-200元的罚款；逾期不改正，造成损失的，应当承担赔偿责任。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违反本条例第十九条第二款规定的，责令其限期迁出，并处占地面积每日每平方米5-10元的罚款；造成损失的，应当承担赔偿责任。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违反本条例第二十条规定，擅自砍伐城市树木的，责令其按砍伐树木株数的三倍补种，并处砍伐树木价值五至十倍的罚款；擅自移植城市树木的，处移植树木价值三至五倍的罚款。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 w:hAnsi="仿宋" w:eastAsia="仿宋" w:cs="仿宋"/>
          <w:sz w:val="32"/>
          <w:szCs w:val="32"/>
        </w:rPr>
        <w:t>因交通或者其他意外事故，造成城市树木、绿地损失的，事故责任者应当承担赔偿责任。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 w:hAnsi="仿宋" w:eastAsia="仿宋" w:cs="仿宋"/>
          <w:sz w:val="32"/>
          <w:szCs w:val="32"/>
        </w:rPr>
        <w:t>有下列破坏城市绿化行为之一的，责令其改正并处1000元以下的罚款；造成损失的，应当承担赔偿责任。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依树搭建屋棚或围圈树木；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在绿地内堆放物体或倾倒污水、废弃物；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在绿地内挖坑、取土；</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钉、刻、划、拴绳、攀折树木或者损坏花草；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擅自修剪树木；</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其他损坏城市绿化及设施的。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违反本条例第二十六条第三款规定，损伤、擅自迁移、砍伐或者因管理不当等原因致古树名木死亡的，处1000-10000元的罚款。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由于过错造成古树名木损伤、死亡的，对直接责任人员或单位负责人，给予行政处分；构成犯罪的，依法追究刑事责任。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 w:hAnsi="仿宋" w:eastAsia="仿宋" w:cs="仿宋"/>
          <w:sz w:val="32"/>
          <w:szCs w:val="32"/>
        </w:rPr>
        <w:t>城市绿化行政主管部门的工作人员，应当依法行使职权。对玩忽职守、滥用职权、贪污受贿、徇私舞弊，情节轻微的，由所在单位或者上级主管机关给予行政处分；构成犯罪的，依法追究刑事责任。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 w:hAnsi="仿宋" w:eastAsia="仿宋" w:cs="仿宋"/>
          <w:sz w:val="32"/>
          <w:szCs w:val="32"/>
        </w:rPr>
        <w:t>对检举、抓获损坏和盗窃绿化设施及树木花草者，由城市人民政府城市绿化行政主管部门给予奖励；对举报人、抓获人、管理人员进行报复的，给予严肃处理；构成犯罪的，依法追究刑事责任。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 w:hAnsi="仿宋" w:eastAsia="仿宋" w:cs="仿宋"/>
          <w:sz w:val="32"/>
          <w:szCs w:val="32"/>
        </w:rPr>
        <w:t>对当事人罚款时，应当执行罚缴分离的制度,并出具财政部门统一印制的罚款票据。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eastAsia="zh-CN"/>
        </w:rPr>
        <w:t>　</w:t>
      </w:r>
      <w:r>
        <w:rPr>
          <w:rFonts w:hint="eastAsia" w:ascii="仿宋" w:hAnsi="仿宋" w:eastAsia="仿宋" w:cs="仿宋"/>
          <w:sz w:val="32"/>
          <w:szCs w:val="32"/>
        </w:rPr>
        <w:t>当事人对行政处罚不服的，可以依法申请行政复议或向人民法院起诉。当事人逾期不申请复议、不起诉、又不履行处罚决定的，作出行政处罚决定的机关可以申请人民法院强制执行。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bookmarkStart w:id="0" w:name="_GoBack"/>
      <w:bookmarkEnd w:id="0"/>
      <w:r>
        <w:rPr>
          <w:rFonts w:hint="eastAsia" w:ascii="仿宋" w:hAnsi="仿宋" w:eastAsia="仿宋" w:cs="仿宋"/>
          <w:sz w:val="32"/>
          <w:szCs w:val="32"/>
        </w:rPr>
        <w:t>本条例所称城市，是指国家按行政建制设立的市、镇。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本条例所称城市绿地包括：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一</w:t>
      </w:r>
      <w:r>
        <w:rPr>
          <w:rFonts w:hint="eastAsia" w:ascii="仿宋" w:hAnsi="仿宋" w:eastAsia="仿宋" w:cs="仿宋"/>
          <w:sz w:val="32"/>
          <w:szCs w:val="32"/>
        </w:rPr>
        <w:t>）公共绿地，指公园、小游园及街道和广场的绿地；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居住区绿地，指居民住宅区内除居住区公园和行道树外的绿地；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单位附属绿地，指单位管界内的环境绿地；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防护绿地，指用于隔离、卫生和安全目的的林带及绿地；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生产绿地，指为城市绿化提供苗木、花草、种子的苗圃、花圃和草圃等；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风景林地，指城市依托自然地貌，美化和改善环境的林地。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本条例所称古树名木是指：百年以上树木，稀有、珍贵树木，具有历史价值或重要纪念意义的树木。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 w:hAnsi="仿宋" w:eastAsia="仿宋" w:cs="仿宋"/>
          <w:sz w:val="32"/>
          <w:szCs w:val="32"/>
        </w:rPr>
        <w:t>本条例自2002年8月1日起施行。</w:t>
      </w:r>
    </w:p>
    <w:p>
      <w:pPr>
        <w:pStyle w:val="7"/>
        <w:keepNext w:val="0"/>
        <w:keepLines w:val="0"/>
        <w:widowControl/>
        <w:suppressLineNumbers w:val="0"/>
        <w:spacing w:line="360" w:lineRule="auto"/>
        <w:jc w:val="both"/>
        <w:rPr>
          <w:rFonts w:hint="eastAsia" w:ascii="仿宋" w:hAnsi="仿宋" w:eastAsia="仿宋" w:cs="仿宋"/>
          <w:sz w:val="32"/>
          <w:szCs w:val="32"/>
        </w:rPr>
      </w:pP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3CD63"/>
    <w:multiLevelType w:val="singleLevel"/>
    <w:tmpl w:val="4293CD63"/>
    <w:lvl w:ilvl="0" w:tentative="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61944"/>
    <w:rsid w:val="001F7306"/>
    <w:rsid w:val="00320668"/>
    <w:rsid w:val="00411D13"/>
    <w:rsid w:val="00686F17"/>
    <w:rsid w:val="006C5D75"/>
    <w:rsid w:val="008A1751"/>
    <w:rsid w:val="008D37D5"/>
    <w:rsid w:val="009E6788"/>
    <w:rsid w:val="00A31F40"/>
    <w:rsid w:val="00F61FF6"/>
    <w:rsid w:val="00FD2790"/>
    <w:rsid w:val="01181105"/>
    <w:rsid w:val="011C4506"/>
    <w:rsid w:val="01274EC8"/>
    <w:rsid w:val="0146770D"/>
    <w:rsid w:val="018A4275"/>
    <w:rsid w:val="01A03D1F"/>
    <w:rsid w:val="01A45098"/>
    <w:rsid w:val="01D44101"/>
    <w:rsid w:val="01D551F7"/>
    <w:rsid w:val="01E0628E"/>
    <w:rsid w:val="01ED33B4"/>
    <w:rsid w:val="02367619"/>
    <w:rsid w:val="028227CB"/>
    <w:rsid w:val="02837A87"/>
    <w:rsid w:val="02921F7B"/>
    <w:rsid w:val="02B25635"/>
    <w:rsid w:val="02CE2327"/>
    <w:rsid w:val="02E402A5"/>
    <w:rsid w:val="02E420BB"/>
    <w:rsid w:val="02F04D1F"/>
    <w:rsid w:val="02FE7016"/>
    <w:rsid w:val="03415E2E"/>
    <w:rsid w:val="034823A7"/>
    <w:rsid w:val="036C2AD2"/>
    <w:rsid w:val="037365F2"/>
    <w:rsid w:val="03C3612D"/>
    <w:rsid w:val="03C45630"/>
    <w:rsid w:val="03F37AE6"/>
    <w:rsid w:val="04065449"/>
    <w:rsid w:val="041A74F4"/>
    <w:rsid w:val="043222F4"/>
    <w:rsid w:val="04541B82"/>
    <w:rsid w:val="04AE2FE2"/>
    <w:rsid w:val="04E16B5A"/>
    <w:rsid w:val="04E64FFF"/>
    <w:rsid w:val="04F37EFD"/>
    <w:rsid w:val="04F636BE"/>
    <w:rsid w:val="053B7867"/>
    <w:rsid w:val="054562F0"/>
    <w:rsid w:val="055E4A1C"/>
    <w:rsid w:val="058A0F39"/>
    <w:rsid w:val="059D1542"/>
    <w:rsid w:val="05B23CB1"/>
    <w:rsid w:val="05B4218D"/>
    <w:rsid w:val="05C20528"/>
    <w:rsid w:val="05C32780"/>
    <w:rsid w:val="06381F40"/>
    <w:rsid w:val="06412129"/>
    <w:rsid w:val="06460553"/>
    <w:rsid w:val="064C2B55"/>
    <w:rsid w:val="069C4FD5"/>
    <w:rsid w:val="06A7125F"/>
    <w:rsid w:val="06B160EE"/>
    <w:rsid w:val="06C76D57"/>
    <w:rsid w:val="06D72464"/>
    <w:rsid w:val="07006CA6"/>
    <w:rsid w:val="07170F94"/>
    <w:rsid w:val="07477C77"/>
    <w:rsid w:val="07546547"/>
    <w:rsid w:val="07623907"/>
    <w:rsid w:val="0788143D"/>
    <w:rsid w:val="07CF2D74"/>
    <w:rsid w:val="07D3210B"/>
    <w:rsid w:val="07ED7993"/>
    <w:rsid w:val="08310509"/>
    <w:rsid w:val="08457D1A"/>
    <w:rsid w:val="086F70EF"/>
    <w:rsid w:val="087C39EC"/>
    <w:rsid w:val="088C427E"/>
    <w:rsid w:val="090228FB"/>
    <w:rsid w:val="09032869"/>
    <w:rsid w:val="09411FB2"/>
    <w:rsid w:val="097652F8"/>
    <w:rsid w:val="0982304E"/>
    <w:rsid w:val="09856E35"/>
    <w:rsid w:val="098B264B"/>
    <w:rsid w:val="09B5639E"/>
    <w:rsid w:val="0A061D74"/>
    <w:rsid w:val="0A4B1DD0"/>
    <w:rsid w:val="0A981D0C"/>
    <w:rsid w:val="0AC17659"/>
    <w:rsid w:val="0AD15CF1"/>
    <w:rsid w:val="0AFD5465"/>
    <w:rsid w:val="0B2558C4"/>
    <w:rsid w:val="0B637B8E"/>
    <w:rsid w:val="0B9235EE"/>
    <w:rsid w:val="0BAE6B8D"/>
    <w:rsid w:val="0BC15867"/>
    <w:rsid w:val="0C230921"/>
    <w:rsid w:val="0C2E1BBC"/>
    <w:rsid w:val="0C421541"/>
    <w:rsid w:val="0C457921"/>
    <w:rsid w:val="0C694610"/>
    <w:rsid w:val="0C8F000D"/>
    <w:rsid w:val="0C8F2181"/>
    <w:rsid w:val="0C8F4D50"/>
    <w:rsid w:val="0CAF5912"/>
    <w:rsid w:val="0CBC2825"/>
    <w:rsid w:val="0CD90F6C"/>
    <w:rsid w:val="0CF11B7A"/>
    <w:rsid w:val="0CF816EC"/>
    <w:rsid w:val="0D11762A"/>
    <w:rsid w:val="0D153504"/>
    <w:rsid w:val="0D3A7605"/>
    <w:rsid w:val="0D432A27"/>
    <w:rsid w:val="0D4D318B"/>
    <w:rsid w:val="0D62255A"/>
    <w:rsid w:val="0D756A86"/>
    <w:rsid w:val="0D802538"/>
    <w:rsid w:val="0D897561"/>
    <w:rsid w:val="0D997BCE"/>
    <w:rsid w:val="0DAB0F6E"/>
    <w:rsid w:val="0DC11250"/>
    <w:rsid w:val="0E0107D0"/>
    <w:rsid w:val="0E013028"/>
    <w:rsid w:val="0E526D71"/>
    <w:rsid w:val="0E7559AE"/>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D49C0"/>
    <w:rsid w:val="10162417"/>
    <w:rsid w:val="101B7D23"/>
    <w:rsid w:val="104832C7"/>
    <w:rsid w:val="10510D1A"/>
    <w:rsid w:val="107B7D45"/>
    <w:rsid w:val="108477FC"/>
    <w:rsid w:val="10963326"/>
    <w:rsid w:val="10AD1319"/>
    <w:rsid w:val="10D9269E"/>
    <w:rsid w:val="110B7959"/>
    <w:rsid w:val="111F74B4"/>
    <w:rsid w:val="1143677A"/>
    <w:rsid w:val="11727248"/>
    <w:rsid w:val="118123A1"/>
    <w:rsid w:val="1193447A"/>
    <w:rsid w:val="11C80D45"/>
    <w:rsid w:val="12590821"/>
    <w:rsid w:val="12634257"/>
    <w:rsid w:val="127C488B"/>
    <w:rsid w:val="127E4861"/>
    <w:rsid w:val="1289398E"/>
    <w:rsid w:val="12A853AB"/>
    <w:rsid w:val="12AD580D"/>
    <w:rsid w:val="12AE6ED3"/>
    <w:rsid w:val="12FC31B9"/>
    <w:rsid w:val="134D3C22"/>
    <w:rsid w:val="13503529"/>
    <w:rsid w:val="13720300"/>
    <w:rsid w:val="13B55B67"/>
    <w:rsid w:val="13B93D48"/>
    <w:rsid w:val="13C22B5C"/>
    <w:rsid w:val="13F67674"/>
    <w:rsid w:val="14102122"/>
    <w:rsid w:val="142E39F5"/>
    <w:rsid w:val="143623F9"/>
    <w:rsid w:val="143C649F"/>
    <w:rsid w:val="144B7390"/>
    <w:rsid w:val="144C4C10"/>
    <w:rsid w:val="14562F6C"/>
    <w:rsid w:val="14646EC7"/>
    <w:rsid w:val="147F7CF5"/>
    <w:rsid w:val="14834132"/>
    <w:rsid w:val="149E6D8B"/>
    <w:rsid w:val="14B32CBE"/>
    <w:rsid w:val="14D657B3"/>
    <w:rsid w:val="15025AA6"/>
    <w:rsid w:val="153410FB"/>
    <w:rsid w:val="154E4A38"/>
    <w:rsid w:val="15816343"/>
    <w:rsid w:val="158D7354"/>
    <w:rsid w:val="15B15257"/>
    <w:rsid w:val="15C63CB7"/>
    <w:rsid w:val="15D11FBB"/>
    <w:rsid w:val="15EE0257"/>
    <w:rsid w:val="15EE2CC8"/>
    <w:rsid w:val="160D3AF5"/>
    <w:rsid w:val="163A7BDC"/>
    <w:rsid w:val="165B11FF"/>
    <w:rsid w:val="16893C0F"/>
    <w:rsid w:val="16916DFF"/>
    <w:rsid w:val="16A12DBD"/>
    <w:rsid w:val="16A36EB1"/>
    <w:rsid w:val="16B55542"/>
    <w:rsid w:val="16EE0CE7"/>
    <w:rsid w:val="171B3755"/>
    <w:rsid w:val="173C7B2A"/>
    <w:rsid w:val="175814DA"/>
    <w:rsid w:val="175C6F14"/>
    <w:rsid w:val="178B3EDA"/>
    <w:rsid w:val="178E142B"/>
    <w:rsid w:val="17A9270B"/>
    <w:rsid w:val="17C75BC4"/>
    <w:rsid w:val="17EC21BD"/>
    <w:rsid w:val="17F550FB"/>
    <w:rsid w:val="18515484"/>
    <w:rsid w:val="18582BCA"/>
    <w:rsid w:val="190A3518"/>
    <w:rsid w:val="192E5617"/>
    <w:rsid w:val="193D45EA"/>
    <w:rsid w:val="19692D00"/>
    <w:rsid w:val="198D0F39"/>
    <w:rsid w:val="19A41ACC"/>
    <w:rsid w:val="19AD7BFA"/>
    <w:rsid w:val="19FB505D"/>
    <w:rsid w:val="1A23563C"/>
    <w:rsid w:val="1A4040E8"/>
    <w:rsid w:val="1A866795"/>
    <w:rsid w:val="1A9D1B1E"/>
    <w:rsid w:val="1ACE7B1A"/>
    <w:rsid w:val="1B180959"/>
    <w:rsid w:val="1B244374"/>
    <w:rsid w:val="1B4753BF"/>
    <w:rsid w:val="1B796EEE"/>
    <w:rsid w:val="1BF0066E"/>
    <w:rsid w:val="1C144077"/>
    <w:rsid w:val="1C316AC9"/>
    <w:rsid w:val="1C3C00B1"/>
    <w:rsid w:val="1C426B63"/>
    <w:rsid w:val="1C625556"/>
    <w:rsid w:val="1C6D54D1"/>
    <w:rsid w:val="1CA00E66"/>
    <w:rsid w:val="1CC5170D"/>
    <w:rsid w:val="1CE32F15"/>
    <w:rsid w:val="1CFA73D7"/>
    <w:rsid w:val="1D207C2A"/>
    <w:rsid w:val="1D3C3EE5"/>
    <w:rsid w:val="1D4913A4"/>
    <w:rsid w:val="1D4B37B6"/>
    <w:rsid w:val="1D4F41A9"/>
    <w:rsid w:val="1D5F7F07"/>
    <w:rsid w:val="1DC96F9C"/>
    <w:rsid w:val="1DEB5ED3"/>
    <w:rsid w:val="1DF06D7C"/>
    <w:rsid w:val="1DF464E2"/>
    <w:rsid w:val="1DF54818"/>
    <w:rsid w:val="1DFC0593"/>
    <w:rsid w:val="1E14651A"/>
    <w:rsid w:val="1E296B0F"/>
    <w:rsid w:val="1E363FE3"/>
    <w:rsid w:val="1E3F14F7"/>
    <w:rsid w:val="1E4F0C09"/>
    <w:rsid w:val="1E620B8B"/>
    <w:rsid w:val="1EAF0C08"/>
    <w:rsid w:val="1ECA75F5"/>
    <w:rsid w:val="1F1403AC"/>
    <w:rsid w:val="1F1F1636"/>
    <w:rsid w:val="1F51525E"/>
    <w:rsid w:val="1F615A82"/>
    <w:rsid w:val="1F841980"/>
    <w:rsid w:val="1FF07A5A"/>
    <w:rsid w:val="1FF8098B"/>
    <w:rsid w:val="201001DB"/>
    <w:rsid w:val="204C24D1"/>
    <w:rsid w:val="20551A27"/>
    <w:rsid w:val="206512F4"/>
    <w:rsid w:val="207F1640"/>
    <w:rsid w:val="208D4CB3"/>
    <w:rsid w:val="20A90975"/>
    <w:rsid w:val="20FB3763"/>
    <w:rsid w:val="210F41D8"/>
    <w:rsid w:val="2130504F"/>
    <w:rsid w:val="213F47DB"/>
    <w:rsid w:val="215E66D9"/>
    <w:rsid w:val="21630FB3"/>
    <w:rsid w:val="218D17B0"/>
    <w:rsid w:val="21B13986"/>
    <w:rsid w:val="21C65B49"/>
    <w:rsid w:val="21CA5C10"/>
    <w:rsid w:val="21F422A8"/>
    <w:rsid w:val="22050BBB"/>
    <w:rsid w:val="220539C8"/>
    <w:rsid w:val="225E7794"/>
    <w:rsid w:val="22A64469"/>
    <w:rsid w:val="22B1412A"/>
    <w:rsid w:val="22BD504D"/>
    <w:rsid w:val="22ED24C5"/>
    <w:rsid w:val="22FF65FF"/>
    <w:rsid w:val="230311F8"/>
    <w:rsid w:val="233151D5"/>
    <w:rsid w:val="234736D6"/>
    <w:rsid w:val="234E008F"/>
    <w:rsid w:val="23636D3F"/>
    <w:rsid w:val="237218E3"/>
    <w:rsid w:val="237931D4"/>
    <w:rsid w:val="237F1643"/>
    <w:rsid w:val="23B32140"/>
    <w:rsid w:val="23B67C10"/>
    <w:rsid w:val="23BF0E60"/>
    <w:rsid w:val="23CE6303"/>
    <w:rsid w:val="23D40F6D"/>
    <w:rsid w:val="23EB1BAB"/>
    <w:rsid w:val="242A60C7"/>
    <w:rsid w:val="242C5F35"/>
    <w:rsid w:val="24350FB7"/>
    <w:rsid w:val="243D768B"/>
    <w:rsid w:val="244B61AF"/>
    <w:rsid w:val="245954BC"/>
    <w:rsid w:val="24642326"/>
    <w:rsid w:val="246B5FBB"/>
    <w:rsid w:val="24934B1D"/>
    <w:rsid w:val="249C1593"/>
    <w:rsid w:val="24A51E7F"/>
    <w:rsid w:val="24B02D02"/>
    <w:rsid w:val="24EA15B9"/>
    <w:rsid w:val="24F11C9D"/>
    <w:rsid w:val="24FD59F0"/>
    <w:rsid w:val="2503064D"/>
    <w:rsid w:val="25080F7B"/>
    <w:rsid w:val="255B5AF5"/>
    <w:rsid w:val="255C59E2"/>
    <w:rsid w:val="25671EE4"/>
    <w:rsid w:val="259227D8"/>
    <w:rsid w:val="25B16A12"/>
    <w:rsid w:val="25E54138"/>
    <w:rsid w:val="25E768A1"/>
    <w:rsid w:val="260C64FF"/>
    <w:rsid w:val="26224397"/>
    <w:rsid w:val="262B27F3"/>
    <w:rsid w:val="263C1C2E"/>
    <w:rsid w:val="26663E57"/>
    <w:rsid w:val="267274A7"/>
    <w:rsid w:val="2691721D"/>
    <w:rsid w:val="26FF3BE7"/>
    <w:rsid w:val="272553EE"/>
    <w:rsid w:val="27285259"/>
    <w:rsid w:val="27561944"/>
    <w:rsid w:val="27AB311D"/>
    <w:rsid w:val="28051EBC"/>
    <w:rsid w:val="28177D77"/>
    <w:rsid w:val="281E07FF"/>
    <w:rsid w:val="28472322"/>
    <w:rsid w:val="284B2FD8"/>
    <w:rsid w:val="28611F61"/>
    <w:rsid w:val="287D19C5"/>
    <w:rsid w:val="28945FCF"/>
    <w:rsid w:val="289475B4"/>
    <w:rsid w:val="28BA6FA9"/>
    <w:rsid w:val="28C83874"/>
    <w:rsid w:val="28E073F1"/>
    <w:rsid w:val="28EE22FD"/>
    <w:rsid w:val="28F022D7"/>
    <w:rsid w:val="291C1FC6"/>
    <w:rsid w:val="2924468A"/>
    <w:rsid w:val="292A2878"/>
    <w:rsid w:val="29315D7C"/>
    <w:rsid w:val="293B3676"/>
    <w:rsid w:val="29500167"/>
    <w:rsid w:val="29671911"/>
    <w:rsid w:val="29713A4E"/>
    <w:rsid w:val="297C348C"/>
    <w:rsid w:val="29823B88"/>
    <w:rsid w:val="29915194"/>
    <w:rsid w:val="2998776D"/>
    <w:rsid w:val="29D75C64"/>
    <w:rsid w:val="29F646E3"/>
    <w:rsid w:val="2A31272D"/>
    <w:rsid w:val="2A485F3A"/>
    <w:rsid w:val="2A5F2F61"/>
    <w:rsid w:val="2A6159D9"/>
    <w:rsid w:val="2A6455B3"/>
    <w:rsid w:val="2AC7426A"/>
    <w:rsid w:val="2AD34B95"/>
    <w:rsid w:val="2AD51BF9"/>
    <w:rsid w:val="2AF45A87"/>
    <w:rsid w:val="2B017539"/>
    <w:rsid w:val="2B471FC7"/>
    <w:rsid w:val="2B477CC8"/>
    <w:rsid w:val="2B484402"/>
    <w:rsid w:val="2B555D3A"/>
    <w:rsid w:val="2B5A403B"/>
    <w:rsid w:val="2B687392"/>
    <w:rsid w:val="2BBF5D1D"/>
    <w:rsid w:val="2BE92D4D"/>
    <w:rsid w:val="2BEF5193"/>
    <w:rsid w:val="2C022C8F"/>
    <w:rsid w:val="2C145DF7"/>
    <w:rsid w:val="2C541062"/>
    <w:rsid w:val="2C6D4733"/>
    <w:rsid w:val="2C7F4C6D"/>
    <w:rsid w:val="2CB72F29"/>
    <w:rsid w:val="2CBF5E6C"/>
    <w:rsid w:val="2CD118A5"/>
    <w:rsid w:val="2CD946CF"/>
    <w:rsid w:val="2CDC303B"/>
    <w:rsid w:val="2D0D0FCE"/>
    <w:rsid w:val="2D3A66D6"/>
    <w:rsid w:val="2D3C1A36"/>
    <w:rsid w:val="2D3C6404"/>
    <w:rsid w:val="2D6A72DE"/>
    <w:rsid w:val="2D9C2702"/>
    <w:rsid w:val="2DA8120C"/>
    <w:rsid w:val="2DC10BCD"/>
    <w:rsid w:val="2DC60BB4"/>
    <w:rsid w:val="2E4A2A20"/>
    <w:rsid w:val="2E5D48FD"/>
    <w:rsid w:val="2E7231AC"/>
    <w:rsid w:val="2E9D3AC7"/>
    <w:rsid w:val="2EAB660E"/>
    <w:rsid w:val="2EE2097A"/>
    <w:rsid w:val="2F055493"/>
    <w:rsid w:val="2F284958"/>
    <w:rsid w:val="2F33142C"/>
    <w:rsid w:val="2F4B2DFF"/>
    <w:rsid w:val="2F5D32DF"/>
    <w:rsid w:val="2F640AEE"/>
    <w:rsid w:val="2F726AD5"/>
    <w:rsid w:val="2F80474D"/>
    <w:rsid w:val="2F917F85"/>
    <w:rsid w:val="2FD51C85"/>
    <w:rsid w:val="305D246F"/>
    <w:rsid w:val="306449D8"/>
    <w:rsid w:val="3082679A"/>
    <w:rsid w:val="30901E72"/>
    <w:rsid w:val="30A504DA"/>
    <w:rsid w:val="30BD45E3"/>
    <w:rsid w:val="30CA1CB9"/>
    <w:rsid w:val="30FF648E"/>
    <w:rsid w:val="31161891"/>
    <w:rsid w:val="31306E6C"/>
    <w:rsid w:val="314410B6"/>
    <w:rsid w:val="31641A47"/>
    <w:rsid w:val="31745109"/>
    <w:rsid w:val="318079B2"/>
    <w:rsid w:val="31F00441"/>
    <w:rsid w:val="321767AB"/>
    <w:rsid w:val="322131A2"/>
    <w:rsid w:val="327D7D3D"/>
    <w:rsid w:val="32A55731"/>
    <w:rsid w:val="32A72CCB"/>
    <w:rsid w:val="32BF31F8"/>
    <w:rsid w:val="32DF017B"/>
    <w:rsid w:val="32FC2211"/>
    <w:rsid w:val="33363391"/>
    <w:rsid w:val="33771AFA"/>
    <w:rsid w:val="33BB240C"/>
    <w:rsid w:val="33D94C7B"/>
    <w:rsid w:val="33ED4F70"/>
    <w:rsid w:val="33F24B62"/>
    <w:rsid w:val="340A144D"/>
    <w:rsid w:val="341079AE"/>
    <w:rsid w:val="343978CB"/>
    <w:rsid w:val="343F2FC0"/>
    <w:rsid w:val="349A3928"/>
    <w:rsid w:val="34A27999"/>
    <w:rsid w:val="34AC623E"/>
    <w:rsid w:val="34DD0475"/>
    <w:rsid w:val="350761B0"/>
    <w:rsid w:val="35255915"/>
    <w:rsid w:val="354B1A2B"/>
    <w:rsid w:val="3578109F"/>
    <w:rsid w:val="358A2800"/>
    <w:rsid w:val="35902213"/>
    <w:rsid w:val="35A02FF0"/>
    <w:rsid w:val="35A9533B"/>
    <w:rsid w:val="35C621FC"/>
    <w:rsid w:val="36156A8F"/>
    <w:rsid w:val="36300D67"/>
    <w:rsid w:val="363657AE"/>
    <w:rsid w:val="36377400"/>
    <w:rsid w:val="36641F0E"/>
    <w:rsid w:val="369D5DED"/>
    <w:rsid w:val="36A10630"/>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AD717B"/>
    <w:rsid w:val="38B101C6"/>
    <w:rsid w:val="38C1186B"/>
    <w:rsid w:val="39243135"/>
    <w:rsid w:val="393E2EF7"/>
    <w:rsid w:val="395A557C"/>
    <w:rsid w:val="3997527C"/>
    <w:rsid w:val="39AB3EEF"/>
    <w:rsid w:val="39D6356F"/>
    <w:rsid w:val="3A002CBC"/>
    <w:rsid w:val="3A014DDA"/>
    <w:rsid w:val="3A0B3F23"/>
    <w:rsid w:val="3A103815"/>
    <w:rsid w:val="3A2A7695"/>
    <w:rsid w:val="3ADF08F7"/>
    <w:rsid w:val="3B5D0582"/>
    <w:rsid w:val="3B5D14CD"/>
    <w:rsid w:val="3B701422"/>
    <w:rsid w:val="3B777DAB"/>
    <w:rsid w:val="3BA94764"/>
    <w:rsid w:val="3C4B1A3F"/>
    <w:rsid w:val="3C590E09"/>
    <w:rsid w:val="3C730295"/>
    <w:rsid w:val="3C7932EB"/>
    <w:rsid w:val="3CCE53A2"/>
    <w:rsid w:val="3CD078F9"/>
    <w:rsid w:val="3CDC095A"/>
    <w:rsid w:val="3CE57865"/>
    <w:rsid w:val="3D1A5FC2"/>
    <w:rsid w:val="3D215A81"/>
    <w:rsid w:val="3D272686"/>
    <w:rsid w:val="3D2A03EF"/>
    <w:rsid w:val="3D4860AD"/>
    <w:rsid w:val="3D8704A9"/>
    <w:rsid w:val="3DAC021D"/>
    <w:rsid w:val="3DE90791"/>
    <w:rsid w:val="3E121985"/>
    <w:rsid w:val="3E29046D"/>
    <w:rsid w:val="3E2D2E3F"/>
    <w:rsid w:val="3E3E6017"/>
    <w:rsid w:val="3E3E67AD"/>
    <w:rsid w:val="3E4104D2"/>
    <w:rsid w:val="3E534AED"/>
    <w:rsid w:val="3EAB2B02"/>
    <w:rsid w:val="3EE94075"/>
    <w:rsid w:val="3EF3458C"/>
    <w:rsid w:val="3F033E34"/>
    <w:rsid w:val="3F4208CE"/>
    <w:rsid w:val="3F521A72"/>
    <w:rsid w:val="3FAA4C5A"/>
    <w:rsid w:val="3FAC2A24"/>
    <w:rsid w:val="3FC152AC"/>
    <w:rsid w:val="3FDE74AC"/>
    <w:rsid w:val="3FE2617E"/>
    <w:rsid w:val="3FF616A4"/>
    <w:rsid w:val="4023740B"/>
    <w:rsid w:val="40252AB7"/>
    <w:rsid w:val="40642D72"/>
    <w:rsid w:val="406F7568"/>
    <w:rsid w:val="40B62058"/>
    <w:rsid w:val="40C64BF6"/>
    <w:rsid w:val="40D30C09"/>
    <w:rsid w:val="40DC4AF5"/>
    <w:rsid w:val="41251BD7"/>
    <w:rsid w:val="41543E89"/>
    <w:rsid w:val="415B56C0"/>
    <w:rsid w:val="41621113"/>
    <w:rsid w:val="416515B6"/>
    <w:rsid w:val="416E1EDB"/>
    <w:rsid w:val="41777964"/>
    <w:rsid w:val="41833C34"/>
    <w:rsid w:val="418803EC"/>
    <w:rsid w:val="419B4475"/>
    <w:rsid w:val="41B231BF"/>
    <w:rsid w:val="41E04A86"/>
    <w:rsid w:val="41E619B7"/>
    <w:rsid w:val="41F01096"/>
    <w:rsid w:val="42225893"/>
    <w:rsid w:val="422D6418"/>
    <w:rsid w:val="424F0A1B"/>
    <w:rsid w:val="42534D78"/>
    <w:rsid w:val="42AA58D8"/>
    <w:rsid w:val="42E51214"/>
    <w:rsid w:val="42FB6FE9"/>
    <w:rsid w:val="4339757E"/>
    <w:rsid w:val="434F4D22"/>
    <w:rsid w:val="43536602"/>
    <w:rsid w:val="438579EC"/>
    <w:rsid w:val="439645AD"/>
    <w:rsid w:val="439C1A27"/>
    <w:rsid w:val="43DF10F5"/>
    <w:rsid w:val="43E81021"/>
    <w:rsid w:val="43EB3CB2"/>
    <w:rsid w:val="43F42DCC"/>
    <w:rsid w:val="43F71A53"/>
    <w:rsid w:val="4406407A"/>
    <w:rsid w:val="4410062D"/>
    <w:rsid w:val="444B192A"/>
    <w:rsid w:val="445621B8"/>
    <w:rsid w:val="44831DCB"/>
    <w:rsid w:val="44B1791C"/>
    <w:rsid w:val="44C26E4B"/>
    <w:rsid w:val="44CE3ABC"/>
    <w:rsid w:val="44E067B3"/>
    <w:rsid w:val="44E14CDD"/>
    <w:rsid w:val="44FC148B"/>
    <w:rsid w:val="45026322"/>
    <w:rsid w:val="45307DDE"/>
    <w:rsid w:val="455236AA"/>
    <w:rsid w:val="45747162"/>
    <w:rsid w:val="45904920"/>
    <w:rsid w:val="4592565F"/>
    <w:rsid w:val="45927F46"/>
    <w:rsid w:val="45B70B6E"/>
    <w:rsid w:val="45BA7938"/>
    <w:rsid w:val="45BB564B"/>
    <w:rsid w:val="45C1479D"/>
    <w:rsid w:val="45D81A20"/>
    <w:rsid w:val="460E1B66"/>
    <w:rsid w:val="46131D1C"/>
    <w:rsid w:val="461D25BF"/>
    <w:rsid w:val="46444154"/>
    <w:rsid w:val="46614882"/>
    <w:rsid w:val="46991090"/>
    <w:rsid w:val="46AE4489"/>
    <w:rsid w:val="46B9195F"/>
    <w:rsid w:val="46CC2AC9"/>
    <w:rsid w:val="46ED2E34"/>
    <w:rsid w:val="46F56C94"/>
    <w:rsid w:val="47063AEE"/>
    <w:rsid w:val="47182C24"/>
    <w:rsid w:val="47702D36"/>
    <w:rsid w:val="47A21425"/>
    <w:rsid w:val="47B3355E"/>
    <w:rsid w:val="47C04727"/>
    <w:rsid w:val="48061580"/>
    <w:rsid w:val="4809076E"/>
    <w:rsid w:val="48112449"/>
    <w:rsid w:val="481C39CE"/>
    <w:rsid w:val="48581C04"/>
    <w:rsid w:val="4858380D"/>
    <w:rsid w:val="48633F53"/>
    <w:rsid w:val="486F4FF8"/>
    <w:rsid w:val="487457FA"/>
    <w:rsid w:val="4878776B"/>
    <w:rsid w:val="48806DDF"/>
    <w:rsid w:val="48B71241"/>
    <w:rsid w:val="48BB2415"/>
    <w:rsid w:val="48D4011F"/>
    <w:rsid w:val="48EE2953"/>
    <w:rsid w:val="48F261EA"/>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D48BF"/>
    <w:rsid w:val="49F01D66"/>
    <w:rsid w:val="49FC1FF8"/>
    <w:rsid w:val="4A225A09"/>
    <w:rsid w:val="4A473A22"/>
    <w:rsid w:val="4A574FCC"/>
    <w:rsid w:val="4A6A419E"/>
    <w:rsid w:val="4A775315"/>
    <w:rsid w:val="4A980D5C"/>
    <w:rsid w:val="4AC64451"/>
    <w:rsid w:val="4B066016"/>
    <w:rsid w:val="4B6958D2"/>
    <w:rsid w:val="4B6E49BE"/>
    <w:rsid w:val="4B79046C"/>
    <w:rsid w:val="4B8150B3"/>
    <w:rsid w:val="4BA70CDC"/>
    <w:rsid w:val="4BEC7FC3"/>
    <w:rsid w:val="4BF23D9B"/>
    <w:rsid w:val="4BF738F4"/>
    <w:rsid w:val="4C2C1E67"/>
    <w:rsid w:val="4C3A70E0"/>
    <w:rsid w:val="4C890C30"/>
    <w:rsid w:val="4C8E3719"/>
    <w:rsid w:val="4CB34E6F"/>
    <w:rsid w:val="4CB52948"/>
    <w:rsid w:val="4CB96415"/>
    <w:rsid w:val="4CD469D7"/>
    <w:rsid w:val="4CDA6538"/>
    <w:rsid w:val="4CF73193"/>
    <w:rsid w:val="4CF7780D"/>
    <w:rsid w:val="4D0F4632"/>
    <w:rsid w:val="4D237497"/>
    <w:rsid w:val="4D2A790B"/>
    <w:rsid w:val="4D39686F"/>
    <w:rsid w:val="4D3C6790"/>
    <w:rsid w:val="4D472367"/>
    <w:rsid w:val="4D8D36A6"/>
    <w:rsid w:val="4D9276E0"/>
    <w:rsid w:val="4D943E8B"/>
    <w:rsid w:val="4DA95337"/>
    <w:rsid w:val="4E033F4F"/>
    <w:rsid w:val="4E203EE4"/>
    <w:rsid w:val="4E2E7812"/>
    <w:rsid w:val="4E485BE8"/>
    <w:rsid w:val="4E693DD0"/>
    <w:rsid w:val="4E7122D1"/>
    <w:rsid w:val="4EAF3AB9"/>
    <w:rsid w:val="4EC65FC8"/>
    <w:rsid w:val="4ED44D8B"/>
    <w:rsid w:val="4EFC1637"/>
    <w:rsid w:val="4F2A06D9"/>
    <w:rsid w:val="4F744AD9"/>
    <w:rsid w:val="4F816BEB"/>
    <w:rsid w:val="4FD673A9"/>
    <w:rsid w:val="4FE24B87"/>
    <w:rsid w:val="4FEB15E0"/>
    <w:rsid w:val="4FF37A62"/>
    <w:rsid w:val="50131C8E"/>
    <w:rsid w:val="50324247"/>
    <w:rsid w:val="504173B6"/>
    <w:rsid w:val="504712E5"/>
    <w:rsid w:val="50575080"/>
    <w:rsid w:val="505C6084"/>
    <w:rsid w:val="505F2767"/>
    <w:rsid w:val="50844121"/>
    <w:rsid w:val="508771D1"/>
    <w:rsid w:val="50C77E48"/>
    <w:rsid w:val="50F00851"/>
    <w:rsid w:val="50F243A4"/>
    <w:rsid w:val="51345F86"/>
    <w:rsid w:val="515B0681"/>
    <w:rsid w:val="518975C8"/>
    <w:rsid w:val="519F4EF0"/>
    <w:rsid w:val="51A36CBE"/>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91593E"/>
    <w:rsid w:val="53A404AC"/>
    <w:rsid w:val="53A66252"/>
    <w:rsid w:val="53B17274"/>
    <w:rsid w:val="53D125FF"/>
    <w:rsid w:val="53E102D5"/>
    <w:rsid w:val="53F41ED7"/>
    <w:rsid w:val="53F43DBE"/>
    <w:rsid w:val="53FE3339"/>
    <w:rsid w:val="54215697"/>
    <w:rsid w:val="54255926"/>
    <w:rsid w:val="544B442C"/>
    <w:rsid w:val="545C733A"/>
    <w:rsid w:val="54662407"/>
    <w:rsid w:val="54755911"/>
    <w:rsid w:val="54865E3C"/>
    <w:rsid w:val="54C266BF"/>
    <w:rsid w:val="54F9056F"/>
    <w:rsid w:val="550D7134"/>
    <w:rsid w:val="551E5E22"/>
    <w:rsid w:val="55282602"/>
    <w:rsid w:val="55472A7B"/>
    <w:rsid w:val="556D01CF"/>
    <w:rsid w:val="556D4FF0"/>
    <w:rsid w:val="557404E9"/>
    <w:rsid w:val="55767371"/>
    <w:rsid w:val="55BF19F5"/>
    <w:rsid w:val="55E9356C"/>
    <w:rsid w:val="55FF40F1"/>
    <w:rsid w:val="5628101F"/>
    <w:rsid w:val="56397F84"/>
    <w:rsid w:val="56511EBC"/>
    <w:rsid w:val="56577AD5"/>
    <w:rsid w:val="56685F8A"/>
    <w:rsid w:val="56884B05"/>
    <w:rsid w:val="568C758B"/>
    <w:rsid w:val="56A02772"/>
    <w:rsid w:val="56B87322"/>
    <w:rsid w:val="56CC1622"/>
    <w:rsid w:val="56D504AB"/>
    <w:rsid w:val="57324834"/>
    <w:rsid w:val="57432E7A"/>
    <w:rsid w:val="5751373A"/>
    <w:rsid w:val="576B7F90"/>
    <w:rsid w:val="57817C74"/>
    <w:rsid w:val="579B12F0"/>
    <w:rsid w:val="579D7492"/>
    <w:rsid w:val="57A10F93"/>
    <w:rsid w:val="57BD1A9C"/>
    <w:rsid w:val="57BE6666"/>
    <w:rsid w:val="57C62256"/>
    <w:rsid w:val="57D614C8"/>
    <w:rsid w:val="582E7774"/>
    <w:rsid w:val="5840309D"/>
    <w:rsid w:val="584971B5"/>
    <w:rsid w:val="584F1B5F"/>
    <w:rsid w:val="587B45D0"/>
    <w:rsid w:val="588852DB"/>
    <w:rsid w:val="5891029F"/>
    <w:rsid w:val="589443BC"/>
    <w:rsid w:val="58946A3E"/>
    <w:rsid w:val="58AE0E29"/>
    <w:rsid w:val="58C61C7B"/>
    <w:rsid w:val="58DC2460"/>
    <w:rsid w:val="58FB5279"/>
    <w:rsid w:val="591F63B7"/>
    <w:rsid w:val="59663577"/>
    <w:rsid w:val="597543BA"/>
    <w:rsid w:val="59763145"/>
    <w:rsid w:val="59862B62"/>
    <w:rsid w:val="599148F0"/>
    <w:rsid w:val="59DA110A"/>
    <w:rsid w:val="5A050825"/>
    <w:rsid w:val="5A2E41FE"/>
    <w:rsid w:val="5A3109B6"/>
    <w:rsid w:val="5A4621A8"/>
    <w:rsid w:val="5A5171DB"/>
    <w:rsid w:val="5A5E35AE"/>
    <w:rsid w:val="5A6D27D6"/>
    <w:rsid w:val="5ABE7990"/>
    <w:rsid w:val="5AC20A45"/>
    <w:rsid w:val="5AD72D85"/>
    <w:rsid w:val="5AE32297"/>
    <w:rsid w:val="5AE53B14"/>
    <w:rsid w:val="5AE9634F"/>
    <w:rsid w:val="5AEF62C2"/>
    <w:rsid w:val="5B1B622A"/>
    <w:rsid w:val="5B347EBC"/>
    <w:rsid w:val="5B456758"/>
    <w:rsid w:val="5B5047D7"/>
    <w:rsid w:val="5B5C5CD6"/>
    <w:rsid w:val="5B7054A2"/>
    <w:rsid w:val="5B7F5A8B"/>
    <w:rsid w:val="5B82570D"/>
    <w:rsid w:val="5B862C93"/>
    <w:rsid w:val="5B8E68CC"/>
    <w:rsid w:val="5BA552D2"/>
    <w:rsid w:val="5BA60D57"/>
    <w:rsid w:val="5BBE0D2F"/>
    <w:rsid w:val="5C315632"/>
    <w:rsid w:val="5C4624E6"/>
    <w:rsid w:val="5C502A32"/>
    <w:rsid w:val="5C6B7048"/>
    <w:rsid w:val="5C9B03EF"/>
    <w:rsid w:val="5CC74B4B"/>
    <w:rsid w:val="5CCF2E4D"/>
    <w:rsid w:val="5CD926AA"/>
    <w:rsid w:val="5CDB53A3"/>
    <w:rsid w:val="5D00646D"/>
    <w:rsid w:val="5D262F9C"/>
    <w:rsid w:val="5D28259E"/>
    <w:rsid w:val="5D2C6CEC"/>
    <w:rsid w:val="5D30632F"/>
    <w:rsid w:val="5D5D2615"/>
    <w:rsid w:val="5D7B6F83"/>
    <w:rsid w:val="5D932C1D"/>
    <w:rsid w:val="5DA93331"/>
    <w:rsid w:val="5DAF1B82"/>
    <w:rsid w:val="5DB229C4"/>
    <w:rsid w:val="5DB566EC"/>
    <w:rsid w:val="5DC6455D"/>
    <w:rsid w:val="5DCB1013"/>
    <w:rsid w:val="5DE6185B"/>
    <w:rsid w:val="5DE70D5E"/>
    <w:rsid w:val="5E3427C5"/>
    <w:rsid w:val="5E43415E"/>
    <w:rsid w:val="5E8A30B3"/>
    <w:rsid w:val="5E92218A"/>
    <w:rsid w:val="5EAE5702"/>
    <w:rsid w:val="5EBA33CE"/>
    <w:rsid w:val="5EC379C8"/>
    <w:rsid w:val="5EFA70D8"/>
    <w:rsid w:val="5EFC2FCC"/>
    <w:rsid w:val="5F0E7E3D"/>
    <w:rsid w:val="5F3A4322"/>
    <w:rsid w:val="5F437357"/>
    <w:rsid w:val="5F5E61B5"/>
    <w:rsid w:val="5F6B79AB"/>
    <w:rsid w:val="5F8C3A40"/>
    <w:rsid w:val="5F9C0D5E"/>
    <w:rsid w:val="5FA67007"/>
    <w:rsid w:val="5FEE067C"/>
    <w:rsid w:val="600C3A9F"/>
    <w:rsid w:val="603A04A2"/>
    <w:rsid w:val="603A709E"/>
    <w:rsid w:val="60761470"/>
    <w:rsid w:val="607F6785"/>
    <w:rsid w:val="609249C5"/>
    <w:rsid w:val="60A476FA"/>
    <w:rsid w:val="60D1784A"/>
    <w:rsid w:val="60DA0B6E"/>
    <w:rsid w:val="60DC03BB"/>
    <w:rsid w:val="60EC722D"/>
    <w:rsid w:val="60F50AEB"/>
    <w:rsid w:val="61073CBD"/>
    <w:rsid w:val="610E6EFF"/>
    <w:rsid w:val="61317994"/>
    <w:rsid w:val="61323B59"/>
    <w:rsid w:val="613D027B"/>
    <w:rsid w:val="61542900"/>
    <w:rsid w:val="61545E51"/>
    <w:rsid w:val="616804E1"/>
    <w:rsid w:val="616D29AF"/>
    <w:rsid w:val="61717B34"/>
    <w:rsid w:val="618B2F84"/>
    <w:rsid w:val="61CC1688"/>
    <w:rsid w:val="61D9537E"/>
    <w:rsid w:val="61E43F81"/>
    <w:rsid w:val="621F58A0"/>
    <w:rsid w:val="62584572"/>
    <w:rsid w:val="62640707"/>
    <w:rsid w:val="62690702"/>
    <w:rsid w:val="627A5EDF"/>
    <w:rsid w:val="627D2C78"/>
    <w:rsid w:val="62904D97"/>
    <w:rsid w:val="629303DC"/>
    <w:rsid w:val="629E46FF"/>
    <w:rsid w:val="62B70E23"/>
    <w:rsid w:val="62C51DD5"/>
    <w:rsid w:val="62DE2470"/>
    <w:rsid w:val="62DF6CA1"/>
    <w:rsid w:val="62E60569"/>
    <w:rsid w:val="630F2C46"/>
    <w:rsid w:val="632C5748"/>
    <w:rsid w:val="63305C96"/>
    <w:rsid w:val="63317DFE"/>
    <w:rsid w:val="63386EF3"/>
    <w:rsid w:val="6355775D"/>
    <w:rsid w:val="635D2BCF"/>
    <w:rsid w:val="63697854"/>
    <w:rsid w:val="637C401E"/>
    <w:rsid w:val="63B1569A"/>
    <w:rsid w:val="64135EF8"/>
    <w:rsid w:val="64346818"/>
    <w:rsid w:val="64410960"/>
    <w:rsid w:val="64454C1D"/>
    <w:rsid w:val="645B4E81"/>
    <w:rsid w:val="64783EFF"/>
    <w:rsid w:val="64952095"/>
    <w:rsid w:val="64A2117B"/>
    <w:rsid w:val="64CD4EAC"/>
    <w:rsid w:val="64D74714"/>
    <w:rsid w:val="64D922F8"/>
    <w:rsid w:val="64DA71EC"/>
    <w:rsid w:val="64E550B0"/>
    <w:rsid w:val="651A2686"/>
    <w:rsid w:val="65381264"/>
    <w:rsid w:val="65A0276D"/>
    <w:rsid w:val="65AD00DE"/>
    <w:rsid w:val="65C10196"/>
    <w:rsid w:val="65C14C61"/>
    <w:rsid w:val="660753AF"/>
    <w:rsid w:val="66A32590"/>
    <w:rsid w:val="66AA6A7B"/>
    <w:rsid w:val="66AD00C1"/>
    <w:rsid w:val="66CC404C"/>
    <w:rsid w:val="66E629CE"/>
    <w:rsid w:val="6708797A"/>
    <w:rsid w:val="670A3BCF"/>
    <w:rsid w:val="670B4BD1"/>
    <w:rsid w:val="67307656"/>
    <w:rsid w:val="677976DF"/>
    <w:rsid w:val="67826F52"/>
    <w:rsid w:val="67903B0A"/>
    <w:rsid w:val="67C919E9"/>
    <w:rsid w:val="67EC79CA"/>
    <w:rsid w:val="68356AE0"/>
    <w:rsid w:val="68467172"/>
    <w:rsid w:val="6875273F"/>
    <w:rsid w:val="687B70B4"/>
    <w:rsid w:val="688C6E82"/>
    <w:rsid w:val="689225EB"/>
    <w:rsid w:val="68E944F1"/>
    <w:rsid w:val="68F001B8"/>
    <w:rsid w:val="69047E75"/>
    <w:rsid w:val="6912282D"/>
    <w:rsid w:val="69235F88"/>
    <w:rsid w:val="69B90FCD"/>
    <w:rsid w:val="69E022E8"/>
    <w:rsid w:val="69F52075"/>
    <w:rsid w:val="6A0F282C"/>
    <w:rsid w:val="6A2B7022"/>
    <w:rsid w:val="6A886C84"/>
    <w:rsid w:val="6ACF12A2"/>
    <w:rsid w:val="6AF72832"/>
    <w:rsid w:val="6AFF6E5F"/>
    <w:rsid w:val="6B270B3A"/>
    <w:rsid w:val="6B2E7165"/>
    <w:rsid w:val="6B545C9D"/>
    <w:rsid w:val="6B555D5F"/>
    <w:rsid w:val="6B6579E7"/>
    <w:rsid w:val="6B8D0D34"/>
    <w:rsid w:val="6B960025"/>
    <w:rsid w:val="6BA76F61"/>
    <w:rsid w:val="6C0F24E2"/>
    <w:rsid w:val="6C20562C"/>
    <w:rsid w:val="6C2E63A0"/>
    <w:rsid w:val="6C2E7480"/>
    <w:rsid w:val="6C6426BF"/>
    <w:rsid w:val="6C814E0E"/>
    <w:rsid w:val="6C945026"/>
    <w:rsid w:val="6C9E07D9"/>
    <w:rsid w:val="6CC607FE"/>
    <w:rsid w:val="6CEA230A"/>
    <w:rsid w:val="6D0736F2"/>
    <w:rsid w:val="6D3239EB"/>
    <w:rsid w:val="6D3713AB"/>
    <w:rsid w:val="6D3B159B"/>
    <w:rsid w:val="6D4A7FF8"/>
    <w:rsid w:val="6D84759C"/>
    <w:rsid w:val="6DA2427F"/>
    <w:rsid w:val="6DA2444D"/>
    <w:rsid w:val="6DBA0DA0"/>
    <w:rsid w:val="6E037DED"/>
    <w:rsid w:val="6E0E3935"/>
    <w:rsid w:val="6E202B63"/>
    <w:rsid w:val="6E4256E8"/>
    <w:rsid w:val="6E600A9E"/>
    <w:rsid w:val="6E63409E"/>
    <w:rsid w:val="6E9202DB"/>
    <w:rsid w:val="6EAF01DF"/>
    <w:rsid w:val="6EB2701F"/>
    <w:rsid w:val="6EB5552F"/>
    <w:rsid w:val="6EB6539D"/>
    <w:rsid w:val="6ECB20A5"/>
    <w:rsid w:val="6ED770AB"/>
    <w:rsid w:val="6EE244E6"/>
    <w:rsid w:val="6EF47FFB"/>
    <w:rsid w:val="6F047F72"/>
    <w:rsid w:val="6F2335C7"/>
    <w:rsid w:val="6F525819"/>
    <w:rsid w:val="6F632107"/>
    <w:rsid w:val="6F922E4A"/>
    <w:rsid w:val="6FD759AE"/>
    <w:rsid w:val="701C2339"/>
    <w:rsid w:val="7020722A"/>
    <w:rsid w:val="702500F1"/>
    <w:rsid w:val="704010FB"/>
    <w:rsid w:val="706C63E6"/>
    <w:rsid w:val="709358C0"/>
    <w:rsid w:val="70B01C9B"/>
    <w:rsid w:val="70BE7AE4"/>
    <w:rsid w:val="70C01CA4"/>
    <w:rsid w:val="70E85DC8"/>
    <w:rsid w:val="710A109A"/>
    <w:rsid w:val="71515C26"/>
    <w:rsid w:val="71586773"/>
    <w:rsid w:val="71764979"/>
    <w:rsid w:val="71D10A68"/>
    <w:rsid w:val="71E51965"/>
    <w:rsid w:val="71F445B9"/>
    <w:rsid w:val="72065614"/>
    <w:rsid w:val="72167A78"/>
    <w:rsid w:val="723D7DE2"/>
    <w:rsid w:val="724A3183"/>
    <w:rsid w:val="724A6C5F"/>
    <w:rsid w:val="725F2994"/>
    <w:rsid w:val="72620039"/>
    <w:rsid w:val="7285298E"/>
    <w:rsid w:val="728B34BD"/>
    <w:rsid w:val="72B0246F"/>
    <w:rsid w:val="72C032D0"/>
    <w:rsid w:val="731248B8"/>
    <w:rsid w:val="73210669"/>
    <w:rsid w:val="733D256D"/>
    <w:rsid w:val="734077E3"/>
    <w:rsid w:val="737451EC"/>
    <w:rsid w:val="7379011B"/>
    <w:rsid w:val="7389187A"/>
    <w:rsid w:val="738B43C8"/>
    <w:rsid w:val="7398506A"/>
    <w:rsid w:val="739F57D7"/>
    <w:rsid w:val="73CA290D"/>
    <w:rsid w:val="73E47CEB"/>
    <w:rsid w:val="73F62326"/>
    <w:rsid w:val="74016E47"/>
    <w:rsid w:val="74052D21"/>
    <w:rsid w:val="74693604"/>
    <w:rsid w:val="74C90DB4"/>
    <w:rsid w:val="74CF3ACD"/>
    <w:rsid w:val="75766C7E"/>
    <w:rsid w:val="758A31AC"/>
    <w:rsid w:val="75B43408"/>
    <w:rsid w:val="75D22658"/>
    <w:rsid w:val="75FE5721"/>
    <w:rsid w:val="76735224"/>
    <w:rsid w:val="769951AF"/>
    <w:rsid w:val="76AF40DD"/>
    <w:rsid w:val="76BC57E0"/>
    <w:rsid w:val="76C27DBC"/>
    <w:rsid w:val="76D72D8C"/>
    <w:rsid w:val="77124D20"/>
    <w:rsid w:val="772753B3"/>
    <w:rsid w:val="77541E93"/>
    <w:rsid w:val="77653218"/>
    <w:rsid w:val="778D5C1F"/>
    <w:rsid w:val="77B25E47"/>
    <w:rsid w:val="77CA192C"/>
    <w:rsid w:val="77CB08CA"/>
    <w:rsid w:val="783648C0"/>
    <w:rsid w:val="788C3D69"/>
    <w:rsid w:val="78B3143D"/>
    <w:rsid w:val="78E601CA"/>
    <w:rsid w:val="78EF5D8A"/>
    <w:rsid w:val="79416488"/>
    <w:rsid w:val="795D5A69"/>
    <w:rsid w:val="797E3634"/>
    <w:rsid w:val="798542C7"/>
    <w:rsid w:val="798B674E"/>
    <w:rsid w:val="79AB133A"/>
    <w:rsid w:val="79C929DF"/>
    <w:rsid w:val="79CC768E"/>
    <w:rsid w:val="79D51480"/>
    <w:rsid w:val="79E81C07"/>
    <w:rsid w:val="79F217CA"/>
    <w:rsid w:val="79FF6B81"/>
    <w:rsid w:val="7A0266D0"/>
    <w:rsid w:val="7A373906"/>
    <w:rsid w:val="7A4F469B"/>
    <w:rsid w:val="7A5077F1"/>
    <w:rsid w:val="7A5423EA"/>
    <w:rsid w:val="7A7A0476"/>
    <w:rsid w:val="7A802427"/>
    <w:rsid w:val="7A9277E4"/>
    <w:rsid w:val="7AAD1B72"/>
    <w:rsid w:val="7B49129A"/>
    <w:rsid w:val="7B55238E"/>
    <w:rsid w:val="7B634AB0"/>
    <w:rsid w:val="7BB6631E"/>
    <w:rsid w:val="7BD72B3D"/>
    <w:rsid w:val="7C0A4E78"/>
    <w:rsid w:val="7C31013E"/>
    <w:rsid w:val="7C5A2EDD"/>
    <w:rsid w:val="7C9A22A0"/>
    <w:rsid w:val="7CBA6373"/>
    <w:rsid w:val="7CC85EDB"/>
    <w:rsid w:val="7D4633EF"/>
    <w:rsid w:val="7D5C423C"/>
    <w:rsid w:val="7D812391"/>
    <w:rsid w:val="7DB37877"/>
    <w:rsid w:val="7DC16486"/>
    <w:rsid w:val="7E0F0FF9"/>
    <w:rsid w:val="7E207C87"/>
    <w:rsid w:val="7E4B3DF1"/>
    <w:rsid w:val="7ECC0B5F"/>
    <w:rsid w:val="7ED7238A"/>
    <w:rsid w:val="7EF115CA"/>
    <w:rsid w:val="7F07346C"/>
    <w:rsid w:val="7F132319"/>
    <w:rsid w:val="7F345477"/>
    <w:rsid w:val="7F500036"/>
    <w:rsid w:val="7F6148F6"/>
    <w:rsid w:val="7FA56182"/>
    <w:rsid w:val="7FCF1318"/>
    <w:rsid w:val="7FD4132A"/>
    <w:rsid w:val="7FE825A7"/>
    <w:rsid w:val="7FF0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10">
    <w:name w:val="正文文本1"/>
    <w:basedOn w:val="1"/>
    <w:qFormat/>
    <w:uiPriority w:val="0"/>
    <w:pPr>
      <w:widowControl w:val="0"/>
      <w:shd w:val="clear" w:color="auto" w:fill="FFFFFF"/>
      <w:spacing w:line="466" w:lineRule="auto"/>
      <w:ind w:firstLine="400"/>
    </w:pPr>
    <w:rPr>
      <w:rFonts w:ascii="宋体" w:hAnsi="宋体" w:eastAsia="宋体" w:cs="宋体"/>
      <w:sz w:val="26"/>
      <w:szCs w:val="26"/>
      <w:u w:val="none"/>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34</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2021-10-22T07:52:00Z</dcterms:created>
  <dc:creator>Administrator</dc:creator>
  <cp:lastModifiedBy>Administrator</cp:lastModifiedBy>
  <dcterms:modified xsi:type="dcterms:W3CDTF">2021-11-15T01:29:45Z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