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Cs w:val="32"/>
        </w:rPr>
      </w:pPr>
    </w:p>
    <w:p>
      <w:pPr>
        <w:rPr>
          <w:rFonts w:hint="eastAsia" w:ascii="仿宋_GB2312" w:hAnsi="仿宋_GB2312" w:eastAsia="仿宋_GB2312" w:cs="仿宋_GB2312"/>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河南省气象条例</w:t>
      </w:r>
    </w:p>
    <w:p>
      <w:pPr>
        <w:ind w:firstLine="632" w:firstLineChars="200"/>
        <w:rPr>
          <w:rFonts w:hint="eastAsia" w:ascii="仿宋_GB2312" w:hAnsi="仿宋_GB2312" w:eastAsia="仿宋_GB2312" w:cs="仿宋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（2001年3月30日河南省第九届人民代表大会常务委</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员会第二十一次会议通过　根据2004年11月26日河</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南省第十届人民代表大会常务委员会第十二次会议《关</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于修改〈河南省气象条例〉的决定》修正）</w:t>
      </w:r>
    </w:p>
    <w:p>
      <w:pPr>
        <w:ind w:firstLine="631"/>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第一章  总则</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第二章  地方气象事业</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第三章  气象设施与探测环境保护</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第四章  气象预报、警报与气象灾害防御</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第五章  人工影响天气</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第六章  气象行业管理</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第七章  法律责任</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第八章  附则</w:t>
      </w:r>
    </w:p>
    <w:p>
      <w:pPr>
        <w:ind w:firstLine="632" w:firstLineChars="200"/>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第一章　总则</w:t>
      </w:r>
    </w:p>
    <w:p>
      <w:pPr>
        <w:ind w:left="632" w:left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根据《中华人民共和国气象法》和国家有关规定，结合我省实际，制定本条例。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在本省行政区域内从事气象探测、预报、服务和气象灾害防御、气候资源利用、气象科学技术研究等活动，应当遵守气象法律、行政法规和本条例。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县级以上人民政府应当加强对气象工作的领导和协调，把气象事业纳入当地国民经济和社会发展计划及财政预算，逐步建立健全防御和减轻气象灾害的服务体系，以保障气象事业充分发挥为社会公众、政府决策和经济发展服务的功能。</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rPr>
        <w:t>　各级气象主管机构在上级气象主管机构和本级人民政府的领导下，负责本行政区域内的气象工作，承担气象工作的行政管理职能。</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第二章　地方气象事业</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县级以上人民政府应当根据需要发展地方气象事业。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各级气象主管机构在承担国家气象事业任务的同时，应当坚持地方气象事业与国家气象事业共同发展的原则，做好地方气象事业工作。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地方气象事业项目主要包括：</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（一）为当地经济建设和防灾减灾服务的大气探测、气候监测、气象通信、气象卫星遥感、气象灾害预警、森林火险等级预测预报、天气预报制作与发布等项目；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（二）农业气象情报、农作物产量气象预测、农业气象灾害防御技术的推广应用，以及农村气象科技服务体系建设；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（三）人工影响天气、雷电灾害防御、气候资源开发利用和城市环境气象服务；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（四）气象科学研究、气象科学知识宣传教育及其他气象服务项目。</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发展地方气象事业所需基本建设投资、事业经费、专项经费等，应当列入同级人民政府财政预算，并按照国家有关规定逐年增加投入。</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县级以上人民政府应当关心和改善气象职工工作、生活条件，支持贫困地区、滞洪区、山区等艰苦地区气象台站的建设和运行。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县级以上人民政府对在气象工作中做出显著成绩的单位和个人，应当给予表彰和奖励。</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第三章　气象设施与探测环境保护</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各级气象主管机构应当加强气象设施的规划建设，并依法保护气象设施。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气象设施因不可抗力遭受破坏时，气象主管机构应及时报告当地人民政府，由当地人民政府采取紧急措施，组织力量修复，确保气象设施正常运行。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rPr>
        <w:t>　各级人民政府应当依法保护气象探测环境，支持气象主管机构依法制止各种危害气象探测环境的行为。任何组织和个人都有保护气象探测环境的义务。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未经依法批准，任何组织或者个人不得迁移气象台站。确因国家建设和实施城市规划需要迁移气象台站的，由省辖市气象主管机构会同有关部门选定气象台站新址，报省以上气象主管机构批准后，方可迁址。其迁建费用由建设单位承担。</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　</w:t>
      </w:r>
      <w:r>
        <w:rPr>
          <w:rFonts w:hint="eastAsia" w:ascii="仿宋_GB2312" w:hAnsi="仿宋_GB2312" w:eastAsia="仿宋_GB2312" w:cs="仿宋_GB2312"/>
          <w:szCs w:val="32"/>
        </w:rPr>
        <w:t>县级以上人民政府应当按照国务院气象主管机构确定的气象探测环境保护标准，划定当地各类气象台站气象探测环境的具体保护范围，纳入城市和村镇规划，并</w:t>
      </w:r>
      <w:r>
        <w:rPr>
          <w:rFonts w:hint="eastAsia" w:ascii="仿宋_GB2312" w:hAnsi="仿宋_GB2312" w:eastAsia="仿宋_GB2312" w:cs="仿宋_GB2312"/>
          <w:szCs w:val="32"/>
          <w:lang w:eastAsia="zh-CN"/>
        </w:rPr>
        <w:t>竖</w:t>
      </w:r>
      <w:r>
        <w:rPr>
          <w:rFonts w:hint="eastAsia" w:ascii="仿宋_GB2312" w:hAnsi="仿宋_GB2312" w:eastAsia="仿宋_GB2312" w:cs="仿宋_GB2312"/>
          <w:szCs w:val="32"/>
        </w:rPr>
        <w:t>桩立界，实行分类分级保护。</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在气象探测环境保护范围内，新建、扩建、改建建设项目必须事先征得省气象主管机构同意，并采取相应措施后，方可建设。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气象台站现有探测环境不符合规定标准的，经省气象主管机构认定后，由当地人民政府负责改善或建设新的气象探测场地。</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第四章　气象预报、警报与气象灾害防御</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公众气象预报和灾害性天气警报依法实行统一发布制度。除气象主管机构所属气象台站按照职责发布公众气象预报和灾害性天气警报外，其他任何组织或者个人不得向社会发布公众气象预报和灾害性天气警报。</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各级气象主管机构所属的气象台站应当根据需要，加强农业、城市环境、火险等级等专业气象的探测和预报，做好特殊需求的气象预报工作。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　</w:t>
      </w:r>
      <w:r>
        <w:rPr>
          <w:rFonts w:hint="eastAsia" w:ascii="仿宋_GB2312" w:hAnsi="仿宋_GB2312" w:eastAsia="仿宋_GB2312" w:cs="仿宋_GB2312"/>
          <w:szCs w:val="32"/>
        </w:rPr>
        <w:t>各级广播、电视台站和当地人民政府指定的报纸应当安排专门的时间或者版面，每天播发或刊登公众气象预报或者灾害性天气警报。</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rPr>
        <w:t>　广播、电视、报纸、电信、计算机网络等媒体向社会传播气象信息，必须使用当地气象主管机构所属的气象台站直接提供的适时气象信息，注明发布台站的名称和时间，并不得改变气象信息内容。通过传播气象信息获得的收益，应当按照国家规定提取一部分支持气象事业发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县级以上人民政府应当加强气象灾害监测、预警系统建设，组织有关部门编制气象灾害防御规划，制定防御方案，并根据气象主管机构提供的气象信息，组织和指挥有关单位和个人，按照防御方案，采取有效措施，避免或者减轻气象灾害。</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各级气象主管机构应当建立雨情、墒情和气象灾害监测网络，组织对重大灾害性天气的跨地区、跨部门的联合监测、预报工作，及时提出气象灾害防御措施，并对重大气象灾害做出评估，为本级人民政府组织防御气象灾害提供决策依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各级气象主管机构所属的气象台站应当加强对可能影响当地的暴雨、暴雪、干旱、雷电、寒潮、大风、大雾、沙尘暴、霜冻、冰雹等灾害性天气的监测和预报，并及时报告上级气象主管机构。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其他有关部门所属的气象台站及与灾害性天气监测、预报有关的单位，应当及时向当地气象主管机构提供监测、预报灾害性天气所需要的气象探测和有关的水情等监测信息。</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　</w:t>
      </w:r>
      <w:r>
        <w:rPr>
          <w:rFonts w:hint="eastAsia" w:ascii="仿宋_GB2312" w:hAnsi="仿宋_GB2312" w:eastAsia="仿宋_GB2312" w:cs="仿宋_GB2312"/>
          <w:szCs w:val="32"/>
        </w:rPr>
        <w:t>各级气象主管机构应当加强本行政区域内的雷电灾害防御工作的组织管理和雷电灾害预警系统的建设，提高雷电灾害预警和防雷减灾服务能力。</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高层建筑、电力设施、计算机设备和网络系统、易燃易爆物资仓储场所，以及其他需要防雷的建筑物、构筑物和设施，必须按照国家和本省有关防雷技术要求采取防雷措施。防雷装置实行定期检测制度。各级气象主管机构会同有关部门指导对可能遭受雷击的建筑物、构筑物和其他设施安装的雷电灾害防护装置的检测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rPr>
        <w:t>　从事防雷装置检测、防雷工程专业设计、施工的单位，应当经国务院气象主管机构或者省气象主管机构进行资质认定。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持有建设行政主管部门颁发的建设工程设计、施工资质证书的单位，可以从事建筑物、构筑物防雷装置设计、施工。</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防雷装置的设计审核、施工监督、竣工验收，依照国家有关规定执行。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雷电灾害调查工作由各级气象主管机构负责。具体办法按国务院气象主管机构的规定执行。</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第五章　人工影响天气</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县级以上人民政府应当加强对人工影响天气工作的领导，根据实际情况有组织、有计划地开展人工影响天气工作，并保证所需经费。</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　</w:t>
      </w:r>
      <w:r>
        <w:rPr>
          <w:rFonts w:hint="eastAsia" w:ascii="仿宋_GB2312" w:hAnsi="仿宋_GB2312" w:eastAsia="仿宋_GB2312" w:cs="仿宋_GB2312"/>
          <w:szCs w:val="32"/>
        </w:rPr>
        <w:t>各级气象主管机构在本级人民政府的领导和协调下，负责人工影响天气的日常管理工作。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气象主管机构应当按照国家有关规定，编制全省人工影响天气工作规划和计划；制定管理规章制度；组织、管理全省人工影响天气重大工程建设、科学实验、技术开发及装备供应；组织指导技术培训；审定人工影响天气作业组织的资质条件；组织、实施全省人工影响天气作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市、县（市）气象主管机构应当按照职责分工，制定当地人工影响天气实施方案；执行人工影响天气的规范和标准；管理、组织人工影响天气作业。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各级气象台站应当做好人工影响天气作业所需的各项气象保障工作。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民航、公安等部门和有关军事机关应当在职责范围内积极配合气象主管机构，保障人工影响天气作业顺利实施。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对人工影响天气所需有关资料，农业、水利、林业等部门应当及时提供。</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仿宋_GB2312" w:hAnsi="仿宋_GB2312" w:eastAsia="仿宋_GB2312" w:cs="仿宋_GB2312"/>
          <w:szCs w:val="32"/>
        </w:rPr>
        <w:t>　进行人工影响天气作业和实验，必须向当地空域管制部门履行申报手续，经批准后方可实施。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实施人工影响天气作业和实验，应当遵守操作规程，确保安全。</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第六章　气象行业管理</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仿宋_GB2312" w:hAnsi="仿宋_GB2312" w:eastAsia="仿宋_GB2312" w:cs="仿宋_GB2312"/>
          <w:szCs w:val="32"/>
        </w:rPr>
        <w:t>　各级气象主管机构负责气象行业管理，通过规划、指导、监督、协调、服务，促进气象事业发展。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rPr>
        <w:t>　凡在本行政区域内进行的气象业务服务活动，应当经本级气象主管机构批准后实施，执行国务院和省气象主管机构制定的统一的气象技术标准、技术规范和技术规程。进行气象探测所获得的原始资料必须在探测活动结束后九十日内移交当地气象主管机构，实施探测单位可使用该资料，但不得对外公布或转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各级气象主管机构应当按照气象资料共享、共用的原则，与其他从事气象工作的机构交换有关气象信息资料。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rPr>
        <w:t>　气象计量器具必须经法定气象计量检定机构依法检定。禁止使用未经检定、检定不合格或超过检定有效期的气象计量器具。</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rPr>
        <w:t>　城镇建设规划、重点建设工程、重大经济开发项目凡涉及气候条件的，应当进行气候可行性论证。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建设项目大气环境影响评价使用的气象探测资料应当由当地气象主管机构审查或者提供。</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rPr>
        <w:t>　从事升放无人驾驶自由气球、系留气球的单位，应当经省或省辖市气象主管机构进行资质认定。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从事升放无人驾驶自由气球、系留气球的单位和个人，应当执行国务院气象主管机构规定的技术规范，具体管理办法按国家有关规定执行。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仿宋_GB2312" w:hAnsi="仿宋_GB2312" w:eastAsia="仿宋_GB2312" w:cs="仿宋_GB2312"/>
          <w:szCs w:val="32"/>
        </w:rPr>
        <w:t>　各级气象主管机构应当监督气象台站在确保公益性气象服务的前提下，根据用户需求依法开展气象有偿服务。气象有偿服务的范围、项目、收费等具体管理办法，按照国务院有关规定执行。</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第七章　法律责任</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rPr>
        <w:t>　违反气象法律、行政法规和本条例的行为，气象法律、行政法规有处罚规定的，由有关气象主管机构或者法律、行政法规规定的部门依法予以处罚。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第三十三条　</w:t>
      </w:r>
      <w:r>
        <w:rPr>
          <w:rFonts w:hint="eastAsia" w:ascii="仿宋_GB2312" w:hAnsi="仿宋_GB2312" w:eastAsia="仿宋_GB2312" w:cs="仿宋_GB2312"/>
          <w:szCs w:val="32"/>
        </w:rPr>
        <w:t>违反本条例有下列行为之一的，由气象主管机构责令限期改正；拒不改正的，按照下列规定给予处罚；给他人造成损失的，依法承担赔偿责任；构成犯罪的，依法追究刑事责任：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（一）应当安装而未安装防雷装置的，强制安装，费用由责任单位承担；</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（二）拒不接受对防雷装置依法进行的定期检测的，给予警告，可以并处一千元罚款；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（三）从事防雷装置检测、防雷工程设计、施工的单位未取得资质证书或者超出资质证书核定的范围从事防雷装置检测、防雷工程设计、施工的，没收违法所得，并处五千元以上一万元以下的罚款；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（四）违反本条例第三十条第一款规定的，给予警告，可以并处一千元以上三千元以下的罚款。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仿宋_GB2312" w:hAnsi="仿宋_GB2312" w:eastAsia="仿宋_GB2312" w:cs="仿宋_GB2312"/>
          <w:szCs w:val="32"/>
        </w:rPr>
        <w:t>　气象主管机构及其所属气象台站的工作人员有下列行为之一的，依法给予行政处分；致使国家利益和人民生命财产遭受重大损失，构成犯罪的，依法追究刑事责任：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（一）由于玩忽职守，导致重大漏报、错报公众气象预报、灾害性天气警报以及丢失或者毁坏原始气象探测资料、伪造气象资料等事故的；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（二）依法应当</w:t>
      </w:r>
      <w:r>
        <w:rPr>
          <w:rFonts w:hint="eastAsia" w:ascii="仿宋_GB2312" w:hAnsi="仿宋_GB2312" w:eastAsia="仿宋_GB2312" w:cs="仿宋_GB2312"/>
          <w:szCs w:val="32"/>
          <w:lang w:eastAsia="zh-CN"/>
        </w:rPr>
        <w:t>办理</w:t>
      </w:r>
      <w:bookmarkStart w:id="0" w:name="_GoBack"/>
      <w:bookmarkEnd w:id="0"/>
      <w:r>
        <w:rPr>
          <w:rFonts w:hint="eastAsia" w:ascii="仿宋_GB2312" w:hAnsi="仿宋_GB2312" w:eastAsia="仿宋_GB2312" w:cs="仿宋_GB2312"/>
          <w:szCs w:val="32"/>
        </w:rPr>
        <w:t>的事项，不按照规定办理的；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（三）不依法履行职责，致使气象设施和探测环境遭受破坏的。</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第八章　附则</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仿宋_GB2312" w:hAnsi="仿宋_GB2312" w:eastAsia="仿宋_GB2312" w:cs="仿宋_GB2312"/>
          <w:szCs w:val="32"/>
        </w:rPr>
        <w:t>　本条例自2001年7月1日起施行。</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11</w:t>
                </w:r>
                <w:r>
                  <w:rPr>
                    <w:rFonts w:hint="eastAsia" w:asciiTheme="majorEastAsia" w:hAnsiTheme="majorEastAsia" w:eastAsiaTheme="majorEastAsia" w:cstheme="maj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2915E3"/>
    <w:rsid w:val="006B15D1"/>
    <w:rsid w:val="00AF1BFA"/>
    <w:rsid w:val="018268A7"/>
    <w:rsid w:val="01C8365D"/>
    <w:rsid w:val="01E96B2E"/>
    <w:rsid w:val="02894EEF"/>
    <w:rsid w:val="035339CB"/>
    <w:rsid w:val="05295167"/>
    <w:rsid w:val="06EA7BEF"/>
    <w:rsid w:val="07327CFC"/>
    <w:rsid w:val="078D40D5"/>
    <w:rsid w:val="07A66EAD"/>
    <w:rsid w:val="07FB2938"/>
    <w:rsid w:val="09A40A8B"/>
    <w:rsid w:val="0A9C2F47"/>
    <w:rsid w:val="0AFE73D4"/>
    <w:rsid w:val="0BE960F0"/>
    <w:rsid w:val="0D8E7134"/>
    <w:rsid w:val="0E474A42"/>
    <w:rsid w:val="0F161043"/>
    <w:rsid w:val="0FC83CD5"/>
    <w:rsid w:val="10493A0C"/>
    <w:rsid w:val="11371072"/>
    <w:rsid w:val="116819D5"/>
    <w:rsid w:val="12627F1E"/>
    <w:rsid w:val="1299798C"/>
    <w:rsid w:val="12A85BAA"/>
    <w:rsid w:val="13BE2D38"/>
    <w:rsid w:val="16B938A1"/>
    <w:rsid w:val="17365A2F"/>
    <w:rsid w:val="17666748"/>
    <w:rsid w:val="17A72D28"/>
    <w:rsid w:val="18823BB7"/>
    <w:rsid w:val="18B125B0"/>
    <w:rsid w:val="19D07F4D"/>
    <w:rsid w:val="1A0250E8"/>
    <w:rsid w:val="1A827C22"/>
    <w:rsid w:val="1B6A58ED"/>
    <w:rsid w:val="1BD8522A"/>
    <w:rsid w:val="1C966AAA"/>
    <w:rsid w:val="1CD62592"/>
    <w:rsid w:val="1CDE102B"/>
    <w:rsid w:val="1D8B7AFF"/>
    <w:rsid w:val="1DB746AE"/>
    <w:rsid w:val="1DBD3BA9"/>
    <w:rsid w:val="1E4945F6"/>
    <w:rsid w:val="1E4E2E4F"/>
    <w:rsid w:val="1EA33E35"/>
    <w:rsid w:val="1F9B7EBF"/>
    <w:rsid w:val="1F9F414C"/>
    <w:rsid w:val="205644C0"/>
    <w:rsid w:val="20813566"/>
    <w:rsid w:val="2158141D"/>
    <w:rsid w:val="21951E51"/>
    <w:rsid w:val="21CF62B8"/>
    <w:rsid w:val="22A636BF"/>
    <w:rsid w:val="233143E0"/>
    <w:rsid w:val="23A4288B"/>
    <w:rsid w:val="23E478EA"/>
    <w:rsid w:val="2432582F"/>
    <w:rsid w:val="25282DEA"/>
    <w:rsid w:val="25601367"/>
    <w:rsid w:val="26660578"/>
    <w:rsid w:val="26FB662A"/>
    <w:rsid w:val="2742236D"/>
    <w:rsid w:val="28174113"/>
    <w:rsid w:val="28463893"/>
    <w:rsid w:val="2948674B"/>
    <w:rsid w:val="2C4A7D28"/>
    <w:rsid w:val="2D7B2C91"/>
    <w:rsid w:val="2EDD21C8"/>
    <w:rsid w:val="2F082FDD"/>
    <w:rsid w:val="2F4C41AA"/>
    <w:rsid w:val="31505B7A"/>
    <w:rsid w:val="3215147C"/>
    <w:rsid w:val="329254EB"/>
    <w:rsid w:val="343E7432"/>
    <w:rsid w:val="35334EF4"/>
    <w:rsid w:val="35683108"/>
    <w:rsid w:val="373438DD"/>
    <w:rsid w:val="39004DBD"/>
    <w:rsid w:val="3BA85A53"/>
    <w:rsid w:val="3FA423D6"/>
    <w:rsid w:val="40127B90"/>
    <w:rsid w:val="40A736AB"/>
    <w:rsid w:val="4277287D"/>
    <w:rsid w:val="435E6249"/>
    <w:rsid w:val="4362623C"/>
    <w:rsid w:val="441C09B0"/>
    <w:rsid w:val="449D2DD7"/>
    <w:rsid w:val="46001505"/>
    <w:rsid w:val="483652ED"/>
    <w:rsid w:val="483B1774"/>
    <w:rsid w:val="499A3F37"/>
    <w:rsid w:val="4A746D08"/>
    <w:rsid w:val="4B7666A3"/>
    <w:rsid w:val="501354A0"/>
    <w:rsid w:val="502163D5"/>
    <w:rsid w:val="50557BDF"/>
    <w:rsid w:val="52053E39"/>
    <w:rsid w:val="57C90FBE"/>
    <w:rsid w:val="58E25F4B"/>
    <w:rsid w:val="5A426C88"/>
    <w:rsid w:val="5B180B25"/>
    <w:rsid w:val="5B5B49D7"/>
    <w:rsid w:val="5B5C36B7"/>
    <w:rsid w:val="5B5D6F59"/>
    <w:rsid w:val="5BBF104E"/>
    <w:rsid w:val="5D342175"/>
    <w:rsid w:val="5E8F5B17"/>
    <w:rsid w:val="5EA17F97"/>
    <w:rsid w:val="5FD3649C"/>
    <w:rsid w:val="604A19D2"/>
    <w:rsid w:val="6064342F"/>
    <w:rsid w:val="606C51D5"/>
    <w:rsid w:val="60B705D8"/>
    <w:rsid w:val="60DA320D"/>
    <w:rsid w:val="63EB19DB"/>
    <w:rsid w:val="66347D3A"/>
    <w:rsid w:val="677C2E9D"/>
    <w:rsid w:val="68D5332A"/>
    <w:rsid w:val="6ABB7CDF"/>
    <w:rsid w:val="6B451169"/>
    <w:rsid w:val="6D784570"/>
    <w:rsid w:val="6DA92EE4"/>
    <w:rsid w:val="70E6292E"/>
    <w:rsid w:val="722B6DB4"/>
    <w:rsid w:val="73715EDF"/>
    <w:rsid w:val="74946C08"/>
    <w:rsid w:val="757A7E2F"/>
    <w:rsid w:val="76CC04FA"/>
    <w:rsid w:val="78106B6E"/>
    <w:rsid w:val="78730BB4"/>
    <w:rsid w:val="798104A6"/>
    <w:rsid w:val="7B6B63C2"/>
    <w:rsid w:val="7BB66C2B"/>
    <w:rsid w:val="7DF855C8"/>
    <w:rsid w:val="7E693481"/>
    <w:rsid w:val="7EA3694D"/>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650</Words>
  <Characters>3709</Characters>
  <Lines>30</Lines>
  <Paragraphs>8</Paragraphs>
  <ScaleCrop>false</ScaleCrop>
  <LinksUpToDate>false</LinksUpToDate>
  <CharactersWithSpaces>4351</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2017-01-10T01:01:00Z</dcterms:created>
  <dc:creator>Administrator</dc:creator>
  <cp:lastModifiedBy>rain</cp:lastModifiedBy>
  <dcterms:modified xsi:type="dcterms:W3CDTF">2018-04-12T08:00:27Z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