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802C3">
      <w:pPr>
        <w:pStyle w:val="a5"/>
        <w:jc w:val="center"/>
        <w:rPr>
          <w:rFonts w:ascii="宋体" w:eastAsia="宋体" w:hAnsi="宋体" w:cs="宋体" w:hint="eastAsia"/>
          <w:szCs w:val="32"/>
        </w:rPr>
      </w:pPr>
    </w:p>
    <w:p w:rsidR="00000000" w:rsidRDefault="004802C3">
      <w:pPr>
        <w:pStyle w:val="a5"/>
        <w:jc w:val="center"/>
        <w:rPr>
          <w:rFonts w:ascii="宋体" w:eastAsia="宋体" w:hAnsi="宋体" w:cs="宋体" w:hint="eastAsia"/>
          <w:szCs w:val="32"/>
        </w:rPr>
      </w:pPr>
    </w:p>
    <w:p w:rsidR="00000000" w:rsidRDefault="004802C3">
      <w:pPr>
        <w:pStyle w:val="a5"/>
        <w:jc w:val="center"/>
        <w:rPr>
          <w:rFonts w:ascii="宋体" w:eastAsia="宋体" w:hAnsi="宋体" w:cs="宋体" w:hint="eastAsia"/>
          <w:sz w:val="44"/>
          <w:szCs w:val="44"/>
        </w:rPr>
      </w:pPr>
      <w:r>
        <w:rPr>
          <w:rFonts w:ascii="宋体" w:eastAsia="宋体" w:hAnsi="宋体" w:cs="宋体" w:hint="eastAsia"/>
          <w:sz w:val="44"/>
          <w:szCs w:val="44"/>
        </w:rPr>
        <w:t>河南省行政执法条例</w:t>
      </w:r>
    </w:p>
    <w:p w:rsidR="00000000" w:rsidRDefault="004802C3">
      <w:pPr>
        <w:pStyle w:val="a5"/>
        <w:jc w:val="center"/>
        <w:rPr>
          <w:rFonts w:ascii="宋体" w:eastAsia="宋体" w:hAnsi="宋体" w:cs="宋体" w:hint="eastAsia"/>
          <w:szCs w:val="32"/>
        </w:rPr>
      </w:pPr>
    </w:p>
    <w:p w:rsidR="00000000" w:rsidRDefault="004802C3">
      <w:pPr>
        <w:pStyle w:val="a5"/>
        <w:ind w:firstLine="623"/>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2016</w:t>
      </w:r>
      <w:r>
        <w:rPr>
          <w:rFonts w:ascii="楷体_GB2312" w:eastAsia="楷体_GB2312" w:hAnsi="宋体" w:cs="宋体" w:hint="eastAsia"/>
          <w:szCs w:val="32"/>
        </w:rPr>
        <w:t>年</w:t>
      </w:r>
      <w:r>
        <w:rPr>
          <w:rFonts w:ascii="楷体_GB2312" w:eastAsia="楷体_GB2312" w:hAnsi="宋体" w:cs="宋体" w:hint="eastAsia"/>
          <w:szCs w:val="32"/>
        </w:rPr>
        <w:t>3</w:t>
      </w:r>
      <w:r>
        <w:rPr>
          <w:rFonts w:ascii="楷体_GB2312" w:eastAsia="楷体_GB2312" w:hAnsi="宋体" w:cs="宋体" w:hint="eastAsia"/>
          <w:szCs w:val="32"/>
        </w:rPr>
        <w:t>月</w:t>
      </w:r>
      <w:r>
        <w:rPr>
          <w:rFonts w:ascii="楷体_GB2312" w:eastAsia="楷体_GB2312" w:hAnsi="宋体" w:cs="宋体" w:hint="eastAsia"/>
          <w:szCs w:val="32"/>
        </w:rPr>
        <w:t>29</w:t>
      </w:r>
      <w:r>
        <w:rPr>
          <w:rFonts w:ascii="楷体_GB2312" w:eastAsia="楷体_GB2312" w:hAnsi="宋体" w:cs="宋体" w:hint="eastAsia"/>
          <w:szCs w:val="32"/>
        </w:rPr>
        <w:t>日河南省第十二届人民代表大会常务</w:t>
      </w:r>
    </w:p>
    <w:p w:rsidR="00000000" w:rsidRDefault="004802C3">
      <w:pPr>
        <w:pStyle w:val="a5"/>
        <w:ind w:firstLine="623"/>
        <w:rPr>
          <w:rFonts w:ascii="楷体_GB2312" w:eastAsia="楷体_GB2312" w:hAnsi="宋体" w:cs="宋体" w:hint="eastAsia"/>
          <w:szCs w:val="32"/>
        </w:rPr>
      </w:pPr>
      <w:r>
        <w:rPr>
          <w:rFonts w:ascii="楷体_GB2312" w:eastAsia="楷体_GB2312" w:hAnsi="宋体" w:cs="宋体" w:hint="eastAsia"/>
          <w:szCs w:val="32"/>
        </w:rPr>
        <w:t>委员会第二十次会议通过）</w:t>
      </w:r>
    </w:p>
    <w:p w:rsidR="00000000" w:rsidRDefault="004802C3">
      <w:pPr>
        <w:pStyle w:val="a5"/>
        <w:rPr>
          <w:rFonts w:ascii="宋体" w:eastAsia="宋体" w:hAnsi="宋体" w:cs="宋体" w:hint="eastAsia"/>
          <w:szCs w:val="32"/>
        </w:rPr>
      </w:pPr>
    </w:p>
    <w:p w:rsidR="00000000" w:rsidRDefault="004802C3">
      <w:pPr>
        <w:pStyle w:val="a5"/>
        <w:jc w:val="center"/>
        <w:rPr>
          <w:rFonts w:ascii="楷体_GB2312" w:eastAsia="楷体_GB2312" w:hAnsi="宋体" w:cs="宋体" w:hint="eastAsia"/>
          <w:szCs w:val="32"/>
        </w:rPr>
      </w:pPr>
      <w:r>
        <w:rPr>
          <w:rFonts w:ascii="楷体_GB2312" w:eastAsia="楷体_GB2312" w:hAnsi="宋体" w:cs="宋体" w:hint="eastAsia"/>
          <w:szCs w:val="32"/>
        </w:rPr>
        <w:t>目</w:t>
      </w:r>
      <w:r>
        <w:rPr>
          <w:rFonts w:ascii="楷体_GB2312" w:eastAsia="楷体_GB2312" w:hAnsi="宋体" w:cs="宋体" w:hint="eastAsia"/>
          <w:szCs w:val="32"/>
        </w:rPr>
        <w:t xml:space="preserve">    </w:t>
      </w:r>
      <w:r>
        <w:rPr>
          <w:rFonts w:ascii="楷体_GB2312" w:eastAsia="楷体_GB2312" w:hAnsi="宋体" w:cs="宋体" w:hint="eastAsia"/>
          <w:szCs w:val="32"/>
        </w:rPr>
        <w:t>录</w:t>
      </w:r>
    </w:p>
    <w:p w:rsidR="00000000" w:rsidRDefault="004802C3">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第一章</w:t>
      </w:r>
      <w:r>
        <w:rPr>
          <w:rFonts w:ascii="楷体_GB2312" w:eastAsia="楷体_GB2312" w:hAnsi="宋体" w:cs="宋体" w:hint="eastAsia"/>
          <w:szCs w:val="32"/>
        </w:rPr>
        <w:t xml:space="preserve">  </w:t>
      </w:r>
      <w:r>
        <w:rPr>
          <w:rFonts w:ascii="楷体_GB2312" w:eastAsia="楷体_GB2312" w:hAnsi="宋体" w:cs="宋体" w:hint="eastAsia"/>
          <w:szCs w:val="32"/>
        </w:rPr>
        <w:t>总则</w:t>
      </w:r>
    </w:p>
    <w:p w:rsidR="00000000" w:rsidRDefault="004802C3">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第二章</w:t>
      </w:r>
      <w:r>
        <w:rPr>
          <w:rFonts w:ascii="楷体_GB2312" w:eastAsia="楷体_GB2312" w:hAnsi="宋体" w:cs="宋体" w:hint="eastAsia"/>
          <w:szCs w:val="32"/>
        </w:rPr>
        <w:t xml:space="preserve">  </w:t>
      </w:r>
      <w:r>
        <w:rPr>
          <w:rFonts w:ascii="楷体_GB2312" w:eastAsia="楷体_GB2312" w:hAnsi="宋体" w:cs="宋体" w:hint="eastAsia"/>
          <w:szCs w:val="32"/>
        </w:rPr>
        <w:t>行政执法机关和行政执法人员</w:t>
      </w:r>
    </w:p>
    <w:p w:rsidR="00000000" w:rsidRDefault="004802C3">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第三章</w:t>
      </w:r>
      <w:r>
        <w:rPr>
          <w:rFonts w:ascii="楷体_GB2312" w:eastAsia="楷体_GB2312" w:hAnsi="宋体" w:cs="宋体" w:hint="eastAsia"/>
          <w:szCs w:val="32"/>
        </w:rPr>
        <w:t xml:space="preserve">  </w:t>
      </w:r>
      <w:r>
        <w:rPr>
          <w:rFonts w:ascii="楷体_GB2312" w:eastAsia="楷体_GB2312" w:hAnsi="宋体" w:cs="宋体" w:hint="eastAsia"/>
          <w:szCs w:val="32"/>
        </w:rPr>
        <w:t>行政执法程序</w:t>
      </w:r>
    </w:p>
    <w:p w:rsidR="00000000" w:rsidRDefault="004802C3">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第四章</w:t>
      </w:r>
      <w:r>
        <w:rPr>
          <w:rFonts w:ascii="楷体_GB2312" w:eastAsia="楷体_GB2312" w:hAnsi="宋体" w:cs="宋体" w:hint="eastAsia"/>
          <w:szCs w:val="32"/>
        </w:rPr>
        <w:t xml:space="preserve">  </w:t>
      </w:r>
      <w:r>
        <w:rPr>
          <w:rFonts w:ascii="楷体_GB2312" w:eastAsia="楷体_GB2312" w:hAnsi="宋体" w:cs="宋体" w:hint="eastAsia"/>
          <w:szCs w:val="32"/>
        </w:rPr>
        <w:t>行政执法监督</w:t>
      </w:r>
    </w:p>
    <w:p w:rsidR="00000000" w:rsidRDefault="004802C3">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第五章</w:t>
      </w:r>
      <w:r>
        <w:rPr>
          <w:rFonts w:ascii="楷体_GB2312" w:eastAsia="楷体_GB2312" w:hAnsi="宋体" w:cs="宋体" w:hint="eastAsia"/>
          <w:szCs w:val="32"/>
        </w:rPr>
        <w:t xml:space="preserve">  </w:t>
      </w:r>
      <w:r>
        <w:rPr>
          <w:rFonts w:ascii="楷体_GB2312" w:eastAsia="楷体_GB2312" w:hAnsi="宋体" w:cs="宋体" w:hint="eastAsia"/>
          <w:szCs w:val="32"/>
        </w:rPr>
        <w:t>责任追究</w:t>
      </w:r>
    </w:p>
    <w:p w:rsidR="00000000" w:rsidRDefault="004802C3">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第六章</w:t>
      </w:r>
      <w:r>
        <w:rPr>
          <w:rFonts w:ascii="楷体_GB2312" w:eastAsia="楷体_GB2312" w:hAnsi="宋体" w:cs="宋体" w:hint="eastAsia"/>
          <w:szCs w:val="32"/>
        </w:rPr>
        <w:t xml:space="preserve">  </w:t>
      </w:r>
      <w:r>
        <w:rPr>
          <w:rFonts w:ascii="楷体_GB2312" w:eastAsia="楷体_GB2312" w:hAnsi="宋体" w:cs="宋体" w:hint="eastAsia"/>
          <w:szCs w:val="32"/>
        </w:rPr>
        <w:t>附则</w:t>
      </w:r>
    </w:p>
    <w:p w:rsidR="00000000" w:rsidRDefault="004802C3">
      <w:pPr>
        <w:pStyle w:val="a5"/>
        <w:rPr>
          <w:rFonts w:hAnsi="宋体" w:cs="宋体" w:hint="eastAsia"/>
          <w:szCs w:val="32"/>
        </w:rPr>
      </w:pPr>
    </w:p>
    <w:p w:rsidR="00000000" w:rsidRDefault="004802C3">
      <w:pPr>
        <w:pStyle w:val="a5"/>
        <w:numPr>
          <w:ilvl w:val="0"/>
          <w:numId w:val="1"/>
        </w:numPr>
        <w:jc w:val="center"/>
        <w:rPr>
          <w:rFonts w:ascii="黑体" w:eastAsia="黑体" w:hAnsi="黑体" w:cs="宋体" w:hint="eastAsia"/>
          <w:szCs w:val="32"/>
        </w:rPr>
      </w:pPr>
      <w:r>
        <w:rPr>
          <w:rFonts w:ascii="黑体" w:eastAsia="黑体" w:hAnsi="黑体" w:cs="宋体" w:hint="eastAsia"/>
          <w:szCs w:val="32"/>
        </w:rPr>
        <w:t>总则</w:t>
      </w:r>
    </w:p>
    <w:p w:rsidR="00000000" w:rsidRDefault="004802C3">
      <w:pPr>
        <w:pStyle w:val="a5"/>
        <w:rPr>
          <w:rFonts w:hAnsi="宋体" w:cs="宋体" w:hint="eastAsia"/>
          <w:szCs w:val="32"/>
        </w:rPr>
      </w:pP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第一条</w:t>
      </w:r>
      <w:r>
        <w:rPr>
          <w:rFonts w:hAnsi="宋体" w:cs="宋体" w:hint="eastAsia"/>
          <w:szCs w:val="32"/>
        </w:rPr>
        <w:t xml:space="preserve">  </w:t>
      </w:r>
      <w:r>
        <w:rPr>
          <w:rFonts w:hAnsi="宋体" w:cs="宋体" w:hint="eastAsia"/>
          <w:szCs w:val="32"/>
        </w:rPr>
        <w:t>为了规范行政执法行为，加强行政执法监督，保护公民、法人和其他组织的合法权益，推进依法行政，建设法治政府，根据有关法律、法规，结合本省实际，制定本条例。</w:t>
      </w: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第二条</w:t>
      </w:r>
      <w:r>
        <w:rPr>
          <w:rFonts w:hAnsi="宋体" w:cs="宋体" w:hint="eastAsia"/>
          <w:szCs w:val="32"/>
        </w:rPr>
        <w:t xml:space="preserve">  </w:t>
      </w:r>
      <w:r>
        <w:rPr>
          <w:rFonts w:hAnsi="宋体" w:cs="宋体" w:hint="eastAsia"/>
          <w:szCs w:val="32"/>
        </w:rPr>
        <w:t>本省行政区域内行政执法及行政执法监督活动，适用本条例。</w:t>
      </w:r>
      <w:r>
        <w:rPr>
          <w:rFonts w:hAnsi="宋体" w:cs="宋体" w:hint="eastAsia"/>
          <w:szCs w:val="32"/>
        </w:rPr>
        <w:t>法律、法规另有规定的，从其规定。</w:t>
      </w:r>
    </w:p>
    <w:p w:rsidR="00000000" w:rsidRDefault="004802C3">
      <w:pPr>
        <w:pStyle w:val="a5"/>
        <w:rPr>
          <w:rFonts w:hAnsi="宋体" w:cs="宋体" w:hint="eastAsia"/>
          <w:szCs w:val="32"/>
        </w:rPr>
      </w:pPr>
      <w:r>
        <w:rPr>
          <w:rFonts w:hAnsi="宋体" w:cs="宋体" w:hint="eastAsia"/>
          <w:szCs w:val="32"/>
        </w:rPr>
        <w:lastRenderedPageBreak/>
        <w:t xml:space="preserve">    </w:t>
      </w:r>
      <w:r>
        <w:rPr>
          <w:rFonts w:ascii="黑体" w:eastAsia="黑体" w:hAnsi="黑体" w:cs="宋体" w:hint="eastAsia"/>
          <w:szCs w:val="32"/>
        </w:rPr>
        <w:t>第三条</w:t>
      </w:r>
      <w:r>
        <w:rPr>
          <w:rFonts w:hAnsi="宋体" w:cs="宋体" w:hint="eastAsia"/>
          <w:szCs w:val="32"/>
        </w:rPr>
        <w:t xml:space="preserve">  </w:t>
      </w:r>
      <w:r>
        <w:rPr>
          <w:rFonts w:hAnsi="宋体" w:cs="宋体" w:hint="eastAsia"/>
          <w:szCs w:val="32"/>
        </w:rPr>
        <w:t>本条例所称行政执法，是指行政执法机关在对公民、法人和其他组织实施行政管理活动中，执行法律、法规、规章的行为。</w:t>
      </w:r>
    </w:p>
    <w:p w:rsidR="00000000" w:rsidRDefault="004802C3">
      <w:pPr>
        <w:pStyle w:val="a5"/>
        <w:ind w:firstLine="675"/>
        <w:rPr>
          <w:rFonts w:hAnsi="宋体" w:cs="宋体" w:hint="eastAsia"/>
          <w:szCs w:val="32"/>
        </w:rPr>
      </w:pPr>
      <w:r>
        <w:rPr>
          <w:rFonts w:hAnsi="宋体" w:cs="宋体" w:hint="eastAsia"/>
          <w:szCs w:val="32"/>
        </w:rPr>
        <w:t>本条例所称行政执法机关，是指依法行使行政执法职权的行政机关和法律、法规授予行政执法职权的具有管理公共事务职能的组织。</w:t>
      </w:r>
    </w:p>
    <w:p w:rsidR="00000000" w:rsidRDefault="004802C3">
      <w:pPr>
        <w:pStyle w:val="a5"/>
        <w:ind w:firstLine="675"/>
        <w:rPr>
          <w:rFonts w:hAnsi="宋体" w:cs="宋体" w:hint="eastAsia"/>
          <w:szCs w:val="32"/>
        </w:rPr>
      </w:pPr>
      <w:r>
        <w:rPr>
          <w:rFonts w:hAnsi="宋体" w:cs="宋体" w:hint="eastAsia"/>
          <w:szCs w:val="32"/>
        </w:rPr>
        <w:t>本条例所称行政执法人员，是指行政执法机关、受委托执法的行政机关或者组织中，依法履行行政执法职责的工作人员。</w:t>
      </w:r>
    </w:p>
    <w:p w:rsidR="00000000" w:rsidRDefault="004802C3">
      <w:pPr>
        <w:pStyle w:val="a5"/>
        <w:ind w:firstLine="675"/>
        <w:rPr>
          <w:rFonts w:hAnsi="宋体" w:cs="宋体" w:hint="eastAsia"/>
          <w:szCs w:val="32"/>
        </w:rPr>
      </w:pPr>
      <w:r>
        <w:rPr>
          <w:rFonts w:ascii="黑体" w:eastAsia="黑体" w:hAnsi="黑体" w:cs="宋体" w:hint="eastAsia"/>
          <w:szCs w:val="32"/>
        </w:rPr>
        <w:t>第四条</w:t>
      </w:r>
      <w:r>
        <w:rPr>
          <w:rFonts w:hAnsi="宋体" w:cs="宋体" w:hint="eastAsia"/>
          <w:szCs w:val="32"/>
        </w:rPr>
        <w:t xml:space="preserve">  </w:t>
      </w:r>
      <w:r>
        <w:rPr>
          <w:rFonts w:hAnsi="宋体" w:cs="宋体" w:hint="eastAsia"/>
          <w:szCs w:val="32"/>
        </w:rPr>
        <w:t>县级以上人民政府统一领导本行政区域内行政执法和行政执法监督工作。</w:t>
      </w:r>
    </w:p>
    <w:p w:rsidR="00000000" w:rsidRDefault="004802C3">
      <w:pPr>
        <w:pStyle w:val="a5"/>
        <w:ind w:firstLine="675"/>
        <w:rPr>
          <w:rFonts w:hAnsi="宋体" w:cs="宋体" w:hint="eastAsia"/>
          <w:szCs w:val="32"/>
        </w:rPr>
      </w:pPr>
      <w:r>
        <w:rPr>
          <w:rFonts w:hAnsi="宋体" w:cs="宋体" w:hint="eastAsia"/>
          <w:szCs w:val="32"/>
        </w:rPr>
        <w:t>县级以上人民政府法制机构在本级人民政府领导下，具</w:t>
      </w:r>
      <w:r>
        <w:rPr>
          <w:rFonts w:hAnsi="宋体" w:cs="宋体" w:hint="eastAsia"/>
          <w:szCs w:val="32"/>
        </w:rPr>
        <w:t>体负责本行政区域内行政执法的指导、协调、监督工作。</w:t>
      </w:r>
    </w:p>
    <w:p w:rsidR="00000000" w:rsidRDefault="004802C3">
      <w:pPr>
        <w:pStyle w:val="a5"/>
        <w:ind w:firstLine="675"/>
        <w:rPr>
          <w:rFonts w:hAnsi="宋体" w:cs="宋体" w:hint="eastAsia"/>
          <w:szCs w:val="32"/>
        </w:rPr>
      </w:pPr>
      <w:r>
        <w:rPr>
          <w:rFonts w:hAnsi="宋体" w:cs="宋体" w:hint="eastAsia"/>
          <w:szCs w:val="32"/>
        </w:rPr>
        <w:t>县级以上人民政府所属工作部门指导、监督本系统的行政执法工作。</w:t>
      </w:r>
    </w:p>
    <w:p w:rsidR="00000000" w:rsidRDefault="004802C3">
      <w:pPr>
        <w:pStyle w:val="a5"/>
        <w:ind w:firstLine="675"/>
        <w:rPr>
          <w:rFonts w:hAnsi="宋体" w:cs="宋体" w:hint="eastAsia"/>
          <w:szCs w:val="32"/>
        </w:rPr>
      </w:pPr>
      <w:r>
        <w:rPr>
          <w:rFonts w:ascii="黑体" w:eastAsia="黑体" w:hAnsi="黑体" w:cs="宋体" w:hint="eastAsia"/>
          <w:szCs w:val="32"/>
        </w:rPr>
        <w:t>第五条</w:t>
      </w:r>
      <w:r>
        <w:rPr>
          <w:rFonts w:hAnsi="宋体" w:cs="宋体" w:hint="eastAsia"/>
          <w:szCs w:val="32"/>
        </w:rPr>
        <w:t xml:space="preserve">  </w:t>
      </w:r>
      <w:r>
        <w:rPr>
          <w:rFonts w:hAnsi="宋体" w:cs="宋体" w:hint="eastAsia"/>
          <w:szCs w:val="32"/>
        </w:rPr>
        <w:t>行政执法机关应当严格规范公正文明执法，遵循职权法定、公平公正、程序合法、高效便民、权责统一的原则。</w:t>
      </w:r>
    </w:p>
    <w:p w:rsidR="00000000" w:rsidRDefault="004802C3">
      <w:pPr>
        <w:pStyle w:val="a5"/>
        <w:ind w:firstLine="675"/>
        <w:rPr>
          <w:rFonts w:hAnsi="宋体" w:cs="宋体" w:hint="eastAsia"/>
          <w:szCs w:val="32"/>
        </w:rPr>
      </w:pPr>
      <w:r>
        <w:rPr>
          <w:rFonts w:ascii="黑体" w:eastAsia="黑体" w:hAnsi="黑体" w:cs="宋体" w:hint="eastAsia"/>
          <w:szCs w:val="32"/>
        </w:rPr>
        <w:t>第六条</w:t>
      </w:r>
      <w:r>
        <w:rPr>
          <w:rFonts w:hAnsi="宋体" w:cs="宋体" w:hint="eastAsia"/>
          <w:szCs w:val="32"/>
        </w:rPr>
        <w:t xml:space="preserve">  </w:t>
      </w:r>
      <w:r>
        <w:rPr>
          <w:rFonts w:hAnsi="宋体" w:cs="宋体" w:hint="eastAsia"/>
          <w:szCs w:val="32"/>
        </w:rPr>
        <w:t>行政执法机关应当将执法依据、执法权限、执法程序、执法结果、监督方式等事项依法公开。但涉及国家秘密、商业秘密和个人隐私的除外。</w:t>
      </w:r>
    </w:p>
    <w:p w:rsidR="00000000" w:rsidRDefault="004802C3">
      <w:pPr>
        <w:pStyle w:val="a5"/>
        <w:ind w:firstLine="675"/>
        <w:rPr>
          <w:rFonts w:hAnsi="宋体" w:cs="宋体" w:hint="eastAsia"/>
          <w:szCs w:val="32"/>
        </w:rPr>
      </w:pPr>
      <w:r>
        <w:rPr>
          <w:rFonts w:ascii="黑体" w:eastAsia="黑体" w:hAnsi="黑体" w:cs="宋体" w:hint="eastAsia"/>
          <w:szCs w:val="32"/>
        </w:rPr>
        <w:t>第七条</w:t>
      </w:r>
      <w:r>
        <w:rPr>
          <w:rFonts w:hAnsi="宋体" w:cs="宋体" w:hint="eastAsia"/>
          <w:szCs w:val="32"/>
        </w:rPr>
        <w:t xml:space="preserve">  </w:t>
      </w:r>
      <w:r>
        <w:rPr>
          <w:rFonts w:hAnsi="宋体" w:cs="宋体" w:hint="eastAsia"/>
          <w:szCs w:val="32"/>
        </w:rPr>
        <w:t>行政执法机关应当建立健全行政裁量权基准制度，细化、量化行政裁量标准，规范行政裁量权适用的范围、种类和幅度，并向社会公开。</w:t>
      </w:r>
    </w:p>
    <w:p w:rsidR="00000000" w:rsidRDefault="004802C3">
      <w:pPr>
        <w:pStyle w:val="a5"/>
        <w:ind w:firstLine="675"/>
        <w:rPr>
          <w:rFonts w:hAnsi="宋体" w:cs="宋体" w:hint="eastAsia"/>
          <w:szCs w:val="32"/>
        </w:rPr>
      </w:pPr>
      <w:r>
        <w:rPr>
          <w:rFonts w:ascii="黑体" w:eastAsia="黑体" w:hAnsi="黑体" w:cs="宋体" w:hint="eastAsia"/>
          <w:szCs w:val="32"/>
        </w:rPr>
        <w:lastRenderedPageBreak/>
        <w:t>第八条</w:t>
      </w:r>
      <w:r>
        <w:rPr>
          <w:rFonts w:hAnsi="宋体" w:cs="宋体" w:hint="eastAsia"/>
          <w:szCs w:val="32"/>
        </w:rPr>
        <w:t xml:space="preserve">  </w:t>
      </w:r>
      <w:r>
        <w:rPr>
          <w:rFonts w:hAnsi="宋体" w:cs="宋体" w:hint="eastAsia"/>
          <w:szCs w:val="32"/>
        </w:rPr>
        <w:t>行政执法机</w:t>
      </w:r>
      <w:r>
        <w:rPr>
          <w:rFonts w:hAnsi="宋体" w:cs="宋体" w:hint="eastAsia"/>
          <w:szCs w:val="32"/>
        </w:rPr>
        <w:t>关应当树立服务理念，完善服务机制，创新服务方式，推行服务型行政执法。</w:t>
      </w:r>
    </w:p>
    <w:p w:rsidR="00000000" w:rsidRDefault="004802C3">
      <w:pPr>
        <w:pStyle w:val="a5"/>
        <w:ind w:firstLine="675"/>
        <w:rPr>
          <w:rFonts w:hAnsi="宋体" w:cs="宋体" w:hint="eastAsia"/>
          <w:szCs w:val="32"/>
        </w:rPr>
      </w:pPr>
      <w:r>
        <w:rPr>
          <w:rFonts w:ascii="黑体" w:eastAsia="黑体" w:hAnsi="黑体" w:cs="宋体" w:hint="eastAsia"/>
          <w:szCs w:val="32"/>
        </w:rPr>
        <w:t>第九条</w:t>
      </w:r>
      <w:r>
        <w:rPr>
          <w:rFonts w:hAnsi="宋体" w:cs="宋体" w:hint="eastAsia"/>
          <w:szCs w:val="32"/>
        </w:rPr>
        <w:t xml:space="preserve">  </w:t>
      </w:r>
      <w:r>
        <w:rPr>
          <w:rFonts w:hAnsi="宋体" w:cs="宋体" w:hint="eastAsia"/>
          <w:szCs w:val="32"/>
        </w:rPr>
        <w:t>行政执法机关应当实行行政执法责任制，明确行政执法职权，落实行政执法责任，加强执法监督和评议考核，严格行政执法责任追究。</w:t>
      </w:r>
    </w:p>
    <w:p w:rsidR="00000000" w:rsidRDefault="004802C3">
      <w:pPr>
        <w:pStyle w:val="a5"/>
        <w:ind w:firstLine="675"/>
        <w:rPr>
          <w:rFonts w:hAnsi="宋体" w:cs="宋体" w:hint="eastAsia"/>
          <w:szCs w:val="32"/>
        </w:rPr>
      </w:pPr>
      <w:r>
        <w:rPr>
          <w:rFonts w:ascii="黑体" w:eastAsia="黑体" w:hAnsi="黑体" w:cs="宋体" w:hint="eastAsia"/>
          <w:szCs w:val="32"/>
        </w:rPr>
        <w:t>第十条</w:t>
      </w:r>
      <w:r>
        <w:rPr>
          <w:rFonts w:hAnsi="宋体" w:cs="宋体" w:hint="eastAsia"/>
          <w:szCs w:val="32"/>
        </w:rPr>
        <w:t xml:space="preserve">  </w:t>
      </w:r>
      <w:r>
        <w:rPr>
          <w:rFonts w:hAnsi="宋体" w:cs="宋体" w:hint="eastAsia"/>
          <w:szCs w:val="32"/>
        </w:rPr>
        <w:t>行政执法机关及其行政执法人员依法行使行政执法权受法律保护，任何单位和个人不得干预、拒绝或者阻碍。</w:t>
      </w:r>
    </w:p>
    <w:p w:rsidR="00000000" w:rsidRDefault="004802C3">
      <w:pPr>
        <w:pStyle w:val="a5"/>
        <w:ind w:firstLine="675"/>
        <w:rPr>
          <w:rFonts w:hAnsi="宋体" w:cs="宋体" w:hint="eastAsia"/>
          <w:szCs w:val="32"/>
        </w:rPr>
      </w:pPr>
      <w:r>
        <w:rPr>
          <w:rFonts w:ascii="黑体" w:eastAsia="黑体" w:hAnsi="黑体" w:cs="宋体" w:hint="eastAsia"/>
          <w:szCs w:val="32"/>
        </w:rPr>
        <w:t>第十一条</w:t>
      </w:r>
      <w:r>
        <w:rPr>
          <w:rFonts w:hAnsi="宋体" w:cs="宋体" w:hint="eastAsia"/>
          <w:szCs w:val="32"/>
        </w:rPr>
        <w:t xml:space="preserve">  </w:t>
      </w:r>
      <w:r>
        <w:rPr>
          <w:rFonts w:hAnsi="宋体" w:cs="宋体" w:hint="eastAsia"/>
          <w:szCs w:val="32"/>
        </w:rPr>
        <w:t>行政执法经费应当纳入财政预算，予以保障。</w:t>
      </w:r>
    </w:p>
    <w:p w:rsidR="00000000" w:rsidRDefault="004802C3">
      <w:pPr>
        <w:pStyle w:val="a5"/>
        <w:ind w:firstLine="675"/>
        <w:rPr>
          <w:rFonts w:hAnsi="宋体" w:cs="宋体" w:hint="eastAsia"/>
          <w:szCs w:val="32"/>
        </w:rPr>
      </w:pPr>
      <w:r>
        <w:rPr>
          <w:rFonts w:hAnsi="宋体" w:cs="宋体" w:hint="eastAsia"/>
          <w:szCs w:val="32"/>
        </w:rPr>
        <w:t>实行罚缴分离和收支两条线管理制度，严禁收费罚没收入同部门利益直接或者变相挂钩。行政执法机关不得下达或者变相下达行政处罚指标，不得损毁、使用、截留、坐支</w:t>
      </w:r>
      <w:r>
        <w:rPr>
          <w:rFonts w:hAnsi="宋体" w:cs="宋体" w:hint="eastAsia"/>
          <w:szCs w:val="32"/>
        </w:rPr>
        <w:t>、私分罚没财物。</w:t>
      </w:r>
    </w:p>
    <w:p w:rsidR="00000000" w:rsidRDefault="004802C3">
      <w:pPr>
        <w:pStyle w:val="a5"/>
        <w:ind w:firstLine="675"/>
        <w:rPr>
          <w:rFonts w:hAnsi="宋体" w:cs="宋体" w:hint="eastAsia"/>
          <w:szCs w:val="32"/>
        </w:rPr>
      </w:pPr>
      <w:r>
        <w:rPr>
          <w:rFonts w:ascii="黑体" w:eastAsia="黑体" w:hAnsi="黑体" w:cs="宋体" w:hint="eastAsia"/>
          <w:szCs w:val="32"/>
        </w:rPr>
        <w:t>第十二条</w:t>
      </w:r>
      <w:r>
        <w:rPr>
          <w:rFonts w:hAnsi="宋体" w:cs="宋体" w:hint="eastAsia"/>
          <w:szCs w:val="32"/>
        </w:rPr>
        <w:t xml:space="preserve">  </w:t>
      </w:r>
      <w:r>
        <w:rPr>
          <w:rFonts w:hAnsi="宋体" w:cs="宋体" w:hint="eastAsia"/>
          <w:szCs w:val="32"/>
        </w:rPr>
        <w:t>县级以上人民政府应当加强行政执法信息化建设，实现信息共享，推进网上执法办案系统建设，提高执法效率和规范化水平。</w:t>
      </w:r>
    </w:p>
    <w:p w:rsidR="00000000" w:rsidRDefault="004802C3">
      <w:pPr>
        <w:pStyle w:val="a5"/>
        <w:ind w:firstLine="405"/>
        <w:rPr>
          <w:rFonts w:hAnsi="宋体" w:cs="宋体" w:hint="eastAsia"/>
          <w:szCs w:val="32"/>
        </w:rPr>
      </w:pPr>
    </w:p>
    <w:p w:rsidR="00000000" w:rsidRDefault="004802C3">
      <w:pPr>
        <w:pStyle w:val="a5"/>
        <w:numPr>
          <w:ilvl w:val="0"/>
          <w:numId w:val="1"/>
        </w:numPr>
        <w:jc w:val="center"/>
        <w:rPr>
          <w:rFonts w:ascii="黑体" w:eastAsia="黑体" w:hAnsi="黑体" w:cs="宋体" w:hint="eastAsia"/>
          <w:szCs w:val="32"/>
        </w:rPr>
      </w:pPr>
      <w:r>
        <w:rPr>
          <w:rFonts w:ascii="黑体" w:eastAsia="黑体" w:hAnsi="黑体" w:cs="宋体" w:hint="eastAsia"/>
          <w:szCs w:val="32"/>
        </w:rPr>
        <w:t>行政执法机关和行政执法人员</w:t>
      </w:r>
    </w:p>
    <w:p w:rsidR="00000000" w:rsidRDefault="004802C3">
      <w:pPr>
        <w:pStyle w:val="a5"/>
        <w:rPr>
          <w:rFonts w:hAnsi="宋体" w:cs="宋体" w:hint="eastAsia"/>
          <w:szCs w:val="32"/>
        </w:rPr>
      </w:pP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第十三条</w:t>
      </w:r>
      <w:r>
        <w:rPr>
          <w:rFonts w:hAnsi="宋体" w:cs="宋体" w:hint="eastAsia"/>
          <w:szCs w:val="32"/>
        </w:rPr>
        <w:t xml:space="preserve">  </w:t>
      </w:r>
      <w:r>
        <w:rPr>
          <w:rFonts w:hAnsi="宋体" w:cs="宋体" w:hint="eastAsia"/>
          <w:szCs w:val="32"/>
        </w:rPr>
        <w:t>实行行政执法主体公告制度。行政执法机关的行政执法主体资格由本级人民政府依法确认，并向社会公告。省垂直领导的行政执法机关的行政执法主体资格由省人民政府依法确认，并向社会公告。</w:t>
      </w:r>
    </w:p>
    <w:p w:rsidR="00000000" w:rsidRDefault="004802C3">
      <w:pPr>
        <w:pStyle w:val="a5"/>
        <w:ind w:firstLine="645"/>
        <w:rPr>
          <w:rFonts w:hAnsi="宋体" w:cs="宋体" w:hint="eastAsia"/>
          <w:szCs w:val="32"/>
        </w:rPr>
      </w:pPr>
      <w:r>
        <w:rPr>
          <w:rFonts w:ascii="黑体" w:eastAsia="黑体" w:hAnsi="黑体" w:cs="宋体" w:hint="eastAsia"/>
          <w:szCs w:val="32"/>
        </w:rPr>
        <w:lastRenderedPageBreak/>
        <w:t>第十四条</w:t>
      </w:r>
      <w:r>
        <w:rPr>
          <w:rFonts w:hAnsi="宋体" w:cs="宋体" w:hint="eastAsia"/>
          <w:szCs w:val="32"/>
        </w:rPr>
        <w:t xml:space="preserve">  </w:t>
      </w:r>
      <w:r>
        <w:rPr>
          <w:rFonts w:hAnsi="宋体" w:cs="宋体" w:hint="eastAsia"/>
          <w:szCs w:val="32"/>
        </w:rPr>
        <w:t>行政机关在其法定职权范围内，依照法律、法规、规章的规定，可以委托其他行政机关或者组织行使行政执法权。受委托的行政机关或者组织应当具备</w:t>
      </w:r>
      <w:r>
        <w:rPr>
          <w:rFonts w:hAnsi="宋体" w:cs="宋体" w:hint="eastAsia"/>
          <w:szCs w:val="32"/>
        </w:rPr>
        <w:t>履行相应职责的条件，并在委托的范围内，以委托行政机关的名义行使行政执法权，不得将受委托的行政执法权再委托给其他行政机关、组织或者个人。</w:t>
      </w:r>
    </w:p>
    <w:p w:rsidR="00000000" w:rsidRDefault="004802C3">
      <w:pPr>
        <w:pStyle w:val="a5"/>
        <w:ind w:firstLine="645"/>
        <w:rPr>
          <w:rFonts w:hAnsi="宋体" w:cs="宋体" w:hint="eastAsia"/>
          <w:szCs w:val="32"/>
        </w:rPr>
      </w:pPr>
      <w:r>
        <w:rPr>
          <w:rFonts w:hAnsi="宋体" w:cs="宋体" w:hint="eastAsia"/>
          <w:szCs w:val="32"/>
        </w:rPr>
        <w:t>委托行政机关应当将受委托的行政机关或者组织和受委托的事项向社会公布，对受委托行政机关或者组织行使行政执法权的行为进行指导、监督，并对该行为的后果承担法律责任。</w:t>
      </w:r>
    </w:p>
    <w:p w:rsidR="00000000" w:rsidRDefault="004802C3">
      <w:pPr>
        <w:pStyle w:val="a5"/>
        <w:ind w:firstLine="645"/>
        <w:rPr>
          <w:rFonts w:hAnsi="宋体" w:cs="宋体" w:hint="eastAsia"/>
          <w:szCs w:val="32"/>
        </w:rPr>
      </w:pPr>
      <w:r>
        <w:rPr>
          <w:rFonts w:ascii="黑体" w:eastAsia="黑体" w:hAnsi="黑体" w:cs="宋体" w:hint="eastAsia"/>
          <w:szCs w:val="32"/>
        </w:rPr>
        <w:t>第十五条</w:t>
      </w:r>
      <w:r>
        <w:rPr>
          <w:rFonts w:hAnsi="宋体" w:cs="宋体" w:hint="eastAsia"/>
          <w:szCs w:val="32"/>
        </w:rPr>
        <w:t xml:space="preserve">  </w:t>
      </w:r>
      <w:r>
        <w:rPr>
          <w:rFonts w:hAnsi="宋体" w:cs="宋体" w:hint="eastAsia"/>
          <w:szCs w:val="32"/>
        </w:rPr>
        <w:t>根据国务院授权，省人民政府可以决定一个行政机关行使有关行政机关的行政处罚权，但限制人身自由的行政处罚权只能由公安机关行使。依法设立的集中行使行政处罚权的行政机关应当是本级人民政府直接领导的行政执法机关，具</w:t>
      </w:r>
      <w:r>
        <w:rPr>
          <w:rFonts w:hAnsi="宋体" w:cs="宋体" w:hint="eastAsia"/>
          <w:szCs w:val="32"/>
        </w:rPr>
        <w:t>有行政执法主体资格。</w:t>
      </w:r>
    </w:p>
    <w:p w:rsidR="00000000" w:rsidRDefault="004802C3">
      <w:pPr>
        <w:pStyle w:val="a5"/>
        <w:ind w:firstLine="675"/>
        <w:rPr>
          <w:rFonts w:hAnsi="宋体" w:cs="宋体" w:hint="eastAsia"/>
          <w:szCs w:val="32"/>
        </w:rPr>
      </w:pPr>
      <w:r>
        <w:rPr>
          <w:rFonts w:hAnsi="宋体" w:cs="宋体" w:hint="eastAsia"/>
          <w:szCs w:val="32"/>
        </w:rPr>
        <w:t>依据《中华人民共和国行政处罚法》的规定行使相对集中行政处罚权的行政机关，可以实施法律、法规规定的与行政处罚权有关的行政强制措施。</w:t>
      </w:r>
    </w:p>
    <w:p w:rsidR="00000000" w:rsidRDefault="004802C3">
      <w:pPr>
        <w:pStyle w:val="a5"/>
        <w:ind w:firstLine="675"/>
        <w:rPr>
          <w:rFonts w:hAnsi="宋体" w:cs="宋体" w:hint="eastAsia"/>
          <w:szCs w:val="32"/>
        </w:rPr>
      </w:pPr>
      <w:r>
        <w:rPr>
          <w:rFonts w:hAnsi="宋体" w:cs="宋体" w:hint="eastAsia"/>
          <w:szCs w:val="32"/>
        </w:rPr>
        <w:t>经国务院批准，省人民政府可以决定一个行政机关行使有关行政机关的行政许可权。</w:t>
      </w:r>
    </w:p>
    <w:p w:rsidR="00000000" w:rsidRDefault="004802C3">
      <w:pPr>
        <w:pStyle w:val="a5"/>
        <w:ind w:firstLine="675"/>
        <w:rPr>
          <w:rFonts w:hAnsi="宋体" w:cs="宋体" w:hint="eastAsia"/>
          <w:szCs w:val="32"/>
        </w:rPr>
      </w:pPr>
      <w:r>
        <w:rPr>
          <w:rFonts w:ascii="黑体" w:eastAsia="黑体" w:hAnsi="黑体" w:cs="宋体" w:hint="eastAsia"/>
          <w:szCs w:val="32"/>
        </w:rPr>
        <w:t>第十六条</w:t>
      </w:r>
      <w:r>
        <w:rPr>
          <w:rFonts w:hAnsi="宋体" w:cs="宋体" w:hint="eastAsia"/>
          <w:szCs w:val="32"/>
        </w:rPr>
        <w:t xml:space="preserve">  </w:t>
      </w:r>
      <w:r>
        <w:rPr>
          <w:rFonts w:hAnsi="宋体" w:cs="宋体" w:hint="eastAsia"/>
          <w:szCs w:val="32"/>
        </w:rPr>
        <w:t>县级以上人民政府根据行政管理需要，可以组织相关行政执法机关联合执法。</w:t>
      </w:r>
    </w:p>
    <w:p w:rsidR="00000000" w:rsidRDefault="004802C3">
      <w:pPr>
        <w:pStyle w:val="a5"/>
        <w:ind w:firstLine="675"/>
        <w:rPr>
          <w:rFonts w:hAnsi="宋体" w:cs="宋体" w:hint="eastAsia"/>
          <w:szCs w:val="32"/>
        </w:rPr>
      </w:pPr>
      <w:r>
        <w:rPr>
          <w:rFonts w:hAnsi="宋体" w:cs="宋体" w:hint="eastAsia"/>
          <w:szCs w:val="32"/>
        </w:rPr>
        <w:t>联合执法中的行政执法决定，由参加联合执法的行政执法</w:t>
      </w:r>
      <w:r>
        <w:rPr>
          <w:rFonts w:hAnsi="宋体" w:cs="宋体" w:hint="eastAsia"/>
          <w:szCs w:val="32"/>
        </w:rPr>
        <w:lastRenderedPageBreak/>
        <w:t>机关在各自职权范围内依法作出，并承担相应的法律责任。</w:t>
      </w:r>
    </w:p>
    <w:p w:rsidR="00000000" w:rsidRDefault="004802C3">
      <w:pPr>
        <w:pStyle w:val="a5"/>
        <w:ind w:firstLine="675"/>
        <w:rPr>
          <w:rFonts w:hAnsi="宋体" w:cs="宋体" w:hint="eastAsia"/>
          <w:szCs w:val="32"/>
        </w:rPr>
      </w:pPr>
      <w:r>
        <w:rPr>
          <w:rFonts w:ascii="黑体" w:eastAsia="黑体" w:hAnsi="黑体" w:cs="宋体" w:hint="eastAsia"/>
          <w:szCs w:val="32"/>
        </w:rPr>
        <w:t>第十七条</w:t>
      </w:r>
      <w:r>
        <w:rPr>
          <w:rFonts w:hAnsi="宋体" w:cs="宋体" w:hint="eastAsia"/>
          <w:szCs w:val="32"/>
        </w:rPr>
        <w:t xml:space="preserve">  </w:t>
      </w:r>
      <w:r>
        <w:rPr>
          <w:rFonts w:hAnsi="宋体" w:cs="宋体" w:hint="eastAsia"/>
          <w:szCs w:val="32"/>
        </w:rPr>
        <w:t>有下列情形之一的，行政执法机关可以书面请求相关行政执法机关协助：</w:t>
      </w:r>
    </w:p>
    <w:p w:rsidR="00000000" w:rsidRDefault="004802C3">
      <w:pPr>
        <w:pStyle w:val="a5"/>
        <w:rPr>
          <w:rFonts w:hAnsi="宋体" w:cs="宋体" w:hint="eastAsia"/>
          <w:szCs w:val="32"/>
        </w:rPr>
      </w:pPr>
      <w:r>
        <w:rPr>
          <w:rFonts w:hAnsi="宋体" w:cs="宋体" w:hint="eastAsia"/>
          <w:szCs w:val="32"/>
        </w:rPr>
        <w:t xml:space="preserve">    </w:t>
      </w:r>
      <w:r>
        <w:rPr>
          <w:rFonts w:hAnsi="宋体" w:cs="宋体" w:hint="eastAsia"/>
          <w:szCs w:val="32"/>
        </w:rPr>
        <w:t>（一）</w:t>
      </w:r>
      <w:r>
        <w:rPr>
          <w:rFonts w:hAnsi="宋体" w:cs="宋体" w:hint="eastAsia"/>
          <w:szCs w:val="32"/>
        </w:rPr>
        <w:t>独立行</w:t>
      </w:r>
      <w:r>
        <w:rPr>
          <w:rFonts w:hAnsi="宋体" w:cs="宋体" w:hint="eastAsia"/>
          <w:szCs w:val="32"/>
        </w:rPr>
        <w:t>使行政执法权不能实现行政管理目的的；</w:t>
      </w:r>
    </w:p>
    <w:p w:rsidR="00000000" w:rsidRDefault="004802C3">
      <w:pPr>
        <w:pStyle w:val="a5"/>
        <w:rPr>
          <w:rFonts w:hAnsi="宋体" w:cs="宋体" w:hint="eastAsia"/>
          <w:szCs w:val="32"/>
        </w:rPr>
      </w:pPr>
      <w:r>
        <w:rPr>
          <w:rFonts w:hAnsi="宋体" w:cs="宋体" w:hint="eastAsia"/>
          <w:szCs w:val="32"/>
        </w:rPr>
        <w:t xml:space="preserve">    </w:t>
      </w:r>
      <w:r>
        <w:rPr>
          <w:rFonts w:hAnsi="宋体" w:cs="宋体" w:hint="eastAsia"/>
          <w:szCs w:val="32"/>
        </w:rPr>
        <w:t>（二）</w:t>
      </w:r>
      <w:r>
        <w:rPr>
          <w:rFonts w:hAnsi="宋体" w:cs="宋体" w:hint="eastAsia"/>
          <w:szCs w:val="32"/>
        </w:rPr>
        <w:t>不能通过自行调查取得所需资料的；</w:t>
      </w:r>
    </w:p>
    <w:p w:rsidR="00000000" w:rsidRDefault="004802C3">
      <w:pPr>
        <w:pStyle w:val="a5"/>
        <w:ind w:firstLineChars="200" w:firstLine="632"/>
        <w:rPr>
          <w:rFonts w:hAnsi="宋体" w:cs="宋体" w:hint="eastAsia"/>
          <w:szCs w:val="32"/>
        </w:rPr>
      </w:pPr>
      <w:r>
        <w:rPr>
          <w:rFonts w:hAnsi="宋体" w:cs="宋体" w:hint="eastAsia"/>
          <w:szCs w:val="32"/>
        </w:rPr>
        <w:t>（</w:t>
      </w:r>
      <w:r>
        <w:rPr>
          <w:rFonts w:hAnsi="宋体" w:cs="宋体" w:hint="eastAsia"/>
          <w:szCs w:val="32"/>
        </w:rPr>
        <w:t>三</w:t>
      </w:r>
      <w:r>
        <w:rPr>
          <w:rFonts w:hAnsi="宋体" w:cs="宋体" w:hint="eastAsia"/>
          <w:szCs w:val="32"/>
        </w:rPr>
        <w:t>）</w:t>
      </w:r>
      <w:r>
        <w:rPr>
          <w:rFonts w:hAnsi="宋体" w:cs="宋体" w:hint="eastAsia"/>
          <w:szCs w:val="32"/>
        </w:rPr>
        <w:t>所需要的文书、资料、信息为其他行政执法机关所掌握，自行收集难以取得的；</w:t>
      </w:r>
    </w:p>
    <w:p w:rsidR="00000000" w:rsidRDefault="004802C3">
      <w:pPr>
        <w:pStyle w:val="a5"/>
        <w:ind w:firstLineChars="200" w:firstLine="632"/>
        <w:rPr>
          <w:rFonts w:hAnsi="宋体" w:cs="宋体" w:hint="eastAsia"/>
          <w:szCs w:val="32"/>
        </w:rPr>
      </w:pPr>
      <w:r>
        <w:rPr>
          <w:rFonts w:hAnsi="宋体" w:cs="宋体" w:hint="eastAsia"/>
          <w:szCs w:val="32"/>
        </w:rPr>
        <w:t>（四）可以请求行政执法协助的其他情形。</w:t>
      </w:r>
    </w:p>
    <w:p w:rsidR="00000000" w:rsidRDefault="004802C3">
      <w:pPr>
        <w:pStyle w:val="a5"/>
        <w:ind w:firstLineChars="200" w:firstLine="632"/>
        <w:rPr>
          <w:rFonts w:hAnsi="宋体" w:cs="宋体" w:hint="eastAsia"/>
          <w:szCs w:val="32"/>
        </w:rPr>
      </w:pPr>
      <w:r>
        <w:rPr>
          <w:rFonts w:hAnsi="宋体" w:cs="宋体" w:hint="eastAsia"/>
          <w:szCs w:val="32"/>
        </w:rPr>
        <w:t>被请求协助的行政执法机关应当履行协助义务，不得推诿或者拒绝。不能提供协助的，应当以书面形式及时告知请求机关并说明理由。</w:t>
      </w:r>
    </w:p>
    <w:p w:rsidR="00000000" w:rsidRDefault="004802C3">
      <w:pPr>
        <w:pStyle w:val="a5"/>
        <w:ind w:firstLineChars="200" w:firstLine="632"/>
        <w:rPr>
          <w:rFonts w:hAnsi="宋体" w:cs="宋体" w:hint="eastAsia"/>
          <w:szCs w:val="32"/>
        </w:rPr>
      </w:pPr>
      <w:r>
        <w:rPr>
          <w:rFonts w:ascii="黑体" w:eastAsia="黑体" w:hAnsi="黑体" w:cs="宋体" w:hint="eastAsia"/>
          <w:szCs w:val="32"/>
        </w:rPr>
        <w:t>第十八条</w:t>
      </w:r>
      <w:r>
        <w:rPr>
          <w:rFonts w:hAnsi="宋体" w:cs="宋体" w:hint="eastAsia"/>
          <w:szCs w:val="32"/>
        </w:rPr>
        <w:t xml:space="preserve">  </w:t>
      </w:r>
      <w:r>
        <w:rPr>
          <w:rFonts w:hAnsi="宋体" w:cs="宋体" w:hint="eastAsia"/>
          <w:szCs w:val="32"/>
        </w:rPr>
        <w:t>行政执法事项需要行政执法机关内设的多个机构办理的，该行政执法机关应当确定一个机构统一受理公民、法人或者其他组织的申请，统一送达行政执法决定。</w:t>
      </w:r>
    </w:p>
    <w:p w:rsidR="00000000" w:rsidRDefault="004802C3">
      <w:pPr>
        <w:pStyle w:val="a5"/>
        <w:rPr>
          <w:rFonts w:hAnsi="宋体" w:cs="宋体" w:hint="eastAsia"/>
          <w:szCs w:val="32"/>
        </w:rPr>
      </w:pPr>
      <w:r>
        <w:rPr>
          <w:rFonts w:hAnsi="宋体" w:cs="宋体" w:hint="eastAsia"/>
          <w:szCs w:val="32"/>
        </w:rPr>
        <w:t xml:space="preserve">　　对涉及两个以上行政执法机关共同</w:t>
      </w:r>
      <w:r>
        <w:rPr>
          <w:rFonts w:hAnsi="宋体" w:cs="宋体" w:hint="eastAsia"/>
          <w:szCs w:val="32"/>
        </w:rPr>
        <w:t>办理的行政执法事项，县级以上人民政府可以确定一个行政执法机关受理并转告有关行政执法机关分别提出意见后统一办理，或者组织有关行政执法机关联合办理、集中办理。</w:t>
      </w:r>
    </w:p>
    <w:p w:rsidR="00000000" w:rsidRDefault="004802C3">
      <w:pPr>
        <w:pStyle w:val="a5"/>
        <w:ind w:firstLine="645"/>
        <w:rPr>
          <w:rFonts w:hAnsi="宋体" w:cs="宋体" w:hint="eastAsia"/>
          <w:szCs w:val="32"/>
        </w:rPr>
      </w:pPr>
      <w:r>
        <w:rPr>
          <w:rFonts w:ascii="黑体" w:eastAsia="黑体" w:hAnsi="黑体" w:cs="宋体" w:hint="eastAsia"/>
          <w:szCs w:val="32"/>
        </w:rPr>
        <w:t>第十九条</w:t>
      </w:r>
      <w:r>
        <w:rPr>
          <w:rFonts w:hAnsi="宋体" w:cs="宋体" w:hint="eastAsia"/>
          <w:szCs w:val="32"/>
        </w:rPr>
        <w:t xml:space="preserve">  </w:t>
      </w:r>
      <w:r>
        <w:rPr>
          <w:rFonts w:hAnsi="宋体" w:cs="宋体" w:hint="eastAsia"/>
          <w:szCs w:val="32"/>
        </w:rPr>
        <w:t>行政执法机关之间发生行政执法争议的，应当依法协商解决；协商不一致的，应当提请本级或者共同的上一级人民政府法制机构协调解决；协调无法达成一致的，由政府法制机构提出意见，报本级人民政府决定。</w:t>
      </w:r>
    </w:p>
    <w:p w:rsidR="00000000" w:rsidRDefault="004802C3">
      <w:pPr>
        <w:pStyle w:val="a5"/>
        <w:ind w:firstLine="645"/>
        <w:rPr>
          <w:rFonts w:hAnsi="宋体" w:cs="宋体" w:hint="eastAsia"/>
          <w:szCs w:val="32"/>
        </w:rPr>
      </w:pPr>
      <w:r>
        <w:rPr>
          <w:rFonts w:ascii="黑体" w:eastAsia="黑体" w:hAnsi="黑体" w:cs="宋体" w:hint="eastAsia"/>
          <w:szCs w:val="32"/>
        </w:rPr>
        <w:lastRenderedPageBreak/>
        <w:t>第二十条</w:t>
      </w:r>
      <w:r>
        <w:rPr>
          <w:rFonts w:hAnsi="宋体" w:cs="宋体" w:hint="eastAsia"/>
          <w:szCs w:val="32"/>
        </w:rPr>
        <w:t xml:space="preserve">  </w:t>
      </w:r>
      <w:r>
        <w:rPr>
          <w:rFonts w:hAnsi="宋体" w:cs="宋体" w:hint="eastAsia"/>
          <w:szCs w:val="32"/>
        </w:rPr>
        <w:t>行政执法机关中符合下列条件的人员，可以申请取得行政执法资格：</w:t>
      </w:r>
    </w:p>
    <w:p w:rsidR="00000000" w:rsidRDefault="004802C3">
      <w:pPr>
        <w:pStyle w:val="a5"/>
        <w:ind w:firstLine="645"/>
        <w:rPr>
          <w:rFonts w:hAnsi="宋体" w:cs="宋体" w:hint="eastAsia"/>
          <w:szCs w:val="32"/>
        </w:rPr>
      </w:pPr>
      <w:r>
        <w:rPr>
          <w:rFonts w:hAnsi="宋体" w:cs="宋体" w:hint="eastAsia"/>
          <w:szCs w:val="32"/>
        </w:rPr>
        <w:t>（一）在编在职；</w:t>
      </w:r>
    </w:p>
    <w:p w:rsidR="00000000" w:rsidRDefault="004802C3">
      <w:pPr>
        <w:pStyle w:val="a5"/>
        <w:ind w:firstLine="645"/>
        <w:rPr>
          <w:rFonts w:hAnsi="宋体" w:cs="宋体" w:hint="eastAsia"/>
          <w:szCs w:val="32"/>
        </w:rPr>
      </w:pPr>
      <w:r>
        <w:rPr>
          <w:rFonts w:hAnsi="宋体" w:cs="宋体" w:hint="eastAsia"/>
          <w:szCs w:val="32"/>
        </w:rPr>
        <w:t>（二）年满十八周岁且具有正常履行职责的身体条件；</w:t>
      </w:r>
    </w:p>
    <w:p w:rsidR="00000000" w:rsidRDefault="004802C3">
      <w:pPr>
        <w:pStyle w:val="a5"/>
        <w:ind w:firstLine="645"/>
        <w:rPr>
          <w:rFonts w:hAnsi="宋体" w:cs="宋体" w:hint="eastAsia"/>
          <w:szCs w:val="32"/>
        </w:rPr>
      </w:pPr>
      <w:r>
        <w:rPr>
          <w:rFonts w:hAnsi="宋体" w:cs="宋体" w:hint="eastAsia"/>
          <w:szCs w:val="32"/>
        </w:rPr>
        <w:t>（三）具有符合</w:t>
      </w:r>
      <w:r>
        <w:rPr>
          <w:rFonts w:hAnsi="宋体" w:cs="宋体" w:hint="eastAsia"/>
          <w:szCs w:val="32"/>
        </w:rPr>
        <w:t>职位要求的文化程度和工作能力；</w:t>
      </w:r>
    </w:p>
    <w:p w:rsidR="00000000" w:rsidRDefault="004802C3">
      <w:pPr>
        <w:pStyle w:val="a5"/>
        <w:ind w:firstLine="645"/>
        <w:rPr>
          <w:rFonts w:hAnsi="宋体" w:cs="宋体" w:hint="eastAsia"/>
          <w:szCs w:val="32"/>
        </w:rPr>
      </w:pPr>
      <w:r>
        <w:rPr>
          <w:rFonts w:hAnsi="宋体" w:cs="宋体" w:hint="eastAsia"/>
          <w:szCs w:val="32"/>
        </w:rPr>
        <w:t>（四）熟悉相关法律、法规、规章；</w:t>
      </w:r>
    </w:p>
    <w:p w:rsidR="00000000" w:rsidRDefault="004802C3">
      <w:pPr>
        <w:pStyle w:val="a5"/>
        <w:ind w:firstLine="645"/>
        <w:rPr>
          <w:rFonts w:hAnsi="宋体" w:cs="宋体" w:hint="eastAsia"/>
          <w:szCs w:val="32"/>
        </w:rPr>
      </w:pPr>
      <w:r>
        <w:rPr>
          <w:rFonts w:hAnsi="宋体" w:cs="宋体" w:hint="eastAsia"/>
          <w:szCs w:val="32"/>
        </w:rPr>
        <w:t>（五）法律、法规、规章规定的其他条件。</w:t>
      </w:r>
    </w:p>
    <w:p w:rsidR="00000000" w:rsidRDefault="004802C3">
      <w:pPr>
        <w:pStyle w:val="a5"/>
        <w:ind w:firstLine="645"/>
        <w:rPr>
          <w:rFonts w:hAnsi="宋体" w:cs="宋体" w:hint="eastAsia"/>
          <w:szCs w:val="32"/>
        </w:rPr>
      </w:pPr>
      <w:r>
        <w:rPr>
          <w:rFonts w:hAnsi="宋体" w:cs="宋体" w:hint="eastAsia"/>
          <w:szCs w:val="32"/>
        </w:rPr>
        <w:t>工勤人员、劳动合同工、临时工不得申请取得行政执法资格。</w:t>
      </w:r>
    </w:p>
    <w:p w:rsidR="00000000" w:rsidRDefault="004802C3">
      <w:pPr>
        <w:pStyle w:val="a5"/>
        <w:ind w:firstLine="645"/>
        <w:rPr>
          <w:rFonts w:hAnsi="宋体" w:cs="宋体" w:hint="eastAsia"/>
          <w:szCs w:val="32"/>
        </w:rPr>
      </w:pPr>
      <w:r>
        <w:rPr>
          <w:rFonts w:ascii="黑体" w:eastAsia="黑体" w:hAnsi="黑体" w:cs="宋体" w:hint="eastAsia"/>
          <w:szCs w:val="32"/>
        </w:rPr>
        <w:t>第二十一条</w:t>
      </w:r>
      <w:r>
        <w:rPr>
          <w:rFonts w:hAnsi="宋体" w:cs="宋体" w:hint="eastAsia"/>
          <w:szCs w:val="32"/>
        </w:rPr>
        <w:t xml:space="preserve">  </w:t>
      </w:r>
      <w:r>
        <w:rPr>
          <w:rFonts w:hAnsi="宋体" w:cs="宋体" w:hint="eastAsia"/>
          <w:szCs w:val="32"/>
        </w:rPr>
        <w:t>申请取得行政执法资格的人员应当按照规定参加公共法律知识、专业法律知识等培训。经考试合格，取得行政执法证后，方可上岗执法。禁止无行政执法资格的人员上岗执法。</w:t>
      </w:r>
    </w:p>
    <w:p w:rsidR="00000000" w:rsidRDefault="004802C3">
      <w:pPr>
        <w:pStyle w:val="a5"/>
        <w:ind w:firstLine="645"/>
        <w:rPr>
          <w:rFonts w:hAnsi="宋体" w:cs="宋体" w:hint="eastAsia"/>
          <w:szCs w:val="32"/>
        </w:rPr>
      </w:pPr>
      <w:r>
        <w:rPr>
          <w:rFonts w:hAnsi="宋体" w:cs="宋体" w:hint="eastAsia"/>
          <w:szCs w:val="32"/>
        </w:rPr>
        <w:t>行政执法人员应当使用省人民政府统一制作的《河南省行政执法证》。法律、行政法规对行政执法证另有规定的除外。</w:t>
      </w:r>
    </w:p>
    <w:p w:rsidR="00000000" w:rsidRDefault="004802C3">
      <w:pPr>
        <w:pStyle w:val="a5"/>
        <w:rPr>
          <w:rFonts w:hAnsi="宋体" w:cs="宋体" w:hint="eastAsia"/>
          <w:szCs w:val="32"/>
        </w:rPr>
      </w:pPr>
    </w:p>
    <w:p w:rsidR="00000000" w:rsidRDefault="004802C3">
      <w:pPr>
        <w:pStyle w:val="a5"/>
        <w:numPr>
          <w:ilvl w:val="0"/>
          <w:numId w:val="1"/>
        </w:numPr>
        <w:jc w:val="center"/>
        <w:rPr>
          <w:rFonts w:ascii="黑体" w:eastAsia="黑体" w:hAnsi="黑体" w:cs="宋体" w:hint="eastAsia"/>
          <w:szCs w:val="32"/>
        </w:rPr>
      </w:pPr>
      <w:r>
        <w:rPr>
          <w:rFonts w:ascii="黑体" w:eastAsia="黑体" w:hAnsi="黑体" w:cs="宋体" w:hint="eastAsia"/>
          <w:szCs w:val="32"/>
        </w:rPr>
        <w:t>行政执法程序</w:t>
      </w:r>
    </w:p>
    <w:p w:rsidR="00000000" w:rsidRDefault="004802C3">
      <w:pPr>
        <w:pStyle w:val="a5"/>
        <w:rPr>
          <w:rFonts w:hAnsi="宋体" w:cs="宋体" w:hint="eastAsia"/>
          <w:szCs w:val="32"/>
        </w:rPr>
      </w:pP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第二十二条</w:t>
      </w:r>
      <w:r>
        <w:rPr>
          <w:rFonts w:ascii="黑体" w:eastAsia="黑体" w:hAnsi="黑体" w:cs="宋体" w:hint="eastAsia"/>
          <w:szCs w:val="32"/>
        </w:rPr>
        <w:t xml:space="preserve"> </w:t>
      </w:r>
      <w:r>
        <w:rPr>
          <w:rFonts w:hAnsi="宋体" w:cs="宋体" w:hint="eastAsia"/>
          <w:szCs w:val="32"/>
        </w:rPr>
        <w:t xml:space="preserve"> </w:t>
      </w:r>
      <w:r>
        <w:rPr>
          <w:rFonts w:hAnsi="宋体" w:cs="宋体" w:hint="eastAsia"/>
          <w:szCs w:val="32"/>
        </w:rPr>
        <w:t>行政执法程序由行政执法机关依职权启</w:t>
      </w:r>
      <w:r>
        <w:rPr>
          <w:rFonts w:hAnsi="宋体" w:cs="宋体" w:hint="eastAsia"/>
          <w:szCs w:val="32"/>
        </w:rPr>
        <w:t>动，或者依公民、法人和其他组织的申请启动。</w:t>
      </w:r>
    </w:p>
    <w:p w:rsidR="00000000" w:rsidRDefault="004802C3">
      <w:pPr>
        <w:pStyle w:val="a5"/>
        <w:rPr>
          <w:rFonts w:hAnsi="宋体" w:cs="宋体" w:hint="eastAsia"/>
          <w:szCs w:val="32"/>
        </w:rPr>
      </w:pPr>
      <w:r>
        <w:rPr>
          <w:rFonts w:hAnsi="宋体" w:cs="宋体" w:hint="eastAsia"/>
          <w:szCs w:val="32"/>
        </w:rPr>
        <w:t xml:space="preserve">　　公民、法人和其他组织申请启动行政执法程序应当采取书面形式（包括数据电文形式）。申请人书写确有困难或者情况紧急</w:t>
      </w:r>
      <w:r>
        <w:rPr>
          <w:rFonts w:hAnsi="宋体" w:cs="宋体" w:hint="eastAsia"/>
          <w:szCs w:val="32"/>
        </w:rPr>
        <w:lastRenderedPageBreak/>
        <w:t>的，可以口头申请，行政执法机关应当当场如实记录，经申请人确认内容无误后由其签名或者盖章。</w:t>
      </w:r>
    </w:p>
    <w:p w:rsidR="00000000" w:rsidRDefault="004802C3">
      <w:pPr>
        <w:pStyle w:val="a5"/>
        <w:ind w:firstLine="645"/>
        <w:rPr>
          <w:rFonts w:hAnsi="宋体" w:cs="宋体" w:hint="eastAsia"/>
          <w:szCs w:val="32"/>
        </w:rPr>
      </w:pPr>
      <w:r>
        <w:rPr>
          <w:rFonts w:ascii="黑体" w:eastAsia="黑体" w:hAnsi="黑体" w:cs="宋体" w:hint="eastAsia"/>
          <w:szCs w:val="32"/>
        </w:rPr>
        <w:t>第二十三条</w:t>
      </w:r>
      <w:r>
        <w:rPr>
          <w:rFonts w:hAnsi="宋体" w:cs="宋体" w:hint="eastAsia"/>
          <w:szCs w:val="32"/>
        </w:rPr>
        <w:t xml:space="preserve">  </w:t>
      </w:r>
      <w:r>
        <w:rPr>
          <w:rFonts w:hAnsi="宋体" w:cs="宋体" w:hint="eastAsia"/>
          <w:szCs w:val="32"/>
        </w:rPr>
        <w:t>行政执法人员在行政执法过程中，有下列情形之一的，应当自行申请回避；本人未申请回避的，行政执法机关应当责令回避；公民、法人和其他组织也可以申请其回避：</w:t>
      </w:r>
    </w:p>
    <w:p w:rsidR="00000000" w:rsidRDefault="004802C3">
      <w:pPr>
        <w:pStyle w:val="a5"/>
        <w:ind w:firstLine="645"/>
        <w:rPr>
          <w:rFonts w:hAnsi="宋体" w:cs="宋体" w:hint="eastAsia"/>
          <w:szCs w:val="32"/>
        </w:rPr>
      </w:pPr>
      <w:r>
        <w:rPr>
          <w:rFonts w:hAnsi="宋体" w:cs="宋体" w:hint="eastAsia"/>
          <w:szCs w:val="32"/>
        </w:rPr>
        <w:t>（一）系当事人或者当事人的近亲属；</w:t>
      </w:r>
    </w:p>
    <w:p w:rsidR="00000000" w:rsidRDefault="004802C3">
      <w:pPr>
        <w:pStyle w:val="a5"/>
        <w:ind w:firstLine="645"/>
        <w:rPr>
          <w:rFonts w:hAnsi="宋体" w:cs="宋体" w:hint="eastAsia"/>
          <w:szCs w:val="32"/>
        </w:rPr>
      </w:pPr>
      <w:r>
        <w:rPr>
          <w:rFonts w:hAnsi="宋体" w:cs="宋体" w:hint="eastAsia"/>
          <w:szCs w:val="32"/>
        </w:rPr>
        <w:t>（二）行政执法事项与本人或者本人近亲属有利害关系；</w:t>
      </w:r>
    </w:p>
    <w:p w:rsidR="00000000" w:rsidRDefault="004802C3">
      <w:pPr>
        <w:pStyle w:val="a5"/>
        <w:ind w:firstLine="645"/>
        <w:rPr>
          <w:rFonts w:hAnsi="宋体" w:cs="宋体" w:hint="eastAsia"/>
          <w:szCs w:val="32"/>
        </w:rPr>
      </w:pPr>
      <w:r>
        <w:rPr>
          <w:rFonts w:hAnsi="宋体" w:cs="宋体" w:hint="eastAsia"/>
          <w:szCs w:val="32"/>
        </w:rPr>
        <w:t>（三）可能影响</w:t>
      </w:r>
      <w:r>
        <w:rPr>
          <w:rFonts w:hAnsi="宋体" w:cs="宋体" w:hint="eastAsia"/>
          <w:szCs w:val="32"/>
        </w:rPr>
        <w:t>公正执法的其他情形。</w:t>
      </w:r>
    </w:p>
    <w:p w:rsidR="00000000" w:rsidRDefault="004802C3">
      <w:pPr>
        <w:pStyle w:val="a5"/>
        <w:ind w:firstLine="645"/>
        <w:rPr>
          <w:rFonts w:hAnsi="宋体" w:cs="宋体" w:hint="eastAsia"/>
          <w:szCs w:val="32"/>
        </w:rPr>
      </w:pPr>
      <w:r>
        <w:rPr>
          <w:rFonts w:hAnsi="宋体" w:cs="宋体" w:hint="eastAsia"/>
          <w:szCs w:val="32"/>
        </w:rPr>
        <w:t>行政执法人员的回避，由行政执法机关负责人决定；行政执法机关负责人的回避，由同级人民政府或者上级行政执法机关决定。</w:t>
      </w: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第二十四条</w:t>
      </w:r>
      <w:r>
        <w:rPr>
          <w:rFonts w:hAnsi="宋体" w:cs="宋体" w:hint="eastAsia"/>
          <w:szCs w:val="32"/>
        </w:rPr>
        <w:t xml:space="preserve">  </w:t>
      </w:r>
      <w:r>
        <w:rPr>
          <w:rFonts w:hAnsi="宋体" w:cs="宋体" w:hint="eastAsia"/>
          <w:szCs w:val="32"/>
        </w:rPr>
        <w:t>行政执法机关在调查、检查或者核查时，行政执法人员不得少于两人，并应当主动向当事人或者相关人员出示行政执法证。未出示行政执法证的，当事人或者相关人员有权拒绝。</w:t>
      </w: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第二十五条</w:t>
      </w:r>
      <w:r>
        <w:rPr>
          <w:rFonts w:hAnsi="宋体" w:cs="宋体" w:hint="eastAsia"/>
          <w:szCs w:val="32"/>
        </w:rPr>
        <w:t xml:space="preserve">  </w:t>
      </w:r>
      <w:r>
        <w:rPr>
          <w:rFonts w:hAnsi="宋体" w:cs="宋体" w:hint="eastAsia"/>
          <w:szCs w:val="32"/>
        </w:rPr>
        <w:t>行政执法机关应当依照法定程序，全面、客观、公正、及时地收集证据。</w:t>
      </w:r>
    </w:p>
    <w:p w:rsidR="00000000" w:rsidRDefault="004802C3">
      <w:pPr>
        <w:pStyle w:val="a5"/>
        <w:ind w:firstLine="630"/>
        <w:rPr>
          <w:rFonts w:hAnsi="宋体" w:cs="宋体" w:hint="eastAsia"/>
          <w:szCs w:val="32"/>
        </w:rPr>
      </w:pPr>
      <w:r>
        <w:rPr>
          <w:rFonts w:hAnsi="宋体" w:cs="宋体" w:hint="eastAsia"/>
          <w:szCs w:val="32"/>
        </w:rPr>
        <w:t>行政执法证据包括：</w:t>
      </w:r>
    </w:p>
    <w:p w:rsidR="00000000" w:rsidRDefault="004802C3">
      <w:pPr>
        <w:pStyle w:val="a5"/>
        <w:ind w:firstLine="630"/>
        <w:rPr>
          <w:rFonts w:hAnsi="宋体" w:cs="宋体" w:hint="eastAsia"/>
          <w:szCs w:val="32"/>
        </w:rPr>
      </w:pPr>
      <w:r>
        <w:rPr>
          <w:rFonts w:hAnsi="宋体" w:cs="宋体" w:hint="eastAsia"/>
          <w:szCs w:val="32"/>
        </w:rPr>
        <w:t>（一）书证；</w:t>
      </w:r>
    </w:p>
    <w:p w:rsidR="00000000" w:rsidRDefault="004802C3">
      <w:pPr>
        <w:pStyle w:val="a5"/>
        <w:rPr>
          <w:rFonts w:hAnsi="宋体" w:cs="宋体" w:hint="eastAsia"/>
          <w:szCs w:val="32"/>
        </w:rPr>
      </w:pPr>
      <w:r>
        <w:rPr>
          <w:rFonts w:hAnsi="宋体" w:cs="宋体" w:hint="eastAsia"/>
          <w:szCs w:val="32"/>
        </w:rPr>
        <w:t xml:space="preserve">　　（二）物证；</w:t>
      </w:r>
    </w:p>
    <w:p w:rsidR="00000000" w:rsidRDefault="004802C3">
      <w:pPr>
        <w:pStyle w:val="a5"/>
        <w:rPr>
          <w:rFonts w:hAnsi="宋体" w:cs="宋体" w:hint="eastAsia"/>
          <w:szCs w:val="32"/>
        </w:rPr>
      </w:pPr>
      <w:r>
        <w:rPr>
          <w:rFonts w:hAnsi="宋体" w:cs="宋体" w:hint="eastAsia"/>
          <w:szCs w:val="32"/>
        </w:rPr>
        <w:t xml:space="preserve">　　（三）视听资料；</w:t>
      </w:r>
    </w:p>
    <w:p w:rsidR="00000000" w:rsidRDefault="004802C3">
      <w:pPr>
        <w:pStyle w:val="a5"/>
        <w:rPr>
          <w:rFonts w:hAnsi="宋体" w:cs="宋体" w:hint="eastAsia"/>
          <w:szCs w:val="32"/>
        </w:rPr>
      </w:pPr>
      <w:r>
        <w:rPr>
          <w:rFonts w:hAnsi="宋体" w:cs="宋体" w:hint="eastAsia"/>
          <w:szCs w:val="32"/>
        </w:rPr>
        <w:t xml:space="preserve">　　（四）电子数据；</w:t>
      </w:r>
    </w:p>
    <w:p w:rsidR="00000000" w:rsidRDefault="004802C3">
      <w:pPr>
        <w:pStyle w:val="a5"/>
        <w:rPr>
          <w:rFonts w:hAnsi="宋体" w:cs="宋体" w:hint="eastAsia"/>
          <w:szCs w:val="32"/>
        </w:rPr>
      </w:pPr>
      <w:r>
        <w:rPr>
          <w:rFonts w:hAnsi="宋体" w:cs="宋体" w:hint="eastAsia"/>
          <w:szCs w:val="32"/>
        </w:rPr>
        <w:lastRenderedPageBreak/>
        <w:t xml:space="preserve">　　（五）证</w:t>
      </w:r>
      <w:r>
        <w:rPr>
          <w:rFonts w:hAnsi="宋体" w:cs="宋体" w:hint="eastAsia"/>
          <w:szCs w:val="32"/>
        </w:rPr>
        <w:t>人证言；</w:t>
      </w:r>
    </w:p>
    <w:p w:rsidR="00000000" w:rsidRDefault="004802C3">
      <w:pPr>
        <w:pStyle w:val="a5"/>
        <w:rPr>
          <w:rFonts w:hAnsi="宋体" w:cs="宋体" w:hint="eastAsia"/>
          <w:szCs w:val="32"/>
        </w:rPr>
      </w:pPr>
      <w:r>
        <w:rPr>
          <w:rFonts w:hAnsi="宋体" w:cs="宋体" w:hint="eastAsia"/>
          <w:szCs w:val="32"/>
        </w:rPr>
        <w:t xml:space="preserve">　　（六）当事人的陈述；</w:t>
      </w:r>
    </w:p>
    <w:p w:rsidR="00000000" w:rsidRDefault="004802C3">
      <w:pPr>
        <w:pStyle w:val="a5"/>
        <w:rPr>
          <w:rFonts w:hAnsi="宋体" w:cs="宋体" w:hint="eastAsia"/>
          <w:szCs w:val="32"/>
        </w:rPr>
      </w:pPr>
      <w:r>
        <w:rPr>
          <w:rFonts w:hAnsi="宋体" w:cs="宋体" w:hint="eastAsia"/>
          <w:szCs w:val="32"/>
        </w:rPr>
        <w:t xml:space="preserve">　　（七）鉴定意见；</w:t>
      </w:r>
    </w:p>
    <w:p w:rsidR="00000000" w:rsidRDefault="004802C3">
      <w:pPr>
        <w:pStyle w:val="a5"/>
        <w:rPr>
          <w:rFonts w:hAnsi="宋体" w:cs="宋体" w:hint="eastAsia"/>
          <w:szCs w:val="32"/>
        </w:rPr>
      </w:pPr>
      <w:r>
        <w:rPr>
          <w:rFonts w:hAnsi="宋体" w:cs="宋体" w:hint="eastAsia"/>
          <w:szCs w:val="32"/>
        </w:rPr>
        <w:t xml:space="preserve">　　（八）勘验笔录、现场笔录。</w:t>
      </w: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第二十六条</w:t>
      </w:r>
      <w:r>
        <w:rPr>
          <w:rFonts w:hAnsi="宋体" w:cs="宋体" w:hint="eastAsia"/>
          <w:szCs w:val="32"/>
        </w:rPr>
        <w:t xml:space="preserve">  </w:t>
      </w:r>
      <w:r>
        <w:rPr>
          <w:rFonts w:hAnsi="宋体" w:cs="宋体" w:hint="eastAsia"/>
          <w:szCs w:val="32"/>
        </w:rPr>
        <w:t>行政执法机关在作出行政执法决定之前，应当依法告知当事人作出行政执法决定的事实、理由和依据，并告知当事人享有陈述和申辩的权利。</w:t>
      </w:r>
    </w:p>
    <w:p w:rsidR="00000000" w:rsidRDefault="004802C3">
      <w:pPr>
        <w:pStyle w:val="a5"/>
        <w:rPr>
          <w:rFonts w:hAnsi="宋体" w:cs="宋体" w:hint="eastAsia"/>
          <w:szCs w:val="32"/>
        </w:rPr>
      </w:pPr>
      <w:r>
        <w:rPr>
          <w:rFonts w:hAnsi="宋体" w:cs="宋体" w:hint="eastAsia"/>
          <w:szCs w:val="32"/>
        </w:rPr>
        <w:t xml:space="preserve">　　对当事人的陈述和申辩，行政执法机关应当记录在案并进行审查，采纳其合理意见。</w:t>
      </w:r>
    </w:p>
    <w:p w:rsidR="00000000" w:rsidRDefault="004802C3">
      <w:pPr>
        <w:pStyle w:val="a5"/>
        <w:rPr>
          <w:rFonts w:hAnsi="宋体" w:cs="宋体" w:hint="eastAsia"/>
          <w:szCs w:val="32"/>
        </w:rPr>
      </w:pPr>
      <w:r>
        <w:rPr>
          <w:rFonts w:hAnsi="宋体" w:cs="宋体" w:hint="eastAsia"/>
          <w:szCs w:val="32"/>
        </w:rPr>
        <w:t xml:space="preserve">　　行政执法机关不得因当事人提出申辩而作出对其加重处理的决定。</w:t>
      </w: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第二十七条</w:t>
      </w:r>
      <w:r>
        <w:rPr>
          <w:rFonts w:hAnsi="宋体" w:cs="宋体" w:hint="eastAsia"/>
          <w:szCs w:val="32"/>
        </w:rPr>
        <w:t xml:space="preserve">  </w:t>
      </w:r>
      <w:r>
        <w:rPr>
          <w:rFonts w:hAnsi="宋体" w:cs="宋体" w:hint="eastAsia"/>
          <w:szCs w:val="32"/>
        </w:rPr>
        <w:t>具有下列情形之一的，行政执法机关在作出行政执法决定之前应当举行听证：</w:t>
      </w:r>
    </w:p>
    <w:p w:rsidR="00000000" w:rsidRDefault="004802C3">
      <w:pPr>
        <w:pStyle w:val="a5"/>
        <w:rPr>
          <w:rFonts w:hAnsi="宋体" w:cs="宋体" w:hint="eastAsia"/>
          <w:szCs w:val="32"/>
        </w:rPr>
      </w:pPr>
      <w:r>
        <w:rPr>
          <w:rFonts w:hAnsi="宋体" w:cs="宋体" w:hint="eastAsia"/>
          <w:szCs w:val="32"/>
        </w:rPr>
        <w:t xml:space="preserve">　　（一）法律、法规、规章规定应当举行</w:t>
      </w:r>
      <w:r>
        <w:rPr>
          <w:rFonts w:hAnsi="宋体" w:cs="宋体" w:hint="eastAsia"/>
          <w:szCs w:val="32"/>
        </w:rPr>
        <w:t>听证的；</w:t>
      </w:r>
    </w:p>
    <w:p w:rsidR="00000000" w:rsidRDefault="004802C3">
      <w:pPr>
        <w:pStyle w:val="a5"/>
        <w:rPr>
          <w:rFonts w:hAnsi="宋体" w:cs="宋体" w:hint="eastAsia"/>
          <w:szCs w:val="32"/>
        </w:rPr>
      </w:pPr>
      <w:r>
        <w:rPr>
          <w:rFonts w:hAnsi="宋体" w:cs="宋体" w:hint="eastAsia"/>
          <w:szCs w:val="32"/>
        </w:rPr>
        <w:t xml:space="preserve">　　（二）行政执法机关依法告知听证权利后，当事人、利害关系人申请听证的；</w:t>
      </w:r>
    </w:p>
    <w:p w:rsidR="00000000" w:rsidRDefault="004802C3">
      <w:pPr>
        <w:pStyle w:val="a5"/>
        <w:rPr>
          <w:rFonts w:hAnsi="宋体" w:cs="宋体" w:hint="eastAsia"/>
          <w:szCs w:val="32"/>
        </w:rPr>
      </w:pPr>
      <w:r>
        <w:rPr>
          <w:rFonts w:hAnsi="宋体" w:cs="宋体" w:hint="eastAsia"/>
          <w:szCs w:val="32"/>
        </w:rPr>
        <w:t xml:space="preserve">　　（三）行政执法机关认为有必要听证的其他情形。</w:t>
      </w:r>
    </w:p>
    <w:p w:rsidR="00000000" w:rsidRDefault="004802C3">
      <w:pPr>
        <w:pStyle w:val="a5"/>
        <w:rPr>
          <w:rFonts w:hAnsi="宋体" w:cs="宋体" w:hint="eastAsia"/>
          <w:szCs w:val="32"/>
        </w:rPr>
      </w:pPr>
      <w:r>
        <w:rPr>
          <w:rFonts w:hAnsi="宋体" w:cs="宋体" w:hint="eastAsia"/>
          <w:szCs w:val="32"/>
        </w:rPr>
        <w:t xml:space="preserve">　　当事人、利害关系人不承担行政执法机关组织听证的费用。</w:t>
      </w: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第二十八条</w:t>
      </w:r>
      <w:r>
        <w:rPr>
          <w:rFonts w:hAnsi="宋体" w:cs="宋体" w:hint="eastAsia"/>
          <w:szCs w:val="32"/>
        </w:rPr>
        <w:t xml:space="preserve">  </w:t>
      </w:r>
      <w:r>
        <w:rPr>
          <w:rFonts w:hAnsi="宋体" w:cs="宋体" w:hint="eastAsia"/>
          <w:szCs w:val="32"/>
        </w:rPr>
        <w:t>一般行政执法决定的作出应当由行政执法机关负责人决定。</w:t>
      </w:r>
    </w:p>
    <w:p w:rsidR="00000000" w:rsidRDefault="004802C3">
      <w:pPr>
        <w:pStyle w:val="a5"/>
        <w:rPr>
          <w:rFonts w:hAnsi="宋体" w:cs="宋体" w:hint="eastAsia"/>
          <w:szCs w:val="32"/>
        </w:rPr>
      </w:pPr>
      <w:r>
        <w:rPr>
          <w:rFonts w:hAnsi="宋体" w:cs="宋体" w:hint="eastAsia"/>
          <w:szCs w:val="32"/>
        </w:rPr>
        <w:t xml:space="preserve">　　重大行政执法决定应当经行政执法机关法制机构审核后，由行政执法机关负责人集体讨论决定。其中，专业性、技术性较强</w:t>
      </w:r>
      <w:r>
        <w:rPr>
          <w:rFonts w:hAnsi="宋体" w:cs="宋体" w:hint="eastAsia"/>
          <w:szCs w:val="32"/>
        </w:rPr>
        <w:lastRenderedPageBreak/>
        <w:t>的涉及经济社会发展全局、影响公共利益的重大行政执法事项，应当经过专家论证。</w:t>
      </w:r>
    </w:p>
    <w:p w:rsidR="00000000" w:rsidRDefault="004802C3">
      <w:pPr>
        <w:pStyle w:val="a5"/>
        <w:rPr>
          <w:rFonts w:hAnsi="宋体" w:cs="宋体" w:hint="eastAsia"/>
          <w:szCs w:val="32"/>
        </w:rPr>
      </w:pPr>
      <w:r>
        <w:rPr>
          <w:rFonts w:hAnsi="宋体" w:cs="宋体" w:hint="eastAsia"/>
          <w:szCs w:val="32"/>
        </w:rPr>
        <w:t xml:space="preserve">    </w:t>
      </w:r>
      <w:r>
        <w:rPr>
          <w:rFonts w:hAnsi="宋体" w:cs="宋体" w:hint="eastAsia"/>
          <w:szCs w:val="32"/>
        </w:rPr>
        <w:t>重大行政执法决定的范围由本行政执法机关依据本地区</w:t>
      </w:r>
      <w:r>
        <w:rPr>
          <w:rFonts w:hAnsi="宋体" w:cs="宋体" w:hint="eastAsia"/>
          <w:szCs w:val="32"/>
        </w:rPr>
        <w:t>、本部门的执法实际确定并公开；法律、法规、规章另有规定的，从其规定。</w:t>
      </w: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第二十九条</w:t>
      </w:r>
      <w:r>
        <w:rPr>
          <w:rFonts w:hAnsi="宋体" w:cs="宋体" w:hint="eastAsia"/>
          <w:szCs w:val="32"/>
        </w:rPr>
        <w:t xml:space="preserve">  </w:t>
      </w:r>
      <w:r>
        <w:rPr>
          <w:rFonts w:hAnsi="宋体" w:cs="宋体" w:hint="eastAsia"/>
          <w:szCs w:val="32"/>
        </w:rPr>
        <w:t>行政执法决定应当以书面形式作出。行政执法决定主要载明下列事项：</w:t>
      </w:r>
    </w:p>
    <w:p w:rsidR="00000000" w:rsidRDefault="004802C3">
      <w:pPr>
        <w:pStyle w:val="a5"/>
        <w:rPr>
          <w:rFonts w:hAnsi="宋体" w:cs="宋体" w:hint="eastAsia"/>
          <w:szCs w:val="32"/>
        </w:rPr>
      </w:pPr>
      <w:r>
        <w:rPr>
          <w:rFonts w:hAnsi="宋体" w:cs="宋体" w:hint="eastAsia"/>
          <w:szCs w:val="32"/>
        </w:rPr>
        <w:t xml:space="preserve">　　（一）当事人基本情况；</w:t>
      </w:r>
    </w:p>
    <w:p w:rsidR="00000000" w:rsidRDefault="004802C3">
      <w:pPr>
        <w:pStyle w:val="a5"/>
        <w:rPr>
          <w:rFonts w:hAnsi="宋体" w:cs="宋体" w:hint="eastAsia"/>
          <w:szCs w:val="32"/>
        </w:rPr>
      </w:pPr>
      <w:r>
        <w:rPr>
          <w:rFonts w:hAnsi="宋体" w:cs="宋体" w:hint="eastAsia"/>
          <w:szCs w:val="32"/>
        </w:rPr>
        <w:t xml:space="preserve">　　（二）事实和证据；</w:t>
      </w:r>
    </w:p>
    <w:p w:rsidR="00000000" w:rsidRDefault="004802C3">
      <w:pPr>
        <w:pStyle w:val="a5"/>
        <w:rPr>
          <w:rFonts w:hAnsi="宋体" w:cs="宋体" w:hint="eastAsia"/>
          <w:szCs w:val="32"/>
        </w:rPr>
      </w:pPr>
      <w:r>
        <w:rPr>
          <w:rFonts w:hAnsi="宋体" w:cs="宋体" w:hint="eastAsia"/>
          <w:szCs w:val="32"/>
        </w:rPr>
        <w:t xml:space="preserve">　　（三）适用依据；</w:t>
      </w:r>
    </w:p>
    <w:p w:rsidR="00000000" w:rsidRDefault="004802C3">
      <w:pPr>
        <w:pStyle w:val="a5"/>
        <w:rPr>
          <w:rFonts w:hAnsi="宋体" w:cs="宋体" w:hint="eastAsia"/>
          <w:szCs w:val="32"/>
        </w:rPr>
      </w:pPr>
      <w:r>
        <w:rPr>
          <w:rFonts w:hAnsi="宋体" w:cs="宋体" w:hint="eastAsia"/>
          <w:szCs w:val="32"/>
        </w:rPr>
        <w:t xml:space="preserve">　　（四）决定内容；</w:t>
      </w:r>
    </w:p>
    <w:p w:rsidR="00000000" w:rsidRDefault="004802C3">
      <w:pPr>
        <w:pStyle w:val="a5"/>
        <w:rPr>
          <w:rFonts w:hAnsi="宋体" w:cs="宋体" w:hint="eastAsia"/>
          <w:szCs w:val="32"/>
        </w:rPr>
      </w:pPr>
      <w:r>
        <w:rPr>
          <w:rFonts w:hAnsi="宋体" w:cs="宋体" w:hint="eastAsia"/>
          <w:szCs w:val="32"/>
        </w:rPr>
        <w:t xml:space="preserve">　　（五）履行方式和时间；</w:t>
      </w:r>
    </w:p>
    <w:p w:rsidR="00000000" w:rsidRDefault="004802C3">
      <w:pPr>
        <w:pStyle w:val="a5"/>
        <w:rPr>
          <w:rFonts w:hAnsi="宋体" w:cs="宋体" w:hint="eastAsia"/>
          <w:szCs w:val="32"/>
        </w:rPr>
      </w:pPr>
      <w:r>
        <w:rPr>
          <w:rFonts w:hAnsi="宋体" w:cs="宋体" w:hint="eastAsia"/>
          <w:szCs w:val="32"/>
        </w:rPr>
        <w:t xml:space="preserve">　　（六）救济途径和期限；</w:t>
      </w:r>
    </w:p>
    <w:p w:rsidR="00000000" w:rsidRDefault="004802C3">
      <w:pPr>
        <w:pStyle w:val="a5"/>
        <w:rPr>
          <w:rFonts w:hAnsi="宋体" w:cs="宋体" w:hint="eastAsia"/>
          <w:szCs w:val="32"/>
        </w:rPr>
      </w:pPr>
      <w:r>
        <w:rPr>
          <w:rFonts w:hAnsi="宋体" w:cs="宋体" w:hint="eastAsia"/>
          <w:szCs w:val="32"/>
        </w:rPr>
        <w:t xml:space="preserve">　　（七）行政执法机关印章和决定日期；</w:t>
      </w:r>
    </w:p>
    <w:p w:rsidR="00000000" w:rsidRDefault="004802C3">
      <w:pPr>
        <w:pStyle w:val="a5"/>
        <w:rPr>
          <w:rFonts w:hAnsi="宋体" w:cs="宋体" w:hint="eastAsia"/>
          <w:szCs w:val="32"/>
        </w:rPr>
      </w:pPr>
      <w:r>
        <w:rPr>
          <w:rFonts w:hAnsi="宋体" w:cs="宋体" w:hint="eastAsia"/>
          <w:szCs w:val="32"/>
        </w:rPr>
        <w:t xml:space="preserve">　　（八）需要载明的其他事项。</w:t>
      </w: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第三十条</w:t>
      </w:r>
      <w:r>
        <w:rPr>
          <w:rFonts w:hAnsi="宋体" w:cs="宋体" w:hint="eastAsia"/>
          <w:szCs w:val="32"/>
        </w:rPr>
        <w:t xml:space="preserve">  </w:t>
      </w:r>
      <w:r>
        <w:rPr>
          <w:rFonts w:hAnsi="宋体" w:cs="宋体" w:hint="eastAsia"/>
          <w:szCs w:val="32"/>
        </w:rPr>
        <w:t>行政执法决定自送达之日起生效。</w:t>
      </w:r>
    </w:p>
    <w:p w:rsidR="00000000" w:rsidRDefault="004802C3">
      <w:pPr>
        <w:pStyle w:val="a5"/>
        <w:rPr>
          <w:rFonts w:hAnsi="宋体" w:cs="宋体" w:hint="eastAsia"/>
          <w:szCs w:val="32"/>
        </w:rPr>
      </w:pPr>
      <w:r>
        <w:rPr>
          <w:rFonts w:hAnsi="宋体" w:cs="宋体" w:hint="eastAsia"/>
          <w:szCs w:val="32"/>
        </w:rPr>
        <w:t xml:space="preserve">　　行政执法决定附条件或者附期限生效的，应当载明生效的条件或者期限。</w:t>
      </w: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w:t>
      </w:r>
      <w:r>
        <w:rPr>
          <w:rFonts w:ascii="黑体" w:eastAsia="黑体" w:hAnsi="黑体" w:cs="宋体" w:hint="eastAsia"/>
          <w:szCs w:val="32"/>
        </w:rPr>
        <w:t>三十一条</w:t>
      </w:r>
      <w:r>
        <w:rPr>
          <w:rFonts w:hAnsi="宋体" w:cs="宋体" w:hint="eastAsia"/>
          <w:szCs w:val="32"/>
        </w:rPr>
        <w:t xml:space="preserve">  </w:t>
      </w:r>
      <w:r>
        <w:rPr>
          <w:rFonts w:hAnsi="宋体" w:cs="宋体" w:hint="eastAsia"/>
          <w:szCs w:val="32"/>
        </w:rPr>
        <w:t>直接送达行政执法决定，应当由受送达人在送达回证或者附卷的决定书上注明收到日期，签名或者盖章。</w:t>
      </w:r>
    </w:p>
    <w:p w:rsidR="00000000" w:rsidRDefault="004802C3">
      <w:pPr>
        <w:pStyle w:val="a5"/>
        <w:rPr>
          <w:rFonts w:hAnsi="宋体" w:cs="宋体" w:hint="eastAsia"/>
          <w:szCs w:val="32"/>
        </w:rPr>
      </w:pPr>
      <w:r>
        <w:rPr>
          <w:rFonts w:hAnsi="宋体" w:cs="宋体" w:hint="eastAsia"/>
          <w:szCs w:val="32"/>
        </w:rPr>
        <w:t xml:space="preserve">　　受送达人在送达回证或者附卷的决定书上的签收日期为送达日期。</w:t>
      </w:r>
    </w:p>
    <w:p w:rsidR="00000000" w:rsidRDefault="004802C3">
      <w:pPr>
        <w:pStyle w:val="a5"/>
        <w:rPr>
          <w:rFonts w:hAnsi="宋体" w:cs="宋体" w:hint="eastAsia"/>
          <w:szCs w:val="32"/>
        </w:rPr>
      </w:pPr>
      <w:r>
        <w:rPr>
          <w:rFonts w:hAnsi="宋体" w:cs="宋体" w:hint="eastAsia"/>
          <w:szCs w:val="32"/>
        </w:rPr>
        <w:lastRenderedPageBreak/>
        <w:t xml:space="preserve">    </w:t>
      </w:r>
      <w:r>
        <w:rPr>
          <w:rFonts w:hAnsi="宋体" w:cs="宋体" w:hint="eastAsia"/>
          <w:szCs w:val="32"/>
        </w:rPr>
        <w:t>无法直接送达的，送达程序依照《中华人民共和国民事诉讼法》有关规定执行。</w:t>
      </w: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第三十二条</w:t>
      </w:r>
      <w:r>
        <w:rPr>
          <w:rFonts w:hAnsi="宋体" w:cs="宋体" w:hint="eastAsia"/>
          <w:szCs w:val="32"/>
        </w:rPr>
        <w:t xml:space="preserve">  </w:t>
      </w:r>
      <w:r>
        <w:rPr>
          <w:rFonts w:hAnsi="宋体" w:cs="宋体" w:hint="eastAsia"/>
          <w:szCs w:val="32"/>
        </w:rPr>
        <w:t>非因法定事由、未经法定程序，行政执法机关不得撤销、变更已生效的行政执法决定；因国家利益、公共利益或者其他法定事由必须撤回或者变更的，应当依照法定权限和程序进行，并对公民、法人或者其他组织因此而受到的财产损失依法予以补偿。</w:t>
      </w: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第三十三条</w:t>
      </w:r>
      <w:r>
        <w:rPr>
          <w:rFonts w:hAnsi="宋体" w:cs="宋体" w:hint="eastAsia"/>
          <w:szCs w:val="32"/>
        </w:rPr>
        <w:t xml:space="preserve">  </w:t>
      </w:r>
      <w:r>
        <w:rPr>
          <w:rFonts w:hAnsi="宋体" w:cs="宋体" w:hint="eastAsia"/>
          <w:szCs w:val="32"/>
        </w:rPr>
        <w:t>行政执法机关所使用的行政执法文书由省人民政府法制机构统一规范。国务院有关部门另有规定的除外。</w:t>
      </w:r>
    </w:p>
    <w:p w:rsidR="00000000" w:rsidRDefault="004802C3">
      <w:pPr>
        <w:pStyle w:val="a5"/>
        <w:rPr>
          <w:rFonts w:hAnsi="宋体" w:cs="宋体" w:hint="eastAsia"/>
          <w:szCs w:val="32"/>
        </w:rPr>
      </w:pPr>
      <w:r>
        <w:rPr>
          <w:rFonts w:hAnsi="宋体" w:cs="宋体" w:hint="eastAsia"/>
          <w:szCs w:val="32"/>
        </w:rPr>
        <w:t xml:space="preserve">　　行政执法机关应当建立行政执法案卷，将办理完毕的行政执法事项的有关材料编目装订、立卷归档。</w:t>
      </w: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第三十四条</w:t>
      </w:r>
      <w:r>
        <w:rPr>
          <w:rFonts w:hAnsi="宋体" w:cs="宋体" w:hint="eastAsia"/>
          <w:szCs w:val="32"/>
        </w:rPr>
        <w:t xml:space="preserve">  </w:t>
      </w:r>
      <w:r>
        <w:rPr>
          <w:rFonts w:hAnsi="宋体" w:cs="宋体" w:hint="eastAsia"/>
          <w:szCs w:val="32"/>
        </w:rPr>
        <w:t>法律、法规、规章对行政执法事项有明确期限规定的，行政执法机关必须在法定期限内办结。</w:t>
      </w: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第三十五条</w:t>
      </w:r>
      <w:r>
        <w:rPr>
          <w:rFonts w:hAnsi="宋体" w:cs="宋体" w:hint="eastAsia"/>
          <w:szCs w:val="32"/>
        </w:rPr>
        <w:t xml:space="preserve">  </w:t>
      </w:r>
      <w:r>
        <w:rPr>
          <w:rFonts w:hAnsi="宋体" w:cs="宋体" w:hint="eastAsia"/>
          <w:szCs w:val="32"/>
        </w:rPr>
        <w:t>行政执法机关应当建立执法全过程记录制度，对行政执法活动的全过程进行记录保存，规范行政执法行为。</w:t>
      </w: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第三十六条</w:t>
      </w:r>
      <w:r>
        <w:rPr>
          <w:rFonts w:hAnsi="宋体" w:cs="宋体" w:hint="eastAsia"/>
          <w:szCs w:val="32"/>
        </w:rPr>
        <w:t xml:space="preserve">  </w:t>
      </w:r>
      <w:r>
        <w:rPr>
          <w:rFonts w:hAnsi="宋体" w:cs="宋体" w:hint="eastAsia"/>
          <w:szCs w:val="32"/>
        </w:rPr>
        <w:t>行政执法机关在行政执法过程中，发现违法行为涉嫌构成犯罪的，应当按照国家有关</w:t>
      </w:r>
      <w:r>
        <w:rPr>
          <w:rFonts w:hAnsi="宋体" w:cs="宋体" w:hint="eastAsia"/>
          <w:szCs w:val="32"/>
        </w:rPr>
        <w:t>规定及时将案件移送司法机关处理。</w:t>
      </w:r>
      <w:r>
        <w:rPr>
          <w:rFonts w:hAnsi="宋体" w:cs="宋体" w:hint="eastAsia"/>
          <w:szCs w:val="32"/>
        </w:rPr>
        <w:t xml:space="preserve"> </w:t>
      </w:r>
    </w:p>
    <w:p w:rsidR="00000000" w:rsidRDefault="004802C3">
      <w:pPr>
        <w:pStyle w:val="a5"/>
        <w:rPr>
          <w:rFonts w:hAnsi="宋体" w:cs="宋体" w:hint="eastAsia"/>
          <w:szCs w:val="32"/>
        </w:rPr>
      </w:pPr>
    </w:p>
    <w:p w:rsidR="00000000" w:rsidRDefault="004802C3">
      <w:pPr>
        <w:pStyle w:val="a5"/>
        <w:numPr>
          <w:ilvl w:val="0"/>
          <w:numId w:val="1"/>
        </w:numPr>
        <w:jc w:val="center"/>
        <w:rPr>
          <w:rFonts w:ascii="黑体" w:eastAsia="黑体" w:hAnsi="黑体" w:cs="宋体" w:hint="eastAsia"/>
          <w:szCs w:val="32"/>
        </w:rPr>
      </w:pPr>
      <w:r>
        <w:rPr>
          <w:rFonts w:ascii="黑体" w:eastAsia="黑体" w:hAnsi="黑体" w:cs="宋体" w:hint="eastAsia"/>
          <w:szCs w:val="32"/>
        </w:rPr>
        <w:t>行政执法监督</w:t>
      </w:r>
    </w:p>
    <w:p w:rsidR="00000000" w:rsidRDefault="004802C3">
      <w:pPr>
        <w:pStyle w:val="a5"/>
        <w:rPr>
          <w:rFonts w:hAnsi="宋体" w:cs="宋体" w:hint="eastAsia"/>
          <w:szCs w:val="32"/>
        </w:rPr>
      </w:pP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第三十七条</w:t>
      </w:r>
      <w:r>
        <w:rPr>
          <w:rFonts w:hAnsi="宋体" w:cs="宋体" w:hint="eastAsia"/>
          <w:szCs w:val="32"/>
        </w:rPr>
        <w:t xml:space="preserve">  </w:t>
      </w:r>
      <w:r>
        <w:rPr>
          <w:rFonts w:hAnsi="宋体" w:cs="宋体" w:hint="eastAsia"/>
          <w:szCs w:val="32"/>
        </w:rPr>
        <w:t>上级人民政府对下级人民政府、人民政府对其</w:t>
      </w:r>
      <w:r>
        <w:rPr>
          <w:rFonts w:hAnsi="宋体" w:cs="宋体" w:hint="eastAsia"/>
          <w:szCs w:val="32"/>
        </w:rPr>
        <w:lastRenderedPageBreak/>
        <w:t>工作部门、县级以上人民政府工作部门对下级人民政府工作部门的行政执法工作应当依法实施监督。</w:t>
      </w:r>
    </w:p>
    <w:p w:rsidR="00000000" w:rsidRDefault="004802C3">
      <w:pPr>
        <w:pStyle w:val="a5"/>
        <w:ind w:firstLine="630"/>
        <w:rPr>
          <w:rFonts w:hAnsi="宋体" w:cs="宋体" w:hint="eastAsia"/>
          <w:szCs w:val="32"/>
        </w:rPr>
      </w:pPr>
      <w:r>
        <w:rPr>
          <w:rFonts w:ascii="黑体" w:eastAsia="黑体" w:hAnsi="黑体" w:cs="宋体" w:hint="eastAsia"/>
          <w:szCs w:val="32"/>
        </w:rPr>
        <w:t>第三十八条</w:t>
      </w:r>
      <w:r>
        <w:rPr>
          <w:rFonts w:hAnsi="宋体" w:cs="宋体" w:hint="eastAsia"/>
          <w:szCs w:val="32"/>
        </w:rPr>
        <w:t xml:space="preserve">  </w:t>
      </w:r>
      <w:r>
        <w:rPr>
          <w:rFonts w:hAnsi="宋体" w:cs="宋体" w:hint="eastAsia"/>
          <w:szCs w:val="32"/>
        </w:rPr>
        <w:t>行政执法监督主要包括下列内容：</w:t>
      </w:r>
    </w:p>
    <w:p w:rsidR="00000000" w:rsidRDefault="004802C3">
      <w:pPr>
        <w:pStyle w:val="a5"/>
        <w:ind w:firstLine="630"/>
        <w:rPr>
          <w:rFonts w:hAnsi="宋体" w:cs="宋体" w:hint="eastAsia"/>
          <w:szCs w:val="32"/>
        </w:rPr>
      </w:pPr>
      <w:r>
        <w:rPr>
          <w:rFonts w:hAnsi="宋体" w:cs="宋体" w:hint="eastAsia"/>
          <w:szCs w:val="32"/>
        </w:rPr>
        <w:t>（一）行政执法主体和执法程序的合法性；</w:t>
      </w:r>
    </w:p>
    <w:p w:rsidR="00000000" w:rsidRDefault="004802C3">
      <w:pPr>
        <w:pStyle w:val="a5"/>
        <w:ind w:firstLine="630"/>
        <w:rPr>
          <w:rFonts w:hAnsi="宋体" w:cs="宋体" w:hint="eastAsia"/>
          <w:szCs w:val="32"/>
        </w:rPr>
      </w:pPr>
      <w:r>
        <w:rPr>
          <w:rFonts w:hAnsi="宋体" w:cs="宋体" w:hint="eastAsia"/>
          <w:szCs w:val="32"/>
        </w:rPr>
        <w:t>（二）行政执法决定的合法性和适当性；</w:t>
      </w:r>
    </w:p>
    <w:p w:rsidR="00000000" w:rsidRDefault="004802C3">
      <w:pPr>
        <w:pStyle w:val="a5"/>
        <w:ind w:firstLine="630"/>
        <w:rPr>
          <w:rFonts w:hAnsi="宋体" w:cs="宋体" w:hint="eastAsia"/>
          <w:szCs w:val="32"/>
        </w:rPr>
      </w:pPr>
      <w:r>
        <w:rPr>
          <w:rFonts w:hAnsi="宋体" w:cs="宋体" w:hint="eastAsia"/>
          <w:szCs w:val="32"/>
        </w:rPr>
        <w:t>（三）法律、法规、规章的实施情况；</w:t>
      </w:r>
    </w:p>
    <w:p w:rsidR="00000000" w:rsidRDefault="004802C3">
      <w:pPr>
        <w:pStyle w:val="a5"/>
        <w:ind w:firstLine="630"/>
        <w:rPr>
          <w:rFonts w:hAnsi="宋体" w:cs="宋体" w:hint="eastAsia"/>
          <w:szCs w:val="32"/>
        </w:rPr>
      </w:pPr>
      <w:r>
        <w:rPr>
          <w:rFonts w:hAnsi="宋体" w:cs="宋体" w:hint="eastAsia"/>
          <w:szCs w:val="32"/>
        </w:rPr>
        <w:t>（四）行政裁量权基准制度实施情况；</w:t>
      </w:r>
    </w:p>
    <w:p w:rsidR="00000000" w:rsidRDefault="004802C3">
      <w:pPr>
        <w:pStyle w:val="a5"/>
        <w:ind w:firstLine="630"/>
        <w:rPr>
          <w:rFonts w:hAnsi="宋体" w:cs="宋体" w:hint="eastAsia"/>
          <w:szCs w:val="32"/>
        </w:rPr>
      </w:pPr>
      <w:r>
        <w:rPr>
          <w:rFonts w:hAnsi="宋体" w:cs="宋体" w:hint="eastAsia"/>
          <w:szCs w:val="32"/>
        </w:rPr>
        <w:t>（五）行政执法责任制落实情况；</w:t>
      </w:r>
    </w:p>
    <w:p w:rsidR="00000000" w:rsidRDefault="004802C3">
      <w:pPr>
        <w:pStyle w:val="a5"/>
        <w:ind w:firstLine="630"/>
        <w:rPr>
          <w:rFonts w:hAnsi="宋体" w:cs="宋体" w:hint="eastAsia"/>
          <w:szCs w:val="32"/>
        </w:rPr>
      </w:pPr>
      <w:r>
        <w:rPr>
          <w:rFonts w:hAnsi="宋体" w:cs="宋体" w:hint="eastAsia"/>
          <w:szCs w:val="32"/>
        </w:rPr>
        <w:t>（六）罚缴分离和收支两条线管理制度的执行情况；</w:t>
      </w:r>
    </w:p>
    <w:p w:rsidR="00000000" w:rsidRDefault="004802C3">
      <w:pPr>
        <w:pStyle w:val="a5"/>
        <w:ind w:firstLine="630"/>
        <w:rPr>
          <w:rFonts w:hAnsi="宋体" w:cs="宋体" w:hint="eastAsia"/>
          <w:szCs w:val="32"/>
        </w:rPr>
      </w:pPr>
      <w:r>
        <w:rPr>
          <w:rFonts w:hAnsi="宋体" w:cs="宋体" w:hint="eastAsia"/>
          <w:szCs w:val="32"/>
        </w:rPr>
        <w:t>（七）行政执法人员资格管理和持</w:t>
      </w:r>
      <w:r>
        <w:rPr>
          <w:rFonts w:hAnsi="宋体" w:cs="宋体" w:hint="eastAsia"/>
          <w:szCs w:val="32"/>
        </w:rPr>
        <w:t>证上岗情况；</w:t>
      </w:r>
    </w:p>
    <w:p w:rsidR="00000000" w:rsidRDefault="004802C3">
      <w:pPr>
        <w:pStyle w:val="a5"/>
        <w:ind w:firstLine="630"/>
        <w:rPr>
          <w:rFonts w:hAnsi="宋体" w:cs="宋体" w:hint="eastAsia"/>
          <w:szCs w:val="32"/>
        </w:rPr>
      </w:pPr>
      <w:r>
        <w:rPr>
          <w:rFonts w:hAnsi="宋体" w:cs="宋体" w:hint="eastAsia"/>
          <w:szCs w:val="32"/>
        </w:rPr>
        <w:t>（八）重大行政执法决定法制审核制度的执行情况；</w:t>
      </w:r>
    </w:p>
    <w:p w:rsidR="00000000" w:rsidRDefault="004802C3">
      <w:pPr>
        <w:pStyle w:val="a5"/>
        <w:ind w:firstLine="630"/>
        <w:rPr>
          <w:rFonts w:hAnsi="宋体" w:cs="宋体" w:hint="eastAsia"/>
          <w:szCs w:val="32"/>
        </w:rPr>
      </w:pPr>
      <w:r>
        <w:rPr>
          <w:rFonts w:hAnsi="宋体" w:cs="宋体" w:hint="eastAsia"/>
          <w:szCs w:val="32"/>
        </w:rPr>
        <w:t>（九）违法或者不当行政执法行为的处理情况；</w:t>
      </w:r>
    </w:p>
    <w:p w:rsidR="00000000" w:rsidRDefault="004802C3">
      <w:pPr>
        <w:pStyle w:val="a5"/>
        <w:ind w:firstLine="630"/>
        <w:rPr>
          <w:rFonts w:hAnsi="宋体" w:cs="宋体" w:hint="eastAsia"/>
          <w:szCs w:val="32"/>
        </w:rPr>
      </w:pPr>
      <w:r>
        <w:rPr>
          <w:rFonts w:hAnsi="宋体" w:cs="宋体" w:hint="eastAsia"/>
          <w:szCs w:val="32"/>
        </w:rPr>
        <w:t>（十）依法应当监督的其他事项。</w:t>
      </w:r>
    </w:p>
    <w:p w:rsidR="00000000" w:rsidRDefault="004802C3">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第三十九条</w:t>
      </w:r>
      <w:r>
        <w:rPr>
          <w:rFonts w:hAnsi="宋体" w:cs="宋体" w:hint="eastAsia"/>
          <w:szCs w:val="32"/>
        </w:rPr>
        <w:t xml:space="preserve">  </w:t>
      </w:r>
      <w:r>
        <w:rPr>
          <w:rFonts w:hAnsi="宋体" w:cs="宋体" w:hint="eastAsia"/>
          <w:szCs w:val="32"/>
        </w:rPr>
        <w:t>行政执法监督检查应当采取日常检查、专项检查、综合检查等方式进行，也可以采取抽查或者暗访等方式对行政执法行为实施检查。</w:t>
      </w:r>
    </w:p>
    <w:p w:rsidR="00000000" w:rsidRDefault="004802C3">
      <w:pPr>
        <w:pStyle w:val="a5"/>
        <w:ind w:firstLine="645"/>
        <w:rPr>
          <w:rFonts w:hAnsi="宋体" w:cs="宋体" w:hint="eastAsia"/>
          <w:szCs w:val="32"/>
        </w:rPr>
      </w:pPr>
      <w:r>
        <w:rPr>
          <w:rFonts w:ascii="黑体" w:eastAsia="黑体" w:hAnsi="黑体" w:cs="宋体" w:hint="eastAsia"/>
          <w:szCs w:val="32"/>
        </w:rPr>
        <w:t>第四十条</w:t>
      </w:r>
      <w:r>
        <w:rPr>
          <w:rFonts w:hAnsi="宋体" w:cs="宋体" w:hint="eastAsia"/>
          <w:szCs w:val="32"/>
        </w:rPr>
        <w:t xml:space="preserve">  </w:t>
      </w:r>
      <w:r>
        <w:rPr>
          <w:rFonts w:hAnsi="宋体" w:cs="宋体" w:hint="eastAsia"/>
          <w:szCs w:val="32"/>
        </w:rPr>
        <w:t>县级以上人民政府应当每年组织评查所属工作部门和下级人民政府的行政执法案卷。发现行政执法行为违法、不当或者案卷制作不规范的，应当责令其纠正。</w:t>
      </w:r>
    </w:p>
    <w:p w:rsidR="00000000" w:rsidRDefault="004802C3">
      <w:pPr>
        <w:pStyle w:val="a5"/>
        <w:ind w:firstLine="645"/>
        <w:rPr>
          <w:rFonts w:hAnsi="宋体" w:cs="宋体" w:hint="eastAsia"/>
          <w:szCs w:val="32"/>
        </w:rPr>
      </w:pPr>
      <w:r>
        <w:rPr>
          <w:rFonts w:ascii="黑体" w:eastAsia="黑体" w:hAnsi="黑体" w:cs="宋体" w:hint="eastAsia"/>
          <w:szCs w:val="32"/>
        </w:rPr>
        <w:t>第四十一条</w:t>
      </w:r>
      <w:r>
        <w:rPr>
          <w:rFonts w:hAnsi="宋体" w:cs="宋体" w:hint="eastAsia"/>
          <w:szCs w:val="32"/>
        </w:rPr>
        <w:t xml:space="preserve">  </w:t>
      </w:r>
      <w:r>
        <w:rPr>
          <w:rFonts w:hAnsi="宋体" w:cs="宋体" w:hint="eastAsia"/>
          <w:szCs w:val="32"/>
        </w:rPr>
        <w:t>县级以上人民政府及其工作部门行政执法监督人员及聘请的行政执法监督员依</w:t>
      </w:r>
      <w:r>
        <w:rPr>
          <w:rFonts w:hAnsi="宋体" w:cs="宋体" w:hint="eastAsia"/>
          <w:szCs w:val="32"/>
        </w:rPr>
        <w:t>法执行公务，应当出示《河南省行政执法监督证》，对行政执法违法行为有权当场予以制止。</w:t>
      </w:r>
      <w:r>
        <w:rPr>
          <w:rFonts w:hAnsi="宋体" w:cs="宋体" w:hint="eastAsia"/>
          <w:szCs w:val="32"/>
        </w:rPr>
        <w:lastRenderedPageBreak/>
        <w:t>被监督的行政执法机关及其行政执法人员应当主动接受监督，如实提供情况，予以配合。</w:t>
      </w:r>
    </w:p>
    <w:p w:rsidR="00000000" w:rsidRDefault="004802C3">
      <w:pPr>
        <w:pStyle w:val="a5"/>
        <w:ind w:firstLine="645"/>
        <w:rPr>
          <w:rFonts w:hAnsi="宋体" w:cs="宋体" w:hint="eastAsia"/>
          <w:szCs w:val="32"/>
        </w:rPr>
      </w:pPr>
      <w:r>
        <w:rPr>
          <w:rFonts w:hAnsi="宋体" w:cs="宋体" w:hint="eastAsia"/>
          <w:szCs w:val="32"/>
        </w:rPr>
        <w:t>《河南省行政执法监督证》由省人民政府统一制作。</w:t>
      </w:r>
    </w:p>
    <w:p w:rsidR="00000000" w:rsidRDefault="004802C3">
      <w:pPr>
        <w:pStyle w:val="a5"/>
        <w:ind w:firstLine="645"/>
        <w:rPr>
          <w:rFonts w:hAnsi="宋体" w:cs="宋体" w:hint="eastAsia"/>
          <w:szCs w:val="32"/>
        </w:rPr>
      </w:pPr>
      <w:r>
        <w:rPr>
          <w:rFonts w:ascii="黑体" w:eastAsia="黑体" w:hAnsi="黑体" w:cs="宋体" w:hint="eastAsia"/>
          <w:szCs w:val="32"/>
        </w:rPr>
        <w:t>第四十二条</w:t>
      </w:r>
      <w:r>
        <w:rPr>
          <w:rFonts w:hAnsi="宋体" w:cs="宋体" w:hint="eastAsia"/>
          <w:szCs w:val="32"/>
        </w:rPr>
        <w:t xml:space="preserve">  </w:t>
      </w:r>
      <w:r>
        <w:rPr>
          <w:rFonts w:hAnsi="宋体" w:cs="宋体" w:hint="eastAsia"/>
          <w:szCs w:val="32"/>
        </w:rPr>
        <w:t>行政执法监督机关实施行政执法监督时，可以采取下列措施：</w:t>
      </w:r>
    </w:p>
    <w:p w:rsidR="00000000" w:rsidRDefault="004802C3">
      <w:pPr>
        <w:pStyle w:val="a5"/>
        <w:ind w:firstLine="645"/>
        <w:rPr>
          <w:rFonts w:hAnsi="宋体" w:cs="宋体" w:hint="eastAsia"/>
          <w:szCs w:val="32"/>
        </w:rPr>
      </w:pPr>
      <w:r>
        <w:rPr>
          <w:rFonts w:hAnsi="宋体" w:cs="宋体" w:hint="eastAsia"/>
          <w:szCs w:val="32"/>
        </w:rPr>
        <w:t>（一）查阅、复制、调取行政执法案卷和其他有关材料；</w:t>
      </w:r>
    </w:p>
    <w:p w:rsidR="00000000" w:rsidRDefault="004802C3">
      <w:pPr>
        <w:pStyle w:val="a5"/>
        <w:ind w:firstLine="645"/>
        <w:rPr>
          <w:rFonts w:hAnsi="宋体" w:cs="宋体" w:hint="eastAsia"/>
          <w:szCs w:val="32"/>
        </w:rPr>
      </w:pPr>
      <w:r>
        <w:rPr>
          <w:rFonts w:hAnsi="宋体" w:cs="宋体" w:hint="eastAsia"/>
          <w:szCs w:val="32"/>
        </w:rPr>
        <w:t>（二）询问行政执法人员、当事人和其他相关人员，并制作询问笔录；</w:t>
      </w:r>
    </w:p>
    <w:p w:rsidR="00000000" w:rsidRDefault="004802C3">
      <w:pPr>
        <w:pStyle w:val="a5"/>
        <w:ind w:firstLine="645"/>
        <w:rPr>
          <w:rFonts w:hAnsi="宋体" w:cs="宋体" w:hint="eastAsia"/>
          <w:szCs w:val="32"/>
        </w:rPr>
      </w:pPr>
      <w:r>
        <w:rPr>
          <w:rFonts w:hAnsi="宋体" w:cs="宋体" w:hint="eastAsia"/>
          <w:szCs w:val="32"/>
        </w:rPr>
        <w:t>（三）组织实地调查、勘验，或者进行必要的录音、录像、拍照、抽样等；</w:t>
      </w:r>
    </w:p>
    <w:p w:rsidR="00000000" w:rsidRDefault="004802C3">
      <w:pPr>
        <w:pStyle w:val="a5"/>
        <w:ind w:firstLine="645"/>
        <w:rPr>
          <w:rFonts w:hAnsi="宋体" w:cs="宋体" w:hint="eastAsia"/>
          <w:szCs w:val="32"/>
        </w:rPr>
      </w:pPr>
      <w:r>
        <w:rPr>
          <w:rFonts w:hAnsi="宋体" w:cs="宋体" w:hint="eastAsia"/>
          <w:szCs w:val="32"/>
        </w:rPr>
        <w:t>（四）委托符合法定条件的社会组织进行鉴定、评估、</w:t>
      </w:r>
      <w:r>
        <w:rPr>
          <w:rFonts w:hAnsi="宋体" w:cs="宋体" w:hint="eastAsia"/>
          <w:szCs w:val="32"/>
        </w:rPr>
        <w:t>检测、勘验；</w:t>
      </w:r>
    </w:p>
    <w:p w:rsidR="00000000" w:rsidRDefault="004802C3">
      <w:pPr>
        <w:pStyle w:val="a5"/>
        <w:ind w:firstLine="645"/>
        <w:rPr>
          <w:rFonts w:hAnsi="宋体" w:cs="宋体" w:hint="eastAsia"/>
          <w:szCs w:val="32"/>
        </w:rPr>
      </w:pPr>
      <w:r>
        <w:rPr>
          <w:rFonts w:hAnsi="宋体" w:cs="宋体" w:hint="eastAsia"/>
          <w:szCs w:val="32"/>
        </w:rPr>
        <w:t>（五）组织召开听证会、专家论证会；</w:t>
      </w:r>
    </w:p>
    <w:p w:rsidR="00000000" w:rsidRDefault="004802C3">
      <w:pPr>
        <w:pStyle w:val="a5"/>
        <w:ind w:firstLine="645"/>
        <w:rPr>
          <w:rFonts w:hAnsi="宋体" w:cs="宋体" w:hint="eastAsia"/>
          <w:szCs w:val="32"/>
        </w:rPr>
      </w:pPr>
      <w:r>
        <w:rPr>
          <w:rFonts w:hAnsi="宋体" w:cs="宋体" w:hint="eastAsia"/>
          <w:szCs w:val="32"/>
        </w:rPr>
        <w:t>（六）暂扣行政执法证；</w:t>
      </w:r>
    </w:p>
    <w:p w:rsidR="00000000" w:rsidRDefault="004802C3">
      <w:pPr>
        <w:pStyle w:val="a5"/>
        <w:ind w:firstLine="645"/>
        <w:rPr>
          <w:rFonts w:hAnsi="宋体" w:cs="宋体" w:hint="eastAsia"/>
          <w:szCs w:val="32"/>
        </w:rPr>
      </w:pPr>
      <w:r>
        <w:rPr>
          <w:rFonts w:hAnsi="宋体" w:cs="宋体" w:hint="eastAsia"/>
          <w:szCs w:val="32"/>
        </w:rPr>
        <w:t>（七）法律、法规、规章规定的其他措施。</w:t>
      </w:r>
    </w:p>
    <w:p w:rsidR="00000000" w:rsidRDefault="004802C3">
      <w:pPr>
        <w:pStyle w:val="a5"/>
        <w:ind w:firstLine="645"/>
        <w:rPr>
          <w:rFonts w:hAnsi="宋体" w:cs="宋体" w:hint="eastAsia"/>
          <w:szCs w:val="32"/>
        </w:rPr>
      </w:pPr>
      <w:r>
        <w:rPr>
          <w:rFonts w:ascii="黑体" w:eastAsia="黑体" w:hAnsi="黑体" w:cs="宋体" w:hint="eastAsia"/>
          <w:szCs w:val="32"/>
        </w:rPr>
        <w:t>第四十三条</w:t>
      </w:r>
      <w:r>
        <w:rPr>
          <w:rFonts w:hAnsi="宋体" w:cs="宋体" w:hint="eastAsia"/>
          <w:szCs w:val="32"/>
        </w:rPr>
        <w:t xml:space="preserve">  </w:t>
      </w:r>
      <w:r>
        <w:rPr>
          <w:rFonts w:hAnsi="宋体" w:cs="宋体" w:hint="eastAsia"/>
          <w:szCs w:val="32"/>
        </w:rPr>
        <w:t>行政执法监督机关在监督检查或者在受理公民、法人和其他组织的举报中发现行政执法行为违法或者不当的，应当发出《行政执法监督意见书》。行政执法机关应当在《行政执法监督意见书》规定的期限内依法处理并报告处理情况；在规定期限内未自行处理的，由行政执法监督机关发出《行政执法监督决定书》，依法予以撤销或者纠正。</w:t>
      </w:r>
    </w:p>
    <w:p w:rsidR="00000000" w:rsidRDefault="004802C3">
      <w:pPr>
        <w:pStyle w:val="a5"/>
        <w:rPr>
          <w:rFonts w:hAnsi="宋体" w:cs="宋体" w:hint="eastAsia"/>
          <w:szCs w:val="32"/>
        </w:rPr>
      </w:pPr>
    </w:p>
    <w:p w:rsidR="00000000" w:rsidRDefault="004802C3">
      <w:pPr>
        <w:pStyle w:val="a5"/>
        <w:numPr>
          <w:ilvl w:val="0"/>
          <w:numId w:val="1"/>
        </w:numPr>
        <w:jc w:val="center"/>
        <w:rPr>
          <w:rFonts w:ascii="黑体" w:eastAsia="黑体" w:hAnsi="黑体" w:cs="宋体" w:hint="eastAsia"/>
          <w:szCs w:val="32"/>
        </w:rPr>
      </w:pPr>
      <w:r>
        <w:rPr>
          <w:rFonts w:ascii="黑体" w:eastAsia="黑体" w:hAnsi="黑体" w:cs="宋体" w:hint="eastAsia"/>
          <w:szCs w:val="32"/>
        </w:rPr>
        <w:lastRenderedPageBreak/>
        <w:t>责任追究</w:t>
      </w:r>
    </w:p>
    <w:p w:rsidR="00000000" w:rsidRDefault="004802C3">
      <w:pPr>
        <w:pStyle w:val="a5"/>
        <w:rPr>
          <w:rFonts w:hAnsi="宋体" w:cs="宋体" w:hint="eastAsia"/>
          <w:szCs w:val="32"/>
        </w:rPr>
      </w:pPr>
    </w:p>
    <w:p w:rsidR="00000000" w:rsidRDefault="004802C3">
      <w:pPr>
        <w:pStyle w:val="a5"/>
        <w:ind w:firstLine="645"/>
        <w:rPr>
          <w:rFonts w:hAnsi="宋体" w:cs="宋体" w:hint="eastAsia"/>
          <w:szCs w:val="32"/>
        </w:rPr>
      </w:pPr>
      <w:r>
        <w:rPr>
          <w:rFonts w:ascii="黑体" w:eastAsia="黑体" w:hAnsi="黑体" w:cs="宋体" w:hint="eastAsia"/>
          <w:szCs w:val="32"/>
        </w:rPr>
        <w:t>第四十四条</w:t>
      </w:r>
      <w:r>
        <w:rPr>
          <w:rFonts w:hAnsi="宋体" w:cs="宋体" w:hint="eastAsia"/>
          <w:szCs w:val="32"/>
        </w:rPr>
        <w:t xml:space="preserve">  </w:t>
      </w:r>
      <w:r>
        <w:rPr>
          <w:rFonts w:hAnsi="宋体" w:cs="宋体" w:hint="eastAsia"/>
          <w:szCs w:val="32"/>
        </w:rPr>
        <w:t>行政执法机关有下列行为之一的，责令限期改正；逾期不改正的</w:t>
      </w:r>
      <w:r>
        <w:rPr>
          <w:rFonts w:hAnsi="宋体" w:cs="宋体" w:hint="eastAsia"/>
          <w:szCs w:val="32"/>
        </w:rPr>
        <w:t>，给予通报批评、取消评比先进资格等处理；情节严重的，对直接负责的主管人员和其他直接责任人员依法给予处分；构成犯罪的，依法追究刑事责任：</w:t>
      </w:r>
    </w:p>
    <w:p w:rsidR="00000000" w:rsidRDefault="004802C3">
      <w:pPr>
        <w:pStyle w:val="a5"/>
        <w:ind w:firstLine="645"/>
        <w:rPr>
          <w:rFonts w:hAnsi="宋体" w:cs="宋体" w:hint="eastAsia"/>
          <w:szCs w:val="32"/>
        </w:rPr>
      </w:pPr>
      <w:r>
        <w:rPr>
          <w:rFonts w:hAnsi="宋体" w:cs="宋体" w:hint="eastAsia"/>
          <w:szCs w:val="32"/>
        </w:rPr>
        <w:t>（一）不履行行政执法职责的；</w:t>
      </w:r>
    </w:p>
    <w:p w:rsidR="00000000" w:rsidRDefault="004802C3">
      <w:pPr>
        <w:pStyle w:val="a5"/>
        <w:ind w:firstLine="645"/>
        <w:rPr>
          <w:rFonts w:hAnsi="宋体" w:cs="宋体" w:hint="eastAsia"/>
          <w:szCs w:val="32"/>
        </w:rPr>
      </w:pPr>
      <w:r>
        <w:rPr>
          <w:rFonts w:hAnsi="宋体" w:cs="宋体" w:hint="eastAsia"/>
          <w:szCs w:val="32"/>
        </w:rPr>
        <w:t>（二）违反法定程序的；</w:t>
      </w:r>
    </w:p>
    <w:p w:rsidR="00000000" w:rsidRDefault="004802C3">
      <w:pPr>
        <w:pStyle w:val="a5"/>
        <w:ind w:firstLine="645"/>
        <w:rPr>
          <w:rFonts w:hAnsi="宋体" w:cs="宋体" w:hint="eastAsia"/>
          <w:szCs w:val="32"/>
        </w:rPr>
      </w:pPr>
      <w:r>
        <w:rPr>
          <w:rFonts w:hAnsi="宋体" w:cs="宋体" w:hint="eastAsia"/>
          <w:szCs w:val="32"/>
        </w:rPr>
        <w:t>（三）未实施行政裁量权基准制度的</w:t>
      </w:r>
      <w:r>
        <w:rPr>
          <w:rFonts w:hAnsi="宋体" w:cs="宋体" w:hint="eastAsia"/>
          <w:szCs w:val="32"/>
        </w:rPr>
        <w:t>；</w:t>
      </w:r>
    </w:p>
    <w:p w:rsidR="00000000" w:rsidRDefault="004802C3">
      <w:pPr>
        <w:pStyle w:val="a5"/>
        <w:ind w:firstLine="645"/>
        <w:rPr>
          <w:rFonts w:hAnsi="宋体" w:cs="宋体" w:hint="eastAsia"/>
          <w:szCs w:val="32"/>
        </w:rPr>
      </w:pPr>
      <w:r>
        <w:rPr>
          <w:rFonts w:hAnsi="宋体" w:cs="宋体" w:hint="eastAsia"/>
          <w:szCs w:val="32"/>
        </w:rPr>
        <w:t>（四）未落实行政执法责任制的；</w:t>
      </w:r>
    </w:p>
    <w:p w:rsidR="00000000" w:rsidRDefault="004802C3">
      <w:pPr>
        <w:pStyle w:val="a5"/>
        <w:ind w:firstLine="645"/>
        <w:rPr>
          <w:rFonts w:hAnsi="宋体" w:cs="宋体" w:hint="eastAsia"/>
          <w:szCs w:val="32"/>
        </w:rPr>
      </w:pPr>
      <w:r>
        <w:rPr>
          <w:rFonts w:hAnsi="宋体" w:cs="宋体" w:hint="eastAsia"/>
          <w:szCs w:val="32"/>
        </w:rPr>
        <w:t>（五）未执行罚缴分离和收支两条线管理制度的；</w:t>
      </w:r>
    </w:p>
    <w:p w:rsidR="00000000" w:rsidRDefault="004802C3">
      <w:pPr>
        <w:pStyle w:val="a5"/>
        <w:ind w:firstLine="645"/>
        <w:rPr>
          <w:rFonts w:hAnsi="宋体" w:cs="宋体" w:hint="eastAsia"/>
          <w:szCs w:val="32"/>
        </w:rPr>
      </w:pPr>
      <w:r>
        <w:rPr>
          <w:rFonts w:hAnsi="宋体" w:cs="宋体" w:hint="eastAsia"/>
          <w:szCs w:val="32"/>
        </w:rPr>
        <w:t>（六）下达或者变相下达行政处罚指标的；</w:t>
      </w:r>
    </w:p>
    <w:p w:rsidR="00000000" w:rsidRDefault="004802C3">
      <w:pPr>
        <w:pStyle w:val="a5"/>
        <w:ind w:firstLine="645"/>
        <w:rPr>
          <w:rFonts w:hAnsi="宋体" w:cs="宋体" w:hint="eastAsia"/>
          <w:szCs w:val="32"/>
        </w:rPr>
      </w:pPr>
      <w:r>
        <w:rPr>
          <w:rFonts w:hAnsi="宋体" w:cs="宋体" w:hint="eastAsia"/>
          <w:szCs w:val="32"/>
        </w:rPr>
        <w:t>（七）损毁、使用、截留、坐支、私分罚没财物的；</w:t>
      </w:r>
    </w:p>
    <w:p w:rsidR="00000000" w:rsidRDefault="004802C3">
      <w:pPr>
        <w:pStyle w:val="a5"/>
        <w:ind w:firstLine="645"/>
        <w:rPr>
          <w:rFonts w:hAnsi="宋体" w:cs="宋体" w:hint="eastAsia"/>
          <w:szCs w:val="32"/>
        </w:rPr>
      </w:pPr>
      <w:r>
        <w:rPr>
          <w:rFonts w:hAnsi="宋体" w:cs="宋体" w:hint="eastAsia"/>
          <w:szCs w:val="32"/>
        </w:rPr>
        <w:t>（八）被请求协助的行政执法机关无正当理由不履行协助义务的；</w:t>
      </w:r>
    </w:p>
    <w:p w:rsidR="00000000" w:rsidRDefault="004802C3">
      <w:pPr>
        <w:pStyle w:val="a5"/>
        <w:ind w:firstLine="645"/>
        <w:rPr>
          <w:rFonts w:hAnsi="宋体" w:cs="宋体" w:hint="eastAsia"/>
          <w:szCs w:val="32"/>
        </w:rPr>
      </w:pPr>
      <w:r>
        <w:rPr>
          <w:rFonts w:hAnsi="宋体" w:cs="宋体" w:hint="eastAsia"/>
          <w:szCs w:val="32"/>
        </w:rPr>
        <w:t>（九）不执行行政执法争议协调意见和决定的；</w:t>
      </w:r>
    </w:p>
    <w:p w:rsidR="00000000" w:rsidRDefault="004802C3">
      <w:pPr>
        <w:pStyle w:val="a5"/>
        <w:ind w:firstLine="645"/>
        <w:rPr>
          <w:rFonts w:hAnsi="宋体" w:cs="宋体" w:hint="eastAsia"/>
          <w:szCs w:val="32"/>
        </w:rPr>
      </w:pPr>
      <w:r>
        <w:rPr>
          <w:rFonts w:hAnsi="宋体" w:cs="宋体" w:hint="eastAsia"/>
          <w:szCs w:val="32"/>
        </w:rPr>
        <w:t>（十）未执行行政</w:t>
      </w:r>
      <w:r>
        <w:rPr>
          <w:rFonts w:hAnsi="宋体" w:cs="宋体" w:hint="eastAsia"/>
          <w:szCs w:val="32"/>
        </w:rPr>
        <w:t>执法人员资格管理和持证上岗制度的；</w:t>
      </w:r>
    </w:p>
    <w:p w:rsidR="00000000" w:rsidRDefault="004802C3">
      <w:pPr>
        <w:pStyle w:val="a5"/>
        <w:ind w:firstLine="645"/>
        <w:rPr>
          <w:rFonts w:hAnsi="宋体" w:cs="宋体" w:hint="eastAsia"/>
          <w:szCs w:val="32"/>
        </w:rPr>
      </w:pPr>
      <w:r>
        <w:rPr>
          <w:rFonts w:hAnsi="宋体" w:cs="宋体" w:hint="eastAsia"/>
          <w:szCs w:val="32"/>
        </w:rPr>
        <w:t>（十一）未执行重大行政执法决定法制审核制度的；</w:t>
      </w:r>
    </w:p>
    <w:p w:rsidR="00000000" w:rsidRDefault="004802C3">
      <w:pPr>
        <w:pStyle w:val="a5"/>
        <w:ind w:firstLine="645"/>
        <w:rPr>
          <w:rFonts w:hAnsi="宋体" w:cs="宋体" w:hint="eastAsia"/>
          <w:szCs w:val="32"/>
        </w:rPr>
      </w:pPr>
      <w:r>
        <w:rPr>
          <w:rFonts w:hAnsi="宋体" w:cs="宋体" w:hint="eastAsia"/>
          <w:szCs w:val="32"/>
        </w:rPr>
        <w:t>（十二）拒绝或者阻碍行政执法监督人员依法履行监督职责的；</w:t>
      </w:r>
    </w:p>
    <w:p w:rsidR="00000000" w:rsidRDefault="004802C3">
      <w:pPr>
        <w:pStyle w:val="a5"/>
        <w:ind w:firstLine="645"/>
        <w:rPr>
          <w:rFonts w:hAnsi="宋体" w:cs="宋体" w:hint="eastAsia"/>
          <w:szCs w:val="32"/>
        </w:rPr>
      </w:pPr>
      <w:r>
        <w:rPr>
          <w:rFonts w:hAnsi="宋体" w:cs="宋体" w:hint="eastAsia"/>
          <w:szCs w:val="32"/>
        </w:rPr>
        <w:t>（十三）不执行《行政执法监督意见书》或者不报告《行政执法监督意见书》执行情况的；</w:t>
      </w:r>
    </w:p>
    <w:p w:rsidR="00000000" w:rsidRDefault="004802C3">
      <w:pPr>
        <w:pStyle w:val="a5"/>
        <w:ind w:firstLine="645"/>
        <w:rPr>
          <w:rFonts w:hAnsi="宋体" w:cs="宋体" w:hint="eastAsia"/>
          <w:szCs w:val="32"/>
        </w:rPr>
      </w:pPr>
      <w:r>
        <w:rPr>
          <w:rFonts w:hAnsi="宋体" w:cs="宋体" w:hint="eastAsia"/>
          <w:szCs w:val="32"/>
        </w:rPr>
        <w:lastRenderedPageBreak/>
        <w:t>（十四）不执行《行政执法监督决定书》的；</w:t>
      </w:r>
    </w:p>
    <w:p w:rsidR="00000000" w:rsidRDefault="004802C3">
      <w:pPr>
        <w:pStyle w:val="a5"/>
        <w:ind w:firstLine="645"/>
        <w:rPr>
          <w:rFonts w:hAnsi="宋体" w:cs="宋体" w:hint="eastAsia"/>
          <w:szCs w:val="32"/>
        </w:rPr>
      </w:pPr>
      <w:r>
        <w:rPr>
          <w:rFonts w:hAnsi="宋体" w:cs="宋体" w:hint="eastAsia"/>
          <w:szCs w:val="32"/>
        </w:rPr>
        <w:t>（十五）法律、法规、规章规定的其他情形。</w:t>
      </w:r>
    </w:p>
    <w:p w:rsidR="00000000" w:rsidRDefault="004802C3">
      <w:pPr>
        <w:pStyle w:val="a5"/>
        <w:ind w:firstLine="645"/>
        <w:rPr>
          <w:rFonts w:hAnsi="宋体" w:cs="宋体" w:hint="eastAsia"/>
          <w:szCs w:val="32"/>
        </w:rPr>
      </w:pPr>
      <w:r>
        <w:rPr>
          <w:rFonts w:ascii="黑体" w:eastAsia="黑体" w:hAnsi="黑体" w:cs="宋体" w:hint="eastAsia"/>
          <w:szCs w:val="32"/>
        </w:rPr>
        <w:t>第四十五条</w:t>
      </w:r>
      <w:r>
        <w:rPr>
          <w:rFonts w:hAnsi="宋体" w:cs="宋体" w:hint="eastAsia"/>
          <w:szCs w:val="32"/>
        </w:rPr>
        <w:t xml:space="preserve">  </w:t>
      </w:r>
      <w:r>
        <w:rPr>
          <w:rFonts w:hAnsi="宋体" w:cs="宋体" w:hint="eastAsia"/>
          <w:szCs w:val="32"/>
        </w:rPr>
        <w:t>行政执法人员有下列行为之一的，视情节轻重给予批评教育、离岗培训、调离执法岗位、取消行政执法资格等处理或者依法给予处分；构成犯罪的，依法追究刑事责任：</w:t>
      </w:r>
    </w:p>
    <w:p w:rsidR="00000000" w:rsidRDefault="004802C3">
      <w:pPr>
        <w:pStyle w:val="a5"/>
        <w:ind w:firstLine="645"/>
        <w:rPr>
          <w:rFonts w:hAnsi="宋体" w:cs="宋体" w:hint="eastAsia"/>
          <w:szCs w:val="32"/>
        </w:rPr>
      </w:pPr>
      <w:r>
        <w:rPr>
          <w:rFonts w:hAnsi="宋体" w:cs="宋体" w:hint="eastAsia"/>
          <w:szCs w:val="32"/>
        </w:rPr>
        <w:t>（一）在调查、检查或者核查时，未依法出示</w:t>
      </w:r>
      <w:r>
        <w:rPr>
          <w:rFonts w:hAnsi="宋体" w:cs="宋体" w:hint="eastAsia"/>
          <w:szCs w:val="32"/>
        </w:rPr>
        <w:t>行政执法证的；</w:t>
      </w:r>
    </w:p>
    <w:p w:rsidR="00000000" w:rsidRDefault="004802C3">
      <w:pPr>
        <w:pStyle w:val="a5"/>
        <w:ind w:firstLine="645"/>
        <w:rPr>
          <w:rFonts w:hAnsi="宋体" w:cs="宋体" w:hint="eastAsia"/>
          <w:szCs w:val="32"/>
        </w:rPr>
      </w:pPr>
      <w:r>
        <w:rPr>
          <w:rFonts w:hAnsi="宋体" w:cs="宋体" w:hint="eastAsia"/>
          <w:szCs w:val="32"/>
        </w:rPr>
        <w:t>（二）不履行行政执法职责的；</w:t>
      </w:r>
    </w:p>
    <w:p w:rsidR="00000000" w:rsidRDefault="004802C3">
      <w:pPr>
        <w:pStyle w:val="a5"/>
        <w:ind w:firstLine="645"/>
        <w:rPr>
          <w:rFonts w:hAnsi="宋体" w:cs="宋体" w:hint="eastAsia"/>
          <w:szCs w:val="32"/>
        </w:rPr>
      </w:pPr>
      <w:r>
        <w:rPr>
          <w:rFonts w:hAnsi="宋体" w:cs="宋体" w:hint="eastAsia"/>
          <w:szCs w:val="32"/>
        </w:rPr>
        <w:t>（三）违反法定程序的；</w:t>
      </w:r>
    </w:p>
    <w:p w:rsidR="00000000" w:rsidRDefault="004802C3">
      <w:pPr>
        <w:pStyle w:val="a5"/>
        <w:ind w:firstLine="645"/>
        <w:rPr>
          <w:rFonts w:hAnsi="宋体" w:cs="宋体" w:hint="eastAsia"/>
          <w:szCs w:val="32"/>
        </w:rPr>
      </w:pPr>
      <w:r>
        <w:rPr>
          <w:rFonts w:hAnsi="宋体" w:cs="宋体" w:hint="eastAsia"/>
          <w:szCs w:val="32"/>
        </w:rPr>
        <w:t>（四）在执法过程中有不文明行为的；</w:t>
      </w:r>
    </w:p>
    <w:p w:rsidR="00000000" w:rsidRDefault="004802C3">
      <w:pPr>
        <w:pStyle w:val="a5"/>
        <w:ind w:firstLine="645"/>
        <w:rPr>
          <w:rFonts w:hAnsi="宋体" w:cs="宋体" w:hint="eastAsia"/>
          <w:szCs w:val="32"/>
        </w:rPr>
      </w:pPr>
      <w:r>
        <w:rPr>
          <w:rFonts w:hAnsi="宋体" w:cs="宋体" w:hint="eastAsia"/>
          <w:szCs w:val="32"/>
        </w:rPr>
        <w:t>（五）超越职权或者滥用职权的；</w:t>
      </w:r>
    </w:p>
    <w:p w:rsidR="00000000" w:rsidRDefault="004802C3">
      <w:pPr>
        <w:pStyle w:val="a5"/>
        <w:ind w:firstLine="645"/>
        <w:rPr>
          <w:rFonts w:hAnsi="宋体" w:cs="宋体" w:hint="eastAsia"/>
          <w:szCs w:val="32"/>
        </w:rPr>
      </w:pPr>
      <w:r>
        <w:rPr>
          <w:rFonts w:hAnsi="宋体" w:cs="宋体" w:hint="eastAsia"/>
          <w:szCs w:val="32"/>
        </w:rPr>
        <w:t>（六）对申诉、控告、检举者打击报复的；</w:t>
      </w:r>
    </w:p>
    <w:p w:rsidR="00000000" w:rsidRDefault="004802C3">
      <w:pPr>
        <w:pStyle w:val="a5"/>
        <w:ind w:firstLine="645"/>
        <w:rPr>
          <w:rFonts w:hAnsi="宋体" w:cs="宋体" w:hint="eastAsia"/>
          <w:szCs w:val="32"/>
        </w:rPr>
      </w:pPr>
      <w:r>
        <w:rPr>
          <w:rFonts w:hAnsi="宋体" w:cs="宋体" w:hint="eastAsia"/>
          <w:szCs w:val="32"/>
        </w:rPr>
        <w:t>（七）拒绝或者阻碍行政执法监督人员依法履行监督职责的；</w:t>
      </w:r>
    </w:p>
    <w:p w:rsidR="00000000" w:rsidRDefault="004802C3">
      <w:pPr>
        <w:pStyle w:val="a5"/>
        <w:ind w:firstLine="645"/>
        <w:rPr>
          <w:rFonts w:hAnsi="宋体" w:cs="宋体" w:hint="eastAsia"/>
          <w:szCs w:val="32"/>
        </w:rPr>
      </w:pPr>
      <w:r>
        <w:rPr>
          <w:rFonts w:hAnsi="宋体" w:cs="宋体" w:hint="eastAsia"/>
          <w:szCs w:val="32"/>
        </w:rPr>
        <w:t>（八）有其他违法失职行为的。</w:t>
      </w:r>
    </w:p>
    <w:p w:rsidR="00000000" w:rsidRDefault="004802C3">
      <w:pPr>
        <w:pStyle w:val="a5"/>
        <w:ind w:firstLineChars="200" w:firstLine="632"/>
        <w:rPr>
          <w:rFonts w:hAnsi="宋体" w:cs="宋体" w:hint="eastAsia"/>
          <w:szCs w:val="32"/>
        </w:rPr>
      </w:pPr>
      <w:r>
        <w:rPr>
          <w:rFonts w:ascii="黑体" w:eastAsia="黑体" w:hAnsi="黑体" w:cs="宋体" w:hint="eastAsia"/>
          <w:szCs w:val="32"/>
        </w:rPr>
        <w:t>第四十六条</w:t>
      </w:r>
      <w:r>
        <w:rPr>
          <w:rFonts w:hAnsi="宋体" w:cs="宋体" w:hint="eastAsia"/>
          <w:szCs w:val="32"/>
        </w:rPr>
        <w:t xml:space="preserve">  </w:t>
      </w:r>
      <w:r>
        <w:rPr>
          <w:rFonts w:hAnsi="宋体" w:cs="宋体" w:hint="eastAsia"/>
          <w:szCs w:val="32"/>
        </w:rPr>
        <w:t>追究行政执法机关及其行政执法人员的责任，按照下列规定进行：</w:t>
      </w:r>
    </w:p>
    <w:p w:rsidR="00000000" w:rsidRDefault="004802C3">
      <w:pPr>
        <w:pStyle w:val="a5"/>
        <w:ind w:firstLineChars="200" w:firstLine="632"/>
        <w:rPr>
          <w:rFonts w:hAnsi="宋体" w:cs="宋体" w:hint="eastAsia"/>
          <w:szCs w:val="32"/>
        </w:rPr>
      </w:pPr>
      <w:r>
        <w:rPr>
          <w:rFonts w:hAnsi="宋体" w:cs="宋体" w:hint="eastAsia"/>
          <w:szCs w:val="32"/>
        </w:rPr>
        <w:t>（一）对行政执法机关的行政处理，由本级人民政府、监察机关或者上级行政执法机关决定；</w:t>
      </w:r>
    </w:p>
    <w:p w:rsidR="00000000" w:rsidRDefault="004802C3">
      <w:pPr>
        <w:pStyle w:val="a5"/>
        <w:ind w:firstLineChars="200" w:firstLine="632"/>
        <w:rPr>
          <w:rFonts w:hAnsi="宋体" w:cs="宋体" w:hint="eastAsia"/>
          <w:szCs w:val="32"/>
        </w:rPr>
      </w:pPr>
      <w:r>
        <w:rPr>
          <w:rFonts w:hAnsi="宋体" w:cs="宋体" w:hint="eastAsia"/>
          <w:szCs w:val="32"/>
        </w:rPr>
        <w:t>（二）对行政执法人员的行政处理，由本行政执法机关或者任免机关决定，取消行政执法资格的处理</w:t>
      </w:r>
      <w:r>
        <w:rPr>
          <w:rFonts w:hAnsi="宋体" w:cs="宋体" w:hint="eastAsia"/>
          <w:szCs w:val="32"/>
        </w:rPr>
        <w:t>由本级人民政府或者上级人民政府的法制机构决定；</w:t>
      </w:r>
    </w:p>
    <w:p w:rsidR="00000000" w:rsidRDefault="004802C3">
      <w:pPr>
        <w:pStyle w:val="a5"/>
        <w:ind w:firstLineChars="200" w:firstLine="632"/>
        <w:rPr>
          <w:rFonts w:hAnsi="宋体" w:cs="宋体" w:hint="eastAsia"/>
          <w:szCs w:val="32"/>
        </w:rPr>
      </w:pPr>
      <w:r>
        <w:rPr>
          <w:rFonts w:hAnsi="宋体" w:cs="宋体" w:hint="eastAsia"/>
          <w:szCs w:val="32"/>
        </w:rPr>
        <w:lastRenderedPageBreak/>
        <w:t>（三）对行政执法人员的处分，由任免机关或者监察机关决定。</w:t>
      </w:r>
    </w:p>
    <w:p w:rsidR="00000000" w:rsidRDefault="004802C3">
      <w:pPr>
        <w:pStyle w:val="a5"/>
        <w:ind w:firstLineChars="200" w:firstLine="632"/>
        <w:rPr>
          <w:rFonts w:hAnsi="宋体" w:cs="宋体" w:hint="eastAsia"/>
          <w:szCs w:val="32"/>
        </w:rPr>
      </w:pPr>
      <w:r>
        <w:rPr>
          <w:rFonts w:ascii="黑体" w:eastAsia="黑体" w:hAnsi="黑体" w:cs="宋体" w:hint="eastAsia"/>
          <w:szCs w:val="32"/>
        </w:rPr>
        <w:t>第四十七条</w:t>
      </w:r>
      <w:r>
        <w:rPr>
          <w:rFonts w:hAnsi="宋体" w:cs="宋体" w:hint="eastAsia"/>
          <w:szCs w:val="32"/>
        </w:rPr>
        <w:t xml:space="preserve">  </w:t>
      </w:r>
      <w:r>
        <w:rPr>
          <w:rFonts w:hAnsi="宋体" w:cs="宋体" w:hint="eastAsia"/>
          <w:szCs w:val="32"/>
        </w:rPr>
        <w:t>行政执法监督人员在行政执法监督工作中有下列行为之一的，由发证机关暂扣或者收缴其《河南省行政执法监督证》；情节严重的，依法给予处分；构成犯罪的，依法追究刑事责任：</w:t>
      </w:r>
    </w:p>
    <w:p w:rsidR="00000000" w:rsidRDefault="004802C3">
      <w:pPr>
        <w:pStyle w:val="a5"/>
        <w:ind w:firstLineChars="200" w:firstLine="632"/>
        <w:rPr>
          <w:rFonts w:hAnsi="宋体" w:cs="宋体" w:hint="eastAsia"/>
          <w:szCs w:val="32"/>
        </w:rPr>
      </w:pPr>
      <w:r>
        <w:rPr>
          <w:rFonts w:hAnsi="宋体" w:cs="宋体" w:hint="eastAsia"/>
          <w:szCs w:val="32"/>
        </w:rPr>
        <w:t>（一）不依法履行行政执法监督职责的；</w:t>
      </w:r>
    </w:p>
    <w:p w:rsidR="00000000" w:rsidRDefault="004802C3">
      <w:pPr>
        <w:pStyle w:val="a5"/>
        <w:ind w:firstLineChars="200" w:firstLine="632"/>
        <w:rPr>
          <w:rFonts w:hAnsi="宋体" w:cs="宋体" w:hint="eastAsia"/>
          <w:szCs w:val="32"/>
        </w:rPr>
      </w:pPr>
      <w:r>
        <w:rPr>
          <w:rFonts w:hAnsi="宋体" w:cs="宋体" w:hint="eastAsia"/>
          <w:szCs w:val="32"/>
        </w:rPr>
        <w:t>（二）利用行政执法监督职权谋取私利的；</w:t>
      </w:r>
    </w:p>
    <w:p w:rsidR="00000000" w:rsidRDefault="004802C3">
      <w:pPr>
        <w:pStyle w:val="a5"/>
        <w:ind w:firstLineChars="200" w:firstLine="632"/>
        <w:rPr>
          <w:rFonts w:hAnsi="宋体" w:cs="宋体" w:hint="eastAsia"/>
          <w:szCs w:val="32"/>
        </w:rPr>
      </w:pPr>
      <w:r>
        <w:rPr>
          <w:rFonts w:hAnsi="宋体" w:cs="宋体" w:hint="eastAsia"/>
          <w:szCs w:val="32"/>
        </w:rPr>
        <w:t>（三）涂改、转借《河南省行政执法监督证》的；</w:t>
      </w:r>
    </w:p>
    <w:p w:rsidR="00000000" w:rsidRDefault="004802C3">
      <w:pPr>
        <w:pStyle w:val="a5"/>
        <w:ind w:firstLineChars="200" w:firstLine="632"/>
        <w:rPr>
          <w:rFonts w:hAnsi="宋体" w:cs="宋体" w:hint="eastAsia"/>
          <w:szCs w:val="32"/>
        </w:rPr>
      </w:pPr>
      <w:r>
        <w:rPr>
          <w:rFonts w:hAnsi="宋体" w:cs="宋体" w:hint="eastAsia"/>
          <w:szCs w:val="32"/>
        </w:rPr>
        <w:t>（四）有其他滥用职权、玩忽职守、徇私舞弊行为的。</w:t>
      </w:r>
    </w:p>
    <w:p w:rsidR="00000000" w:rsidRDefault="004802C3">
      <w:pPr>
        <w:pStyle w:val="a5"/>
        <w:rPr>
          <w:rFonts w:hAnsi="宋体" w:cs="宋体" w:hint="eastAsia"/>
          <w:szCs w:val="32"/>
        </w:rPr>
      </w:pPr>
    </w:p>
    <w:p w:rsidR="00000000" w:rsidRDefault="004802C3">
      <w:pPr>
        <w:pStyle w:val="a5"/>
        <w:jc w:val="center"/>
        <w:rPr>
          <w:rFonts w:ascii="黑体" w:eastAsia="黑体" w:hAnsi="黑体" w:cs="宋体" w:hint="eastAsia"/>
          <w:szCs w:val="32"/>
        </w:rPr>
      </w:pPr>
      <w:r>
        <w:rPr>
          <w:rFonts w:ascii="黑体" w:eastAsia="黑体" w:hAnsi="黑体" w:cs="宋体" w:hint="eastAsia"/>
          <w:szCs w:val="32"/>
        </w:rPr>
        <w:t>第六章</w:t>
      </w:r>
      <w:r>
        <w:rPr>
          <w:rFonts w:ascii="黑体" w:eastAsia="黑体" w:hAnsi="黑体" w:cs="宋体" w:hint="eastAsia"/>
          <w:szCs w:val="32"/>
        </w:rPr>
        <w:t xml:space="preserve">  </w:t>
      </w:r>
      <w:r>
        <w:rPr>
          <w:rFonts w:ascii="黑体" w:eastAsia="黑体" w:hAnsi="黑体" w:cs="宋体" w:hint="eastAsia"/>
          <w:szCs w:val="32"/>
        </w:rPr>
        <w:t>附则</w:t>
      </w:r>
    </w:p>
    <w:p w:rsidR="00000000" w:rsidRDefault="004802C3">
      <w:pPr>
        <w:pStyle w:val="a5"/>
        <w:rPr>
          <w:rFonts w:hAnsi="宋体" w:cs="宋体" w:hint="eastAsia"/>
          <w:szCs w:val="32"/>
        </w:rPr>
      </w:pPr>
    </w:p>
    <w:p w:rsidR="00000000" w:rsidRDefault="004802C3">
      <w:pPr>
        <w:pStyle w:val="a5"/>
        <w:ind w:firstLineChars="200" w:firstLine="632"/>
        <w:rPr>
          <w:rFonts w:hAnsi="宋体" w:cs="宋体" w:hint="eastAsia"/>
          <w:szCs w:val="32"/>
        </w:rPr>
      </w:pPr>
      <w:r>
        <w:rPr>
          <w:rFonts w:ascii="黑体" w:eastAsia="黑体" w:hAnsi="黑体" w:cs="宋体" w:hint="eastAsia"/>
          <w:szCs w:val="32"/>
        </w:rPr>
        <w:t>第四十八条</w:t>
      </w:r>
      <w:r>
        <w:rPr>
          <w:rFonts w:hAnsi="宋体" w:cs="宋体" w:hint="eastAsia"/>
          <w:szCs w:val="32"/>
        </w:rPr>
        <w:t xml:space="preserve">  </w:t>
      </w:r>
      <w:r>
        <w:rPr>
          <w:rFonts w:hAnsi="宋体" w:cs="宋体" w:hint="eastAsia"/>
          <w:szCs w:val="32"/>
        </w:rPr>
        <w:t>本条例自</w:t>
      </w:r>
      <w:r>
        <w:rPr>
          <w:rFonts w:hAnsi="宋体" w:cs="宋体" w:hint="eastAsia"/>
          <w:szCs w:val="32"/>
        </w:rPr>
        <w:t>2016</w:t>
      </w:r>
      <w:r>
        <w:rPr>
          <w:rFonts w:hAnsi="宋体" w:cs="宋体" w:hint="eastAsia"/>
          <w:szCs w:val="32"/>
        </w:rPr>
        <w:t>年</w:t>
      </w:r>
      <w:r>
        <w:rPr>
          <w:rFonts w:hAnsi="宋体" w:cs="宋体" w:hint="eastAsia"/>
          <w:szCs w:val="32"/>
        </w:rPr>
        <w:t>6</w:t>
      </w:r>
      <w:r>
        <w:rPr>
          <w:rFonts w:hAnsi="宋体" w:cs="宋体" w:hint="eastAsia"/>
          <w:szCs w:val="32"/>
        </w:rPr>
        <w:t>月</w:t>
      </w:r>
      <w:r>
        <w:rPr>
          <w:rFonts w:hAnsi="宋体" w:cs="宋体" w:hint="eastAsia"/>
          <w:szCs w:val="32"/>
        </w:rPr>
        <w:t>1</w:t>
      </w:r>
      <w:r>
        <w:rPr>
          <w:rFonts w:hAnsi="宋体" w:cs="宋体" w:hint="eastAsia"/>
          <w:szCs w:val="32"/>
        </w:rPr>
        <w:t>日起施行。</w:t>
      </w:r>
      <w:r>
        <w:rPr>
          <w:rFonts w:hAnsi="宋体" w:cs="宋体" w:hint="eastAsia"/>
          <w:szCs w:val="32"/>
        </w:rPr>
        <w:t>1993</w:t>
      </w:r>
      <w:r>
        <w:rPr>
          <w:rFonts w:hAnsi="宋体" w:cs="宋体" w:hint="eastAsia"/>
          <w:szCs w:val="32"/>
        </w:rPr>
        <w:t>年</w:t>
      </w:r>
      <w:r>
        <w:rPr>
          <w:rFonts w:hAnsi="宋体" w:cs="宋体" w:hint="eastAsia"/>
          <w:szCs w:val="32"/>
        </w:rPr>
        <w:t>12</w:t>
      </w:r>
      <w:r>
        <w:rPr>
          <w:rFonts w:hAnsi="宋体" w:cs="宋体" w:hint="eastAsia"/>
          <w:szCs w:val="32"/>
        </w:rPr>
        <w:t>月</w:t>
      </w:r>
      <w:r>
        <w:rPr>
          <w:rFonts w:hAnsi="宋体" w:cs="宋体" w:hint="eastAsia"/>
          <w:szCs w:val="32"/>
        </w:rPr>
        <w:t>21</w:t>
      </w:r>
      <w:r>
        <w:rPr>
          <w:rFonts w:hAnsi="宋体" w:cs="宋体" w:hint="eastAsia"/>
          <w:szCs w:val="32"/>
        </w:rPr>
        <w:t>日河南省第八届人民代表大会常务委员会第五次会议通过的《河南省行政机关执法条例》同时废止。</w:t>
      </w:r>
    </w:p>
    <w:p w:rsidR="004802C3" w:rsidRDefault="004802C3">
      <w:pPr>
        <w:spacing w:line="220" w:lineRule="atLeast"/>
        <w:rPr>
          <w:rFonts w:ascii="仿宋_GB2312" w:hint="eastAsia"/>
          <w:szCs w:val="32"/>
        </w:rPr>
      </w:pPr>
    </w:p>
    <w:sectPr w:rsidR="004802C3">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02C3" w:rsidRDefault="004802C3">
      <w:pPr>
        <w:spacing w:after="0"/>
      </w:pPr>
      <w:r>
        <w:separator/>
      </w:r>
    </w:p>
  </w:endnote>
  <w:endnote w:type="continuationSeparator" w:id="0">
    <w:p w:rsidR="004802C3" w:rsidRDefault="004802C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802C3">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4802C3">
                <w:pPr>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215FA0">
                  <w:rPr>
                    <w:rFonts w:ascii="宋体" w:eastAsia="宋体" w:hAnsi="宋体" w:cs="宋体"/>
                    <w:noProof/>
                    <w:sz w:val="28"/>
                    <w:szCs w:val="28"/>
                  </w:rPr>
                  <w:t>15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02C3" w:rsidRDefault="004802C3">
      <w:pPr>
        <w:spacing w:after="0"/>
      </w:pPr>
      <w:r>
        <w:separator/>
      </w:r>
    </w:p>
  </w:footnote>
  <w:footnote w:type="continuationSeparator" w:id="0">
    <w:p w:rsidR="004802C3" w:rsidRDefault="004802C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15B2F"/>
    <w:multiLevelType w:val="multilevel"/>
    <w:tmpl w:val="15615B2F"/>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rawingGridHorizontalSpacing w:val="158"/>
  <w:drawingGridVerticalSpacing w:val="290"/>
  <w:displayHorizontalDrawingGridEvery w:val="2"/>
  <w:displayVertic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D31D50"/>
    <w:rsid w:val="00215FA0"/>
    <w:rsid w:val="00323B43"/>
    <w:rsid w:val="003D37D8"/>
    <w:rsid w:val="00426133"/>
    <w:rsid w:val="004358AB"/>
    <w:rsid w:val="004802C3"/>
    <w:rsid w:val="008B7726"/>
    <w:rsid w:val="00C2527D"/>
    <w:rsid w:val="00D31D50"/>
    <w:rsid w:val="00DC7FCB"/>
    <w:rsid w:val="00F35814"/>
    <w:rsid w:val="064A4E92"/>
    <w:rsid w:val="0C6F17BF"/>
    <w:rsid w:val="112558AC"/>
    <w:rsid w:val="23053131"/>
    <w:rsid w:val="257354AF"/>
    <w:rsid w:val="34BF243C"/>
    <w:rsid w:val="3D9C20F9"/>
    <w:rsid w:val="541F31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rPr>
      <w:rFonts w:ascii="Tahoma" w:hAnsi="Tahoma"/>
      <w:sz w:val="18"/>
      <w:szCs w:val="18"/>
    </w:rPr>
  </w:style>
  <w:style w:type="character" w:customStyle="1" w:styleId="Char0">
    <w:name w:val="页脚 Char"/>
    <w:basedOn w:val="a0"/>
    <w:link w:val="a4"/>
    <w:uiPriority w:val="99"/>
    <w:semiHidden/>
    <w:rPr>
      <w:rFonts w:ascii="Tahoma" w:hAnsi="Tahoma"/>
      <w:sz w:val="18"/>
      <w:szCs w:val="18"/>
    </w:rPr>
  </w:style>
  <w:style w:type="character" w:customStyle="1" w:styleId="Char1">
    <w:name w:val="纯文本 Char"/>
    <w:basedOn w:val="a0"/>
    <w:link w:val="a5"/>
    <w:uiPriority w:val="99"/>
    <w:rPr>
      <w:rFonts w:ascii="仿宋_GB2312" w:eastAsia="仿宋_GB2312" w:hAnsi="Courier New" w:cs="Courier New"/>
      <w:kern w:val="2"/>
      <w:sz w:val="32"/>
      <w:szCs w:val="21"/>
    </w:rPr>
  </w:style>
  <w:style w:type="paragraph" w:styleId="a3">
    <w:name w:val="header"/>
    <w:basedOn w:val="a"/>
    <w:link w:val="Char"/>
    <w:uiPriority w:val="99"/>
    <w:unhideWhenUsed/>
    <w:qFormat/>
    <w:pPr>
      <w:pBdr>
        <w:bottom w:val="single" w:sz="6" w:space="1" w:color="auto"/>
      </w:pBdr>
      <w:tabs>
        <w:tab w:val="center" w:pos="4153"/>
        <w:tab w:val="right" w:pos="8306"/>
      </w:tabs>
      <w:jc w:val="center"/>
    </w:pPr>
    <w:rPr>
      <w:sz w:val="18"/>
      <w:szCs w:val="18"/>
    </w:rPr>
  </w:style>
  <w:style w:type="paragraph" w:styleId="a4">
    <w:name w:val="footer"/>
    <w:basedOn w:val="a"/>
    <w:link w:val="Char0"/>
    <w:uiPriority w:val="99"/>
    <w:unhideWhenUsed/>
    <w:pPr>
      <w:tabs>
        <w:tab w:val="center" w:pos="4153"/>
        <w:tab w:val="right" w:pos="8306"/>
      </w:tabs>
    </w:pPr>
    <w:rPr>
      <w:sz w:val="18"/>
      <w:szCs w:val="18"/>
    </w:rPr>
  </w:style>
  <w:style w:type="paragraph" w:styleId="a5">
    <w:name w:val="Plain Text"/>
    <w:basedOn w:val="a"/>
    <w:link w:val="Char1"/>
    <w:uiPriority w:val="99"/>
    <w:unhideWhenUsed/>
    <w:pPr>
      <w:widowControl w:val="0"/>
      <w:adjustRightInd/>
      <w:snapToGrid/>
      <w:spacing w:after="0"/>
      <w:jc w:val="both"/>
    </w:pPr>
    <w:rPr>
      <w:rFonts w:ascii="仿宋_GB2312" w:hAnsi="Courier New" w:cs="Courier New"/>
      <w:kern w:val="2"/>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964</Words>
  <Characters>5498</Characters>
  <Application>Microsoft Office Word</Application>
  <DocSecurity>0</DocSecurity>
  <PresentationFormat/>
  <Lines>45</Lines>
  <Paragraphs>12</Paragraphs>
  <Slides>0</Slides>
  <Notes>0</Notes>
  <HiddenSlides>0</HiddenSlides>
  <MMClips>0</MMClips>
  <ScaleCrop>false</ScaleCrop>
  <Company/>
  <LinksUpToDate>false</LinksUpToDate>
  <CharactersWithSpaces>6450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2017-01-10T06:51:00Z</dcterms:created>
  <dcterms:modified xsi:type="dcterms:W3CDTF">2017-01-10T06:51:00Z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