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BF4B069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洛阳市人民代表大会常务委员会关于废止部分地方性法规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洛阳市人民代表大会常务委员会关于废止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部分地方性法规的决定</w:t>
      </w:r>
    </w:p>
    <w:p w14:paraId="01CA3CAB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（2025年3月26日洛阳市第十六届人民代表大会常务委员会第十九次会议通过　2025年5月29日河南省第十四届人民代表大会常务委员会第十七次会议批准）</w:t>
      </w:r>
    </w:p>
    <w:p w14:paraId="7BE0C948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洛阳市第十六届人民代表大会常务委员会第十九次会议决定，废止以下4部地方性法规：</w:t>
      </w:r>
    </w:p>
    <w:p w14:paraId="325752F9">
      <w:pPr>
        <w:numPr>
          <w:ilvl w:val="0"/>
          <w:numId w:val="0"/>
        </w:num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" w:name="1.《洛阳市体育经营活动管理条例》"/>
      <w:bookmarkEnd w:id="2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1.《洛阳市体育经营活动管理条例》</w:t>
      </w:r>
      <w:r>
        <w:rPr>
          <w:rFonts w:hint="eastAsia" w:ascii="Times New Roman" w:hAnsi="Times New Roman" w:cs="仿宋_GB2312"/>
          <w:sz w:val="32"/>
          <w:szCs w:val="32"/>
        </w:rPr>
        <w:t>（2005年7月22日洛阳市第十二届人民代表大会常务委员会第十三次会议通过　2005年9月30日河南省第十届人民代表大会常务委员会第十九次会议批准）</w:t>
      </w:r>
    </w:p>
    <w:p w14:paraId="70978BEB">
      <w:pPr>
        <w:numPr>
          <w:ilvl w:val="0"/>
          <w:numId w:val="0"/>
        </w:num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3" w:name="2.《洛阳市公路路政管理条例》"/>
      <w:bookmarkEnd w:id="3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2.《洛阳市公路路政管理条例》</w:t>
      </w:r>
      <w:r>
        <w:rPr>
          <w:rFonts w:hint="eastAsia" w:ascii="Times New Roman" w:hAnsi="Times New Roman" w:cs="仿宋_GB2312"/>
          <w:sz w:val="32"/>
          <w:szCs w:val="32"/>
        </w:rPr>
        <w:t>（1996年12月25日洛阳市第十届人民代表大会常务委员会第二十二次会议通过　1997年5月23日河南省第八届人民代表大会常务委员会第二十六次会议批准　根据2004年12月24日洛阳市第十二届人民代表大会常务委员会第七次会议通过　2005年3月31日河南省第十届人民代表大会常务委员会第十五次会议批准的《洛阳市人民代表大会常务委员会关于修改〈洛阳市公路路政管理条例〉的决定》修正）</w:t>
      </w:r>
    </w:p>
    <w:p w14:paraId="42B8609F">
      <w:pPr>
        <w:numPr>
          <w:ilvl w:val="0"/>
          <w:numId w:val="0"/>
        </w:num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4" w:name="3.《洛阳市城市房地产市场管理条例》"/>
      <w:bookmarkEnd w:id="4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3.《洛阳市城市房地产市场管理条例》</w:t>
      </w:r>
      <w:r>
        <w:rPr>
          <w:rFonts w:hint="eastAsia" w:ascii="Times New Roman" w:hAnsi="Times New Roman" w:cs="仿宋_GB2312"/>
          <w:sz w:val="32"/>
          <w:szCs w:val="32"/>
        </w:rPr>
        <w:t>（2004年9月4日洛阳市第十二届人民代表大会常务委员会第五次会议通过　2004年9月25日河南省第十届人民代表大会常务委员会第十一次会议批准　根据2010年8月25日洛阳市第十三届人民代表大会常务委员会第十二次会议通过　2010年9月29日河南省第十一届人民代表大会常务委员会第十七次会议批准的《洛阳市人民代表大会常务委员会关于修改部分地方性法规的决定》修正）</w:t>
      </w:r>
    </w:p>
    <w:p w14:paraId="5F8ABF38">
      <w:pPr>
        <w:numPr>
          <w:ilvl w:val="0"/>
          <w:numId w:val="0"/>
        </w:num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5" w:name="4.《洛阳市预防职务犯罪条例》"/>
      <w:bookmarkEnd w:id="5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4.《洛阳市预防职务犯罪条例》</w:t>
      </w:r>
      <w:bookmarkStart w:id="6" w:name="_GoBack"/>
      <w:bookmarkEnd w:id="6"/>
      <w:r>
        <w:rPr>
          <w:rFonts w:hint="eastAsia" w:ascii="Times New Roman" w:hAnsi="Times New Roman" w:cs="仿宋_GB2312"/>
          <w:sz w:val="32"/>
          <w:szCs w:val="32"/>
        </w:rPr>
        <w:t>（2004年6月29日洛阳市第十二届人民代表大会常务委员会第三次会议通过　2004年9月25日河南省第十届人民代表大会常务委员会第十一次会议批准）</w:t>
      </w:r>
    </w:p>
    <w:p w14:paraId="1958C31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0507A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4FD4F26"/>
    <w:rsid w:val="05063D7F"/>
    <w:rsid w:val="05A5708C"/>
    <w:rsid w:val="06A411DD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2D60D3"/>
    <w:rsid w:val="226A2E83"/>
    <w:rsid w:val="24F5659E"/>
    <w:rsid w:val="251610A0"/>
    <w:rsid w:val="26705BD1"/>
    <w:rsid w:val="26736BAE"/>
    <w:rsid w:val="298A635B"/>
    <w:rsid w:val="2AA016B4"/>
    <w:rsid w:val="2C286CBB"/>
    <w:rsid w:val="2EC9480B"/>
    <w:rsid w:val="31A87524"/>
    <w:rsid w:val="353C06AF"/>
    <w:rsid w:val="37702892"/>
    <w:rsid w:val="3C460065"/>
    <w:rsid w:val="3C527DA1"/>
    <w:rsid w:val="3CF47A8D"/>
    <w:rsid w:val="3D5B2BB6"/>
    <w:rsid w:val="3DE63740"/>
    <w:rsid w:val="3E267C4F"/>
    <w:rsid w:val="3EFD0EAF"/>
    <w:rsid w:val="3F43618E"/>
    <w:rsid w:val="3FB419F3"/>
    <w:rsid w:val="40400BE3"/>
    <w:rsid w:val="4150251C"/>
    <w:rsid w:val="43AA712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270184"/>
    <w:rsid w:val="654A7829"/>
    <w:rsid w:val="69623539"/>
    <w:rsid w:val="6A0171F6"/>
    <w:rsid w:val="6A2E56A6"/>
    <w:rsid w:val="6A464C09"/>
    <w:rsid w:val="6B1B42E7"/>
    <w:rsid w:val="6C552A97"/>
    <w:rsid w:val="6D384E6C"/>
    <w:rsid w:val="70785D38"/>
    <w:rsid w:val="72165809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667</Words>
  <Characters>728</Characters>
  <Lines>87</Lines>
  <Paragraphs>24</Paragraphs>
  <TotalTime>2</TotalTime>
  <ScaleCrop>false</ScaleCrop>
  <LinksUpToDate>false</LinksUpToDate>
  <CharactersWithSpaces>737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2025-06-30T07:55:48Z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