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1ECE" w:rsidRDefault="00421ECE">
      <w:pPr>
        <w:pStyle w:val="p0"/>
        <w:spacing w:line="560" w:lineRule="exact"/>
        <w:jc w:val="center"/>
        <w:rPr>
          <w:rFonts w:ascii="宋体" w:eastAsia="宋体" w:hAnsi="宋体" w:cs="宋体"/>
          <w:szCs w:val="32"/>
        </w:rPr>
      </w:pPr>
    </w:p>
    <w:p w:rsidR="00421ECE" w:rsidRDefault="00421ECE">
      <w:pPr>
        <w:pStyle w:val="p0"/>
        <w:spacing w:line="560" w:lineRule="exact"/>
        <w:jc w:val="center"/>
        <w:rPr>
          <w:rFonts w:ascii="宋体" w:eastAsia="宋体" w:hAnsi="宋体" w:cs="宋体"/>
          <w:szCs w:val="32"/>
        </w:rPr>
      </w:pPr>
    </w:p>
    <w:p w:rsidR="00421ECE" w:rsidRDefault="00494D08">
      <w:pPr>
        <w:spacing w:line="560" w:lineRule="exact"/>
        <w:jc w:val="center"/>
        <w:rPr>
          <w:rFonts w:ascii="方正小标宋简体" w:eastAsia="方正小标宋简体" w:hAnsi="方正小标宋简体" w:cs="方正小标宋简体"/>
          <w:spacing w:val="0"/>
          <w:sz w:val="44"/>
          <w:szCs w:val="44"/>
        </w:rPr>
      </w:pPr>
      <w:bookmarkStart w:id="0" w:name="_GoBack"/>
      <w:r>
        <w:rPr>
          <w:rFonts w:ascii="宋体" w:eastAsia="宋体" w:hAnsi="宋体" w:cs="宋体" w:hint="eastAsia"/>
          <w:bCs/>
          <w:spacing w:val="0"/>
          <w:w w:val="95"/>
          <w:kern w:val="0"/>
          <w:sz w:val="44"/>
          <w:szCs w:val="44"/>
        </w:rPr>
        <w:t>嘉兴市文明行为促进条例</w:t>
      </w:r>
    </w:p>
    <w:bookmarkEnd w:id="0"/>
    <w:p w:rsidR="00421ECE" w:rsidRDefault="00421ECE">
      <w:pPr>
        <w:ind w:leftChars="200" w:left="785" w:rightChars="168" w:right="528" w:hangingChars="50" w:hanging="157"/>
        <w:rPr>
          <w:rFonts w:ascii="宋体" w:eastAsia="宋体" w:hAnsi="宋体" w:cs="宋体"/>
          <w:szCs w:val="32"/>
        </w:rPr>
      </w:pPr>
    </w:p>
    <w:p w:rsidR="00421ECE" w:rsidRDefault="00494D08">
      <w:pPr>
        <w:ind w:leftChars="200" w:left="785" w:rightChars="168" w:right="528" w:hangingChars="50" w:hanging="157"/>
        <w:rPr>
          <w:rFonts w:ascii="楷体_GB2312" w:eastAsia="楷体_GB2312"/>
          <w:szCs w:val="32"/>
        </w:rPr>
      </w:pPr>
      <w:r>
        <w:rPr>
          <w:rFonts w:ascii="楷体_GB2312" w:eastAsia="楷体_GB2312" w:hint="eastAsia"/>
          <w:szCs w:val="32"/>
        </w:rPr>
        <w:t>（</w:t>
      </w:r>
      <w:r>
        <w:rPr>
          <w:rFonts w:ascii="楷体_GB2312" w:eastAsia="楷体_GB2312" w:hint="eastAsia"/>
          <w:szCs w:val="32"/>
        </w:rPr>
        <w:t>2019</w:t>
      </w:r>
      <w:r>
        <w:rPr>
          <w:rFonts w:ascii="楷体_GB2312" w:eastAsia="楷体_GB2312" w:hint="eastAsia"/>
          <w:szCs w:val="32"/>
        </w:rPr>
        <w:t>年</w:t>
      </w:r>
      <w:r>
        <w:rPr>
          <w:rFonts w:ascii="楷体_GB2312" w:eastAsia="楷体_GB2312" w:hint="eastAsia"/>
          <w:szCs w:val="32"/>
        </w:rPr>
        <w:t>8</w:t>
      </w:r>
      <w:r>
        <w:rPr>
          <w:rFonts w:ascii="楷体_GB2312" w:eastAsia="楷体_GB2312" w:hint="eastAsia"/>
          <w:szCs w:val="32"/>
        </w:rPr>
        <w:t>月</w:t>
      </w:r>
      <w:r>
        <w:rPr>
          <w:rFonts w:ascii="楷体_GB2312" w:eastAsia="楷体_GB2312" w:hint="eastAsia"/>
          <w:szCs w:val="32"/>
        </w:rPr>
        <w:t>9</w:t>
      </w:r>
      <w:r>
        <w:rPr>
          <w:rFonts w:ascii="楷体_GB2312" w:eastAsia="楷体_GB2312" w:hint="eastAsia"/>
          <w:szCs w:val="32"/>
        </w:rPr>
        <w:t>日嘉兴市第八届人民代表大会常务委员会第十九次会议通过</w:t>
      </w:r>
      <w:r>
        <w:rPr>
          <w:rFonts w:ascii="楷体_GB2312" w:eastAsia="楷体_GB2312" w:hint="eastAsia"/>
          <w:szCs w:val="32"/>
        </w:rPr>
        <w:t xml:space="preserve">  2019</w:t>
      </w:r>
      <w:r>
        <w:rPr>
          <w:rFonts w:ascii="楷体_GB2312" w:eastAsia="楷体_GB2312" w:hint="eastAsia"/>
          <w:szCs w:val="32"/>
        </w:rPr>
        <w:t>年</w:t>
      </w:r>
      <w:r>
        <w:rPr>
          <w:rFonts w:ascii="楷体_GB2312" w:eastAsia="楷体_GB2312" w:hint="eastAsia"/>
          <w:szCs w:val="32"/>
        </w:rPr>
        <w:t>9</w:t>
      </w:r>
      <w:r>
        <w:rPr>
          <w:rFonts w:ascii="楷体_GB2312" w:eastAsia="楷体_GB2312" w:hint="eastAsia"/>
          <w:szCs w:val="32"/>
        </w:rPr>
        <w:t>月</w:t>
      </w:r>
      <w:r>
        <w:rPr>
          <w:rFonts w:ascii="楷体_GB2312" w:eastAsia="楷体_GB2312" w:hint="eastAsia"/>
          <w:szCs w:val="32"/>
        </w:rPr>
        <w:t>27</w:t>
      </w:r>
      <w:r>
        <w:rPr>
          <w:rFonts w:ascii="楷体_GB2312" w:eastAsia="楷体_GB2312" w:hint="eastAsia"/>
          <w:szCs w:val="32"/>
        </w:rPr>
        <w:t>日</w:t>
      </w:r>
      <w:r>
        <w:rPr>
          <w:rFonts w:ascii="楷体_GB2312" w:eastAsia="楷体_GB2312" w:hint="eastAsia"/>
          <w:szCs w:val="32"/>
        </w:rPr>
        <w:t>浙江</w:t>
      </w:r>
      <w:r>
        <w:rPr>
          <w:rFonts w:ascii="楷体_GB2312" w:eastAsia="楷体_GB2312" w:hint="eastAsia"/>
          <w:szCs w:val="32"/>
        </w:rPr>
        <w:t>省第十</w:t>
      </w:r>
      <w:r>
        <w:rPr>
          <w:rFonts w:ascii="楷体_GB2312" w:eastAsia="楷体_GB2312" w:hint="eastAsia"/>
          <w:szCs w:val="32"/>
        </w:rPr>
        <w:t>三</w:t>
      </w:r>
      <w:r>
        <w:rPr>
          <w:rFonts w:ascii="楷体_GB2312" w:eastAsia="楷体_GB2312" w:hint="eastAsia"/>
          <w:szCs w:val="32"/>
        </w:rPr>
        <w:t>届人民代表大会常务委员会第</w:t>
      </w:r>
      <w:r>
        <w:rPr>
          <w:rFonts w:ascii="楷体_GB2312" w:eastAsia="楷体_GB2312" w:hint="eastAsia"/>
          <w:szCs w:val="32"/>
        </w:rPr>
        <w:t>十四</w:t>
      </w:r>
      <w:r>
        <w:rPr>
          <w:rFonts w:ascii="楷体_GB2312" w:eastAsia="楷体_GB2312" w:hint="eastAsia"/>
          <w:szCs w:val="32"/>
        </w:rPr>
        <w:t>次会议批准</w:t>
      </w:r>
      <w:r>
        <w:rPr>
          <w:rFonts w:ascii="楷体_GB2312" w:eastAsia="楷体_GB2312" w:hint="eastAsia"/>
          <w:szCs w:val="32"/>
        </w:rPr>
        <w:t>）</w:t>
      </w:r>
    </w:p>
    <w:p w:rsidR="00421ECE" w:rsidRDefault="00421ECE">
      <w:pPr>
        <w:spacing w:line="560" w:lineRule="exact"/>
        <w:rPr>
          <w:rFonts w:ascii="宋体" w:eastAsia="宋体" w:hAnsi="宋体" w:cs="宋体"/>
          <w:szCs w:val="32"/>
        </w:rPr>
      </w:pPr>
    </w:p>
    <w:p w:rsidR="00421ECE" w:rsidRDefault="00494D08">
      <w:pPr>
        <w:spacing w:line="560" w:lineRule="exact"/>
        <w:rPr>
          <w:rFonts w:ascii="仿宋_GB2312" w:hAnsi="仿宋_GB2312" w:cs="仿宋_GB2312"/>
          <w:szCs w:val="32"/>
        </w:rPr>
      </w:pPr>
      <w:r>
        <w:rPr>
          <w:rFonts w:ascii="黑体" w:eastAsia="黑体" w:hAnsi="黑体" w:cs="黑体" w:hint="eastAsia"/>
          <w:szCs w:val="32"/>
        </w:rPr>
        <w:t xml:space="preserve">    </w:t>
      </w:r>
      <w:r>
        <w:rPr>
          <w:rFonts w:ascii="黑体" w:eastAsia="黑体" w:hAnsi="黑体" w:cs="黑体" w:hint="eastAsia"/>
          <w:szCs w:val="32"/>
        </w:rPr>
        <w:t>第一条</w:t>
      </w:r>
      <w:r>
        <w:rPr>
          <w:rFonts w:ascii="仿宋_GB2312" w:hAnsi="仿宋_GB2312" w:cs="仿宋_GB2312" w:hint="eastAsia"/>
          <w:szCs w:val="32"/>
        </w:rPr>
        <w:t xml:space="preserve">  </w:t>
      </w:r>
      <w:r>
        <w:rPr>
          <w:rFonts w:ascii="仿宋_GB2312" w:hAnsi="仿宋_GB2312" w:cs="仿宋_GB2312" w:hint="eastAsia"/>
          <w:szCs w:val="32"/>
        </w:rPr>
        <w:t>为了</w:t>
      </w:r>
      <w:r>
        <w:rPr>
          <w:rFonts w:ascii="仿宋_GB2312" w:hAnsi="仿宋_GB2312" w:cs="仿宋_GB2312" w:hint="eastAsia"/>
          <w:szCs w:val="32"/>
        </w:rPr>
        <w:t>培育和</w:t>
      </w:r>
      <w:proofErr w:type="gramStart"/>
      <w:r>
        <w:rPr>
          <w:rFonts w:ascii="仿宋_GB2312" w:hAnsi="仿宋_GB2312" w:cs="仿宋_GB2312" w:hint="eastAsia"/>
          <w:szCs w:val="32"/>
        </w:rPr>
        <w:t>践行</w:t>
      </w:r>
      <w:proofErr w:type="gramEnd"/>
      <w:r>
        <w:rPr>
          <w:rFonts w:ascii="仿宋_GB2312" w:hAnsi="仿宋_GB2312" w:cs="仿宋_GB2312" w:hint="eastAsia"/>
          <w:szCs w:val="32"/>
        </w:rPr>
        <w:t>社会主义核心价值观，</w:t>
      </w:r>
      <w:r>
        <w:rPr>
          <w:rFonts w:ascii="仿宋_GB2312" w:hAnsi="仿宋_GB2312" w:cs="仿宋_GB2312" w:hint="eastAsia"/>
          <w:szCs w:val="32"/>
        </w:rPr>
        <w:t>弘扬红船精神和新时代嘉兴人文精神，</w:t>
      </w:r>
      <w:r>
        <w:rPr>
          <w:rFonts w:ascii="仿宋_GB2312" w:hAnsi="仿宋_GB2312" w:cs="仿宋_GB2312" w:hint="eastAsia"/>
          <w:szCs w:val="32"/>
        </w:rPr>
        <w:t>促进公民文明行为，提升社会文明</w:t>
      </w:r>
      <w:r>
        <w:rPr>
          <w:rFonts w:ascii="仿宋_GB2312" w:hAnsi="仿宋_GB2312" w:cs="仿宋_GB2312" w:hint="eastAsia"/>
          <w:szCs w:val="32"/>
        </w:rPr>
        <w:t>水平</w:t>
      </w:r>
      <w:r>
        <w:rPr>
          <w:rFonts w:ascii="仿宋_GB2312" w:hAnsi="仿宋_GB2312" w:cs="仿宋_GB2312" w:hint="eastAsia"/>
          <w:szCs w:val="32"/>
        </w:rPr>
        <w:t>，</w:t>
      </w:r>
      <w:r>
        <w:rPr>
          <w:rFonts w:ascii="仿宋_GB2312" w:hAnsi="仿宋_GB2312" w:cs="仿宋_GB2312" w:hint="eastAsia"/>
          <w:szCs w:val="32"/>
        </w:rPr>
        <w:t>打造文化文明高地，</w:t>
      </w:r>
      <w:r>
        <w:rPr>
          <w:rFonts w:ascii="仿宋_GB2312" w:hAnsi="仿宋_GB2312" w:cs="仿宋_GB2312" w:hint="eastAsia"/>
          <w:szCs w:val="32"/>
        </w:rPr>
        <w:t>根据有关法律、法规，结合本市实际，制定本条例。</w:t>
      </w:r>
    </w:p>
    <w:p w:rsidR="00421ECE" w:rsidRDefault="00494D08">
      <w:pPr>
        <w:spacing w:line="560" w:lineRule="exact"/>
        <w:rPr>
          <w:rFonts w:ascii="仿宋_GB2312" w:hAnsi="仿宋_GB2312" w:cs="仿宋_GB2312"/>
          <w:szCs w:val="32"/>
        </w:rPr>
      </w:pPr>
      <w:r>
        <w:rPr>
          <w:rFonts w:ascii="仿宋_GB2312" w:hAnsi="仿宋_GB2312" w:cs="仿宋_GB2312" w:hint="eastAsia"/>
          <w:szCs w:val="32"/>
        </w:rPr>
        <w:t xml:space="preserve">    </w:t>
      </w:r>
      <w:r>
        <w:rPr>
          <w:rFonts w:ascii="黑体" w:eastAsia="黑体" w:hAnsi="黑体" w:cs="黑体" w:hint="eastAsia"/>
          <w:szCs w:val="32"/>
        </w:rPr>
        <w:t>第二条</w:t>
      </w:r>
      <w:r>
        <w:rPr>
          <w:rFonts w:ascii="仿宋_GB2312" w:hAnsi="仿宋_GB2312" w:cs="仿宋_GB2312" w:hint="eastAsia"/>
          <w:szCs w:val="32"/>
        </w:rPr>
        <w:t xml:space="preserve"> </w:t>
      </w:r>
      <w:r>
        <w:rPr>
          <w:rFonts w:ascii="仿宋_GB2312" w:hAnsi="仿宋_GB2312" w:cs="仿宋_GB2312" w:hint="eastAsia"/>
          <w:szCs w:val="32"/>
        </w:rPr>
        <w:t xml:space="preserve"> </w:t>
      </w:r>
      <w:r>
        <w:rPr>
          <w:rFonts w:ascii="仿宋_GB2312" w:hAnsi="仿宋_GB2312" w:cs="仿宋_GB2312" w:hint="eastAsia"/>
          <w:szCs w:val="32"/>
        </w:rPr>
        <w:t>本市行政区域内的文明行为促进工作，适用本条例。</w:t>
      </w:r>
    </w:p>
    <w:p w:rsidR="00421ECE" w:rsidRDefault="00494D08">
      <w:pPr>
        <w:spacing w:line="560" w:lineRule="exact"/>
        <w:rPr>
          <w:rFonts w:ascii="仿宋_GB2312" w:hAnsi="仿宋_GB2312" w:cs="仿宋_GB2312"/>
          <w:szCs w:val="32"/>
        </w:rPr>
      </w:pPr>
      <w:r>
        <w:rPr>
          <w:rFonts w:ascii="仿宋_GB2312" w:hAnsi="仿宋_GB2312" w:cs="仿宋_GB2312" w:hint="eastAsia"/>
          <w:szCs w:val="32"/>
        </w:rPr>
        <w:t xml:space="preserve">    </w:t>
      </w:r>
      <w:r>
        <w:rPr>
          <w:rFonts w:ascii="黑体" w:eastAsia="黑体" w:hAnsi="黑体" w:cs="黑体" w:hint="eastAsia"/>
          <w:szCs w:val="32"/>
        </w:rPr>
        <w:t>第三条</w:t>
      </w:r>
      <w:r>
        <w:rPr>
          <w:rFonts w:ascii="仿宋_GB2312" w:hAnsi="仿宋_GB2312" w:cs="仿宋_GB2312" w:hint="eastAsia"/>
          <w:szCs w:val="32"/>
        </w:rPr>
        <w:t xml:space="preserve">  </w:t>
      </w:r>
      <w:r>
        <w:rPr>
          <w:rFonts w:ascii="仿宋_GB2312" w:hAnsi="仿宋_GB2312" w:cs="仿宋_GB2312" w:hint="eastAsia"/>
          <w:szCs w:val="32"/>
        </w:rPr>
        <w:t>市、县（市、区）人民政府及其工作部门，镇人民政府、街道办事处应当按照各自职责做好文明行为促进工作。</w:t>
      </w:r>
    </w:p>
    <w:p w:rsidR="00421ECE" w:rsidRDefault="00494D08">
      <w:pPr>
        <w:adjustRightInd w:val="0"/>
        <w:snapToGrid w:val="0"/>
        <w:spacing w:line="560" w:lineRule="exact"/>
        <w:rPr>
          <w:rFonts w:ascii="仿宋_GB2312" w:hAnsi="仿宋_GB2312" w:cs="仿宋_GB2312"/>
          <w:szCs w:val="32"/>
        </w:rPr>
      </w:pPr>
      <w:r>
        <w:rPr>
          <w:rFonts w:ascii="仿宋_GB2312" w:hAnsi="仿宋_GB2312" w:cs="仿宋_GB2312" w:hint="eastAsia"/>
          <w:szCs w:val="32"/>
        </w:rPr>
        <w:t xml:space="preserve">    </w:t>
      </w:r>
      <w:r>
        <w:rPr>
          <w:rFonts w:ascii="黑体" w:eastAsia="黑体" w:hAnsi="黑体" w:cs="黑体" w:hint="eastAsia"/>
          <w:szCs w:val="32"/>
        </w:rPr>
        <w:t>第四条</w:t>
      </w:r>
      <w:r>
        <w:rPr>
          <w:rFonts w:ascii="仿宋_GB2312" w:hAnsi="仿宋_GB2312" w:cs="仿宋_GB2312" w:hint="eastAsia"/>
          <w:szCs w:val="32"/>
        </w:rPr>
        <w:t xml:space="preserve">  </w:t>
      </w:r>
      <w:r>
        <w:rPr>
          <w:rFonts w:ascii="仿宋_GB2312" w:hAnsi="仿宋_GB2312" w:cs="仿宋_GB2312" w:hint="eastAsia"/>
          <w:szCs w:val="32"/>
        </w:rPr>
        <w:t>市、县（市、区）精神文明建设委员会统筹推进本区域内的文明行为促进工作。</w:t>
      </w:r>
    </w:p>
    <w:p w:rsidR="00421ECE" w:rsidRDefault="00494D08">
      <w:pPr>
        <w:spacing w:line="560" w:lineRule="exact"/>
        <w:rPr>
          <w:rFonts w:ascii="仿宋_GB2312" w:hAnsi="仿宋_GB2312" w:cs="仿宋_GB2312"/>
          <w:szCs w:val="32"/>
        </w:rPr>
      </w:pPr>
      <w:r>
        <w:rPr>
          <w:rFonts w:ascii="仿宋_GB2312" w:hAnsi="仿宋_GB2312" w:cs="仿宋_GB2312" w:hint="eastAsia"/>
          <w:szCs w:val="32"/>
        </w:rPr>
        <w:t xml:space="preserve">    </w:t>
      </w:r>
      <w:r>
        <w:rPr>
          <w:rFonts w:ascii="仿宋_GB2312" w:hAnsi="仿宋_GB2312" w:cs="仿宋_GB2312" w:hint="eastAsia"/>
          <w:szCs w:val="32"/>
        </w:rPr>
        <w:t>市、县（市、区）精神文明建设工作机构具体负责本区域</w:t>
      </w:r>
      <w:r>
        <w:rPr>
          <w:rFonts w:ascii="仿宋_GB2312" w:hAnsi="仿宋_GB2312" w:cs="仿宋_GB2312" w:hint="eastAsia"/>
          <w:szCs w:val="32"/>
        </w:rPr>
        <w:t>内</w:t>
      </w:r>
      <w:r>
        <w:rPr>
          <w:rFonts w:ascii="仿宋_GB2312" w:hAnsi="仿宋_GB2312" w:cs="仿宋_GB2312" w:hint="eastAsia"/>
          <w:szCs w:val="32"/>
        </w:rPr>
        <w:t>文明行为促进工作</w:t>
      </w:r>
      <w:r>
        <w:rPr>
          <w:rFonts w:ascii="仿宋_GB2312" w:hAnsi="仿宋_GB2312" w:cs="仿宋_GB2312" w:hint="eastAsia"/>
          <w:szCs w:val="32"/>
        </w:rPr>
        <w:t>的指导协调和监督检查。</w:t>
      </w:r>
    </w:p>
    <w:p w:rsidR="00421ECE" w:rsidRDefault="00494D08" w:rsidP="00494D08">
      <w:pPr>
        <w:adjustRightInd w:val="0"/>
        <w:snapToGrid w:val="0"/>
        <w:spacing w:line="560" w:lineRule="exact"/>
        <w:ind w:firstLineChars="200" w:firstLine="628"/>
        <w:rPr>
          <w:rFonts w:ascii="仿宋_GB2312" w:hAnsi="仿宋_GB2312" w:cs="仿宋_GB2312"/>
          <w:szCs w:val="32"/>
        </w:rPr>
      </w:pPr>
      <w:r>
        <w:rPr>
          <w:rFonts w:ascii="黑体" w:eastAsia="黑体" w:hAnsi="黑体" w:cs="黑体" w:hint="eastAsia"/>
          <w:szCs w:val="32"/>
        </w:rPr>
        <w:t>第五条</w:t>
      </w:r>
      <w:r>
        <w:rPr>
          <w:rFonts w:ascii="仿宋_GB2312" w:hAnsi="仿宋_GB2312" w:cs="仿宋_GB2312" w:hint="eastAsia"/>
          <w:szCs w:val="32"/>
        </w:rPr>
        <w:t xml:space="preserve"> </w:t>
      </w:r>
      <w:r>
        <w:rPr>
          <w:rFonts w:ascii="仿宋_GB2312" w:hAnsi="仿宋_GB2312" w:cs="仿宋_GB2312" w:hint="eastAsia"/>
          <w:szCs w:val="32"/>
        </w:rPr>
        <w:t xml:space="preserve"> </w:t>
      </w:r>
      <w:r>
        <w:rPr>
          <w:rFonts w:ascii="仿宋_GB2312" w:hAnsi="仿宋_GB2312" w:cs="仿宋_GB2312" w:hint="eastAsia"/>
          <w:szCs w:val="32"/>
        </w:rPr>
        <w:t>机关、团体、企事业单位、基层群众性自治组织、</w:t>
      </w:r>
      <w:r>
        <w:rPr>
          <w:rFonts w:ascii="仿宋_GB2312" w:hAnsi="仿宋_GB2312" w:cs="仿宋_GB2312" w:hint="eastAsia"/>
          <w:szCs w:val="32"/>
        </w:rPr>
        <w:t>其他</w:t>
      </w:r>
      <w:r>
        <w:rPr>
          <w:rFonts w:ascii="仿宋_GB2312" w:hAnsi="仿宋_GB2312" w:cs="仿宋_GB2312" w:hint="eastAsia"/>
          <w:szCs w:val="32"/>
        </w:rPr>
        <w:t>组织和</w:t>
      </w:r>
      <w:r>
        <w:rPr>
          <w:rFonts w:ascii="仿宋_GB2312" w:hAnsi="仿宋_GB2312" w:cs="仿宋_GB2312" w:hint="eastAsia"/>
          <w:szCs w:val="32"/>
        </w:rPr>
        <w:t>公民应当积极支持和参与文明行为促进工作。</w:t>
      </w:r>
    </w:p>
    <w:p w:rsidR="00421ECE" w:rsidRDefault="00494D08" w:rsidP="00494D08">
      <w:pPr>
        <w:spacing w:line="560" w:lineRule="exact"/>
        <w:ind w:firstLineChars="200" w:firstLine="628"/>
        <w:rPr>
          <w:rFonts w:ascii="仿宋_GB2312" w:hAnsi="仿宋_GB2312" w:cs="仿宋_GB2312"/>
          <w:szCs w:val="32"/>
        </w:rPr>
      </w:pPr>
      <w:r>
        <w:rPr>
          <w:rFonts w:ascii="仿宋_GB2312" w:hAnsi="仿宋_GB2312" w:cs="仿宋_GB2312" w:hint="eastAsia"/>
          <w:szCs w:val="32"/>
        </w:rPr>
        <w:t>国家公职人员、教育工作者、</w:t>
      </w:r>
      <w:r>
        <w:rPr>
          <w:rFonts w:ascii="仿宋_GB2312" w:hAnsi="仿宋_GB2312" w:cs="仿宋_GB2312" w:hint="eastAsia"/>
          <w:szCs w:val="32"/>
        </w:rPr>
        <w:t>社会公众人物</w:t>
      </w:r>
      <w:r>
        <w:rPr>
          <w:rFonts w:ascii="仿宋_GB2312" w:hAnsi="仿宋_GB2312" w:cs="仿宋_GB2312" w:hint="eastAsia"/>
          <w:szCs w:val="32"/>
        </w:rPr>
        <w:t>和</w:t>
      </w:r>
      <w:r>
        <w:rPr>
          <w:rFonts w:ascii="仿宋_GB2312" w:hAnsi="仿宋_GB2312" w:cs="仿宋_GB2312" w:hint="eastAsia"/>
          <w:szCs w:val="32"/>
        </w:rPr>
        <w:t>文明单位员工</w:t>
      </w:r>
      <w:r>
        <w:rPr>
          <w:rFonts w:ascii="仿宋_GB2312" w:hAnsi="仿宋_GB2312" w:cs="仿宋_GB2312" w:hint="eastAsia"/>
          <w:szCs w:val="32"/>
        </w:rPr>
        <w:lastRenderedPageBreak/>
        <w:t>应当在文明行为促进工作中</w:t>
      </w:r>
      <w:r>
        <w:rPr>
          <w:rFonts w:ascii="仿宋_GB2312" w:hAnsi="仿宋_GB2312" w:cs="仿宋_GB2312" w:hint="eastAsia"/>
          <w:szCs w:val="32"/>
        </w:rPr>
        <w:t>发挥表率作用。</w:t>
      </w:r>
    </w:p>
    <w:p w:rsidR="00421ECE" w:rsidRDefault="00494D08" w:rsidP="00494D08">
      <w:pPr>
        <w:spacing w:line="560" w:lineRule="exact"/>
        <w:ind w:firstLineChars="200" w:firstLine="628"/>
        <w:rPr>
          <w:rFonts w:ascii="仿宋_GB2312" w:hAnsi="仿宋_GB2312" w:cs="仿宋_GB2312"/>
          <w:szCs w:val="32"/>
        </w:rPr>
      </w:pPr>
      <w:r>
        <w:rPr>
          <w:rFonts w:ascii="仿宋_GB2312" w:hAnsi="仿宋_GB2312" w:cs="仿宋_GB2312" w:hint="eastAsia"/>
          <w:szCs w:val="32"/>
        </w:rPr>
        <w:t>鼓励设立民间道德奖项</w:t>
      </w:r>
      <w:r>
        <w:rPr>
          <w:rFonts w:ascii="仿宋_GB2312" w:hAnsi="仿宋_GB2312" w:cs="仿宋_GB2312" w:hint="eastAsia"/>
          <w:szCs w:val="32"/>
        </w:rPr>
        <w:t>。</w:t>
      </w:r>
    </w:p>
    <w:p w:rsidR="00421ECE" w:rsidRDefault="00494D08">
      <w:pPr>
        <w:spacing w:line="560" w:lineRule="exact"/>
        <w:rPr>
          <w:rFonts w:ascii="仿宋_GB2312" w:hAnsi="仿宋_GB2312" w:cs="仿宋_GB2312"/>
          <w:szCs w:val="32"/>
          <w:shd w:val="clear" w:color="auto" w:fill="FFFFFF"/>
        </w:rPr>
      </w:pPr>
      <w:r>
        <w:rPr>
          <w:rFonts w:ascii="黑体" w:eastAsia="黑体" w:hAnsi="黑体" w:cs="黑体" w:hint="eastAsia"/>
          <w:szCs w:val="32"/>
        </w:rPr>
        <w:t xml:space="preserve">    </w:t>
      </w:r>
      <w:r>
        <w:rPr>
          <w:rFonts w:ascii="黑体" w:eastAsia="黑体" w:hAnsi="黑体" w:cs="黑体" w:hint="eastAsia"/>
          <w:szCs w:val="32"/>
        </w:rPr>
        <w:t>第六条</w:t>
      </w:r>
      <w:r>
        <w:rPr>
          <w:rFonts w:ascii="黑体" w:eastAsia="黑体" w:hAnsi="黑体" w:cs="黑体" w:hint="eastAsia"/>
          <w:szCs w:val="32"/>
        </w:rPr>
        <w:t xml:space="preserve">  </w:t>
      </w:r>
      <w:r>
        <w:rPr>
          <w:rFonts w:ascii="仿宋_GB2312" w:hAnsi="仿宋_GB2312" w:cs="仿宋_GB2312" w:hint="eastAsia"/>
          <w:szCs w:val="32"/>
        </w:rPr>
        <w:t>市</w:t>
      </w:r>
      <w:r>
        <w:rPr>
          <w:rFonts w:ascii="仿宋_GB2312" w:hAnsi="仿宋_GB2312" w:cs="仿宋_GB2312" w:hint="eastAsia"/>
          <w:szCs w:val="32"/>
        </w:rPr>
        <w:t>精神文明建设</w:t>
      </w:r>
      <w:r>
        <w:rPr>
          <w:rFonts w:ascii="仿宋_GB2312" w:hAnsi="仿宋_GB2312" w:cs="仿宋_GB2312" w:hint="eastAsia"/>
          <w:szCs w:val="32"/>
        </w:rPr>
        <w:t>工作机构应当会同有关部门</w:t>
      </w:r>
      <w:r>
        <w:rPr>
          <w:rFonts w:ascii="仿宋_GB2312" w:hAnsi="仿宋_GB2312" w:cs="仿宋_GB2312" w:hint="eastAsia"/>
          <w:szCs w:val="32"/>
          <w:shd w:val="clear" w:color="auto" w:fill="FFFFFF"/>
        </w:rPr>
        <w:t>组织制定</w:t>
      </w:r>
      <w:r>
        <w:rPr>
          <w:rFonts w:ascii="仿宋_GB2312" w:hAnsi="仿宋_GB2312" w:cs="仿宋_GB2312" w:hint="eastAsia"/>
          <w:szCs w:val="32"/>
        </w:rPr>
        <w:t>公共</w:t>
      </w:r>
      <w:r>
        <w:rPr>
          <w:rFonts w:ascii="仿宋_GB2312" w:hAnsi="仿宋_GB2312" w:cs="仿宋_GB2312" w:hint="eastAsia"/>
          <w:szCs w:val="32"/>
        </w:rPr>
        <w:t>文明行为公约</w:t>
      </w:r>
      <w:r>
        <w:rPr>
          <w:rFonts w:ascii="仿宋_GB2312" w:hAnsi="仿宋_GB2312" w:cs="仿宋_GB2312" w:hint="eastAsia"/>
          <w:szCs w:val="32"/>
          <w:shd w:val="clear" w:color="auto" w:fill="FFFFFF"/>
        </w:rPr>
        <w:t>。</w:t>
      </w:r>
    </w:p>
    <w:p w:rsidR="00421ECE" w:rsidRDefault="00494D08">
      <w:pPr>
        <w:adjustRightInd w:val="0"/>
        <w:snapToGrid w:val="0"/>
        <w:spacing w:line="560" w:lineRule="exact"/>
        <w:ind w:firstLine="640"/>
        <w:rPr>
          <w:rFonts w:ascii="仿宋_GB2312" w:hAnsi="仿宋_GB2312" w:cs="仿宋_GB2312"/>
          <w:szCs w:val="32"/>
        </w:rPr>
      </w:pPr>
      <w:r>
        <w:rPr>
          <w:rFonts w:ascii="仿宋_GB2312" w:hAnsi="仿宋_GB2312" w:cs="仿宋_GB2312" w:hint="eastAsia"/>
          <w:szCs w:val="32"/>
        </w:rPr>
        <w:t>市、县（市、区）精神文明建设工作机构</w:t>
      </w:r>
      <w:r>
        <w:rPr>
          <w:rFonts w:ascii="仿宋_GB2312" w:hAnsi="仿宋_GB2312" w:cs="仿宋_GB2312" w:hint="eastAsia"/>
          <w:szCs w:val="32"/>
        </w:rPr>
        <w:t>应当会同有关部门指导制定村规民约、居民公约、业主公约、学生守则等行为规范。</w:t>
      </w:r>
    </w:p>
    <w:p w:rsidR="00421ECE" w:rsidRDefault="00494D08">
      <w:pPr>
        <w:adjustRightInd w:val="0"/>
        <w:snapToGrid w:val="0"/>
        <w:spacing w:line="560" w:lineRule="exact"/>
        <w:ind w:firstLine="640"/>
        <w:rPr>
          <w:rFonts w:ascii="仿宋_GB2312" w:hAnsi="仿宋_GB2312" w:cs="仿宋_GB2312"/>
          <w:szCs w:val="32"/>
        </w:rPr>
      </w:pPr>
      <w:r>
        <w:rPr>
          <w:rFonts w:ascii="仿宋_GB2312" w:hAnsi="仿宋_GB2312" w:cs="仿宋_GB2312" w:hint="eastAsia"/>
          <w:szCs w:val="32"/>
        </w:rPr>
        <w:t>公民</w:t>
      </w:r>
      <w:r>
        <w:rPr>
          <w:rFonts w:ascii="仿宋_GB2312" w:hAnsi="仿宋_GB2312" w:cs="仿宋_GB2312" w:hint="eastAsia"/>
          <w:szCs w:val="32"/>
        </w:rPr>
        <w:t>应当</w:t>
      </w:r>
      <w:r>
        <w:rPr>
          <w:rFonts w:ascii="仿宋_GB2312" w:hAnsi="仿宋_GB2312" w:cs="仿宋_GB2312" w:hint="eastAsia"/>
          <w:szCs w:val="32"/>
        </w:rPr>
        <w:t>自觉遵守</w:t>
      </w:r>
      <w:r>
        <w:rPr>
          <w:rFonts w:ascii="仿宋_GB2312" w:hAnsi="仿宋_GB2312" w:cs="仿宋_GB2312" w:hint="eastAsia"/>
          <w:szCs w:val="32"/>
        </w:rPr>
        <w:t>公共</w:t>
      </w:r>
      <w:r>
        <w:rPr>
          <w:rFonts w:ascii="仿宋_GB2312" w:hAnsi="仿宋_GB2312" w:cs="仿宋_GB2312" w:hint="eastAsia"/>
          <w:szCs w:val="32"/>
        </w:rPr>
        <w:t>文明</w:t>
      </w:r>
      <w:r>
        <w:rPr>
          <w:rFonts w:ascii="仿宋_GB2312" w:hAnsi="仿宋_GB2312" w:cs="仿宋_GB2312" w:hint="eastAsia"/>
          <w:szCs w:val="32"/>
        </w:rPr>
        <w:t>行为</w:t>
      </w:r>
      <w:r>
        <w:rPr>
          <w:rFonts w:ascii="仿宋_GB2312" w:hAnsi="仿宋_GB2312" w:cs="仿宋_GB2312" w:hint="eastAsia"/>
          <w:szCs w:val="32"/>
        </w:rPr>
        <w:t>公约</w:t>
      </w:r>
      <w:r>
        <w:rPr>
          <w:rFonts w:ascii="仿宋_GB2312" w:hAnsi="仿宋_GB2312" w:cs="仿宋_GB2312" w:hint="eastAsia"/>
          <w:szCs w:val="32"/>
        </w:rPr>
        <w:t>以及</w:t>
      </w:r>
      <w:r>
        <w:rPr>
          <w:rFonts w:ascii="仿宋_GB2312" w:hAnsi="仿宋_GB2312" w:cs="仿宋_GB2312" w:hint="eastAsia"/>
          <w:szCs w:val="32"/>
        </w:rPr>
        <w:t>有关行为规范</w:t>
      </w:r>
      <w:r>
        <w:rPr>
          <w:rFonts w:ascii="仿宋_GB2312" w:hAnsi="仿宋_GB2312" w:cs="仿宋_GB2312" w:hint="eastAsia"/>
          <w:szCs w:val="32"/>
        </w:rPr>
        <w:t>。</w:t>
      </w:r>
    </w:p>
    <w:p w:rsidR="00421ECE" w:rsidRDefault="00494D08">
      <w:pPr>
        <w:adjustRightInd w:val="0"/>
        <w:snapToGrid w:val="0"/>
        <w:spacing w:line="560" w:lineRule="exact"/>
        <w:ind w:firstLine="480"/>
        <w:rPr>
          <w:rFonts w:ascii="仿宋_GB2312" w:hAnsi="仿宋_GB2312" w:cs="仿宋_GB2312"/>
          <w:szCs w:val="32"/>
        </w:rPr>
      </w:pPr>
      <w:r>
        <w:rPr>
          <w:rFonts w:ascii="仿宋_GB2312" w:hAnsi="仿宋_GB2312" w:cs="仿宋_GB2312" w:hint="eastAsia"/>
          <w:szCs w:val="32"/>
        </w:rPr>
        <w:t xml:space="preserve"> </w:t>
      </w:r>
      <w:r>
        <w:rPr>
          <w:rFonts w:ascii="黑体" w:eastAsia="黑体" w:hAnsi="黑体" w:cs="黑体" w:hint="eastAsia"/>
          <w:szCs w:val="32"/>
        </w:rPr>
        <w:t>第七条</w:t>
      </w:r>
      <w:r>
        <w:rPr>
          <w:rFonts w:ascii="仿宋_GB2312" w:hAnsi="仿宋_GB2312" w:cs="仿宋_GB2312" w:hint="eastAsia"/>
          <w:szCs w:val="32"/>
        </w:rPr>
        <w:t xml:space="preserve">  </w:t>
      </w:r>
      <w:r>
        <w:rPr>
          <w:rFonts w:ascii="仿宋_GB2312" w:hAnsi="仿宋_GB2312" w:cs="仿宋_GB2312" w:hint="eastAsia"/>
          <w:szCs w:val="32"/>
        </w:rPr>
        <w:t>鼓励见义勇为。</w:t>
      </w:r>
    </w:p>
    <w:p w:rsidR="00421ECE" w:rsidRDefault="00494D08" w:rsidP="00494D08">
      <w:pPr>
        <w:adjustRightInd w:val="0"/>
        <w:snapToGrid w:val="0"/>
        <w:spacing w:line="600" w:lineRule="exact"/>
        <w:ind w:firstLineChars="200" w:firstLine="628"/>
        <w:rPr>
          <w:rFonts w:ascii="仿宋" w:eastAsia="仿宋" w:hAnsi="仿宋" w:cs="仿宋"/>
          <w:szCs w:val="32"/>
        </w:rPr>
      </w:pPr>
      <w:r>
        <w:rPr>
          <w:rFonts w:ascii="仿宋_GB2312" w:hAnsi="仿宋_GB2312" w:cs="仿宋_GB2312" w:hint="eastAsia"/>
          <w:szCs w:val="32"/>
        </w:rPr>
        <w:t>鼓励具备急救专业</w:t>
      </w:r>
      <w:r>
        <w:rPr>
          <w:rFonts w:ascii="仿宋_GB2312" w:hAnsi="仿宋_GB2312" w:cs="仿宋_GB2312" w:hint="eastAsia"/>
          <w:szCs w:val="32"/>
        </w:rPr>
        <w:t>资格的</w:t>
      </w:r>
      <w:r>
        <w:rPr>
          <w:rFonts w:ascii="仿宋_GB2312" w:hAnsi="仿宋_GB2312" w:cs="仿宋_GB2312" w:hint="eastAsia"/>
          <w:szCs w:val="32"/>
        </w:rPr>
        <w:t>公民对急危重</w:t>
      </w:r>
      <w:r>
        <w:rPr>
          <w:rFonts w:ascii="仿宋_GB2312" w:hAnsi="仿宋_GB2312" w:cs="仿宋_GB2312" w:hint="eastAsia"/>
          <w:szCs w:val="32"/>
        </w:rPr>
        <w:t>患者</w:t>
      </w:r>
      <w:r>
        <w:rPr>
          <w:rFonts w:ascii="仿宋_GB2312" w:hAnsi="仿宋_GB2312" w:cs="仿宋_GB2312" w:hint="eastAsia"/>
          <w:szCs w:val="32"/>
        </w:rPr>
        <w:t>按照操作规范实施紧急现场救护，其紧急现场救护行为受法律保护</w:t>
      </w:r>
      <w:r>
        <w:rPr>
          <w:rFonts w:ascii="仿宋" w:eastAsia="仿宋" w:hAnsi="仿宋" w:cs="仿宋" w:hint="eastAsia"/>
          <w:color w:val="000000"/>
          <w:szCs w:val="32"/>
        </w:rPr>
        <w:t>。</w:t>
      </w:r>
    </w:p>
    <w:p w:rsidR="00421ECE" w:rsidRDefault="00494D08">
      <w:pPr>
        <w:spacing w:line="560" w:lineRule="exact"/>
        <w:rPr>
          <w:rFonts w:ascii="仿宋_GB2312" w:hAnsi="仿宋_GB2312" w:cs="仿宋_GB2312"/>
          <w:szCs w:val="32"/>
        </w:rPr>
      </w:pPr>
      <w:r>
        <w:rPr>
          <w:rFonts w:ascii="仿宋_GB2312" w:hAnsi="仿宋_GB2312" w:cs="仿宋_GB2312" w:hint="eastAsia"/>
          <w:szCs w:val="32"/>
        </w:rPr>
        <w:t xml:space="preserve">    </w:t>
      </w:r>
      <w:r>
        <w:rPr>
          <w:rFonts w:ascii="黑体" w:eastAsia="黑体" w:hAnsi="黑体" w:cs="黑体" w:hint="eastAsia"/>
          <w:szCs w:val="32"/>
        </w:rPr>
        <w:t>第八条</w:t>
      </w:r>
      <w:r>
        <w:rPr>
          <w:rFonts w:ascii="仿宋_GB2312" w:hAnsi="仿宋_GB2312" w:cs="仿宋_GB2312" w:hint="eastAsia"/>
          <w:szCs w:val="32"/>
        </w:rPr>
        <w:t xml:space="preserve">  </w:t>
      </w:r>
      <w:r>
        <w:rPr>
          <w:rFonts w:ascii="仿宋_GB2312" w:hAnsi="仿宋_GB2312" w:cs="仿宋_GB2312" w:hint="eastAsia"/>
          <w:szCs w:val="32"/>
        </w:rPr>
        <w:t>鼓励</w:t>
      </w:r>
      <w:r>
        <w:rPr>
          <w:rFonts w:ascii="仿宋_GB2312" w:hAnsi="仿宋_GB2312" w:cs="仿宋_GB2312" w:hint="eastAsia"/>
          <w:szCs w:val="32"/>
        </w:rPr>
        <w:t>无偿献血和自愿捐献造血干细胞、遗体、人体器官（组织）的行为。</w:t>
      </w:r>
    </w:p>
    <w:p w:rsidR="00421ECE" w:rsidRDefault="00494D08" w:rsidP="00494D08">
      <w:pPr>
        <w:adjustRightInd w:val="0"/>
        <w:snapToGrid w:val="0"/>
        <w:spacing w:line="560" w:lineRule="exact"/>
        <w:ind w:firstLineChars="200" w:firstLine="628"/>
        <w:rPr>
          <w:rFonts w:ascii="仿宋_GB2312" w:hAnsi="仿宋_GB2312" w:cs="仿宋_GB2312"/>
          <w:szCs w:val="32"/>
        </w:rPr>
      </w:pPr>
      <w:r>
        <w:rPr>
          <w:rFonts w:ascii="黑体" w:eastAsia="黑体" w:hAnsi="黑体" w:cs="黑体" w:hint="eastAsia"/>
          <w:szCs w:val="32"/>
        </w:rPr>
        <w:t>第九条</w:t>
      </w:r>
      <w:r>
        <w:rPr>
          <w:rFonts w:ascii="仿宋_GB2312" w:hAnsi="仿宋_GB2312" w:cs="仿宋_GB2312" w:hint="eastAsia"/>
          <w:szCs w:val="32"/>
        </w:rPr>
        <w:t xml:space="preserve">  </w:t>
      </w:r>
      <w:r>
        <w:rPr>
          <w:rFonts w:ascii="仿宋_GB2312" w:hAnsi="仿宋_GB2312" w:cs="仿宋_GB2312" w:hint="eastAsia"/>
          <w:szCs w:val="32"/>
        </w:rPr>
        <w:t>鼓励参加志愿服务活动</w:t>
      </w:r>
      <w:r>
        <w:rPr>
          <w:rFonts w:ascii="仿宋_GB2312" w:hAnsi="仿宋_GB2312" w:cs="仿宋_GB2312" w:hint="eastAsia"/>
          <w:szCs w:val="32"/>
        </w:rPr>
        <w:t>和</w:t>
      </w:r>
      <w:r>
        <w:rPr>
          <w:rFonts w:ascii="仿宋_GB2312" w:hAnsi="仿宋_GB2312" w:cs="仿宋_GB2312" w:hint="eastAsia"/>
          <w:szCs w:val="32"/>
        </w:rPr>
        <w:t>依法</w:t>
      </w:r>
      <w:r>
        <w:rPr>
          <w:rFonts w:ascii="仿宋_GB2312" w:hAnsi="仿宋_GB2312" w:cs="仿宋_GB2312" w:hint="eastAsia"/>
          <w:szCs w:val="32"/>
        </w:rPr>
        <w:t>设</w:t>
      </w:r>
      <w:r>
        <w:rPr>
          <w:rFonts w:ascii="仿宋_GB2312" w:hAnsi="仿宋_GB2312" w:cs="仿宋_GB2312" w:hint="eastAsia"/>
          <w:szCs w:val="32"/>
        </w:rPr>
        <w:t>立志愿服务组织。</w:t>
      </w:r>
    </w:p>
    <w:p w:rsidR="00421ECE" w:rsidRDefault="00494D08" w:rsidP="00494D08">
      <w:pPr>
        <w:adjustRightInd w:val="0"/>
        <w:snapToGrid w:val="0"/>
        <w:spacing w:line="560" w:lineRule="exact"/>
        <w:ind w:firstLineChars="200" w:firstLine="628"/>
        <w:rPr>
          <w:rFonts w:ascii="仿宋_GB2312" w:hAnsi="仿宋_GB2312" w:cs="仿宋_GB2312"/>
          <w:szCs w:val="32"/>
        </w:rPr>
      </w:pPr>
      <w:r>
        <w:rPr>
          <w:rFonts w:ascii="仿宋_GB2312" w:hAnsi="仿宋_GB2312" w:cs="仿宋_GB2312" w:hint="eastAsia"/>
          <w:szCs w:val="32"/>
        </w:rPr>
        <w:t>鼓励</w:t>
      </w:r>
      <w:r>
        <w:rPr>
          <w:rFonts w:ascii="仿宋_GB2312" w:hAnsi="仿宋_GB2312" w:cs="仿宋_GB2312" w:hint="eastAsia"/>
          <w:szCs w:val="32"/>
        </w:rPr>
        <w:t>扶贫、助学、</w:t>
      </w:r>
      <w:r>
        <w:rPr>
          <w:rFonts w:ascii="仿宋_GB2312" w:hAnsi="仿宋_GB2312" w:cs="仿宋_GB2312" w:hint="eastAsia"/>
          <w:szCs w:val="32"/>
        </w:rPr>
        <w:t>救孤</w:t>
      </w:r>
      <w:r>
        <w:rPr>
          <w:rFonts w:ascii="仿宋_GB2312" w:hAnsi="仿宋_GB2312" w:cs="仿宋_GB2312" w:hint="eastAsia"/>
          <w:szCs w:val="32"/>
        </w:rPr>
        <w:t>、赈灾等慈善</w:t>
      </w:r>
      <w:r>
        <w:rPr>
          <w:rFonts w:ascii="仿宋_GB2312" w:hAnsi="仿宋_GB2312" w:cs="仿宋_GB2312" w:hint="eastAsia"/>
          <w:szCs w:val="32"/>
        </w:rPr>
        <w:t>公益</w:t>
      </w:r>
      <w:r>
        <w:rPr>
          <w:rFonts w:ascii="仿宋_GB2312" w:hAnsi="仿宋_GB2312" w:cs="仿宋_GB2312" w:hint="eastAsia"/>
          <w:szCs w:val="32"/>
        </w:rPr>
        <w:t>活动。</w:t>
      </w:r>
    </w:p>
    <w:p w:rsidR="00421ECE" w:rsidRDefault="00494D08" w:rsidP="00494D08">
      <w:pPr>
        <w:spacing w:line="560" w:lineRule="exact"/>
        <w:ind w:firstLineChars="200" w:firstLine="628"/>
        <w:rPr>
          <w:rFonts w:ascii="仿宋_GB2312" w:hAnsi="仿宋_GB2312" w:cs="仿宋_GB2312"/>
          <w:szCs w:val="32"/>
          <w:u w:val="single"/>
        </w:rPr>
      </w:pPr>
      <w:r>
        <w:rPr>
          <w:rFonts w:ascii="黑体" w:eastAsia="黑体" w:hAnsi="黑体" w:cs="黑体" w:hint="eastAsia"/>
          <w:szCs w:val="32"/>
        </w:rPr>
        <w:t>第十条</w:t>
      </w:r>
      <w:r>
        <w:rPr>
          <w:rFonts w:ascii="仿宋_GB2312" w:hAnsi="仿宋_GB2312" w:cs="仿宋_GB2312" w:hint="eastAsia"/>
          <w:szCs w:val="32"/>
        </w:rPr>
        <w:t xml:space="preserve">  </w:t>
      </w:r>
      <w:r>
        <w:rPr>
          <w:rFonts w:ascii="仿宋_GB2312" w:hAnsi="仿宋_GB2312" w:cs="仿宋_GB2312" w:hint="eastAsia"/>
          <w:szCs w:val="32"/>
        </w:rPr>
        <w:t>禁止下列不文明行为：</w:t>
      </w:r>
    </w:p>
    <w:p w:rsidR="00421ECE" w:rsidRDefault="00494D08">
      <w:pPr>
        <w:adjustRightInd w:val="0"/>
        <w:snapToGrid w:val="0"/>
        <w:spacing w:line="560" w:lineRule="exact"/>
        <w:rPr>
          <w:rFonts w:ascii="仿宋_GB2312" w:hAnsi="仿宋_GB2312" w:cs="仿宋_GB2312"/>
          <w:szCs w:val="32"/>
        </w:rPr>
      </w:pPr>
      <w:r>
        <w:rPr>
          <w:rFonts w:ascii="仿宋_GB2312" w:hAnsi="仿宋_GB2312" w:cs="仿宋_GB2312" w:hint="eastAsia"/>
          <w:szCs w:val="32"/>
        </w:rPr>
        <w:t xml:space="preserve">    </w:t>
      </w:r>
      <w:r>
        <w:rPr>
          <w:rFonts w:ascii="仿宋_GB2312" w:hAnsi="仿宋_GB2312" w:cs="仿宋_GB2312" w:hint="eastAsia"/>
          <w:szCs w:val="32"/>
        </w:rPr>
        <w:t>（一）</w:t>
      </w:r>
      <w:r>
        <w:rPr>
          <w:rFonts w:ascii="仿宋_GB2312" w:hAnsi="仿宋_GB2312" w:cs="仿宋_GB2312" w:hint="eastAsia"/>
          <w:szCs w:val="32"/>
        </w:rPr>
        <w:t>从建筑物</w:t>
      </w:r>
      <w:r>
        <w:rPr>
          <w:rFonts w:ascii="仿宋_GB2312" w:hAnsi="仿宋_GB2312" w:cs="仿宋_GB2312" w:hint="eastAsia"/>
          <w:szCs w:val="32"/>
        </w:rPr>
        <w:t>、车辆上向外抛撒垃圾以及其他废弃物</w:t>
      </w:r>
      <w:r>
        <w:rPr>
          <w:rFonts w:ascii="仿宋_GB2312" w:hAnsi="仿宋_GB2312" w:cs="仿宋_GB2312" w:hint="eastAsia"/>
          <w:szCs w:val="32"/>
        </w:rPr>
        <w:t>；</w:t>
      </w:r>
    </w:p>
    <w:p w:rsidR="00421ECE" w:rsidRDefault="00494D08">
      <w:pPr>
        <w:adjustRightInd w:val="0"/>
        <w:snapToGrid w:val="0"/>
        <w:spacing w:line="560" w:lineRule="exact"/>
        <w:ind w:firstLine="640"/>
        <w:rPr>
          <w:rFonts w:ascii="仿宋_GB2312" w:hAnsi="仿宋_GB2312" w:cs="仿宋_GB2312"/>
          <w:szCs w:val="32"/>
        </w:rPr>
      </w:pPr>
      <w:r>
        <w:rPr>
          <w:rFonts w:ascii="仿宋_GB2312" w:hAnsi="仿宋_GB2312" w:cs="仿宋_GB2312" w:hint="eastAsia"/>
          <w:szCs w:val="32"/>
        </w:rPr>
        <w:t>（二）</w:t>
      </w:r>
      <w:r>
        <w:rPr>
          <w:rFonts w:ascii="仿宋_GB2312" w:hAnsi="仿宋_GB2312" w:cs="仿宋_GB2312" w:hint="eastAsia"/>
          <w:szCs w:val="32"/>
        </w:rPr>
        <w:t>行人</w:t>
      </w:r>
      <w:r>
        <w:rPr>
          <w:rFonts w:ascii="仿宋_GB2312" w:hAnsi="仿宋_GB2312" w:cs="仿宋_GB2312" w:hint="eastAsia"/>
          <w:szCs w:val="32"/>
        </w:rPr>
        <w:t>通过路口或者横穿道路时</w:t>
      </w:r>
      <w:r>
        <w:rPr>
          <w:rFonts w:ascii="仿宋_GB2312" w:hAnsi="仿宋_GB2312" w:cs="仿宋_GB2312" w:hint="eastAsia"/>
          <w:szCs w:val="32"/>
        </w:rPr>
        <w:t>浏览手持电子设备、嬉闹；</w:t>
      </w:r>
    </w:p>
    <w:p w:rsidR="00421ECE" w:rsidRDefault="00494D08">
      <w:pPr>
        <w:adjustRightInd w:val="0"/>
        <w:snapToGrid w:val="0"/>
        <w:spacing w:line="560" w:lineRule="exact"/>
        <w:ind w:firstLine="640"/>
        <w:rPr>
          <w:rFonts w:ascii="仿宋_GB2312" w:hAnsi="仿宋_GB2312" w:cs="仿宋_GB2312"/>
          <w:szCs w:val="32"/>
        </w:rPr>
      </w:pPr>
      <w:r>
        <w:rPr>
          <w:rFonts w:ascii="仿宋_GB2312" w:hAnsi="仿宋_GB2312" w:cs="仿宋_GB2312" w:hint="eastAsia"/>
          <w:szCs w:val="32"/>
        </w:rPr>
        <w:t>（三）</w:t>
      </w:r>
      <w:r>
        <w:rPr>
          <w:rFonts w:ascii="仿宋_GB2312" w:hAnsi="仿宋_GB2312" w:cs="仿宋_GB2312" w:hint="eastAsia"/>
          <w:szCs w:val="32"/>
        </w:rPr>
        <w:t>不按公共停车泊位标识方向停放或者越线停放机动车；</w:t>
      </w:r>
    </w:p>
    <w:p w:rsidR="00421ECE" w:rsidRDefault="00494D08">
      <w:pPr>
        <w:adjustRightInd w:val="0"/>
        <w:snapToGrid w:val="0"/>
        <w:spacing w:line="560" w:lineRule="exact"/>
        <w:ind w:firstLine="640"/>
        <w:rPr>
          <w:rFonts w:ascii="仿宋_GB2312" w:hAnsi="仿宋_GB2312" w:cs="仿宋_GB2312"/>
          <w:szCs w:val="32"/>
        </w:rPr>
      </w:pPr>
      <w:r>
        <w:rPr>
          <w:rFonts w:ascii="仿宋_GB2312" w:hAnsi="仿宋_GB2312" w:cs="仿宋_GB2312" w:hint="eastAsia"/>
          <w:szCs w:val="32"/>
        </w:rPr>
        <w:t>（四）</w:t>
      </w:r>
      <w:r>
        <w:rPr>
          <w:rFonts w:ascii="仿宋_GB2312" w:hAnsi="仿宋_GB2312" w:cs="仿宋_GB2312" w:hint="eastAsia"/>
          <w:szCs w:val="32"/>
        </w:rPr>
        <w:t>妨碍他人使用机动车公共充电桩；</w:t>
      </w:r>
      <w:r>
        <w:rPr>
          <w:rFonts w:ascii="仿宋_GB2312" w:hAnsi="仿宋_GB2312" w:cs="仿宋_GB2312" w:hint="eastAsia"/>
          <w:szCs w:val="32"/>
        </w:rPr>
        <w:br/>
        <w:t xml:space="preserve">    </w:t>
      </w:r>
      <w:r>
        <w:rPr>
          <w:rFonts w:ascii="仿宋_GB2312" w:hAnsi="仿宋_GB2312" w:cs="仿宋_GB2312" w:hint="eastAsia"/>
          <w:szCs w:val="32"/>
        </w:rPr>
        <w:t>（五）</w:t>
      </w:r>
      <w:r>
        <w:rPr>
          <w:rFonts w:ascii="仿宋_GB2312" w:hAnsi="仿宋_GB2312" w:cs="仿宋_GB2312" w:hint="eastAsia"/>
          <w:szCs w:val="32"/>
        </w:rPr>
        <w:t>机动车进入绿道，残疾人机动轮椅车以外的非机动车进入步行绿道</w:t>
      </w:r>
      <w:r>
        <w:rPr>
          <w:rFonts w:ascii="仿宋_GB2312" w:hAnsi="仿宋_GB2312" w:cs="仿宋_GB2312" w:hint="eastAsia"/>
          <w:szCs w:val="32"/>
        </w:rPr>
        <w:t>；</w:t>
      </w:r>
    </w:p>
    <w:p w:rsidR="00421ECE" w:rsidRDefault="00494D08">
      <w:pPr>
        <w:adjustRightInd w:val="0"/>
        <w:snapToGrid w:val="0"/>
        <w:spacing w:line="560" w:lineRule="exact"/>
        <w:rPr>
          <w:rFonts w:ascii="仿宋_GB2312" w:hAnsi="仿宋_GB2312" w:cs="仿宋_GB2312"/>
          <w:szCs w:val="32"/>
          <w:u w:val="single"/>
        </w:rPr>
      </w:pPr>
      <w:r>
        <w:rPr>
          <w:rFonts w:ascii="仿宋_GB2312" w:hAnsi="仿宋_GB2312" w:cs="仿宋_GB2312" w:hint="eastAsia"/>
          <w:szCs w:val="32"/>
        </w:rPr>
        <w:lastRenderedPageBreak/>
        <w:t xml:space="preserve">  </w:t>
      </w:r>
      <w:r>
        <w:rPr>
          <w:rFonts w:ascii="仿宋_GB2312" w:hAnsi="仿宋_GB2312" w:cs="仿宋_GB2312" w:hint="eastAsia"/>
          <w:szCs w:val="32"/>
        </w:rPr>
        <w:t xml:space="preserve">  </w:t>
      </w:r>
      <w:r>
        <w:rPr>
          <w:rFonts w:ascii="仿宋_GB2312" w:hAnsi="仿宋_GB2312" w:cs="仿宋_GB2312" w:hint="eastAsia"/>
          <w:szCs w:val="32"/>
        </w:rPr>
        <w:t>（六）</w:t>
      </w:r>
      <w:r>
        <w:rPr>
          <w:rFonts w:ascii="仿宋_GB2312" w:hAnsi="仿宋_GB2312" w:cs="仿宋_GB2312" w:hint="eastAsia"/>
          <w:szCs w:val="32"/>
        </w:rPr>
        <w:t>在医院、图书馆、博物馆、影剧院等需要保持安静的公共场所喧哗</w:t>
      </w:r>
      <w:r>
        <w:rPr>
          <w:rFonts w:ascii="仿宋_GB2312" w:hAnsi="仿宋_GB2312" w:cs="仿宋_GB2312" w:hint="eastAsia"/>
          <w:szCs w:val="32"/>
        </w:rPr>
        <w:t>；</w:t>
      </w:r>
    </w:p>
    <w:p w:rsidR="00421ECE" w:rsidRDefault="00494D08">
      <w:pPr>
        <w:adjustRightInd w:val="0"/>
        <w:snapToGrid w:val="0"/>
        <w:spacing w:line="560" w:lineRule="exact"/>
        <w:rPr>
          <w:rFonts w:ascii="仿宋_GB2312" w:hAnsi="仿宋_GB2312" w:cs="仿宋_GB2312"/>
          <w:szCs w:val="32"/>
        </w:rPr>
      </w:pPr>
      <w:r>
        <w:rPr>
          <w:rFonts w:ascii="仿宋_GB2312" w:hAnsi="仿宋_GB2312" w:cs="仿宋_GB2312" w:hint="eastAsia"/>
          <w:szCs w:val="32"/>
        </w:rPr>
        <w:t xml:space="preserve">    </w:t>
      </w:r>
      <w:r>
        <w:rPr>
          <w:rFonts w:ascii="仿宋_GB2312" w:hAnsi="仿宋_GB2312" w:cs="仿宋_GB2312" w:hint="eastAsia"/>
          <w:szCs w:val="32"/>
        </w:rPr>
        <w:t>（七</w:t>
      </w:r>
      <w:r>
        <w:rPr>
          <w:rFonts w:ascii="仿宋_GB2312" w:hAnsi="仿宋_GB2312" w:cs="仿宋_GB2312" w:hint="eastAsia"/>
          <w:szCs w:val="32"/>
        </w:rPr>
        <w:t>）</w:t>
      </w:r>
      <w:r>
        <w:rPr>
          <w:rFonts w:ascii="仿宋_GB2312" w:hAnsi="仿宋_GB2312" w:cs="仿宋_GB2312" w:hint="eastAsia"/>
          <w:szCs w:val="32"/>
        </w:rPr>
        <w:t>在法律、法规</w:t>
      </w:r>
      <w:r>
        <w:rPr>
          <w:rFonts w:ascii="仿宋_GB2312" w:hAnsi="仿宋_GB2312" w:cs="仿宋_GB2312" w:hint="eastAsia"/>
          <w:szCs w:val="32"/>
        </w:rPr>
        <w:t>以及规章</w:t>
      </w:r>
      <w:r>
        <w:rPr>
          <w:rFonts w:ascii="仿宋_GB2312" w:hAnsi="仿宋_GB2312" w:cs="仿宋_GB2312" w:hint="eastAsia"/>
          <w:szCs w:val="32"/>
        </w:rPr>
        <w:t>规定的禁止吸烟区域和市、县（市、区）人民政府划定的禁止吸烟区域吸烟</w:t>
      </w:r>
      <w:r>
        <w:rPr>
          <w:rFonts w:ascii="仿宋_GB2312" w:hAnsi="仿宋_GB2312" w:cs="仿宋_GB2312" w:hint="eastAsia"/>
          <w:szCs w:val="32"/>
        </w:rPr>
        <w:t>；</w:t>
      </w:r>
    </w:p>
    <w:p w:rsidR="00421ECE" w:rsidRDefault="00494D08" w:rsidP="00494D08">
      <w:pPr>
        <w:adjustRightInd w:val="0"/>
        <w:snapToGrid w:val="0"/>
        <w:spacing w:line="560" w:lineRule="exact"/>
        <w:ind w:firstLineChars="200" w:firstLine="628"/>
        <w:rPr>
          <w:rFonts w:ascii="仿宋_GB2312" w:hAnsi="仿宋_GB2312" w:cs="仿宋_GB2312"/>
          <w:szCs w:val="32"/>
        </w:rPr>
      </w:pPr>
      <w:r>
        <w:rPr>
          <w:rFonts w:ascii="仿宋_GB2312" w:hAnsi="仿宋_GB2312" w:cs="仿宋_GB2312" w:hint="eastAsia"/>
          <w:szCs w:val="32"/>
        </w:rPr>
        <w:t>（</w:t>
      </w:r>
      <w:r>
        <w:rPr>
          <w:rFonts w:ascii="仿宋_GB2312" w:hAnsi="仿宋_GB2312" w:cs="仿宋_GB2312" w:hint="eastAsia"/>
          <w:szCs w:val="32"/>
        </w:rPr>
        <w:t>八</w:t>
      </w:r>
      <w:r>
        <w:rPr>
          <w:rFonts w:ascii="仿宋_GB2312" w:hAnsi="仿宋_GB2312" w:cs="仿宋_GB2312" w:hint="eastAsia"/>
          <w:szCs w:val="32"/>
        </w:rPr>
        <w:t>）</w:t>
      </w:r>
      <w:r>
        <w:rPr>
          <w:rFonts w:ascii="仿宋_GB2312" w:hAnsi="仿宋_GB2312" w:cs="仿宋_GB2312" w:hint="eastAsia"/>
          <w:szCs w:val="32"/>
        </w:rPr>
        <w:t>在城市住宅小区公共区域</w:t>
      </w:r>
      <w:r>
        <w:rPr>
          <w:rFonts w:ascii="仿宋_GB2312" w:hAnsi="仿宋_GB2312" w:cs="仿宋_GB2312" w:hint="eastAsia"/>
          <w:szCs w:val="32"/>
        </w:rPr>
        <w:t>堆放物品</w:t>
      </w:r>
      <w:r>
        <w:rPr>
          <w:rFonts w:ascii="仿宋_GB2312" w:hAnsi="仿宋_GB2312" w:cs="仿宋_GB2312" w:hint="eastAsia"/>
          <w:szCs w:val="32"/>
        </w:rPr>
        <w:t>；</w:t>
      </w:r>
    </w:p>
    <w:p w:rsidR="00421ECE" w:rsidRDefault="00494D08" w:rsidP="00494D08">
      <w:pPr>
        <w:adjustRightInd w:val="0"/>
        <w:snapToGrid w:val="0"/>
        <w:spacing w:line="560" w:lineRule="exact"/>
        <w:ind w:firstLineChars="200" w:firstLine="628"/>
        <w:rPr>
          <w:rFonts w:ascii="仿宋_GB2312" w:hAnsi="仿宋_GB2312" w:cs="仿宋_GB2312"/>
          <w:szCs w:val="32"/>
        </w:rPr>
      </w:pPr>
      <w:r>
        <w:rPr>
          <w:rFonts w:ascii="仿宋_GB2312" w:hAnsi="仿宋_GB2312" w:cs="仿宋_GB2312" w:hint="eastAsia"/>
          <w:szCs w:val="32"/>
        </w:rPr>
        <w:t>（九）</w:t>
      </w:r>
      <w:r>
        <w:rPr>
          <w:rFonts w:ascii="仿宋_GB2312" w:hAnsi="仿宋_GB2312" w:cs="仿宋_GB2312" w:hint="eastAsia"/>
          <w:szCs w:val="32"/>
        </w:rPr>
        <w:t>在城市绿地内攀爬树木</w:t>
      </w:r>
      <w:r>
        <w:rPr>
          <w:rFonts w:ascii="仿宋_GB2312" w:hAnsi="仿宋_GB2312" w:cs="仿宋_GB2312" w:hint="eastAsia"/>
          <w:szCs w:val="32"/>
        </w:rPr>
        <w:t>。</w:t>
      </w:r>
    </w:p>
    <w:p w:rsidR="00421ECE" w:rsidRDefault="00494D08" w:rsidP="00494D08">
      <w:pPr>
        <w:autoSpaceDE w:val="0"/>
        <w:spacing w:line="560" w:lineRule="exact"/>
        <w:ind w:firstLineChars="200" w:firstLine="628"/>
        <w:rPr>
          <w:rFonts w:ascii="仿宋_GB2312" w:hAnsi="仿宋_GB2312" w:cs="仿宋_GB2312"/>
          <w:szCs w:val="32"/>
        </w:rPr>
      </w:pPr>
      <w:r>
        <w:rPr>
          <w:rFonts w:ascii="黑体" w:eastAsia="黑体" w:hAnsi="黑体" w:cs="黑体" w:hint="eastAsia"/>
          <w:szCs w:val="32"/>
        </w:rPr>
        <w:t>第十一</w:t>
      </w:r>
      <w:r>
        <w:rPr>
          <w:rFonts w:ascii="黑体" w:eastAsia="黑体" w:hAnsi="黑体" w:cs="黑体" w:hint="eastAsia"/>
          <w:szCs w:val="32"/>
        </w:rPr>
        <w:t>条</w:t>
      </w:r>
      <w:r>
        <w:rPr>
          <w:rFonts w:ascii="仿宋_GB2312" w:hAnsi="仿宋_GB2312" w:cs="仿宋_GB2312" w:hint="eastAsia"/>
          <w:szCs w:val="32"/>
        </w:rPr>
        <w:t xml:space="preserve">  </w:t>
      </w:r>
      <w:r>
        <w:rPr>
          <w:rFonts w:ascii="仿宋_GB2312" w:hAnsi="仿宋_GB2312" w:cs="仿宋_GB2312" w:hint="eastAsia"/>
          <w:szCs w:val="32"/>
        </w:rPr>
        <w:t>互联网租赁</w:t>
      </w:r>
      <w:r>
        <w:rPr>
          <w:rFonts w:ascii="仿宋_GB2312" w:hAnsi="仿宋_GB2312" w:cs="仿宋_GB2312" w:hint="eastAsia"/>
          <w:szCs w:val="32"/>
        </w:rPr>
        <w:t>非机动车经营者应当科学、有序投放车辆，采用设置电子围栏等技术规范停放秩序。</w:t>
      </w:r>
    </w:p>
    <w:p w:rsidR="00421ECE" w:rsidRDefault="00494D08" w:rsidP="00494D08">
      <w:pPr>
        <w:autoSpaceDE w:val="0"/>
        <w:spacing w:line="560" w:lineRule="exact"/>
        <w:ind w:firstLineChars="200" w:firstLine="628"/>
        <w:rPr>
          <w:rFonts w:ascii="仿宋_GB2312" w:hAnsi="仿宋_GB2312" w:cs="仿宋_GB2312"/>
          <w:szCs w:val="32"/>
        </w:rPr>
      </w:pPr>
      <w:r>
        <w:rPr>
          <w:rFonts w:ascii="仿宋_GB2312" w:hAnsi="仿宋_GB2312" w:cs="仿宋_GB2312" w:hint="eastAsia"/>
          <w:szCs w:val="32"/>
        </w:rPr>
        <w:t>公民</w:t>
      </w:r>
      <w:r>
        <w:rPr>
          <w:rFonts w:ascii="仿宋_GB2312" w:hAnsi="仿宋_GB2312" w:cs="仿宋_GB2312" w:hint="eastAsia"/>
          <w:szCs w:val="32"/>
        </w:rPr>
        <w:t>应当</w:t>
      </w:r>
      <w:r>
        <w:rPr>
          <w:rFonts w:ascii="仿宋_GB2312" w:hAnsi="仿宋_GB2312" w:cs="仿宋_GB2312" w:hint="eastAsia"/>
          <w:szCs w:val="32"/>
        </w:rPr>
        <w:t>规范停放互联网租赁</w:t>
      </w:r>
      <w:r>
        <w:rPr>
          <w:rFonts w:ascii="仿宋_GB2312" w:hAnsi="仿宋_GB2312" w:cs="仿宋_GB2312" w:hint="eastAsia"/>
          <w:szCs w:val="32"/>
        </w:rPr>
        <w:t>非机动车。</w:t>
      </w:r>
    </w:p>
    <w:p w:rsidR="00421ECE" w:rsidRDefault="00494D08" w:rsidP="00494D08">
      <w:pPr>
        <w:autoSpaceDE w:val="0"/>
        <w:spacing w:line="560" w:lineRule="exact"/>
        <w:ind w:firstLineChars="200" w:firstLine="628"/>
        <w:rPr>
          <w:rFonts w:ascii="仿宋_GB2312" w:hAnsi="仿宋_GB2312" w:cs="仿宋_GB2312"/>
          <w:szCs w:val="32"/>
        </w:rPr>
      </w:pPr>
      <w:r>
        <w:rPr>
          <w:rFonts w:ascii="黑体" w:eastAsia="黑体" w:hAnsi="黑体" w:cs="黑体" w:hint="eastAsia"/>
          <w:szCs w:val="32"/>
        </w:rPr>
        <w:t>第</w:t>
      </w:r>
      <w:r>
        <w:rPr>
          <w:rFonts w:ascii="黑体" w:eastAsia="黑体" w:hAnsi="黑体" w:cs="黑体" w:hint="eastAsia"/>
          <w:szCs w:val="32"/>
        </w:rPr>
        <w:t>十二</w:t>
      </w:r>
      <w:r>
        <w:rPr>
          <w:rFonts w:ascii="黑体" w:eastAsia="黑体" w:hAnsi="黑体" w:cs="黑体" w:hint="eastAsia"/>
          <w:szCs w:val="32"/>
        </w:rPr>
        <w:t>条</w:t>
      </w:r>
      <w:r>
        <w:rPr>
          <w:rFonts w:ascii="仿宋_GB2312" w:hAnsi="仿宋_GB2312" w:cs="仿宋_GB2312" w:hint="eastAsia"/>
          <w:szCs w:val="32"/>
        </w:rPr>
        <w:t xml:space="preserve"> </w:t>
      </w:r>
      <w:r>
        <w:rPr>
          <w:rFonts w:ascii="仿宋_GB2312" w:hAnsi="仿宋_GB2312" w:cs="仿宋_GB2312" w:hint="eastAsia"/>
          <w:szCs w:val="32"/>
        </w:rPr>
        <w:t xml:space="preserve"> </w:t>
      </w:r>
      <w:r>
        <w:rPr>
          <w:rFonts w:ascii="仿宋_GB2312" w:hAnsi="仿宋_GB2312" w:cs="仿宋_GB2312" w:hint="eastAsia"/>
          <w:szCs w:val="32"/>
        </w:rPr>
        <w:t>每日二十二时至次日六时</w:t>
      </w:r>
      <w:r>
        <w:rPr>
          <w:rFonts w:ascii="仿宋_GB2312" w:hAnsi="仿宋_GB2312" w:cs="仿宋_GB2312"/>
          <w:szCs w:val="32"/>
        </w:rPr>
        <w:t>，禁止在城市市区噪声敏感建筑物集中区域</w:t>
      </w:r>
      <w:r>
        <w:rPr>
          <w:rFonts w:ascii="仿宋_GB2312" w:hAnsi="仿宋_GB2312" w:cs="仿宋_GB2312" w:hint="eastAsia"/>
          <w:szCs w:val="32"/>
        </w:rPr>
        <w:t>内</w:t>
      </w:r>
      <w:r>
        <w:rPr>
          <w:rFonts w:ascii="仿宋_GB2312" w:hAnsi="仿宋_GB2312" w:cs="仿宋_GB2312"/>
          <w:szCs w:val="32"/>
        </w:rPr>
        <w:t>进行产生环境噪声污染的建筑施工作业，但抢修、抢险作业和因生产工艺上要求或者特殊需要必须连续作业的除外。</w:t>
      </w:r>
    </w:p>
    <w:p w:rsidR="00421ECE" w:rsidRDefault="00494D08" w:rsidP="00494D08">
      <w:pPr>
        <w:autoSpaceDE w:val="0"/>
        <w:spacing w:line="560" w:lineRule="exact"/>
        <w:ind w:firstLineChars="200" w:firstLine="628"/>
        <w:rPr>
          <w:rFonts w:ascii="仿宋_GB2312" w:hAnsi="仿宋_GB2312" w:cs="仿宋_GB2312"/>
          <w:szCs w:val="32"/>
        </w:rPr>
      </w:pPr>
      <w:r>
        <w:rPr>
          <w:rFonts w:ascii="仿宋_GB2312" w:hAnsi="仿宋_GB2312" w:cs="仿宋_GB2312"/>
          <w:szCs w:val="32"/>
        </w:rPr>
        <w:t>因特殊需要必须连续作业的，必须</w:t>
      </w:r>
      <w:r>
        <w:rPr>
          <w:rFonts w:ascii="仿宋_GB2312" w:hAnsi="仿宋_GB2312" w:cs="仿宋_GB2312" w:hint="eastAsia"/>
          <w:szCs w:val="32"/>
        </w:rPr>
        <w:t>有</w:t>
      </w:r>
      <w:r>
        <w:rPr>
          <w:rFonts w:ascii="仿宋_GB2312" w:hAnsi="仿宋_GB2312" w:cs="仿宋_GB2312"/>
          <w:szCs w:val="32"/>
        </w:rPr>
        <w:t>县级以上人民政府或者其有关主管部门的</w:t>
      </w:r>
      <w:r>
        <w:rPr>
          <w:rFonts w:ascii="仿宋_GB2312" w:hAnsi="仿宋_GB2312" w:cs="仿宋_GB2312" w:hint="eastAsia"/>
          <w:szCs w:val="32"/>
        </w:rPr>
        <w:t>证明</w:t>
      </w:r>
      <w:r>
        <w:rPr>
          <w:rFonts w:ascii="仿宋_GB2312" w:hAnsi="仿宋_GB2312" w:cs="仿宋_GB2312"/>
          <w:szCs w:val="32"/>
        </w:rPr>
        <w:t>。</w:t>
      </w:r>
    </w:p>
    <w:p w:rsidR="00421ECE" w:rsidRDefault="00494D08" w:rsidP="00494D08">
      <w:pPr>
        <w:autoSpaceDE w:val="0"/>
        <w:spacing w:line="560" w:lineRule="exact"/>
        <w:ind w:firstLineChars="200" w:firstLine="628"/>
        <w:rPr>
          <w:rFonts w:ascii="仿宋_GB2312" w:hAnsi="仿宋_GB2312" w:cs="仿宋_GB2312"/>
          <w:szCs w:val="32"/>
        </w:rPr>
      </w:pPr>
      <w:r>
        <w:rPr>
          <w:rFonts w:ascii="仿宋_GB2312" w:hAnsi="仿宋_GB2312" w:cs="仿宋_GB2312"/>
          <w:szCs w:val="32"/>
        </w:rPr>
        <w:t>前款规定的</w:t>
      </w:r>
      <w:r>
        <w:rPr>
          <w:rFonts w:ascii="仿宋_GB2312" w:hAnsi="仿宋_GB2312" w:cs="仿宋_GB2312" w:hint="eastAsia"/>
          <w:szCs w:val="32"/>
        </w:rPr>
        <w:t>夜间作业</w:t>
      </w:r>
      <w:r>
        <w:rPr>
          <w:rFonts w:ascii="仿宋_GB2312" w:hAnsi="仿宋_GB2312" w:cs="仿宋_GB2312"/>
          <w:szCs w:val="32"/>
        </w:rPr>
        <w:t>，</w:t>
      </w:r>
      <w:r>
        <w:rPr>
          <w:rFonts w:ascii="仿宋_GB2312" w:hAnsi="仿宋_GB2312" w:cs="仿宋_GB2312" w:hint="eastAsia"/>
          <w:szCs w:val="32"/>
        </w:rPr>
        <w:t>应当提前三日向</w:t>
      </w:r>
      <w:r>
        <w:rPr>
          <w:rFonts w:ascii="仿宋_GB2312" w:hAnsi="仿宋_GB2312" w:cs="仿宋_GB2312"/>
          <w:szCs w:val="32"/>
        </w:rPr>
        <w:t>附近居民</w:t>
      </w:r>
      <w:r>
        <w:rPr>
          <w:rFonts w:ascii="仿宋_GB2312" w:hAnsi="仿宋_GB2312" w:cs="仿宋_GB2312" w:hint="eastAsia"/>
          <w:szCs w:val="32"/>
        </w:rPr>
        <w:t>公告</w:t>
      </w:r>
      <w:r>
        <w:rPr>
          <w:rFonts w:ascii="仿宋_GB2312" w:hAnsi="仿宋_GB2312" w:cs="仿宋_GB2312"/>
          <w:szCs w:val="32"/>
        </w:rPr>
        <w:t>。</w:t>
      </w:r>
    </w:p>
    <w:p w:rsidR="00421ECE" w:rsidRDefault="00494D08" w:rsidP="00494D08">
      <w:pPr>
        <w:autoSpaceDE w:val="0"/>
        <w:spacing w:line="560" w:lineRule="exact"/>
        <w:ind w:firstLineChars="200" w:firstLine="628"/>
        <w:rPr>
          <w:rFonts w:ascii="仿宋_GB2312" w:hAnsi="仿宋_GB2312" w:cs="仿宋_GB2312"/>
          <w:szCs w:val="32"/>
        </w:rPr>
      </w:pPr>
      <w:r>
        <w:rPr>
          <w:rFonts w:ascii="仿宋_GB2312" w:hAnsi="仿宋_GB2312" w:cs="仿宋_GB2312"/>
          <w:szCs w:val="32"/>
        </w:rPr>
        <w:t>中考、高考期间，市</w:t>
      </w:r>
      <w:r>
        <w:rPr>
          <w:rFonts w:ascii="仿宋_GB2312" w:hAnsi="仿宋_GB2312" w:cs="仿宋_GB2312" w:hint="eastAsia"/>
          <w:szCs w:val="32"/>
        </w:rPr>
        <w:t>、县（市）</w:t>
      </w:r>
      <w:r>
        <w:rPr>
          <w:rFonts w:ascii="仿宋_GB2312" w:hAnsi="仿宋_GB2312" w:cs="仿宋_GB2312"/>
          <w:szCs w:val="32"/>
        </w:rPr>
        <w:t>人民政府应当对产生环境噪声污染的建筑施工作业、装修活动</w:t>
      </w:r>
      <w:proofErr w:type="gramStart"/>
      <w:r>
        <w:rPr>
          <w:rFonts w:ascii="仿宋_GB2312" w:hAnsi="仿宋_GB2312" w:cs="仿宋_GB2312"/>
          <w:szCs w:val="32"/>
        </w:rPr>
        <w:t>作出</w:t>
      </w:r>
      <w:proofErr w:type="gramEnd"/>
      <w:r>
        <w:rPr>
          <w:rFonts w:ascii="仿宋_GB2312" w:hAnsi="仿宋_GB2312" w:cs="仿宋_GB2312"/>
          <w:szCs w:val="32"/>
        </w:rPr>
        <w:t>时间和区域</w:t>
      </w:r>
      <w:r>
        <w:rPr>
          <w:rFonts w:ascii="仿宋_GB2312" w:hAnsi="仿宋_GB2312" w:cs="仿宋_GB2312" w:hint="eastAsia"/>
          <w:szCs w:val="32"/>
        </w:rPr>
        <w:t>的</w:t>
      </w:r>
      <w:r>
        <w:rPr>
          <w:rFonts w:ascii="仿宋_GB2312" w:hAnsi="仿宋_GB2312" w:cs="仿宋_GB2312"/>
          <w:szCs w:val="32"/>
        </w:rPr>
        <w:t>限制性规定，并提前七日向社会公告。</w:t>
      </w:r>
    </w:p>
    <w:p w:rsidR="00421ECE" w:rsidRDefault="00494D08" w:rsidP="00494D08">
      <w:pPr>
        <w:adjustRightInd w:val="0"/>
        <w:snapToGrid w:val="0"/>
        <w:spacing w:line="560" w:lineRule="exact"/>
        <w:ind w:firstLineChars="200" w:firstLine="628"/>
        <w:rPr>
          <w:rFonts w:ascii="仿宋_GB2312" w:hAnsi="仿宋_GB2312" w:cs="仿宋_GB2312"/>
          <w:szCs w:val="32"/>
        </w:rPr>
      </w:pPr>
      <w:r>
        <w:rPr>
          <w:rFonts w:ascii="黑体" w:eastAsia="黑体" w:hAnsi="黑体" w:cs="黑体" w:hint="eastAsia"/>
          <w:szCs w:val="32"/>
        </w:rPr>
        <w:t>第十三条</w:t>
      </w:r>
      <w:r>
        <w:rPr>
          <w:rFonts w:ascii="黑体" w:eastAsia="黑体" w:hAnsi="黑体" w:cs="黑体" w:hint="eastAsia"/>
          <w:szCs w:val="32"/>
        </w:rPr>
        <w:t xml:space="preserve">  </w:t>
      </w:r>
      <w:r>
        <w:rPr>
          <w:rFonts w:ascii="仿宋_GB2312" w:hAnsi="仿宋_GB2312" w:cs="仿宋_GB2312" w:hint="eastAsia"/>
          <w:szCs w:val="32"/>
        </w:rPr>
        <w:t>市、县（市、区）人民政府</w:t>
      </w:r>
      <w:r>
        <w:rPr>
          <w:rFonts w:ascii="仿宋_GB2312" w:hAnsi="仿宋_GB2312" w:cs="仿宋_GB2312" w:hint="eastAsia"/>
          <w:szCs w:val="32"/>
        </w:rPr>
        <w:t>及其有关工作部门</w:t>
      </w:r>
      <w:r>
        <w:rPr>
          <w:rFonts w:ascii="仿宋_GB2312" w:hAnsi="仿宋_GB2312" w:cs="仿宋_GB2312" w:hint="eastAsia"/>
          <w:szCs w:val="32"/>
        </w:rPr>
        <w:t>应当科学规划、合理布局，建设完善下列设施：</w:t>
      </w:r>
    </w:p>
    <w:p w:rsidR="00421ECE" w:rsidRDefault="00494D08">
      <w:pPr>
        <w:autoSpaceDE w:val="0"/>
        <w:snapToGrid w:val="0"/>
        <w:spacing w:line="560" w:lineRule="exact"/>
        <w:rPr>
          <w:rFonts w:ascii="仿宋_GB2312" w:hAnsi="仿宋_GB2312" w:cs="仿宋_GB2312"/>
          <w:szCs w:val="32"/>
        </w:rPr>
      </w:pPr>
      <w:r>
        <w:rPr>
          <w:rFonts w:ascii="仿宋_GB2312" w:hAnsi="仿宋_GB2312" w:cs="仿宋_GB2312" w:hint="eastAsia"/>
          <w:szCs w:val="32"/>
        </w:rPr>
        <w:t xml:space="preserve">    </w:t>
      </w:r>
      <w:r>
        <w:rPr>
          <w:rFonts w:ascii="仿宋_GB2312" w:hAnsi="仿宋_GB2312" w:cs="仿宋_GB2312" w:hint="eastAsia"/>
          <w:szCs w:val="32"/>
        </w:rPr>
        <w:t>（一）公共交通工具、交通标志标线、电子监控等交通设施；</w:t>
      </w:r>
    </w:p>
    <w:p w:rsidR="00421ECE" w:rsidRDefault="00494D08" w:rsidP="00494D08">
      <w:pPr>
        <w:autoSpaceDE w:val="0"/>
        <w:snapToGrid w:val="0"/>
        <w:spacing w:line="560" w:lineRule="exact"/>
        <w:ind w:firstLineChars="200" w:firstLine="628"/>
        <w:rPr>
          <w:rFonts w:ascii="仿宋_GB2312" w:hAnsi="仿宋_GB2312" w:cs="仿宋_GB2312"/>
          <w:szCs w:val="32"/>
        </w:rPr>
      </w:pPr>
      <w:r>
        <w:rPr>
          <w:rFonts w:ascii="仿宋_GB2312" w:hAnsi="仿宋_GB2312" w:cs="仿宋_GB2312" w:hint="eastAsia"/>
          <w:szCs w:val="32"/>
        </w:rPr>
        <w:t>（二）</w:t>
      </w:r>
      <w:r>
        <w:rPr>
          <w:rFonts w:ascii="仿宋_GB2312" w:hAnsi="仿宋_GB2312" w:cs="仿宋_GB2312" w:hint="eastAsia"/>
          <w:szCs w:val="32"/>
        </w:rPr>
        <w:t>人行横道、过街天桥、地下通道、停车泊位</w:t>
      </w:r>
      <w:r>
        <w:rPr>
          <w:rFonts w:ascii="仿宋_GB2312" w:hAnsi="仿宋_GB2312" w:cs="仿宋_GB2312" w:hint="eastAsia"/>
          <w:szCs w:val="32"/>
        </w:rPr>
        <w:t>等市政设</w:t>
      </w:r>
      <w:r>
        <w:rPr>
          <w:rFonts w:ascii="仿宋_GB2312" w:hAnsi="仿宋_GB2312" w:cs="仿宋_GB2312" w:hint="eastAsia"/>
          <w:szCs w:val="32"/>
        </w:rPr>
        <w:lastRenderedPageBreak/>
        <w:t>施；</w:t>
      </w:r>
    </w:p>
    <w:p w:rsidR="00421ECE" w:rsidRDefault="00494D08" w:rsidP="00494D08">
      <w:pPr>
        <w:autoSpaceDE w:val="0"/>
        <w:snapToGrid w:val="0"/>
        <w:spacing w:line="560" w:lineRule="exact"/>
        <w:ind w:firstLineChars="200" w:firstLine="628"/>
        <w:rPr>
          <w:rFonts w:ascii="仿宋_GB2312" w:hAnsi="仿宋_GB2312" w:cs="仿宋_GB2312"/>
          <w:szCs w:val="32"/>
        </w:rPr>
      </w:pPr>
      <w:r>
        <w:rPr>
          <w:rFonts w:ascii="仿宋_GB2312" w:hAnsi="仿宋_GB2312" w:cs="仿宋_GB2312" w:hint="eastAsia"/>
          <w:szCs w:val="32"/>
        </w:rPr>
        <w:t>（三）</w:t>
      </w:r>
      <w:r>
        <w:rPr>
          <w:rFonts w:ascii="仿宋_GB2312" w:hAnsi="仿宋_GB2312" w:cs="仿宋_GB2312" w:hint="eastAsia"/>
          <w:szCs w:val="32"/>
        </w:rPr>
        <w:t>公共厕所</w:t>
      </w:r>
      <w:r>
        <w:rPr>
          <w:rFonts w:ascii="仿宋_GB2312" w:hAnsi="仿宋_GB2312" w:cs="仿宋_GB2312" w:hint="eastAsia"/>
          <w:szCs w:val="32"/>
        </w:rPr>
        <w:t>、</w:t>
      </w:r>
      <w:r>
        <w:rPr>
          <w:rFonts w:ascii="仿宋_GB2312" w:hAnsi="仿宋_GB2312" w:cs="仿宋_GB2312" w:hint="eastAsia"/>
          <w:szCs w:val="32"/>
        </w:rPr>
        <w:t>生活垃圾分类处置</w:t>
      </w:r>
      <w:r>
        <w:rPr>
          <w:rFonts w:ascii="仿宋_GB2312" w:hAnsi="仿宋_GB2312" w:cs="仿宋_GB2312" w:hint="eastAsia"/>
          <w:szCs w:val="32"/>
        </w:rPr>
        <w:t>和</w:t>
      </w:r>
      <w:r>
        <w:rPr>
          <w:rFonts w:ascii="仿宋_GB2312" w:hAnsi="仿宋_GB2312" w:cs="仿宋_GB2312" w:hint="eastAsia"/>
          <w:szCs w:val="32"/>
        </w:rPr>
        <w:t>污水收集处理等</w:t>
      </w:r>
      <w:r>
        <w:rPr>
          <w:rFonts w:ascii="仿宋_GB2312" w:hAnsi="仿宋_GB2312" w:cs="仿宋_GB2312" w:hint="eastAsia"/>
          <w:szCs w:val="32"/>
        </w:rPr>
        <w:t>环卫</w:t>
      </w:r>
      <w:r>
        <w:rPr>
          <w:rFonts w:ascii="仿宋_GB2312" w:hAnsi="仿宋_GB2312" w:cs="仿宋_GB2312" w:hint="eastAsia"/>
          <w:szCs w:val="32"/>
        </w:rPr>
        <w:t>设施；</w:t>
      </w:r>
    </w:p>
    <w:p w:rsidR="00421ECE" w:rsidRDefault="00494D08">
      <w:pPr>
        <w:autoSpaceDE w:val="0"/>
        <w:snapToGrid w:val="0"/>
        <w:spacing w:line="560" w:lineRule="exact"/>
        <w:rPr>
          <w:rFonts w:ascii="仿宋_GB2312" w:hAnsi="仿宋_GB2312" w:cs="仿宋_GB2312"/>
          <w:szCs w:val="32"/>
        </w:rPr>
      </w:pPr>
      <w:r>
        <w:rPr>
          <w:rFonts w:ascii="仿宋_GB2312" w:hAnsi="仿宋_GB2312" w:cs="仿宋_GB2312" w:hint="eastAsia"/>
          <w:szCs w:val="32"/>
        </w:rPr>
        <w:t xml:space="preserve">　　</w:t>
      </w:r>
      <w:r>
        <w:rPr>
          <w:rFonts w:ascii="仿宋_GB2312" w:hAnsi="仿宋_GB2312" w:cs="仿宋_GB2312" w:hint="eastAsia"/>
          <w:szCs w:val="32"/>
        </w:rPr>
        <w:t>（</w:t>
      </w:r>
      <w:r>
        <w:rPr>
          <w:rFonts w:ascii="仿宋_GB2312" w:hAnsi="仿宋_GB2312" w:cs="仿宋_GB2312" w:hint="eastAsia"/>
          <w:szCs w:val="32"/>
        </w:rPr>
        <w:t>四</w:t>
      </w:r>
      <w:r>
        <w:rPr>
          <w:rFonts w:ascii="仿宋_GB2312" w:hAnsi="仿宋_GB2312" w:cs="仿宋_GB2312" w:hint="eastAsia"/>
          <w:szCs w:val="32"/>
        </w:rPr>
        <w:t>）</w:t>
      </w:r>
      <w:r>
        <w:rPr>
          <w:rFonts w:ascii="仿宋_GB2312" w:hAnsi="仿宋_GB2312" w:cs="仿宋_GB2312" w:hint="eastAsia"/>
          <w:szCs w:val="32"/>
        </w:rPr>
        <w:t>盲</w:t>
      </w:r>
      <w:r>
        <w:rPr>
          <w:rFonts w:ascii="仿宋_GB2312" w:hAnsi="仿宋_GB2312" w:cs="仿宋_GB2312" w:hint="eastAsia"/>
          <w:szCs w:val="32"/>
        </w:rPr>
        <w:t>道、缘石坡道等无障碍设施；</w:t>
      </w:r>
    </w:p>
    <w:p w:rsidR="00421ECE" w:rsidRDefault="00494D08">
      <w:pPr>
        <w:autoSpaceDE w:val="0"/>
        <w:snapToGrid w:val="0"/>
        <w:spacing w:line="560" w:lineRule="exact"/>
        <w:rPr>
          <w:rFonts w:ascii="仿宋_GB2312" w:hAnsi="仿宋_GB2312" w:cs="仿宋_GB2312"/>
          <w:szCs w:val="32"/>
        </w:rPr>
      </w:pPr>
      <w:r>
        <w:rPr>
          <w:rFonts w:ascii="仿宋_GB2312" w:hAnsi="仿宋_GB2312" w:cs="仿宋_GB2312" w:hint="eastAsia"/>
          <w:szCs w:val="32"/>
        </w:rPr>
        <w:t xml:space="preserve">　</w:t>
      </w:r>
      <w:r>
        <w:rPr>
          <w:rFonts w:ascii="仿宋_GB2312" w:hAnsi="仿宋_GB2312" w:cs="仿宋_GB2312" w:hint="eastAsia"/>
          <w:szCs w:val="32"/>
        </w:rPr>
        <w:t xml:space="preserve">  </w:t>
      </w:r>
      <w:r>
        <w:rPr>
          <w:rFonts w:ascii="仿宋_GB2312" w:hAnsi="仿宋_GB2312" w:cs="仿宋_GB2312" w:hint="eastAsia"/>
          <w:szCs w:val="32"/>
        </w:rPr>
        <w:t>（</w:t>
      </w:r>
      <w:r>
        <w:rPr>
          <w:rFonts w:ascii="仿宋_GB2312" w:hAnsi="仿宋_GB2312" w:cs="仿宋_GB2312" w:hint="eastAsia"/>
          <w:szCs w:val="32"/>
        </w:rPr>
        <w:t>五</w:t>
      </w:r>
      <w:r>
        <w:rPr>
          <w:rFonts w:ascii="仿宋_GB2312" w:hAnsi="仿宋_GB2312" w:cs="仿宋_GB2312" w:hint="eastAsia"/>
          <w:szCs w:val="32"/>
        </w:rPr>
        <w:t>）</w:t>
      </w:r>
      <w:r>
        <w:rPr>
          <w:rFonts w:ascii="仿宋_GB2312" w:hAnsi="仿宋_GB2312" w:cs="仿宋_GB2312" w:hint="eastAsia"/>
          <w:szCs w:val="32"/>
        </w:rPr>
        <w:t>其他与文明行为促进</w:t>
      </w:r>
      <w:r>
        <w:rPr>
          <w:rFonts w:ascii="仿宋_GB2312" w:hAnsi="仿宋_GB2312" w:cs="仿宋_GB2312" w:hint="eastAsia"/>
          <w:szCs w:val="32"/>
        </w:rPr>
        <w:t>工作</w:t>
      </w:r>
      <w:r>
        <w:rPr>
          <w:rFonts w:ascii="仿宋_GB2312" w:hAnsi="仿宋_GB2312" w:cs="仿宋_GB2312" w:hint="eastAsia"/>
          <w:szCs w:val="32"/>
        </w:rPr>
        <w:t>有关的设施。</w:t>
      </w:r>
    </w:p>
    <w:p w:rsidR="00421ECE" w:rsidRDefault="00494D08">
      <w:pPr>
        <w:spacing w:line="560" w:lineRule="exact"/>
        <w:ind w:firstLine="640"/>
        <w:rPr>
          <w:rFonts w:ascii="仿宋_GB2312" w:hAnsi="仿宋_GB2312" w:cs="仿宋_GB2312"/>
          <w:szCs w:val="32"/>
        </w:rPr>
      </w:pPr>
      <w:r>
        <w:rPr>
          <w:rFonts w:ascii="仿宋_GB2312" w:hAnsi="仿宋_GB2312" w:cs="仿宋_GB2312" w:hint="eastAsia"/>
          <w:szCs w:val="32"/>
        </w:rPr>
        <w:t>前款规定的设施，管理</w:t>
      </w:r>
      <w:r>
        <w:rPr>
          <w:rFonts w:ascii="仿宋_GB2312" w:hAnsi="仿宋_GB2312" w:cs="仿宋_GB2312" w:hint="eastAsia"/>
          <w:szCs w:val="32"/>
        </w:rPr>
        <w:t>方</w:t>
      </w:r>
      <w:r>
        <w:rPr>
          <w:rFonts w:ascii="仿宋_GB2312" w:hAnsi="仿宋_GB2312" w:cs="仿宋_GB2312" w:hint="eastAsia"/>
          <w:szCs w:val="32"/>
        </w:rPr>
        <w:t>应当加强日常检查，保证设施完好、整洁有序。</w:t>
      </w:r>
    </w:p>
    <w:p w:rsidR="00421ECE" w:rsidRDefault="00494D08" w:rsidP="00494D08">
      <w:pPr>
        <w:adjustRightInd w:val="0"/>
        <w:snapToGrid w:val="0"/>
        <w:spacing w:line="600" w:lineRule="exact"/>
        <w:ind w:firstLineChars="200" w:firstLine="628"/>
        <w:rPr>
          <w:rFonts w:ascii="宋体"/>
          <w:color w:val="000000"/>
          <w:szCs w:val="32"/>
        </w:rPr>
      </w:pPr>
      <w:r>
        <w:rPr>
          <w:rFonts w:ascii="黑体" w:eastAsia="黑体" w:hAnsi="黑体" w:cs="黑体" w:hint="eastAsia"/>
          <w:szCs w:val="32"/>
        </w:rPr>
        <w:t>第十四条</w:t>
      </w:r>
      <w:r>
        <w:rPr>
          <w:rFonts w:ascii="仿宋_GB2312" w:hAnsi="仿宋_GB2312" w:cs="仿宋_GB2312" w:hint="eastAsia"/>
          <w:szCs w:val="32"/>
        </w:rPr>
        <w:t xml:space="preserve">  </w:t>
      </w:r>
      <w:r>
        <w:rPr>
          <w:rFonts w:ascii="宋体" w:hAnsi="宋体" w:cs="宋体" w:hint="eastAsia"/>
          <w:color w:val="000000"/>
          <w:szCs w:val="32"/>
        </w:rPr>
        <w:t>市、县（市、区）人民政府应当建立志愿服务保障和激励机制，完善志愿服务积分管理、嘉许回馈等制度，维护志愿者和志愿服务组织的合法权益。</w:t>
      </w:r>
    </w:p>
    <w:p w:rsidR="00421ECE" w:rsidRDefault="00494D08" w:rsidP="00494D08">
      <w:pPr>
        <w:adjustRightInd w:val="0"/>
        <w:snapToGrid w:val="0"/>
        <w:spacing w:line="600" w:lineRule="exact"/>
        <w:ind w:firstLineChars="200" w:firstLine="628"/>
        <w:rPr>
          <w:rFonts w:ascii="仿宋_GB2312" w:hAnsi="仿宋_GB2312" w:cs="仿宋_GB2312"/>
          <w:szCs w:val="32"/>
        </w:rPr>
      </w:pPr>
      <w:r>
        <w:rPr>
          <w:rFonts w:ascii="宋体" w:hAnsi="宋体" w:cs="宋体" w:hint="eastAsia"/>
          <w:color w:val="000000"/>
          <w:szCs w:val="32"/>
        </w:rPr>
        <w:t>有关部门和单位应当为志愿者和志愿服务组织开展志愿服务活动提供必要的保障。</w:t>
      </w:r>
    </w:p>
    <w:p w:rsidR="00421ECE" w:rsidRDefault="00494D08" w:rsidP="00494D08">
      <w:pPr>
        <w:spacing w:line="560" w:lineRule="exact"/>
        <w:ind w:firstLineChars="200" w:firstLine="628"/>
        <w:rPr>
          <w:rFonts w:ascii="仿宋_GB2312" w:hAnsi="仿宋_GB2312" w:cs="仿宋_GB2312"/>
          <w:szCs w:val="32"/>
        </w:rPr>
      </w:pPr>
      <w:r>
        <w:rPr>
          <w:rFonts w:ascii="黑体" w:eastAsia="黑体" w:hAnsi="黑体" w:cs="黑体" w:hint="eastAsia"/>
          <w:szCs w:val="32"/>
        </w:rPr>
        <w:t>第十五条</w:t>
      </w:r>
      <w:r>
        <w:rPr>
          <w:rFonts w:ascii="仿宋_GB2312" w:hAnsi="仿宋_GB2312" w:cs="仿宋_GB2312" w:hint="eastAsia"/>
          <w:szCs w:val="32"/>
        </w:rPr>
        <w:t xml:space="preserve">  </w:t>
      </w:r>
      <w:r>
        <w:rPr>
          <w:rFonts w:ascii="仿宋_GB2312" w:hAnsi="仿宋_GB2312" w:cs="仿宋_GB2312" w:hint="eastAsia"/>
          <w:szCs w:val="32"/>
        </w:rPr>
        <w:t>市、县（市、区）人民政府应当对生活有困难的文明行为先进人物</w:t>
      </w:r>
      <w:r>
        <w:rPr>
          <w:rFonts w:ascii="仿宋_GB2312" w:hAnsi="仿宋_GB2312" w:cs="仿宋_GB2312" w:hint="eastAsia"/>
          <w:szCs w:val="32"/>
        </w:rPr>
        <w:t>予以优先</w:t>
      </w:r>
      <w:r>
        <w:rPr>
          <w:rFonts w:ascii="仿宋_GB2312" w:hAnsi="仿宋_GB2312" w:cs="仿宋_GB2312" w:hint="eastAsia"/>
          <w:szCs w:val="32"/>
        </w:rPr>
        <w:t>帮扶。</w:t>
      </w:r>
    </w:p>
    <w:p w:rsidR="00421ECE" w:rsidRDefault="00494D08" w:rsidP="00494D08">
      <w:pPr>
        <w:shd w:val="solid" w:color="FFFFFF" w:fill="auto"/>
        <w:autoSpaceDE w:val="0"/>
        <w:snapToGrid w:val="0"/>
        <w:spacing w:line="560" w:lineRule="exact"/>
        <w:ind w:firstLineChars="200" w:firstLine="628"/>
        <w:rPr>
          <w:rFonts w:ascii="仿宋_GB2312" w:hAnsi="仿宋_GB2312" w:cs="仿宋_GB2312"/>
          <w:szCs w:val="32"/>
        </w:rPr>
      </w:pPr>
      <w:r>
        <w:rPr>
          <w:rFonts w:ascii="黑体" w:eastAsia="黑体" w:hAnsi="黑体" w:cs="黑体" w:hint="eastAsia"/>
          <w:szCs w:val="32"/>
        </w:rPr>
        <w:t>第</w:t>
      </w:r>
      <w:r>
        <w:rPr>
          <w:rFonts w:ascii="黑体" w:eastAsia="黑体" w:hAnsi="黑体" w:cs="黑体" w:hint="eastAsia"/>
          <w:szCs w:val="32"/>
        </w:rPr>
        <w:t>十六</w:t>
      </w:r>
      <w:r>
        <w:rPr>
          <w:rFonts w:ascii="黑体" w:eastAsia="黑体" w:hAnsi="黑体" w:cs="黑体" w:hint="eastAsia"/>
          <w:szCs w:val="32"/>
        </w:rPr>
        <w:t>条</w:t>
      </w:r>
      <w:r>
        <w:rPr>
          <w:rFonts w:ascii="黑体" w:eastAsia="黑体" w:hAnsi="黑体" w:cs="黑体" w:hint="eastAsia"/>
          <w:szCs w:val="32"/>
        </w:rPr>
        <w:t xml:space="preserve">  </w:t>
      </w:r>
      <w:r>
        <w:rPr>
          <w:rFonts w:ascii="仿宋_GB2312" w:hAnsi="仿宋_GB2312" w:cs="仿宋_GB2312" w:hint="eastAsia"/>
          <w:szCs w:val="32"/>
        </w:rPr>
        <w:t>市、县（市、区）人民政府应当建立有关部门共同参与、协同配合的不文明行为信息共享和执法合作工作机制</w:t>
      </w:r>
      <w:r>
        <w:rPr>
          <w:rFonts w:ascii="仿宋_GB2312" w:hAnsi="仿宋_GB2312" w:cs="仿宋_GB2312" w:hint="eastAsia"/>
          <w:szCs w:val="32"/>
          <w:shd w:val="clear" w:color="auto" w:fill="FFFFFF"/>
        </w:rPr>
        <w:t>。</w:t>
      </w:r>
    </w:p>
    <w:p w:rsidR="00421ECE" w:rsidRDefault="00494D08" w:rsidP="00494D08">
      <w:pPr>
        <w:spacing w:line="560" w:lineRule="exact"/>
        <w:ind w:firstLineChars="200" w:firstLine="628"/>
        <w:rPr>
          <w:rFonts w:ascii="仿宋_GB2312" w:hAnsi="仿宋_GB2312" w:cs="仿宋_GB2312"/>
          <w:szCs w:val="32"/>
        </w:rPr>
      </w:pPr>
      <w:r>
        <w:rPr>
          <w:rFonts w:ascii="宋体" w:hAnsi="宋体" w:cs="宋体" w:hint="eastAsia"/>
          <w:color w:val="000000"/>
          <w:szCs w:val="32"/>
        </w:rPr>
        <w:t>教育、公安、民政、生态环境、建设、交通运输、文化旅游、卫生健康、</w:t>
      </w:r>
      <w:r>
        <w:rPr>
          <w:rFonts w:ascii="仿宋_GB2312" w:hAnsi="仿宋_GB2312" w:cs="仿宋_GB2312" w:hint="eastAsia"/>
          <w:spacing w:val="-4"/>
          <w:szCs w:val="32"/>
        </w:rPr>
        <w:t>市场监督管理</w:t>
      </w:r>
      <w:r>
        <w:rPr>
          <w:rFonts w:ascii="宋体" w:hAnsi="宋体" w:cs="宋体" w:hint="eastAsia"/>
          <w:color w:val="000000"/>
          <w:szCs w:val="32"/>
        </w:rPr>
        <w:t>、</w:t>
      </w:r>
      <w:r>
        <w:rPr>
          <w:rFonts w:ascii="宋体" w:hAnsi="宋体" w:cs="宋体" w:hint="eastAsia"/>
          <w:color w:val="000000"/>
          <w:szCs w:val="32"/>
        </w:rPr>
        <w:t>城市管理</w:t>
      </w:r>
      <w:r>
        <w:rPr>
          <w:rFonts w:ascii="宋体" w:hAnsi="宋体" w:cs="宋体" w:hint="eastAsia"/>
          <w:color w:val="000000"/>
          <w:szCs w:val="32"/>
        </w:rPr>
        <w:t>等部门</w:t>
      </w:r>
      <w:r>
        <w:rPr>
          <w:rFonts w:ascii="仿宋_GB2312" w:hAnsi="仿宋_GB2312" w:cs="仿宋_GB2312" w:hint="eastAsia"/>
          <w:szCs w:val="32"/>
        </w:rPr>
        <w:t>应当完善日常</w:t>
      </w:r>
      <w:r>
        <w:rPr>
          <w:rFonts w:ascii="仿宋_GB2312" w:hAnsi="仿宋_GB2312" w:cs="仿宋_GB2312" w:hint="eastAsia"/>
          <w:szCs w:val="32"/>
        </w:rPr>
        <w:t>监督检查、投诉举报、教育指导、奖励惩戒等文明行为促进工作机制，</w:t>
      </w:r>
      <w:r>
        <w:rPr>
          <w:rFonts w:ascii="仿宋_GB2312" w:hAnsi="仿宋_GB2312" w:cs="仿宋_GB2312" w:hint="eastAsia"/>
          <w:szCs w:val="32"/>
        </w:rPr>
        <w:t>及时发现、制止、查处不文明行为。</w:t>
      </w:r>
    </w:p>
    <w:p w:rsidR="00421ECE" w:rsidRDefault="00494D08" w:rsidP="00494D08">
      <w:pPr>
        <w:spacing w:line="560" w:lineRule="exact"/>
        <w:ind w:firstLineChars="200" w:firstLine="628"/>
        <w:rPr>
          <w:rFonts w:ascii="仿宋_GB2312" w:hAnsi="仿宋_GB2312" w:cs="仿宋_GB2312"/>
          <w:szCs w:val="32"/>
        </w:rPr>
      </w:pPr>
      <w:r>
        <w:rPr>
          <w:rFonts w:ascii="黑体" w:eastAsia="黑体" w:hAnsi="黑体" w:cs="黑体" w:hint="eastAsia"/>
          <w:szCs w:val="32"/>
        </w:rPr>
        <w:t>第十七条</w:t>
      </w:r>
      <w:r>
        <w:rPr>
          <w:rFonts w:ascii="仿宋_GB2312" w:hAnsi="仿宋_GB2312" w:cs="仿宋_GB2312" w:hint="eastAsia"/>
          <w:szCs w:val="32"/>
        </w:rPr>
        <w:t xml:space="preserve">  </w:t>
      </w:r>
      <w:r>
        <w:rPr>
          <w:rFonts w:ascii="仿宋_GB2312" w:hAnsi="仿宋_GB2312" w:cs="仿宋_GB2312" w:hint="eastAsia"/>
          <w:szCs w:val="32"/>
        </w:rPr>
        <w:t>市、县（市、区）</w:t>
      </w:r>
      <w:r>
        <w:rPr>
          <w:rFonts w:ascii="仿宋_GB2312" w:hAnsi="仿宋_GB2312" w:cs="仿宋_GB2312" w:hint="eastAsia"/>
          <w:szCs w:val="32"/>
        </w:rPr>
        <w:t>精神文明建设工作机构</w:t>
      </w:r>
      <w:r>
        <w:rPr>
          <w:rFonts w:ascii="仿宋_GB2312" w:hAnsi="仿宋_GB2312" w:cs="仿宋_GB2312" w:hint="eastAsia"/>
          <w:szCs w:val="32"/>
        </w:rPr>
        <w:t>应当</w:t>
      </w:r>
      <w:r>
        <w:rPr>
          <w:rFonts w:ascii="仿宋_GB2312" w:hAnsi="仿宋_GB2312" w:cs="仿宋_GB2312" w:hint="eastAsia"/>
          <w:szCs w:val="32"/>
        </w:rPr>
        <w:t>会同有关部门</w:t>
      </w:r>
      <w:r>
        <w:rPr>
          <w:rFonts w:ascii="仿宋_GB2312" w:hAnsi="仿宋_GB2312" w:cs="仿宋_GB2312" w:hint="eastAsia"/>
          <w:szCs w:val="32"/>
        </w:rPr>
        <w:t>建立文明行为记录制度，</w:t>
      </w:r>
      <w:r>
        <w:rPr>
          <w:rFonts w:ascii="仿宋_GB2312" w:hAnsi="仿宋_GB2312" w:cs="仿宋_GB2312" w:hint="eastAsia"/>
          <w:szCs w:val="32"/>
        </w:rPr>
        <w:t>按照当事人自愿原则，</w:t>
      </w:r>
      <w:r>
        <w:rPr>
          <w:rFonts w:ascii="仿宋_GB2312" w:hAnsi="仿宋_GB2312" w:cs="仿宋_GB2312" w:hint="eastAsia"/>
          <w:szCs w:val="32"/>
        </w:rPr>
        <w:t>将</w:t>
      </w:r>
      <w:r>
        <w:rPr>
          <w:rFonts w:ascii="仿宋_GB2312" w:hAnsi="仿宋_GB2312" w:cs="仿宋_GB2312" w:hint="eastAsia"/>
          <w:szCs w:val="32"/>
        </w:rPr>
        <w:t>公</w:t>
      </w:r>
      <w:r>
        <w:rPr>
          <w:rFonts w:ascii="仿宋_GB2312" w:hAnsi="仿宋_GB2312" w:cs="仿宋_GB2312" w:hint="eastAsia"/>
          <w:szCs w:val="32"/>
        </w:rPr>
        <w:lastRenderedPageBreak/>
        <w:t>民参加志愿服务</w:t>
      </w:r>
      <w:r>
        <w:rPr>
          <w:rFonts w:ascii="仿宋_GB2312" w:hAnsi="仿宋_GB2312" w:cs="仿宋_GB2312" w:hint="eastAsia"/>
          <w:szCs w:val="32"/>
        </w:rPr>
        <w:t>、</w:t>
      </w:r>
      <w:r>
        <w:rPr>
          <w:rFonts w:ascii="仿宋_GB2312" w:hAnsi="仿宋_GB2312" w:cs="仿宋_GB2312" w:hint="eastAsia"/>
          <w:szCs w:val="32"/>
        </w:rPr>
        <w:t>慈善公益等文明行为</w:t>
      </w:r>
      <w:r>
        <w:rPr>
          <w:rFonts w:ascii="仿宋_GB2312" w:hAnsi="仿宋_GB2312" w:cs="仿宋_GB2312" w:hint="eastAsia"/>
          <w:szCs w:val="32"/>
        </w:rPr>
        <w:t>予以</w:t>
      </w:r>
      <w:r>
        <w:rPr>
          <w:rFonts w:ascii="仿宋_GB2312" w:hAnsi="仿宋_GB2312" w:cs="仿宋_GB2312" w:hint="eastAsia"/>
          <w:szCs w:val="32"/>
        </w:rPr>
        <w:t>记录。</w:t>
      </w:r>
    </w:p>
    <w:p w:rsidR="00421ECE" w:rsidRDefault="00494D08">
      <w:pPr>
        <w:spacing w:line="560" w:lineRule="exact"/>
        <w:rPr>
          <w:rFonts w:ascii="宋体" w:hAnsi="宋体" w:cs="宋体"/>
          <w:color w:val="000000"/>
          <w:szCs w:val="32"/>
        </w:rPr>
      </w:pPr>
      <w:r>
        <w:rPr>
          <w:rFonts w:ascii="仿宋_GB2312" w:hAnsi="仿宋_GB2312" w:cs="仿宋_GB2312" w:hint="eastAsia"/>
          <w:szCs w:val="32"/>
        </w:rPr>
        <w:t xml:space="preserve">    </w:t>
      </w:r>
      <w:r>
        <w:rPr>
          <w:rFonts w:ascii="仿宋_GB2312" w:hAnsi="仿宋_GB2312" w:cs="仿宋_GB2312" w:hint="eastAsia"/>
          <w:szCs w:val="32"/>
        </w:rPr>
        <w:t>市、县（市、区）</w:t>
      </w:r>
      <w:r>
        <w:rPr>
          <w:rFonts w:ascii="仿宋_GB2312" w:hAnsi="仿宋_GB2312" w:cs="仿宋_GB2312" w:hint="eastAsia"/>
          <w:szCs w:val="32"/>
        </w:rPr>
        <w:t>精神文明建设工作机构</w:t>
      </w:r>
      <w:r>
        <w:rPr>
          <w:rFonts w:ascii="仿宋_GB2312" w:hAnsi="仿宋_GB2312" w:cs="仿宋_GB2312" w:hint="eastAsia"/>
          <w:szCs w:val="32"/>
        </w:rPr>
        <w:t>可以会同</w:t>
      </w:r>
      <w:r>
        <w:rPr>
          <w:rFonts w:ascii="仿宋_GB2312" w:hAnsi="仿宋_GB2312" w:cs="仿宋_GB2312" w:hint="eastAsia"/>
          <w:szCs w:val="32"/>
        </w:rPr>
        <w:t>有关部门</w:t>
      </w:r>
      <w:r>
        <w:rPr>
          <w:rFonts w:ascii="仿宋_GB2312" w:hAnsi="仿宋_GB2312" w:cs="仿宋_GB2312" w:hint="eastAsia"/>
          <w:szCs w:val="32"/>
        </w:rPr>
        <w:t>采</w:t>
      </w:r>
      <w:r>
        <w:rPr>
          <w:rFonts w:ascii="宋体" w:hAnsi="宋体" w:cs="宋体" w:hint="eastAsia"/>
          <w:color w:val="000000"/>
          <w:szCs w:val="32"/>
        </w:rPr>
        <w:t>取</w:t>
      </w:r>
      <w:r>
        <w:rPr>
          <w:rFonts w:ascii="宋体" w:hAnsi="宋体" w:cs="宋体" w:hint="eastAsia"/>
          <w:color w:val="000000"/>
          <w:szCs w:val="32"/>
        </w:rPr>
        <w:t>适当</w:t>
      </w:r>
      <w:r>
        <w:rPr>
          <w:rFonts w:ascii="宋体" w:hAnsi="宋体" w:cs="宋体" w:hint="eastAsia"/>
          <w:color w:val="000000"/>
          <w:szCs w:val="32"/>
        </w:rPr>
        <w:t>形式对</w:t>
      </w:r>
      <w:r>
        <w:rPr>
          <w:rFonts w:ascii="宋体" w:hAnsi="宋体" w:cs="宋体" w:hint="eastAsia"/>
          <w:color w:val="000000"/>
          <w:szCs w:val="32"/>
        </w:rPr>
        <w:t>社会反响强烈、群众反映集中</w:t>
      </w:r>
      <w:r>
        <w:rPr>
          <w:rFonts w:ascii="仿宋_GB2312" w:hAnsi="仿宋_GB2312" w:cs="仿宋_GB2312" w:hint="eastAsia"/>
          <w:szCs w:val="32"/>
        </w:rPr>
        <w:t>的不文明行</w:t>
      </w:r>
      <w:r>
        <w:rPr>
          <w:rFonts w:ascii="宋体" w:hAnsi="宋体" w:cs="宋体" w:hint="eastAsia"/>
          <w:color w:val="000000"/>
          <w:szCs w:val="32"/>
        </w:rPr>
        <w:t>为</w:t>
      </w:r>
      <w:r>
        <w:rPr>
          <w:rFonts w:ascii="宋体" w:hAnsi="宋体" w:cs="宋体" w:hint="eastAsia"/>
          <w:color w:val="000000"/>
          <w:szCs w:val="32"/>
        </w:rPr>
        <w:t>予以曝光。</w:t>
      </w:r>
    </w:p>
    <w:p w:rsidR="00421ECE" w:rsidRDefault="00494D08" w:rsidP="00494D08">
      <w:pPr>
        <w:spacing w:line="560" w:lineRule="exact"/>
        <w:ind w:firstLineChars="200" w:firstLine="628"/>
        <w:rPr>
          <w:rFonts w:ascii="仿宋_GB2312" w:hAnsi="仿宋_GB2312" w:cs="仿宋_GB2312"/>
          <w:spacing w:val="8"/>
          <w:szCs w:val="32"/>
        </w:rPr>
      </w:pPr>
      <w:r>
        <w:rPr>
          <w:rFonts w:ascii="黑体" w:eastAsia="黑体" w:hAnsi="黑体" w:cs="黑体" w:hint="eastAsia"/>
          <w:szCs w:val="32"/>
        </w:rPr>
        <w:t>第十八条</w:t>
      </w:r>
      <w:r>
        <w:rPr>
          <w:rFonts w:ascii="仿宋_GB2312" w:hAnsi="仿宋_GB2312" w:cs="仿宋_GB2312" w:hint="eastAsia"/>
          <w:szCs w:val="32"/>
        </w:rPr>
        <w:t xml:space="preserve"> </w:t>
      </w:r>
      <w:r>
        <w:rPr>
          <w:rFonts w:ascii="仿宋_GB2312" w:hAnsi="仿宋_GB2312" w:cs="仿宋_GB2312" w:hint="eastAsia"/>
          <w:szCs w:val="32"/>
        </w:rPr>
        <w:t xml:space="preserve"> </w:t>
      </w:r>
      <w:r>
        <w:rPr>
          <w:rFonts w:ascii="仿宋_GB2312" w:hAnsi="仿宋_GB2312" w:cs="仿宋_GB2312" w:hint="eastAsia"/>
          <w:szCs w:val="32"/>
        </w:rPr>
        <w:t>机关、团体、企事业单位等</w:t>
      </w:r>
      <w:r>
        <w:rPr>
          <w:rFonts w:ascii="仿宋_GB2312" w:hAnsi="仿宋_GB2312" w:cs="仿宋_GB2312" w:hint="eastAsia"/>
          <w:spacing w:val="8"/>
          <w:szCs w:val="32"/>
        </w:rPr>
        <w:t>应当将文明行为</w:t>
      </w:r>
      <w:r>
        <w:rPr>
          <w:rFonts w:ascii="仿宋_GB2312" w:hAnsi="仿宋_GB2312" w:cs="仿宋_GB2312" w:hint="eastAsia"/>
          <w:spacing w:val="8"/>
          <w:szCs w:val="32"/>
        </w:rPr>
        <w:t>教育</w:t>
      </w:r>
      <w:r>
        <w:rPr>
          <w:rFonts w:ascii="仿宋_GB2312" w:hAnsi="仿宋_GB2312" w:cs="仿宋_GB2312" w:hint="eastAsia"/>
          <w:spacing w:val="8"/>
          <w:szCs w:val="32"/>
        </w:rPr>
        <w:t>纳入</w:t>
      </w:r>
      <w:proofErr w:type="gramStart"/>
      <w:r>
        <w:rPr>
          <w:rFonts w:ascii="仿宋_GB2312" w:hAnsi="仿宋_GB2312" w:cs="仿宋_GB2312" w:hint="eastAsia"/>
          <w:spacing w:val="8"/>
          <w:szCs w:val="32"/>
        </w:rPr>
        <w:t>入</w:t>
      </w:r>
      <w:proofErr w:type="gramEnd"/>
      <w:r>
        <w:rPr>
          <w:rFonts w:ascii="仿宋_GB2312" w:hAnsi="仿宋_GB2312" w:cs="仿宋_GB2312" w:hint="eastAsia"/>
          <w:spacing w:val="8"/>
          <w:szCs w:val="32"/>
        </w:rPr>
        <w:t>职培训、</w:t>
      </w:r>
      <w:r>
        <w:rPr>
          <w:rFonts w:ascii="仿宋_GB2312" w:hAnsi="仿宋_GB2312" w:cs="仿宋_GB2312" w:hint="eastAsia"/>
          <w:spacing w:val="8"/>
          <w:szCs w:val="32"/>
        </w:rPr>
        <w:t>岗位培训。</w:t>
      </w:r>
    </w:p>
    <w:p w:rsidR="00421ECE" w:rsidRDefault="00494D08" w:rsidP="00494D08">
      <w:pPr>
        <w:spacing w:line="560" w:lineRule="exact"/>
        <w:ind w:firstLineChars="200" w:firstLine="628"/>
        <w:rPr>
          <w:rFonts w:ascii="仿宋_GB2312" w:hAnsi="仿宋_GB2312" w:cs="仿宋_GB2312"/>
          <w:szCs w:val="32"/>
          <w:shd w:val="clear" w:color="auto" w:fill="FFFFFF"/>
        </w:rPr>
      </w:pPr>
      <w:r>
        <w:rPr>
          <w:rFonts w:ascii="仿宋_GB2312" w:hAnsi="仿宋_GB2312" w:cs="仿宋_GB2312" w:hint="eastAsia"/>
          <w:szCs w:val="32"/>
          <w:shd w:val="clear" w:color="auto" w:fill="FFFFFF"/>
        </w:rPr>
        <w:t>教育主管部门和教育机构应当结</w:t>
      </w:r>
      <w:r>
        <w:rPr>
          <w:rFonts w:ascii="仿宋_GB2312" w:hAnsi="仿宋_GB2312" w:cs="仿宋_GB2312" w:hint="eastAsia"/>
          <w:szCs w:val="32"/>
          <w:shd w:val="clear" w:color="auto" w:fill="FFFFFF"/>
        </w:rPr>
        <w:t>合文明校园创建</w:t>
      </w:r>
      <w:r>
        <w:rPr>
          <w:rFonts w:ascii="仿宋_GB2312" w:hAnsi="仿宋_GB2312" w:cs="仿宋_GB2312" w:hint="eastAsia"/>
          <w:szCs w:val="32"/>
          <w:shd w:val="clear" w:color="auto" w:fill="FFFFFF"/>
        </w:rPr>
        <w:t>等活动，开展</w:t>
      </w:r>
      <w:r>
        <w:rPr>
          <w:rFonts w:ascii="仿宋_GB2312" w:hAnsi="仿宋_GB2312" w:cs="仿宋_GB2312" w:hint="eastAsia"/>
          <w:szCs w:val="32"/>
          <w:shd w:val="clear" w:color="auto" w:fill="FFFFFF"/>
        </w:rPr>
        <w:t>文明行为</w:t>
      </w:r>
      <w:r>
        <w:rPr>
          <w:rFonts w:ascii="仿宋_GB2312" w:hAnsi="仿宋_GB2312" w:cs="仿宋_GB2312" w:hint="eastAsia"/>
          <w:szCs w:val="32"/>
        </w:rPr>
        <w:t>教育</w:t>
      </w:r>
      <w:r>
        <w:rPr>
          <w:rFonts w:ascii="仿宋_GB2312" w:hAnsi="仿宋_GB2312" w:cs="仿宋_GB2312" w:hint="eastAsia"/>
          <w:szCs w:val="32"/>
          <w:shd w:val="clear" w:color="auto" w:fill="FFFFFF"/>
        </w:rPr>
        <w:t>。</w:t>
      </w:r>
    </w:p>
    <w:p w:rsidR="00421ECE" w:rsidRDefault="00494D08" w:rsidP="00494D08">
      <w:pPr>
        <w:spacing w:line="560" w:lineRule="exact"/>
        <w:ind w:firstLineChars="200" w:firstLine="628"/>
        <w:rPr>
          <w:rFonts w:ascii="仿宋_GB2312" w:hAnsi="仿宋_GB2312" w:cs="仿宋_GB2312"/>
          <w:szCs w:val="32"/>
        </w:rPr>
      </w:pPr>
      <w:r>
        <w:rPr>
          <w:rFonts w:ascii="仿宋_GB2312" w:hAnsi="仿宋_GB2312" w:cs="仿宋_GB2312" w:hint="eastAsia"/>
          <w:szCs w:val="32"/>
        </w:rPr>
        <w:t>窗口服务行业、单位应当</w:t>
      </w:r>
      <w:r>
        <w:rPr>
          <w:rFonts w:ascii="仿宋_GB2312" w:hAnsi="仿宋_GB2312" w:cs="仿宋_GB2312" w:hint="eastAsia"/>
          <w:szCs w:val="32"/>
        </w:rPr>
        <w:t>采取</w:t>
      </w:r>
      <w:r>
        <w:rPr>
          <w:rFonts w:ascii="仿宋_GB2312" w:hAnsi="仿宋_GB2312" w:cs="仿宋_GB2312" w:hint="eastAsia"/>
          <w:szCs w:val="32"/>
        </w:rPr>
        <w:t>文明行为引导措施，树立文明形象。</w:t>
      </w:r>
    </w:p>
    <w:p w:rsidR="00421ECE" w:rsidRDefault="00494D08" w:rsidP="00494D08">
      <w:pPr>
        <w:adjustRightInd w:val="0"/>
        <w:snapToGrid w:val="0"/>
        <w:spacing w:line="560" w:lineRule="exact"/>
        <w:ind w:firstLineChars="200" w:firstLine="628"/>
        <w:rPr>
          <w:rFonts w:ascii="仿宋_GB2312" w:hAnsi="仿宋_GB2312" w:cs="仿宋_GB2312"/>
          <w:szCs w:val="32"/>
        </w:rPr>
      </w:pPr>
      <w:r>
        <w:rPr>
          <w:rFonts w:ascii="黑体" w:eastAsia="黑体" w:hAnsi="黑体" w:cs="黑体" w:hint="eastAsia"/>
          <w:szCs w:val="32"/>
        </w:rPr>
        <w:t>第十九条</w:t>
      </w:r>
      <w:r>
        <w:rPr>
          <w:rFonts w:ascii="仿宋_GB2312" w:hAnsi="仿宋_GB2312" w:cs="仿宋_GB2312" w:hint="eastAsia"/>
          <w:szCs w:val="32"/>
        </w:rPr>
        <w:t xml:space="preserve"> </w:t>
      </w:r>
      <w:r>
        <w:rPr>
          <w:rFonts w:ascii="仿宋_GB2312" w:hAnsi="仿宋_GB2312" w:cs="仿宋_GB2312" w:hint="eastAsia"/>
          <w:szCs w:val="32"/>
        </w:rPr>
        <w:t xml:space="preserve"> </w:t>
      </w:r>
      <w:r>
        <w:rPr>
          <w:rFonts w:ascii="仿宋_GB2312" w:hAnsi="仿宋_GB2312" w:cs="仿宋_GB2312" w:hint="eastAsia"/>
          <w:szCs w:val="32"/>
        </w:rPr>
        <w:t>有条件的场所和单位应当配备自动体外除颤仪等急救设备。</w:t>
      </w:r>
    </w:p>
    <w:p w:rsidR="00421ECE" w:rsidRDefault="00494D08">
      <w:pPr>
        <w:spacing w:line="560" w:lineRule="exact"/>
        <w:rPr>
          <w:rFonts w:ascii="仿宋_GB2312" w:hAnsi="仿宋_GB2312" w:cs="仿宋_GB2312"/>
          <w:szCs w:val="32"/>
          <w:shd w:val="clear" w:color="auto" w:fill="FFFFFF"/>
        </w:rPr>
      </w:pPr>
      <w:r>
        <w:rPr>
          <w:rFonts w:ascii="仿宋_GB2312" w:hAnsi="仿宋_GB2312" w:cs="仿宋_GB2312" w:hint="eastAsia"/>
          <w:szCs w:val="32"/>
          <w:shd w:val="clear" w:color="auto" w:fill="FFFFFF"/>
        </w:rPr>
        <w:t xml:space="preserve">    </w:t>
      </w:r>
      <w:r>
        <w:rPr>
          <w:rFonts w:ascii="仿宋_GB2312" w:hAnsi="仿宋_GB2312" w:cs="仿宋_GB2312" w:hint="eastAsia"/>
          <w:szCs w:val="32"/>
          <w:shd w:val="clear" w:color="auto" w:fill="FFFFFF"/>
        </w:rPr>
        <w:t>有条件的场所和单位应当设立爱心服务点，为需要帮助的公民提供便利服务。</w:t>
      </w:r>
    </w:p>
    <w:p w:rsidR="00421ECE" w:rsidRDefault="00494D08" w:rsidP="00494D08">
      <w:pPr>
        <w:spacing w:line="560" w:lineRule="exact"/>
        <w:ind w:firstLineChars="200" w:firstLine="628"/>
        <w:rPr>
          <w:rFonts w:ascii="仿宋_GB2312" w:hAnsi="仿宋_GB2312" w:cs="仿宋_GB2312"/>
          <w:szCs w:val="32"/>
        </w:rPr>
      </w:pPr>
      <w:r>
        <w:rPr>
          <w:rFonts w:ascii="仿宋_GB2312" w:hAnsi="仿宋_GB2312" w:cs="仿宋_GB2312" w:hint="eastAsia"/>
          <w:szCs w:val="32"/>
          <w:shd w:val="clear" w:color="auto" w:fill="FFFFFF"/>
        </w:rPr>
        <w:t>有条件的</w:t>
      </w:r>
      <w:r>
        <w:rPr>
          <w:rFonts w:ascii="仿宋_GB2312" w:hAnsi="仿宋_GB2312" w:cs="仿宋_GB2312" w:hint="eastAsia"/>
          <w:szCs w:val="32"/>
        </w:rPr>
        <w:t>场所</w:t>
      </w:r>
      <w:r>
        <w:rPr>
          <w:rFonts w:ascii="仿宋_GB2312" w:hAnsi="仿宋_GB2312" w:cs="仿宋_GB2312" w:hint="eastAsia"/>
          <w:szCs w:val="32"/>
        </w:rPr>
        <w:t>应当</w:t>
      </w:r>
      <w:r>
        <w:rPr>
          <w:rFonts w:ascii="仿宋_GB2312" w:hAnsi="仿宋_GB2312" w:cs="仿宋_GB2312" w:hint="eastAsia"/>
          <w:szCs w:val="32"/>
          <w:shd w:val="clear" w:color="auto" w:fill="FFFFFF"/>
        </w:rPr>
        <w:t>配备独立的母婴室。</w:t>
      </w:r>
    </w:p>
    <w:p w:rsidR="00421ECE" w:rsidRDefault="00494D08">
      <w:pPr>
        <w:spacing w:line="560" w:lineRule="exact"/>
        <w:rPr>
          <w:rFonts w:ascii="仿宋_GB2312" w:hAnsi="仿宋_GB2312" w:cs="仿宋_GB2312"/>
          <w:szCs w:val="32"/>
        </w:rPr>
      </w:pPr>
      <w:r>
        <w:rPr>
          <w:rFonts w:ascii="仿宋_GB2312" w:hAnsi="仿宋_GB2312" w:cs="仿宋_GB2312" w:hint="eastAsia"/>
          <w:szCs w:val="32"/>
        </w:rPr>
        <w:t xml:space="preserve">    </w:t>
      </w:r>
      <w:r>
        <w:rPr>
          <w:rFonts w:ascii="黑体" w:eastAsia="黑体" w:hAnsi="黑体" w:cs="黑体" w:hint="eastAsia"/>
          <w:szCs w:val="32"/>
        </w:rPr>
        <w:t>第二十条</w:t>
      </w:r>
      <w:r>
        <w:rPr>
          <w:rFonts w:ascii="仿宋_GB2312" w:hAnsi="仿宋_GB2312" w:cs="仿宋_GB2312" w:hint="eastAsia"/>
          <w:szCs w:val="32"/>
        </w:rPr>
        <w:t xml:space="preserve">  </w:t>
      </w:r>
      <w:r>
        <w:rPr>
          <w:rFonts w:ascii="仿宋_GB2312" w:hAnsi="仿宋_GB2312" w:cs="仿宋_GB2312" w:hint="eastAsia"/>
          <w:spacing w:val="0"/>
          <w:szCs w:val="32"/>
          <w:shd w:val="clear" w:color="auto" w:fill="FFFFFF"/>
        </w:rPr>
        <w:t>违反本条例有关规定的行为，法律、法规已有法律责任规定的，从其规定。</w:t>
      </w:r>
    </w:p>
    <w:p w:rsidR="00421ECE" w:rsidRDefault="00494D08" w:rsidP="00494D08">
      <w:pPr>
        <w:autoSpaceDN w:val="0"/>
        <w:spacing w:line="560" w:lineRule="exact"/>
        <w:ind w:firstLineChars="200" w:firstLine="628"/>
        <w:rPr>
          <w:rFonts w:ascii="仿宋_GB2312" w:hAnsi="仿宋_GB2312" w:cs="仿宋_GB2312"/>
          <w:szCs w:val="32"/>
          <w:shd w:val="clear" w:color="auto" w:fill="FFFFFF"/>
        </w:rPr>
      </w:pPr>
      <w:r>
        <w:rPr>
          <w:rFonts w:ascii="黑体" w:eastAsia="黑体" w:hAnsi="黑体" w:cs="黑体" w:hint="eastAsia"/>
          <w:szCs w:val="32"/>
        </w:rPr>
        <w:t>第二十</w:t>
      </w:r>
      <w:r>
        <w:rPr>
          <w:rFonts w:ascii="黑体" w:eastAsia="黑体" w:hAnsi="黑体" w:cs="黑体" w:hint="eastAsia"/>
          <w:szCs w:val="32"/>
        </w:rPr>
        <w:t>一</w:t>
      </w:r>
      <w:r>
        <w:rPr>
          <w:rFonts w:ascii="黑体" w:eastAsia="黑体" w:hAnsi="黑体" w:cs="黑体" w:hint="eastAsia"/>
          <w:szCs w:val="32"/>
        </w:rPr>
        <w:t>条</w:t>
      </w:r>
      <w:r>
        <w:rPr>
          <w:rFonts w:ascii="仿宋_GB2312" w:hAnsi="仿宋_GB2312" w:cs="仿宋_GB2312" w:hint="eastAsia"/>
          <w:szCs w:val="32"/>
          <w:shd w:val="clear" w:color="auto" w:fill="FFFFFF"/>
        </w:rPr>
        <w:t xml:space="preserve"> </w:t>
      </w:r>
      <w:r>
        <w:rPr>
          <w:rFonts w:ascii="仿宋_GB2312" w:hAnsi="仿宋_GB2312" w:cs="仿宋_GB2312" w:hint="eastAsia"/>
          <w:szCs w:val="32"/>
          <w:shd w:val="clear" w:color="auto" w:fill="FFFFFF"/>
        </w:rPr>
        <w:t xml:space="preserve"> </w:t>
      </w:r>
      <w:r>
        <w:rPr>
          <w:rFonts w:ascii="仿宋_GB2312" w:hAnsi="仿宋_GB2312" w:cs="仿宋_GB2312" w:hint="eastAsia"/>
          <w:szCs w:val="32"/>
          <w:shd w:val="clear" w:color="auto" w:fill="FFFFFF"/>
        </w:rPr>
        <w:t>下列行政处罚由公安机关实施：</w:t>
      </w:r>
    </w:p>
    <w:p w:rsidR="00421ECE" w:rsidRDefault="00494D08" w:rsidP="00494D08">
      <w:pPr>
        <w:autoSpaceDN w:val="0"/>
        <w:spacing w:line="560" w:lineRule="exact"/>
        <w:ind w:firstLineChars="200" w:firstLine="628"/>
        <w:rPr>
          <w:rFonts w:ascii="仿宋_GB2312" w:hAnsi="仿宋_GB2312" w:cs="仿宋_GB2312"/>
          <w:szCs w:val="32"/>
          <w:shd w:val="clear" w:color="auto" w:fill="FFFFFF"/>
        </w:rPr>
      </w:pPr>
      <w:r>
        <w:rPr>
          <w:rFonts w:ascii="仿宋_GB2312" w:hAnsi="仿宋_GB2312" w:cs="仿宋_GB2312" w:hint="eastAsia"/>
          <w:szCs w:val="32"/>
          <w:shd w:val="clear" w:color="auto" w:fill="FFFFFF"/>
        </w:rPr>
        <w:t>（一）违反本条例第十条第一项规定，</w:t>
      </w:r>
      <w:r>
        <w:rPr>
          <w:rFonts w:ascii="仿宋_GB2312" w:hAnsi="仿宋_GB2312" w:cs="仿宋_GB2312" w:hint="eastAsia"/>
          <w:szCs w:val="32"/>
          <w:shd w:val="clear" w:color="auto" w:fill="FFFFFF"/>
        </w:rPr>
        <w:t>机动车驾驶人</w:t>
      </w:r>
      <w:r>
        <w:rPr>
          <w:rFonts w:ascii="仿宋_GB2312" w:hAnsi="仿宋_GB2312" w:cs="仿宋_GB2312" w:hint="eastAsia"/>
          <w:szCs w:val="32"/>
          <w:shd w:val="clear" w:color="auto" w:fill="FFFFFF"/>
        </w:rPr>
        <w:t>从车辆上向外抛撒垃圾</w:t>
      </w:r>
      <w:r>
        <w:rPr>
          <w:rFonts w:ascii="仿宋_GB2312" w:hAnsi="仿宋_GB2312" w:cs="仿宋_GB2312" w:hint="eastAsia"/>
          <w:szCs w:val="32"/>
          <w:shd w:val="clear" w:color="auto" w:fill="FFFFFF"/>
        </w:rPr>
        <w:t>或者</w:t>
      </w:r>
      <w:r>
        <w:rPr>
          <w:rFonts w:ascii="仿宋_GB2312" w:hAnsi="仿宋_GB2312" w:cs="仿宋_GB2312" w:hint="eastAsia"/>
          <w:szCs w:val="32"/>
          <w:shd w:val="clear" w:color="auto" w:fill="FFFFFF"/>
        </w:rPr>
        <w:t>其他废弃物</w:t>
      </w:r>
      <w:r>
        <w:rPr>
          <w:rFonts w:ascii="仿宋_GB2312" w:hAnsi="仿宋_GB2312" w:cs="仿宋_GB2312" w:hint="eastAsia"/>
          <w:szCs w:val="32"/>
          <w:shd w:val="clear" w:color="auto" w:fill="FFFFFF"/>
        </w:rPr>
        <w:t>的</w:t>
      </w:r>
      <w:r>
        <w:rPr>
          <w:rFonts w:ascii="仿宋_GB2312" w:hAnsi="仿宋_GB2312" w:cs="仿宋_GB2312" w:hint="eastAsia"/>
          <w:szCs w:val="32"/>
          <w:shd w:val="clear" w:color="auto" w:fill="FFFFFF"/>
        </w:rPr>
        <w:t>，处</w:t>
      </w:r>
      <w:r>
        <w:rPr>
          <w:rFonts w:ascii="仿宋_GB2312" w:hAnsi="仿宋_GB2312" w:cs="仿宋_GB2312" w:hint="eastAsia"/>
          <w:szCs w:val="32"/>
          <w:shd w:val="clear" w:color="auto" w:fill="FFFFFF"/>
        </w:rPr>
        <w:t>警告或者二十元以上二百元以下</w:t>
      </w:r>
      <w:r>
        <w:rPr>
          <w:rFonts w:ascii="仿宋_GB2312" w:hAnsi="仿宋_GB2312" w:cs="仿宋_GB2312" w:hint="eastAsia"/>
          <w:szCs w:val="32"/>
          <w:shd w:val="clear" w:color="auto" w:fill="FFFFFF"/>
        </w:rPr>
        <w:t>罚款；</w:t>
      </w:r>
    </w:p>
    <w:p w:rsidR="00421ECE" w:rsidRDefault="00494D08" w:rsidP="00494D08">
      <w:pPr>
        <w:autoSpaceDN w:val="0"/>
        <w:spacing w:line="560" w:lineRule="exact"/>
        <w:ind w:firstLineChars="200" w:firstLine="628"/>
        <w:rPr>
          <w:rFonts w:ascii="仿宋_GB2312" w:hAnsi="仿宋_GB2312" w:cs="仿宋_GB2312"/>
          <w:szCs w:val="32"/>
          <w:shd w:val="clear" w:color="auto" w:fill="FFFFFF"/>
        </w:rPr>
      </w:pPr>
      <w:r>
        <w:rPr>
          <w:rFonts w:ascii="仿宋_GB2312" w:hAnsi="仿宋_GB2312" w:cs="仿宋_GB2312" w:hint="eastAsia"/>
          <w:szCs w:val="32"/>
          <w:shd w:val="clear" w:color="auto" w:fill="FFFFFF"/>
        </w:rPr>
        <w:t>（二）违反本条例第十条第</w:t>
      </w:r>
      <w:r>
        <w:rPr>
          <w:rFonts w:ascii="仿宋_GB2312" w:hAnsi="仿宋_GB2312" w:cs="仿宋_GB2312" w:hint="eastAsia"/>
          <w:szCs w:val="32"/>
          <w:shd w:val="clear" w:color="auto" w:fill="FFFFFF"/>
        </w:rPr>
        <w:t>二</w:t>
      </w:r>
      <w:r>
        <w:rPr>
          <w:rFonts w:ascii="仿宋_GB2312" w:hAnsi="仿宋_GB2312" w:cs="仿宋_GB2312" w:hint="eastAsia"/>
          <w:szCs w:val="32"/>
          <w:shd w:val="clear" w:color="auto" w:fill="FFFFFF"/>
        </w:rPr>
        <w:t>项规定，行人通过路口或者横穿道路时浏览手持电子设备</w:t>
      </w:r>
      <w:r>
        <w:rPr>
          <w:rFonts w:ascii="仿宋_GB2312" w:hAnsi="仿宋_GB2312" w:cs="仿宋_GB2312" w:hint="eastAsia"/>
          <w:szCs w:val="32"/>
          <w:shd w:val="clear" w:color="auto" w:fill="FFFFFF"/>
        </w:rPr>
        <w:t>或者</w:t>
      </w:r>
      <w:r>
        <w:rPr>
          <w:rFonts w:ascii="仿宋_GB2312" w:hAnsi="仿宋_GB2312" w:cs="仿宋_GB2312" w:hint="eastAsia"/>
          <w:szCs w:val="32"/>
          <w:shd w:val="clear" w:color="auto" w:fill="FFFFFF"/>
        </w:rPr>
        <w:t>嬉闹的</w:t>
      </w:r>
      <w:r>
        <w:rPr>
          <w:rFonts w:ascii="仿宋_GB2312" w:hAnsi="仿宋_GB2312" w:cs="仿宋_GB2312" w:hint="eastAsia"/>
          <w:szCs w:val="32"/>
          <w:shd w:val="clear" w:color="auto" w:fill="FFFFFF"/>
        </w:rPr>
        <w:t>,</w:t>
      </w:r>
      <w:r>
        <w:rPr>
          <w:rFonts w:ascii="仿宋_GB2312" w:hAnsi="仿宋_GB2312" w:cs="仿宋_GB2312" w:hint="eastAsia"/>
          <w:szCs w:val="32"/>
          <w:shd w:val="clear" w:color="auto" w:fill="FFFFFF"/>
        </w:rPr>
        <w:t>处警告或者五元以上五</w:t>
      </w:r>
      <w:r>
        <w:rPr>
          <w:rFonts w:ascii="仿宋_GB2312" w:hAnsi="仿宋_GB2312" w:cs="仿宋_GB2312" w:hint="eastAsia"/>
          <w:szCs w:val="32"/>
          <w:shd w:val="clear" w:color="auto" w:fill="FFFFFF"/>
        </w:rPr>
        <w:lastRenderedPageBreak/>
        <w:t>十元以下</w:t>
      </w:r>
      <w:r>
        <w:rPr>
          <w:rFonts w:ascii="仿宋_GB2312" w:hAnsi="仿宋_GB2312" w:cs="仿宋_GB2312" w:hint="eastAsia"/>
          <w:szCs w:val="32"/>
          <w:shd w:val="clear" w:color="auto" w:fill="FFFFFF"/>
        </w:rPr>
        <w:t>罚款；</w:t>
      </w:r>
    </w:p>
    <w:p w:rsidR="00421ECE" w:rsidRDefault="00494D08" w:rsidP="00494D08">
      <w:pPr>
        <w:spacing w:line="560" w:lineRule="exact"/>
        <w:ind w:firstLineChars="200" w:firstLine="628"/>
        <w:rPr>
          <w:rFonts w:ascii="仿宋_GB2312" w:hAnsi="仿宋_GB2312" w:cs="仿宋_GB2312"/>
          <w:szCs w:val="32"/>
          <w:shd w:val="clear" w:color="auto" w:fill="FFFFFF"/>
        </w:rPr>
      </w:pPr>
      <w:r>
        <w:rPr>
          <w:rFonts w:ascii="仿宋_GB2312" w:hAnsi="仿宋_GB2312" w:cs="仿宋_GB2312" w:hint="eastAsia"/>
          <w:szCs w:val="32"/>
          <w:shd w:val="clear" w:color="auto" w:fill="FFFFFF"/>
        </w:rPr>
        <w:t>（三）违反本条例第十条第</w:t>
      </w:r>
      <w:r>
        <w:rPr>
          <w:rFonts w:ascii="仿宋_GB2312" w:hAnsi="仿宋_GB2312" w:cs="仿宋_GB2312" w:hint="eastAsia"/>
          <w:szCs w:val="32"/>
          <w:shd w:val="clear" w:color="auto" w:fill="FFFFFF"/>
        </w:rPr>
        <w:t>三</w:t>
      </w:r>
      <w:r>
        <w:rPr>
          <w:rFonts w:ascii="仿宋_GB2312" w:hAnsi="仿宋_GB2312" w:cs="仿宋_GB2312" w:hint="eastAsia"/>
          <w:szCs w:val="32"/>
          <w:shd w:val="clear" w:color="auto" w:fill="FFFFFF"/>
        </w:rPr>
        <w:t>项规定，不按公共停车泊位标识方向停放或者越线停放</w:t>
      </w:r>
      <w:r>
        <w:rPr>
          <w:rFonts w:ascii="仿宋_GB2312" w:hAnsi="仿宋_GB2312" w:cs="仿宋_GB2312" w:hint="eastAsia"/>
          <w:szCs w:val="32"/>
          <w:shd w:val="clear" w:color="auto" w:fill="FFFFFF"/>
        </w:rPr>
        <w:t>机动车</w:t>
      </w:r>
      <w:r>
        <w:rPr>
          <w:rFonts w:ascii="仿宋_GB2312" w:hAnsi="仿宋_GB2312" w:cs="仿宋_GB2312" w:hint="eastAsia"/>
          <w:szCs w:val="32"/>
          <w:shd w:val="clear" w:color="auto" w:fill="FFFFFF"/>
        </w:rPr>
        <w:t>的，</w:t>
      </w:r>
      <w:r>
        <w:rPr>
          <w:rFonts w:ascii="仿宋_GB2312" w:hAnsi="仿宋_GB2312" w:cs="仿宋_GB2312" w:hint="eastAsia"/>
          <w:szCs w:val="32"/>
          <w:shd w:val="clear" w:color="auto" w:fill="FFFFFF"/>
        </w:rPr>
        <w:t>责令改正，可以</w:t>
      </w:r>
      <w:r>
        <w:rPr>
          <w:rFonts w:ascii="仿宋_GB2312" w:hAnsi="仿宋_GB2312" w:cs="仿宋_GB2312" w:hint="eastAsia"/>
          <w:szCs w:val="32"/>
          <w:shd w:val="clear" w:color="auto" w:fill="FFFFFF"/>
        </w:rPr>
        <w:t>处五十元</w:t>
      </w:r>
      <w:r>
        <w:rPr>
          <w:rFonts w:ascii="仿宋_GB2312" w:hAnsi="仿宋_GB2312" w:cs="仿宋_GB2312" w:hint="eastAsia"/>
          <w:szCs w:val="32"/>
          <w:shd w:val="clear" w:color="auto" w:fill="FFFFFF"/>
        </w:rPr>
        <w:t>以上一百元以下</w:t>
      </w:r>
      <w:r>
        <w:rPr>
          <w:rFonts w:ascii="仿宋_GB2312" w:hAnsi="仿宋_GB2312" w:cs="仿宋_GB2312" w:hint="eastAsia"/>
          <w:szCs w:val="32"/>
          <w:shd w:val="clear" w:color="auto" w:fill="FFFFFF"/>
        </w:rPr>
        <w:t>罚款</w:t>
      </w:r>
      <w:r>
        <w:rPr>
          <w:rFonts w:ascii="仿宋_GB2312" w:hAnsi="仿宋_GB2312" w:cs="仿宋_GB2312" w:hint="eastAsia"/>
          <w:szCs w:val="32"/>
          <w:shd w:val="clear" w:color="auto" w:fill="FFFFFF"/>
        </w:rPr>
        <w:t>；</w:t>
      </w:r>
    </w:p>
    <w:p w:rsidR="00421ECE" w:rsidRDefault="00494D08" w:rsidP="00494D08">
      <w:pPr>
        <w:spacing w:line="560" w:lineRule="exact"/>
        <w:ind w:firstLineChars="200" w:firstLine="628"/>
        <w:rPr>
          <w:rFonts w:ascii="仿宋_GB2312" w:hAnsi="仿宋_GB2312" w:cs="仿宋_GB2312"/>
          <w:szCs w:val="32"/>
          <w:shd w:val="clear" w:color="auto" w:fill="FFFFFF"/>
        </w:rPr>
      </w:pPr>
      <w:r>
        <w:rPr>
          <w:rFonts w:ascii="仿宋_GB2312" w:hAnsi="仿宋_GB2312" w:cs="仿宋_GB2312" w:hint="eastAsia"/>
          <w:szCs w:val="32"/>
          <w:shd w:val="clear" w:color="auto" w:fill="FFFFFF"/>
        </w:rPr>
        <w:t>（</w:t>
      </w:r>
      <w:r>
        <w:rPr>
          <w:rFonts w:ascii="仿宋_GB2312" w:hAnsi="仿宋_GB2312" w:cs="仿宋_GB2312" w:hint="eastAsia"/>
          <w:szCs w:val="32"/>
          <w:shd w:val="clear" w:color="auto" w:fill="FFFFFF"/>
        </w:rPr>
        <w:t>四</w:t>
      </w:r>
      <w:r>
        <w:rPr>
          <w:rFonts w:ascii="仿宋_GB2312" w:hAnsi="仿宋_GB2312" w:cs="仿宋_GB2312" w:hint="eastAsia"/>
          <w:szCs w:val="32"/>
          <w:shd w:val="clear" w:color="auto" w:fill="FFFFFF"/>
        </w:rPr>
        <w:t>）违反本条例第十条第</w:t>
      </w:r>
      <w:r>
        <w:rPr>
          <w:rFonts w:ascii="仿宋_GB2312" w:hAnsi="仿宋_GB2312" w:cs="仿宋_GB2312" w:hint="eastAsia"/>
          <w:szCs w:val="32"/>
          <w:shd w:val="clear" w:color="auto" w:fill="FFFFFF"/>
        </w:rPr>
        <w:t>六</w:t>
      </w:r>
      <w:r>
        <w:rPr>
          <w:rFonts w:ascii="仿宋_GB2312" w:hAnsi="仿宋_GB2312" w:cs="仿宋_GB2312" w:hint="eastAsia"/>
          <w:szCs w:val="32"/>
          <w:shd w:val="clear" w:color="auto" w:fill="FFFFFF"/>
        </w:rPr>
        <w:t>项规定，在需要保持安静的公共场所喧哗的，责令改正，可以处</w:t>
      </w:r>
      <w:r>
        <w:rPr>
          <w:rFonts w:ascii="仿宋_GB2312" w:hAnsi="仿宋_GB2312" w:cs="仿宋_GB2312" w:hint="eastAsia"/>
          <w:szCs w:val="32"/>
          <w:shd w:val="clear" w:color="auto" w:fill="FFFFFF"/>
        </w:rPr>
        <w:t>二</w:t>
      </w:r>
      <w:r>
        <w:rPr>
          <w:rFonts w:ascii="仿宋_GB2312" w:hAnsi="仿宋_GB2312" w:cs="仿宋_GB2312" w:hint="eastAsia"/>
          <w:szCs w:val="32"/>
          <w:shd w:val="clear" w:color="auto" w:fill="FFFFFF"/>
        </w:rPr>
        <w:t>十元以上</w:t>
      </w:r>
      <w:r>
        <w:rPr>
          <w:rFonts w:ascii="仿宋_GB2312" w:hAnsi="仿宋_GB2312" w:cs="仿宋_GB2312" w:hint="eastAsia"/>
          <w:szCs w:val="32"/>
          <w:shd w:val="clear" w:color="auto" w:fill="FFFFFF"/>
        </w:rPr>
        <w:t>二百</w:t>
      </w:r>
      <w:r>
        <w:rPr>
          <w:rFonts w:ascii="仿宋_GB2312" w:hAnsi="仿宋_GB2312" w:cs="仿宋_GB2312" w:hint="eastAsia"/>
          <w:szCs w:val="32"/>
          <w:shd w:val="clear" w:color="auto" w:fill="FFFFFF"/>
        </w:rPr>
        <w:t>元以下罚款</w:t>
      </w:r>
      <w:r>
        <w:rPr>
          <w:rFonts w:ascii="仿宋_GB2312" w:hAnsi="仿宋_GB2312" w:cs="仿宋_GB2312" w:hint="eastAsia"/>
          <w:szCs w:val="32"/>
          <w:shd w:val="clear" w:color="auto" w:fill="FFFFFF"/>
        </w:rPr>
        <w:t>；</w:t>
      </w:r>
    </w:p>
    <w:p w:rsidR="00421ECE" w:rsidRDefault="00494D08" w:rsidP="00494D08">
      <w:pPr>
        <w:spacing w:line="560" w:lineRule="exact"/>
        <w:ind w:firstLineChars="200" w:firstLine="628"/>
        <w:rPr>
          <w:rFonts w:ascii="仿宋_GB2312" w:hAnsi="仿宋_GB2312" w:cs="仿宋_GB2312"/>
          <w:szCs w:val="32"/>
          <w:shd w:val="clear" w:color="auto" w:fill="FFFFFF"/>
        </w:rPr>
      </w:pPr>
      <w:r>
        <w:rPr>
          <w:rFonts w:ascii="仿宋_GB2312" w:hAnsi="仿宋_GB2312" w:cs="仿宋_GB2312" w:hint="eastAsia"/>
          <w:szCs w:val="32"/>
          <w:shd w:val="clear" w:color="auto" w:fill="FFFFFF"/>
        </w:rPr>
        <w:t>（</w:t>
      </w:r>
      <w:r>
        <w:rPr>
          <w:rFonts w:ascii="仿宋_GB2312" w:hAnsi="仿宋_GB2312" w:cs="仿宋_GB2312" w:hint="eastAsia"/>
          <w:szCs w:val="32"/>
          <w:shd w:val="clear" w:color="auto" w:fill="FFFFFF"/>
        </w:rPr>
        <w:t>五</w:t>
      </w:r>
      <w:r>
        <w:rPr>
          <w:rFonts w:ascii="仿宋_GB2312" w:hAnsi="仿宋_GB2312" w:cs="仿宋_GB2312" w:hint="eastAsia"/>
          <w:szCs w:val="32"/>
          <w:shd w:val="clear" w:color="auto" w:fill="FFFFFF"/>
        </w:rPr>
        <w:t>）</w:t>
      </w:r>
      <w:r>
        <w:rPr>
          <w:rFonts w:ascii="仿宋_GB2312" w:hAnsi="仿宋_GB2312" w:cs="仿宋_GB2312"/>
          <w:szCs w:val="32"/>
          <w:shd w:val="clear" w:color="auto" w:fill="FFFFFF"/>
        </w:rPr>
        <w:t>违反本</w:t>
      </w:r>
      <w:r>
        <w:rPr>
          <w:rFonts w:ascii="仿宋_GB2312" w:hAnsi="仿宋_GB2312" w:cs="仿宋_GB2312" w:hint="eastAsia"/>
          <w:szCs w:val="32"/>
          <w:shd w:val="clear" w:color="auto" w:fill="FFFFFF"/>
        </w:rPr>
        <w:t>条例</w:t>
      </w:r>
      <w:r>
        <w:rPr>
          <w:rFonts w:ascii="仿宋_GB2312" w:hAnsi="仿宋_GB2312" w:cs="仿宋_GB2312"/>
          <w:szCs w:val="32"/>
          <w:shd w:val="clear" w:color="auto" w:fill="FFFFFF"/>
        </w:rPr>
        <w:t>第十</w:t>
      </w:r>
      <w:r>
        <w:rPr>
          <w:rFonts w:ascii="仿宋_GB2312" w:hAnsi="仿宋_GB2312" w:cs="仿宋_GB2312" w:hint="eastAsia"/>
          <w:szCs w:val="32"/>
          <w:shd w:val="clear" w:color="auto" w:fill="FFFFFF"/>
        </w:rPr>
        <w:t>二</w:t>
      </w:r>
      <w:r>
        <w:rPr>
          <w:rFonts w:ascii="仿宋_GB2312" w:hAnsi="仿宋_GB2312" w:cs="仿宋_GB2312"/>
          <w:szCs w:val="32"/>
          <w:shd w:val="clear" w:color="auto" w:fill="FFFFFF"/>
        </w:rPr>
        <w:t>条</w:t>
      </w:r>
      <w:r>
        <w:rPr>
          <w:rFonts w:ascii="仿宋_GB2312" w:hAnsi="仿宋_GB2312" w:cs="仿宋_GB2312" w:hint="eastAsia"/>
          <w:szCs w:val="32"/>
          <w:shd w:val="clear" w:color="auto" w:fill="FFFFFF"/>
        </w:rPr>
        <w:t>第四款</w:t>
      </w:r>
      <w:r>
        <w:rPr>
          <w:rFonts w:ascii="仿宋_GB2312" w:hAnsi="仿宋_GB2312" w:cs="仿宋_GB2312"/>
          <w:szCs w:val="32"/>
          <w:shd w:val="clear" w:color="auto" w:fill="FFFFFF"/>
        </w:rPr>
        <w:t>规定，</w:t>
      </w:r>
      <w:r>
        <w:rPr>
          <w:rFonts w:ascii="仿宋_GB2312" w:hAnsi="仿宋_GB2312" w:cs="仿宋_GB2312" w:hint="eastAsia"/>
          <w:szCs w:val="32"/>
          <w:shd w:val="clear" w:color="auto" w:fill="FFFFFF"/>
        </w:rPr>
        <w:t>进行</w:t>
      </w:r>
      <w:r>
        <w:rPr>
          <w:rFonts w:ascii="仿宋_GB2312" w:hAnsi="仿宋_GB2312" w:cs="仿宋_GB2312"/>
          <w:szCs w:val="32"/>
          <w:shd w:val="clear" w:color="auto" w:fill="FFFFFF"/>
        </w:rPr>
        <w:t>装修活动</w:t>
      </w:r>
      <w:r>
        <w:rPr>
          <w:rFonts w:ascii="仿宋_GB2312" w:hAnsi="仿宋_GB2312" w:cs="仿宋_GB2312" w:hint="eastAsia"/>
          <w:szCs w:val="32"/>
          <w:shd w:val="clear" w:color="auto" w:fill="FFFFFF"/>
        </w:rPr>
        <w:t>的，处警告</w:t>
      </w:r>
      <w:r>
        <w:rPr>
          <w:rFonts w:ascii="仿宋_GB2312" w:hAnsi="仿宋_GB2312" w:cs="仿宋_GB2312" w:hint="eastAsia"/>
          <w:szCs w:val="32"/>
          <w:shd w:val="clear" w:color="auto" w:fill="FFFFFF"/>
        </w:rPr>
        <w:t>,</w:t>
      </w:r>
      <w:r>
        <w:rPr>
          <w:rFonts w:ascii="仿宋_GB2312" w:hAnsi="仿宋_GB2312" w:cs="仿宋_GB2312" w:hint="eastAsia"/>
          <w:szCs w:val="32"/>
          <w:shd w:val="clear" w:color="auto" w:fill="FFFFFF"/>
        </w:rPr>
        <w:t>可以并处</w:t>
      </w:r>
      <w:r>
        <w:rPr>
          <w:rFonts w:ascii="仿宋_GB2312" w:hAnsi="仿宋_GB2312" w:cs="仿宋_GB2312" w:hint="eastAsia"/>
          <w:szCs w:val="32"/>
          <w:shd w:val="clear" w:color="auto" w:fill="FFFFFF"/>
        </w:rPr>
        <w:t>二百元以上五百元以下罚款。</w:t>
      </w:r>
    </w:p>
    <w:p w:rsidR="00421ECE" w:rsidRDefault="00494D08" w:rsidP="00494D08">
      <w:pPr>
        <w:autoSpaceDN w:val="0"/>
        <w:spacing w:line="560" w:lineRule="exact"/>
        <w:ind w:firstLineChars="200" w:firstLine="628"/>
        <w:rPr>
          <w:rFonts w:ascii="仿宋_GB2312" w:hAnsi="仿宋_GB2312" w:cs="仿宋_GB2312"/>
          <w:szCs w:val="32"/>
          <w:shd w:val="clear" w:color="auto" w:fill="FFFFFF"/>
        </w:rPr>
      </w:pPr>
      <w:r>
        <w:rPr>
          <w:rFonts w:ascii="黑体" w:eastAsia="黑体" w:hAnsi="黑体" w:cs="黑体" w:hint="eastAsia"/>
          <w:szCs w:val="32"/>
        </w:rPr>
        <w:t>第二十</w:t>
      </w:r>
      <w:r>
        <w:rPr>
          <w:rFonts w:ascii="黑体" w:eastAsia="黑体" w:hAnsi="黑体" w:cs="黑体" w:hint="eastAsia"/>
          <w:szCs w:val="32"/>
        </w:rPr>
        <w:t>二</w:t>
      </w:r>
      <w:r>
        <w:rPr>
          <w:rFonts w:ascii="黑体" w:eastAsia="黑体" w:hAnsi="黑体" w:cs="黑体" w:hint="eastAsia"/>
          <w:szCs w:val="32"/>
        </w:rPr>
        <w:t>条</w:t>
      </w:r>
      <w:r>
        <w:rPr>
          <w:rFonts w:ascii="仿宋_GB2312" w:hAnsi="仿宋_GB2312" w:cs="仿宋_GB2312" w:hint="eastAsia"/>
          <w:szCs w:val="32"/>
          <w:shd w:val="clear" w:color="auto" w:fill="FFFFFF"/>
        </w:rPr>
        <w:t xml:space="preserve"> </w:t>
      </w:r>
      <w:r>
        <w:rPr>
          <w:rFonts w:ascii="仿宋_GB2312" w:hAnsi="仿宋_GB2312" w:cs="仿宋_GB2312" w:hint="eastAsia"/>
          <w:szCs w:val="32"/>
          <w:shd w:val="clear" w:color="auto" w:fill="FFFFFF"/>
        </w:rPr>
        <w:t xml:space="preserve"> </w:t>
      </w:r>
      <w:r>
        <w:rPr>
          <w:rFonts w:ascii="仿宋_GB2312" w:hAnsi="仿宋_GB2312" w:cs="仿宋_GB2312" w:hint="eastAsia"/>
          <w:szCs w:val="32"/>
          <w:shd w:val="clear" w:color="auto" w:fill="FFFFFF"/>
        </w:rPr>
        <w:t>下列行政处罚由综合行政执法部门实施：</w:t>
      </w:r>
    </w:p>
    <w:p w:rsidR="00421ECE" w:rsidRDefault="00494D08" w:rsidP="00494D08">
      <w:pPr>
        <w:autoSpaceDN w:val="0"/>
        <w:spacing w:line="560" w:lineRule="exact"/>
        <w:ind w:firstLineChars="200" w:firstLine="628"/>
        <w:rPr>
          <w:rFonts w:ascii="仿宋_GB2312" w:hAnsi="仿宋_GB2312" w:cs="仿宋_GB2312"/>
          <w:szCs w:val="32"/>
          <w:shd w:val="clear" w:color="auto" w:fill="FFFFFF"/>
        </w:rPr>
      </w:pPr>
      <w:r>
        <w:rPr>
          <w:rFonts w:ascii="仿宋_GB2312" w:hAnsi="仿宋_GB2312" w:cs="仿宋_GB2312" w:hint="eastAsia"/>
          <w:szCs w:val="32"/>
          <w:shd w:val="clear" w:color="auto" w:fill="FFFFFF"/>
        </w:rPr>
        <w:t>（一）违反本条例第十条第一项规定，从建筑物向外抛撒垃圾</w:t>
      </w:r>
      <w:r>
        <w:rPr>
          <w:rFonts w:ascii="仿宋_GB2312" w:hAnsi="仿宋_GB2312" w:cs="仿宋_GB2312" w:hint="eastAsia"/>
          <w:szCs w:val="32"/>
          <w:shd w:val="clear" w:color="auto" w:fill="FFFFFF"/>
        </w:rPr>
        <w:t>或者</w:t>
      </w:r>
      <w:r>
        <w:rPr>
          <w:rFonts w:ascii="仿宋_GB2312" w:hAnsi="仿宋_GB2312" w:cs="仿宋_GB2312" w:hint="eastAsia"/>
          <w:szCs w:val="32"/>
          <w:shd w:val="clear" w:color="auto" w:fill="FFFFFF"/>
        </w:rPr>
        <w:t>其他废弃物</w:t>
      </w:r>
      <w:r>
        <w:rPr>
          <w:rFonts w:ascii="仿宋_GB2312" w:hAnsi="仿宋_GB2312" w:cs="仿宋_GB2312" w:hint="eastAsia"/>
          <w:szCs w:val="32"/>
          <w:shd w:val="clear" w:color="auto" w:fill="FFFFFF"/>
        </w:rPr>
        <w:t>的</w:t>
      </w:r>
      <w:r>
        <w:rPr>
          <w:rFonts w:ascii="仿宋_GB2312" w:hAnsi="仿宋_GB2312" w:cs="仿宋_GB2312" w:hint="eastAsia"/>
          <w:szCs w:val="32"/>
          <w:shd w:val="clear" w:color="auto" w:fill="FFFFFF"/>
        </w:rPr>
        <w:t>，责令改正，可以处</w:t>
      </w:r>
      <w:r>
        <w:rPr>
          <w:rFonts w:ascii="仿宋_GB2312" w:hAnsi="仿宋_GB2312" w:cs="仿宋_GB2312" w:hint="eastAsia"/>
          <w:szCs w:val="32"/>
          <w:shd w:val="clear" w:color="auto" w:fill="FFFFFF"/>
        </w:rPr>
        <w:t>二</w:t>
      </w:r>
      <w:r>
        <w:rPr>
          <w:rFonts w:ascii="仿宋_GB2312" w:hAnsi="仿宋_GB2312" w:cs="仿宋_GB2312" w:hint="eastAsia"/>
          <w:szCs w:val="32"/>
          <w:shd w:val="clear" w:color="auto" w:fill="FFFFFF"/>
        </w:rPr>
        <w:t>十元以上</w:t>
      </w:r>
      <w:r>
        <w:rPr>
          <w:rFonts w:ascii="仿宋_GB2312" w:hAnsi="仿宋_GB2312" w:cs="仿宋_GB2312" w:hint="eastAsia"/>
          <w:szCs w:val="32"/>
          <w:shd w:val="clear" w:color="auto" w:fill="FFFFFF"/>
        </w:rPr>
        <w:t>二百</w:t>
      </w:r>
      <w:r>
        <w:rPr>
          <w:rFonts w:ascii="仿宋_GB2312" w:hAnsi="仿宋_GB2312" w:cs="仿宋_GB2312" w:hint="eastAsia"/>
          <w:szCs w:val="32"/>
          <w:shd w:val="clear" w:color="auto" w:fill="FFFFFF"/>
        </w:rPr>
        <w:t>元以下罚款；</w:t>
      </w:r>
    </w:p>
    <w:p w:rsidR="00421ECE" w:rsidRDefault="00494D08" w:rsidP="00494D08">
      <w:pPr>
        <w:autoSpaceDN w:val="0"/>
        <w:spacing w:line="560" w:lineRule="exact"/>
        <w:ind w:firstLineChars="200" w:firstLine="628"/>
        <w:rPr>
          <w:rFonts w:ascii="仿宋_GB2312" w:hAnsi="仿宋_GB2312" w:cs="仿宋_GB2312"/>
          <w:szCs w:val="32"/>
          <w:shd w:val="clear" w:color="auto" w:fill="FFFFFF"/>
        </w:rPr>
      </w:pPr>
      <w:r>
        <w:rPr>
          <w:rFonts w:ascii="仿宋_GB2312" w:hAnsi="仿宋_GB2312" w:cs="仿宋_GB2312" w:hint="eastAsia"/>
          <w:szCs w:val="32"/>
          <w:shd w:val="clear" w:color="auto" w:fill="FFFFFF"/>
        </w:rPr>
        <w:t>（二）违反本条例第十条第</w:t>
      </w:r>
      <w:r>
        <w:rPr>
          <w:rFonts w:ascii="仿宋_GB2312" w:hAnsi="仿宋_GB2312" w:cs="仿宋_GB2312" w:hint="eastAsia"/>
          <w:szCs w:val="32"/>
          <w:shd w:val="clear" w:color="auto" w:fill="FFFFFF"/>
        </w:rPr>
        <w:t>四</w:t>
      </w:r>
      <w:r>
        <w:rPr>
          <w:rFonts w:ascii="仿宋_GB2312" w:hAnsi="仿宋_GB2312" w:cs="仿宋_GB2312" w:hint="eastAsia"/>
          <w:szCs w:val="32"/>
          <w:shd w:val="clear" w:color="auto" w:fill="FFFFFF"/>
        </w:rPr>
        <w:t>项规定，</w:t>
      </w:r>
      <w:r>
        <w:rPr>
          <w:rFonts w:ascii="仿宋_GB2312" w:hAnsi="仿宋_GB2312" w:cs="仿宋_GB2312" w:hint="eastAsia"/>
          <w:szCs w:val="32"/>
        </w:rPr>
        <w:t>妨碍他人使用机动车公共充电桩的，责令改正，可以处二十元以上二百元以下罚款；</w:t>
      </w:r>
    </w:p>
    <w:p w:rsidR="00421ECE" w:rsidRDefault="00494D08" w:rsidP="00494D08">
      <w:pPr>
        <w:autoSpaceDN w:val="0"/>
        <w:spacing w:line="560" w:lineRule="exact"/>
        <w:ind w:firstLineChars="200" w:firstLine="628"/>
        <w:rPr>
          <w:rFonts w:ascii="仿宋_GB2312" w:hAnsi="仿宋_GB2312" w:cs="仿宋_GB2312"/>
          <w:szCs w:val="32"/>
          <w:shd w:val="clear" w:color="auto" w:fill="FFFFFF"/>
        </w:rPr>
      </w:pPr>
      <w:r>
        <w:rPr>
          <w:rFonts w:ascii="仿宋_GB2312" w:hAnsi="仿宋_GB2312" w:cs="仿宋_GB2312" w:hint="eastAsia"/>
          <w:szCs w:val="32"/>
          <w:shd w:val="clear" w:color="auto" w:fill="FFFFFF"/>
        </w:rPr>
        <w:t>（三）违反本条例第十条第</w:t>
      </w:r>
      <w:r>
        <w:rPr>
          <w:rFonts w:ascii="仿宋_GB2312" w:hAnsi="仿宋_GB2312" w:cs="仿宋_GB2312" w:hint="eastAsia"/>
          <w:szCs w:val="32"/>
          <w:shd w:val="clear" w:color="auto" w:fill="FFFFFF"/>
        </w:rPr>
        <w:t>五</w:t>
      </w:r>
      <w:r>
        <w:rPr>
          <w:rFonts w:ascii="仿宋_GB2312" w:hAnsi="仿宋_GB2312" w:cs="仿宋_GB2312" w:hint="eastAsia"/>
          <w:szCs w:val="32"/>
          <w:shd w:val="clear" w:color="auto" w:fill="FFFFFF"/>
        </w:rPr>
        <w:t>项规定，车辆进入绿道的，责令改正，可以处</w:t>
      </w:r>
      <w:r>
        <w:rPr>
          <w:rFonts w:ascii="仿宋_GB2312" w:hAnsi="仿宋_GB2312" w:cs="仿宋_GB2312" w:hint="eastAsia"/>
          <w:szCs w:val="32"/>
          <w:shd w:val="clear" w:color="auto" w:fill="FFFFFF"/>
        </w:rPr>
        <w:t>二十元以上二百元以下</w:t>
      </w:r>
      <w:r>
        <w:rPr>
          <w:rFonts w:ascii="仿宋_GB2312" w:hAnsi="仿宋_GB2312" w:cs="仿宋_GB2312" w:hint="eastAsia"/>
          <w:szCs w:val="32"/>
          <w:shd w:val="clear" w:color="auto" w:fill="FFFFFF"/>
        </w:rPr>
        <w:t>罚款；</w:t>
      </w:r>
    </w:p>
    <w:p w:rsidR="00421ECE" w:rsidRDefault="00494D08" w:rsidP="00494D08">
      <w:pPr>
        <w:autoSpaceDN w:val="0"/>
        <w:spacing w:line="560" w:lineRule="exact"/>
        <w:ind w:firstLineChars="200" w:firstLine="628"/>
        <w:rPr>
          <w:rFonts w:ascii="仿宋_GB2312" w:hAnsi="仿宋_GB2312" w:cs="仿宋_GB2312"/>
          <w:szCs w:val="32"/>
          <w:shd w:val="clear" w:color="auto" w:fill="FFFFFF"/>
        </w:rPr>
      </w:pPr>
      <w:r>
        <w:rPr>
          <w:rFonts w:ascii="仿宋_GB2312" w:hAnsi="仿宋_GB2312" w:cs="仿宋_GB2312" w:hint="eastAsia"/>
          <w:szCs w:val="32"/>
          <w:shd w:val="clear" w:color="auto" w:fill="FFFFFF"/>
        </w:rPr>
        <w:t>（四）违反本条例第十条第</w:t>
      </w:r>
      <w:r>
        <w:rPr>
          <w:rFonts w:ascii="仿宋_GB2312" w:hAnsi="仿宋_GB2312" w:cs="仿宋_GB2312" w:hint="eastAsia"/>
          <w:szCs w:val="32"/>
          <w:shd w:val="clear" w:color="auto" w:fill="FFFFFF"/>
        </w:rPr>
        <w:t>八</w:t>
      </w:r>
      <w:r>
        <w:rPr>
          <w:rFonts w:ascii="仿宋_GB2312" w:hAnsi="仿宋_GB2312" w:cs="仿宋_GB2312" w:hint="eastAsia"/>
          <w:szCs w:val="32"/>
          <w:shd w:val="clear" w:color="auto" w:fill="FFFFFF"/>
        </w:rPr>
        <w:t>项规定，在</w:t>
      </w:r>
      <w:r>
        <w:rPr>
          <w:rFonts w:ascii="仿宋_GB2312" w:hAnsi="仿宋_GB2312" w:cs="仿宋_GB2312" w:hint="eastAsia"/>
          <w:szCs w:val="32"/>
          <w:shd w:val="clear" w:color="auto" w:fill="FFFFFF"/>
        </w:rPr>
        <w:t>城市</w:t>
      </w:r>
      <w:r>
        <w:rPr>
          <w:rFonts w:ascii="仿宋_GB2312" w:hAnsi="仿宋_GB2312" w:cs="仿宋_GB2312" w:hint="eastAsia"/>
          <w:szCs w:val="32"/>
          <w:shd w:val="clear" w:color="auto" w:fill="FFFFFF"/>
        </w:rPr>
        <w:t>住宅小区公共区域堆放物品的，责令</w:t>
      </w:r>
      <w:r>
        <w:rPr>
          <w:rFonts w:ascii="仿宋_GB2312" w:hAnsi="仿宋_GB2312" w:cs="仿宋_GB2312" w:hint="eastAsia"/>
          <w:szCs w:val="32"/>
          <w:shd w:val="clear" w:color="auto" w:fill="FFFFFF"/>
        </w:rPr>
        <w:t>限期</w:t>
      </w:r>
      <w:r>
        <w:rPr>
          <w:rFonts w:ascii="仿宋_GB2312" w:hAnsi="仿宋_GB2312" w:cs="仿宋_GB2312" w:hint="eastAsia"/>
          <w:szCs w:val="32"/>
          <w:shd w:val="clear" w:color="auto" w:fill="FFFFFF"/>
        </w:rPr>
        <w:t>改正，可以处</w:t>
      </w:r>
      <w:r>
        <w:rPr>
          <w:rFonts w:ascii="仿宋_GB2312" w:hAnsi="仿宋_GB2312" w:cs="仿宋_GB2312" w:hint="eastAsia"/>
          <w:szCs w:val="32"/>
          <w:shd w:val="clear" w:color="auto" w:fill="FFFFFF"/>
        </w:rPr>
        <w:t>五十</w:t>
      </w:r>
      <w:r>
        <w:rPr>
          <w:rFonts w:ascii="仿宋_GB2312" w:hAnsi="仿宋_GB2312" w:cs="仿宋_GB2312" w:hint="eastAsia"/>
          <w:szCs w:val="32"/>
          <w:shd w:val="clear" w:color="auto" w:fill="FFFFFF"/>
        </w:rPr>
        <w:t>元以上</w:t>
      </w:r>
      <w:r>
        <w:rPr>
          <w:rFonts w:ascii="仿宋_GB2312" w:hAnsi="仿宋_GB2312" w:cs="仿宋_GB2312" w:hint="eastAsia"/>
          <w:szCs w:val="32"/>
          <w:shd w:val="clear" w:color="auto" w:fill="FFFFFF"/>
        </w:rPr>
        <w:t>五百</w:t>
      </w:r>
      <w:r>
        <w:rPr>
          <w:rFonts w:ascii="仿宋_GB2312" w:hAnsi="仿宋_GB2312" w:cs="仿宋_GB2312" w:hint="eastAsia"/>
          <w:szCs w:val="32"/>
          <w:shd w:val="clear" w:color="auto" w:fill="FFFFFF"/>
        </w:rPr>
        <w:t>元以下罚款</w:t>
      </w:r>
      <w:r>
        <w:rPr>
          <w:rFonts w:ascii="仿宋_GB2312" w:hAnsi="仿宋_GB2312" w:cs="仿宋_GB2312" w:hint="eastAsia"/>
          <w:szCs w:val="32"/>
          <w:shd w:val="clear" w:color="auto" w:fill="FFFFFF"/>
        </w:rPr>
        <w:t>；逾期不改正的，没收</w:t>
      </w:r>
      <w:r>
        <w:rPr>
          <w:rFonts w:ascii="仿宋_GB2312" w:hAnsi="仿宋_GB2312" w:cs="仿宋_GB2312" w:hint="eastAsia"/>
          <w:szCs w:val="32"/>
          <w:shd w:val="clear" w:color="auto" w:fill="FFFFFF"/>
        </w:rPr>
        <w:t>物品；</w:t>
      </w:r>
    </w:p>
    <w:p w:rsidR="00421ECE" w:rsidRDefault="00494D08" w:rsidP="00494D08">
      <w:pPr>
        <w:autoSpaceDN w:val="0"/>
        <w:spacing w:line="560" w:lineRule="exact"/>
        <w:ind w:firstLineChars="200" w:firstLine="628"/>
        <w:rPr>
          <w:rFonts w:ascii="仿宋_GB2312" w:hAnsi="仿宋_GB2312" w:cs="仿宋_GB2312"/>
          <w:szCs w:val="32"/>
          <w:shd w:val="clear" w:color="auto" w:fill="FFFFFF"/>
        </w:rPr>
      </w:pPr>
      <w:r>
        <w:rPr>
          <w:rFonts w:ascii="仿宋_GB2312" w:hAnsi="仿宋_GB2312" w:cs="仿宋_GB2312" w:hint="eastAsia"/>
          <w:szCs w:val="32"/>
          <w:shd w:val="clear" w:color="auto" w:fill="FFFFFF"/>
        </w:rPr>
        <w:t>（</w:t>
      </w:r>
      <w:r>
        <w:rPr>
          <w:rFonts w:ascii="仿宋_GB2312" w:hAnsi="仿宋_GB2312" w:cs="仿宋_GB2312" w:hint="eastAsia"/>
          <w:szCs w:val="32"/>
          <w:shd w:val="clear" w:color="auto" w:fill="FFFFFF"/>
        </w:rPr>
        <w:t>五</w:t>
      </w:r>
      <w:r>
        <w:rPr>
          <w:rFonts w:ascii="仿宋_GB2312" w:hAnsi="仿宋_GB2312" w:cs="仿宋_GB2312" w:hint="eastAsia"/>
          <w:szCs w:val="32"/>
          <w:shd w:val="clear" w:color="auto" w:fill="FFFFFF"/>
        </w:rPr>
        <w:t>）违反本条例第十条第</w:t>
      </w:r>
      <w:r>
        <w:rPr>
          <w:rFonts w:ascii="仿宋_GB2312" w:hAnsi="仿宋_GB2312" w:cs="仿宋_GB2312" w:hint="eastAsia"/>
          <w:szCs w:val="32"/>
          <w:shd w:val="clear" w:color="auto" w:fill="FFFFFF"/>
        </w:rPr>
        <w:t>九</w:t>
      </w:r>
      <w:r>
        <w:rPr>
          <w:rFonts w:ascii="仿宋_GB2312" w:hAnsi="仿宋_GB2312" w:cs="仿宋_GB2312" w:hint="eastAsia"/>
          <w:szCs w:val="32"/>
          <w:shd w:val="clear" w:color="auto" w:fill="FFFFFF"/>
        </w:rPr>
        <w:t>项规定，在城市绿地内攀</w:t>
      </w:r>
      <w:r>
        <w:rPr>
          <w:rFonts w:ascii="仿宋_GB2312" w:hAnsi="仿宋_GB2312" w:cs="仿宋_GB2312" w:hint="eastAsia"/>
          <w:szCs w:val="32"/>
          <w:shd w:val="clear" w:color="auto" w:fill="FFFFFF"/>
        </w:rPr>
        <w:t>爬</w:t>
      </w:r>
      <w:r>
        <w:rPr>
          <w:rFonts w:ascii="仿宋_GB2312" w:hAnsi="仿宋_GB2312" w:cs="仿宋_GB2312" w:hint="eastAsia"/>
          <w:szCs w:val="32"/>
          <w:shd w:val="clear" w:color="auto" w:fill="FFFFFF"/>
        </w:rPr>
        <w:t>树木的，责令改正，可以处二</w:t>
      </w:r>
      <w:r>
        <w:rPr>
          <w:rFonts w:ascii="仿宋_GB2312" w:hAnsi="仿宋_GB2312" w:cs="仿宋_GB2312" w:hint="eastAsia"/>
          <w:szCs w:val="32"/>
          <w:shd w:val="clear" w:color="auto" w:fill="FFFFFF"/>
        </w:rPr>
        <w:t>十</w:t>
      </w:r>
      <w:r>
        <w:rPr>
          <w:rFonts w:ascii="仿宋_GB2312" w:hAnsi="仿宋_GB2312" w:cs="仿宋_GB2312" w:hint="eastAsia"/>
          <w:szCs w:val="32"/>
          <w:shd w:val="clear" w:color="auto" w:fill="FFFFFF"/>
        </w:rPr>
        <w:t>元以上</w:t>
      </w:r>
      <w:r>
        <w:rPr>
          <w:rFonts w:ascii="仿宋_GB2312" w:hAnsi="仿宋_GB2312" w:cs="仿宋_GB2312" w:hint="eastAsia"/>
          <w:szCs w:val="32"/>
          <w:shd w:val="clear" w:color="auto" w:fill="FFFFFF"/>
        </w:rPr>
        <w:t>二百</w:t>
      </w:r>
      <w:r>
        <w:rPr>
          <w:rFonts w:ascii="仿宋_GB2312" w:hAnsi="仿宋_GB2312" w:cs="仿宋_GB2312" w:hint="eastAsia"/>
          <w:szCs w:val="32"/>
          <w:shd w:val="clear" w:color="auto" w:fill="FFFFFF"/>
        </w:rPr>
        <w:t>元以下罚款；</w:t>
      </w:r>
    </w:p>
    <w:p w:rsidR="00421ECE" w:rsidRDefault="00494D08" w:rsidP="00494D08">
      <w:pPr>
        <w:autoSpaceDN w:val="0"/>
        <w:spacing w:line="560" w:lineRule="exact"/>
        <w:ind w:firstLineChars="200" w:firstLine="628"/>
        <w:rPr>
          <w:rFonts w:ascii="仿宋_GB2312" w:hAnsi="仿宋_GB2312" w:cs="仿宋_GB2312"/>
          <w:szCs w:val="32"/>
          <w:shd w:val="clear" w:color="auto" w:fill="FFFFFF"/>
        </w:rPr>
      </w:pPr>
      <w:r>
        <w:rPr>
          <w:rFonts w:ascii="仿宋_GB2312" w:hAnsi="仿宋_GB2312" w:cs="仿宋_GB2312" w:hint="eastAsia"/>
          <w:szCs w:val="32"/>
          <w:shd w:val="clear" w:color="auto" w:fill="FFFFFF"/>
        </w:rPr>
        <w:t>（六）</w:t>
      </w:r>
      <w:r>
        <w:rPr>
          <w:rFonts w:ascii="仿宋_GB2312" w:hAnsi="仿宋_GB2312" w:cs="仿宋_GB2312"/>
          <w:szCs w:val="32"/>
          <w:shd w:val="clear" w:color="auto" w:fill="FFFFFF"/>
        </w:rPr>
        <w:t>违反本</w:t>
      </w:r>
      <w:r>
        <w:rPr>
          <w:rFonts w:ascii="仿宋_GB2312" w:hAnsi="仿宋_GB2312" w:cs="仿宋_GB2312" w:hint="eastAsia"/>
          <w:szCs w:val="32"/>
          <w:shd w:val="clear" w:color="auto" w:fill="FFFFFF"/>
        </w:rPr>
        <w:t>条例</w:t>
      </w:r>
      <w:r>
        <w:rPr>
          <w:rFonts w:ascii="仿宋_GB2312" w:hAnsi="仿宋_GB2312" w:cs="仿宋_GB2312"/>
          <w:szCs w:val="32"/>
          <w:shd w:val="clear" w:color="auto" w:fill="FFFFFF"/>
        </w:rPr>
        <w:t>第十</w:t>
      </w:r>
      <w:r>
        <w:rPr>
          <w:rFonts w:ascii="仿宋_GB2312" w:hAnsi="仿宋_GB2312" w:cs="仿宋_GB2312" w:hint="eastAsia"/>
          <w:szCs w:val="32"/>
          <w:shd w:val="clear" w:color="auto" w:fill="FFFFFF"/>
        </w:rPr>
        <w:t>二</w:t>
      </w:r>
      <w:r>
        <w:rPr>
          <w:rFonts w:ascii="仿宋_GB2312" w:hAnsi="仿宋_GB2312" w:cs="仿宋_GB2312"/>
          <w:szCs w:val="32"/>
          <w:shd w:val="clear" w:color="auto" w:fill="FFFFFF"/>
        </w:rPr>
        <w:t>条</w:t>
      </w:r>
      <w:r>
        <w:rPr>
          <w:rFonts w:ascii="仿宋_GB2312" w:hAnsi="仿宋_GB2312" w:cs="仿宋_GB2312" w:hint="eastAsia"/>
          <w:szCs w:val="32"/>
          <w:shd w:val="clear" w:color="auto" w:fill="FFFFFF"/>
        </w:rPr>
        <w:t>第一款、第四款</w:t>
      </w:r>
      <w:r>
        <w:rPr>
          <w:rFonts w:ascii="仿宋_GB2312" w:hAnsi="仿宋_GB2312" w:cs="仿宋_GB2312"/>
          <w:szCs w:val="32"/>
          <w:shd w:val="clear" w:color="auto" w:fill="FFFFFF"/>
        </w:rPr>
        <w:t>规定，进行建筑施工作业</w:t>
      </w:r>
      <w:r>
        <w:rPr>
          <w:rFonts w:ascii="仿宋_GB2312" w:hAnsi="仿宋_GB2312" w:cs="仿宋_GB2312" w:hint="eastAsia"/>
          <w:szCs w:val="32"/>
          <w:shd w:val="clear" w:color="auto" w:fill="FFFFFF"/>
        </w:rPr>
        <w:t>的</w:t>
      </w:r>
      <w:r>
        <w:rPr>
          <w:rFonts w:ascii="仿宋_GB2312" w:hAnsi="仿宋_GB2312" w:cs="仿宋_GB2312"/>
          <w:szCs w:val="32"/>
          <w:shd w:val="clear" w:color="auto" w:fill="FFFFFF"/>
        </w:rPr>
        <w:t>，责令改正，可以处</w:t>
      </w:r>
      <w:r>
        <w:rPr>
          <w:rFonts w:ascii="仿宋_GB2312" w:hAnsi="仿宋_GB2312" w:cs="仿宋_GB2312" w:hint="eastAsia"/>
          <w:szCs w:val="32"/>
          <w:shd w:val="clear" w:color="auto" w:fill="FFFFFF"/>
        </w:rPr>
        <w:t>一万元以上十万元以下</w:t>
      </w:r>
      <w:r>
        <w:rPr>
          <w:rFonts w:ascii="仿宋_GB2312" w:hAnsi="仿宋_GB2312" w:cs="仿宋_GB2312"/>
          <w:szCs w:val="32"/>
          <w:shd w:val="clear" w:color="auto" w:fill="FFFFFF"/>
        </w:rPr>
        <w:t>罚款</w:t>
      </w:r>
      <w:r>
        <w:rPr>
          <w:rFonts w:ascii="仿宋_GB2312" w:hAnsi="仿宋_GB2312" w:cs="仿宋_GB2312" w:hint="eastAsia"/>
          <w:szCs w:val="32"/>
          <w:shd w:val="clear" w:color="auto" w:fill="FFFFFF"/>
        </w:rPr>
        <w:t>。</w:t>
      </w:r>
    </w:p>
    <w:p w:rsidR="00421ECE" w:rsidRDefault="00494D08" w:rsidP="00494D08">
      <w:pPr>
        <w:autoSpaceDN w:val="0"/>
        <w:spacing w:line="560" w:lineRule="exact"/>
        <w:ind w:firstLineChars="200" w:firstLine="628"/>
        <w:rPr>
          <w:rFonts w:ascii="仿宋_GB2312" w:hAnsi="仿宋_GB2312" w:cs="仿宋_GB2312"/>
          <w:szCs w:val="32"/>
          <w:shd w:val="clear" w:color="auto" w:fill="FFFFFF"/>
        </w:rPr>
      </w:pPr>
      <w:r>
        <w:rPr>
          <w:rFonts w:ascii="黑体" w:eastAsia="黑体" w:hAnsi="黑体" w:cs="黑体" w:hint="eastAsia"/>
          <w:szCs w:val="32"/>
        </w:rPr>
        <w:lastRenderedPageBreak/>
        <w:t>第</w:t>
      </w:r>
      <w:r>
        <w:rPr>
          <w:rFonts w:ascii="黑体" w:eastAsia="黑体" w:hAnsi="黑体" w:cs="黑体" w:hint="eastAsia"/>
          <w:szCs w:val="32"/>
        </w:rPr>
        <w:t>二十三</w:t>
      </w:r>
      <w:r>
        <w:rPr>
          <w:rFonts w:ascii="黑体" w:eastAsia="黑体" w:hAnsi="黑体" w:cs="黑体" w:hint="eastAsia"/>
          <w:szCs w:val="32"/>
        </w:rPr>
        <w:t>条</w:t>
      </w:r>
      <w:r>
        <w:rPr>
          <w:rFonts w:ascii="仿宋_GB2312" w:hAnsi="仿宋_GB2312" w:cs="仿宋_GB2312" w:hint="eastAsia"/>
          <w:szCs w:val="32"/>
          <w:shd w:val="clear" w:color="auto" w:fill="FFFFFF"/>
        </w:rPr>
        <w:t xml:space="preserve"> </w:t>
      </w:r>
      <w:r>
        <w:rPr>
          <w:rFonts w:ascii="仿宋_GB2312" w:hAnsi="仿宋_GB2312" w:cs="仿宋_GB2312" w:hint="eastAsia"/>
          <w:szCs w:val="32"/>
          <w:shd w:val="clear" w:color="auto" w:fill="FFFFFF"/>
        </w:rPr>
        <w:t xml:space="preserve"> </w:t>
      </w:r>
      <w:r>
        <w:rPr>
          <w:rFonts w:ascii="仿宋_GB2312" w:hAnsi="仿宋_GB2312" w:cs="仿宋_GB2312" w:hint="eastAsia"/>
          <w:szCs w:val="32"/>
          <w:shd w:val="clear" w:color="auto" w:fill="FFFFFF"/>
        </w:rPr>
        <w:t>违反本条例第十条第</w:t>
      </w:r>
      <w:r>
        <w:rPr>
          <w:rFonts w:ascii="仿宋_GB2312" w:hAnsi="仿宋_GB2312" w:cs="仿宋_GB2312" w:hint="eastAsia"/>
          <w:szCs w:val="32"/>
          <w:shd w:val="clear" w:color="auto" w:fill="FFFFFF"/>
        </w:rPr>
        <w:t>七</w:t>
      </w:r>
      <w:r>
        <w:rPr>
          <w:rFonts w:ascii="仿宋_GB2312" w:hAnsi="仿宋_GB2312" w:cs="仿宋_GB2312" w:hint="eastAsia"/>
          <w:szCs w:val="32"/>
          <w:shd w:val="clear" w:color="auto" w:fill="FFFFFF"/>
        </w:rPr>
        <w:t>项规定，在禁止吸烟区域吸烟的，由卫生健康</w:t>
      </w:r>
      <w:r>
        <w:rPr>
          <w:rFonts w:ascii="仿宋_GB2312" w:hAnsi="仿宋_GB2312" w:cs="仿宋_GB2312" w:hint="eastAsia"/>
          <w:szCs w:val="32"/>
          <w:shd w:val="clear" w:color="auto" w:fill="FFFFFF"/>
        </w:rPr>
        <w:t>主管</w:t>
      </w:r>
      <w:r>
        <w:rPr>
          <w:rFonts w:ascii="仿宋_GB2312" w:hAnsi="仿宋_GB2312" w:cs="仿宋_GB2312" w:hint="eastAsia"/>
          <w:szCs w:val="32"/>
          <w:shd w:val="clear" w:color="auto" w:fill="FFFFFF"/>
        </w:rPr>
        <w:t>部门或者市、县（市、区）人民政府确定的部门责令改正，可以处五十元以上二百元以下罚款。</w:t>
      </w:r>
    </w:p>
    <w:p w:rsidR="00421ECE" w:rsidRDefault="00494D08" w:rsidP="00494D08">
      <w:pPr>
        <w:autoSpaceDN w:val="0"/>
        <w:spacing w:line="560" w:lineRule="exact"/>
        <w:ind w:firstLineChars="200" w:firstLine="628"/>
        <w:rPr>
          <w:rFonts w:ascii="仿宋_GB2312" w:hAnsi="仿宋_GB2312" w:cs="仿宋_GB2312"/>
          <w:szCs w:val="32"/>
          <w:shd w:val="clear" w:color="auto" w:fill="FFFFFF"/>
        </w:rPr>
      </w:pPr>
      <w:r>
        <w:rPr>
          <w:rFonts w:ascii="黑体" w:eastAsia="黑体" w:hAnsi="黑体" w:cs="黑体" w:hint="eastAsia"/>
          <w:szCs w:val="32"/>
        </w:rPr>
        <w:t>第</w:t>
      </w:r>
      <w:r>
        <w:rPr>
          <w:rFonts w:ascii="黑体" w:eastAsia="黑体" w:hAnsi="黑体" w:cs="黑体" w:hint="eastAsia"/>
          <w:szCs w:val="32"/>
        </w:rPr>
        <w:t>二十四</w:t>
      </w:r>
      <w:r>
        <w:rPr>
          <w:rFonts w:ascii="黑体" w:eastAsia="黑体" w:hAnsi="黑体" w:cs="黑体" w:hint="eastAsia"/>
          <w:szCs w:val="32"/>
        </w:rPr>
        <w:t>条</w:t>
      </w:r>
      <w:r>
        <w:rPr>
          <w:rFonts w:ascii="仿宋_GB2312" w:hAnsi="仿宋_GB2312" w:cs="仿宋_GB2312" w:hint="eastAsia"/>
          <w:szCs w:val="32"/>
        </w:rPr>
        <w:t xml:space="preserve">  </w:t>
      </w:r>
      <w:r>
        <w:rPr>
          <w:rFonts w:ascii="仿宋_GB2312" w:hAnsi="仿宋_GB2312" w:cs="仿宋_GB2312" w:hint="eastAsia"/>
          <w:szCs w:val="32"/>
          <w:shd w:val="clear" w:color="auto" w:fill="FFFFFF"/>
        </w:rPr>
        <w:t>因不文明行为受到罚款处罚的，行为人可以申请参加社会服务，经</w:t>
      </w:r>
      <w:r>
        <w:rPr>
          <w:rFonts w:ascii="仿宋_GB2312" w:hAnsi="仿宋_GB2312" w:cs="仿宋_GB2312" w:hint="eastAsia"/>
          <w:szCs w:val="32"/>
          <w:shd w:val="clear" w:color="auto" w:fill="FFFFFF"/>
        </w:rPr>
        <w:t>相关</w:t>
      </w:r>
      <w:r>
        <w:rPr>
          <w:rFonts w:ascii="仿宋_GB2312" w:hAnsi="仿宋_GB2312" w:cs="仿宋_GB2312" w:hint="eastAsia"/>
          <w:szCs w:val="32"/>
          <w:shd w:val="clear" w:color="auto" w:fill="FFFFFF"/>
        </w:rPr>
        <w:t>行政主管部门同意并完成相应社会服务的，可以减免罚款金额。</w:t>
      </w:r>
    </w:p>
    <w:p w:rsidR="00421ECE" w:rsidRDefault="00494D08" w:rsidP="00494D08">
      <w:pPr>
        <w:autoSpaceDN w:val="0"/>
        <w:spacing w:line="560" w:lineRule="exact"/>
        <w:ind w:firstLineChars="200" w:firstLine="628"/>
        <w:rPr>
          <w:rFonts w:ascii="仿宋_GB2312" w:hAnsi="仿宋_GB2312" w:cs="仿宋_GB2312"/>
          <w:szCs w:val="32"/>
          <w:shd w:val="clear" w:color="auto" w:fill="FFFFFF"/>
        </w:rPr>
      </w:pPr>
      <w:r>
        <w:rPr>
          <w:rFonts w:ascii="仿宋_GB2312" w:hAnsi="仿宋_GB2312" w:cs="仿宋_GB2312" w:hint="eastAsia"/>
          <w:szCs w:val="32"/>
          <w:shd w:val="clear" w:color="auto" w:fill="FFFFFF"/>
        </w:rPr>
        <w:t>社会服务的具体办法，由市人民政府制定。</w:t>
      </w:r>
    </w:p>
    <w:p w:rsidR="00421ECE" w:rsidRDefault="00494D08" w:rsidP="00494D08">
      <w:pPr>
        <w:autoSpaceDN w:val="0"/>
        <w:spacing w:line="560" w:lineRule="exact"/>
        <w:ind w:firstLineChars="200" w:firstLine="628"/>
        <w:rPr>
          <w:rFonts w:ascii="仿宋_GB2312" w:hAnsi="仿宋_GB2312" w:cs="仿宋_GB2312"/>
          <w:szCs w:val="32"/>
          <w:shd w:val="clear" w:color="auto" w:fill="FFFFFF"/>
        </w:rPr>
      </w:pPr>
      <w:r>
        <w:rPr>
          <w:rFonts w:ascii="黑体" w:eastAsia="黑体" w:hAnsi="黑体" w:cs="黑体" w:hint="eastAsia"/>
          <w:szCs w:val="32"/>
        </w:rPr>
        <w:t>第</w:t>
      </w:r>
      <w:r>
        <w:rPr>
          <w:rFonts w:ascii="黑体" w:eastAsia="黑体" w:hAnsi="黑体" w:cs="黑体" w:hint="eastAsia"/>
          <w:szCs w:val="32"/>
        </w:rPr>
        <w:t>二十五</w:t>
      </w:r>
      <w:r>
        <w:rPr>
          <w:rFonts w:ascii="黑体" w:eastAsia="黑体" w:hAnsi="黑体" w:cs="黑体" w:hint="eastAsia"/>
          <w:szCs w:val="32"/>
        </w:rPr>
        <w:t>条</w:t>
      </w:r>
      <w:r>
        <w:rPr>
          <w:rFonts w:ascii="仿宋_GB2312" w:hAnsi="仿宋_GB2312" w:cs="仿宋_GB2312" w:hint="eastAsia"/>
          <w:szCs w:val="32"/>
        </w:rPr>
        <w:t xml:space="preserve">  </w:t>
      </w:r>
      <w:r>
        <w:rPr>
          <w:rFonts w:ascii="仿宋_GB2312" w:hAnsi="仿宋_GB2312" w:cs="仿宋_GB2312" w:hint="eastAsia"/>
          <w:spacing w:val="0"/>
          <w:szCs w:val="32"/>
          <w:shd w:val="clear" w:color="auto" w:fill="FFFFFF"/>
        </w:rPr>
        <w:t>有关部门及其工作人员违反本条例规定，在</w:t>
      </w:r>
      <w:r>
        <w:rPr>
          <w:rFonts w:ascii="仿宋_GB2312" w:hAnsi="仿宋_GB2312" w:cs="仿宋_GB2312" w:hint="eastAsia"/>
          <w:spacing w:val="0"/>
          <w:szCs w:val="32"/>
          <w:shd w:val="clear" w:color="auto" w:fill="FFFFFF"/>
        </w:rPr>
        <w:t>文明行为促进</w:t>
      </w:r>
      <w:r>
        <w:rPr>
          <w:rFonts w:ascii="仿宋_GB2312" w:hAnsi="仿宋_GB2312" w:cs="仿宋_GB2312" w:hint="eastAsia"/>
          <w:spacing w:val="0"/>
          <w:szCs w:val="32"/>
          <w:shd w:val="clear" w:color="auto" w:fill="FFFFFF"/>
        </w:rPr>
        <w:t>工作中玩忽职守、滥用职权、徇私舞弊的，由有权机关依法给予处分。</w:t>
      </w:r>
    </w:p>
    <w:p w:rsidR="00421ECE" w:rsidRDefault="00494D08">
      <w:pPr>
        <w:pStyle w:val="p0"/>
        <w:spacing w:line="560" w:lineRule="atLeast"/>
        <w:ind w:firstLineChars="200" w:firstLine="628"/>
      </w:pPr>
      <w:r>
        <w:rPr>
          <w:rFonts w:ascii="黑体" w:eastAsia="黑体" w:hAnsi="黑体" w:cs="黑体" w:hint="eastAsia"/>
          <w:szCs w:val="32"/>
        </w:rPr>
        <w:t>第</w:t>
      </w:r>
      <w:r>
        <w:rPr>
          <w:rFonts w:ascii="黑体" w:eastAsia="黑体" w:hAnsi="黑体" w:cs="黑体" w:hint="eastAsia"/>
          <w:szCs w:val="32"/>
        </w:rPr>
        <w:t>二十六</w:t>
      </w:r>
      <w:r>
        <w:rPr>
          <w:rFonts w:ascii="黑体" w:eastAsia="黑体" w:hAnsi="黑体" w:cs="黑体" w:hint="eastAsia"/>
          <w:szCs w:val="32"/>
        </w:rPr>
        <w:t>条</w:t>
      </w:r>
      <w:r>
        <w:rPr>
          <w:rFonts w:ascii="仿宋_GB2312" w:hAnsi="仿宋_GB2312" w:cs="仿宋_GB2312" w:hint="eastAsia"/>
          <w:szCs w:val="32"/>
        </w:rPr>
        <w:t xml:space="preserve"> </w:t>
      </w:r>
      <w:r>
        <w:rPr>
          <w:rFonts w:ascii="仿宋_GB2312" w:hAnsi="仿宋_GB2312" w:cs="仿宋_GB2312" w:hint="eastAsia"/>
          <w:szCs w:val="32"/>
        </w:rPr>
        <w:t xml:space="preserve"> </w:t>
      </w:r>
      <w:r>
        <w:rPr>
          <w:rFonts w:ascii="仿宋_GB2312" w:hAnsi="仿宋_GB2312" w:cs="仿宋_GB2312" w:hint="eastAsia"/>
          <w:szCs w:val="32"/>
        </w:rPr>
        <w:t>本条例自</w:t>
      </w:r>
      <w:r>
        <w:rPr>
          <w:rFonts w:ascii="仿宋_GB2312" w:hAnsi="仿宋_GB2312" w:cs="仿宋_GB2312" w:hint="eastAsia"/>
          <w:szCs w:val="32"/>
        </w:rPr>
        <w:t>2020</w:t>
      </w:r>
      <w:r>
        <w:rPr>
          <w:rFonts w:ascii="仿宋_GB2312" w:hAnsi="仿宋_GB2312" w:cs="仿宋_GB2312" w:hint="eastAsia"/>
          <w:szCs w:val="32"/>
        </w:rPr>
        <w:t>年</w:t>
      </w:r>
      <w:r>
        <w:rPr>
          <w:rFonts w:ascii="仿宋_GB2312" w:hAnsi="仿宋_GB2312" w:cs="仿宋_GB2312" w:hint="eastAsia"/>
          <w:szCs w:val="32"/>
        </w:rPr>
        <w:t>1</w:t>
      </w:r>
      <w:r>
        <w:rPr>
          <w:rFonts w:ascii="仿宋_GB2312" w:hAnsi="仿宋_GB2312" w:cs="仿宋_GB2312" w:hint="eastAsia"/>
          <w:szCs w:val="32"/>
        </w:rPr>
        <w:t>月</w:t>
      </w:r>
      <w:r>
        <w:rPr>
          <w:rFonts w:ascii="仿宋_GB2312" w:hAnsi="仿宋_GB2312" w:cs="仿宋_GB2312" w:hint="eastAsia"/>
          <w:szCs w:val="32"/>
        </w:rPr>
        <w:t>1</w:t>
      </w:r>
      <w:r>
        <w:rPr>
          <w:rFonts w:ascii="仿宋_GB2312" w:hAnsi="仿宋_GB2312" w:cs="仿宋_GB2312" w:hint="eastAsia"/>
          <w:szCs w:val="32"/>
        </w:rPr>
        <w:t>日起施行。</w:t>
      </w:r>
    </w:p>
    <w:sectPr w:rsidR="00421ECE">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494D08">
      <w:pPr>
        <w:spacing w:line="240" w:lineRule="auto"/>
      </w:pPr>
      <w:r>
        <w:separator/>
      </w:r>
    </w:p>
  </w:endnote>
  <w:endnote w:type="continuationSeparator" w:id="0">
    <w:p w:rsidR="00000000" w:rsidRDefault="00494D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方正小标宋简体">
    <w:altName w:val="Arial Unicode MS"/>
    <w:charset w:val="86"/>
    <w:family w:val="auto"/>
    <w:pitch w:val="default"/>
    <w:sig w:usb0="00000000" w:usb1="080E0000" w:usb2="0000000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1ECE" w:rsidRDefault="00494D08">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w:t>
    </w:r>
    <w:r>
      <w:rPr>
        <w:rStyle w:val="a6"/>
        <w:rFonts w:ascii="宋体" w:eastAsia="宋体" w:hAnsi="宋体" w:hint="eastAsia"/>
        <w:sz w:val="28"/>
      </w:rPr>
      <w:t xml:space="preserve"> </w:t>
    </w:r>
    <w:r>
      <w:rPr>
        <w:rFonts w:ascii="宋体" w:eastAsia="宋体" w:hAnsi="宋体" w:hint="eastAsia"/>
        <w:sz w:val="28"/>
      </w:rPr>
      <w:fldChar w:fldCharType="begin"/>
    </w:r>
    <w:r>
      <w:rPr>
        <w:rStyle w:val="a6"/>
        <w:rFonts w:ascii="宋体" w:eastAsia="宋体" w:hAnsi="宋体" w:hint="eastAsia"/>
        <w:sz w:val="28"/>
      </w:rPr>
      <w:instrText xml:space="preserve"> PAGE </w:instrText>
    </w:r>
    <w:r>
      <w:rPr>
        <w:rFonts w:ascii="宋体" w:eastAsia="宋体" w:hAnsi="宋体" w:hint="eastAsia"/>
        <w:sz w:val="28"/>
      </w:rPr>
      <w:fldChar w:fldCharType="separate"/>
    </w:r>
    <w:r>
      <w:rPr>
        <w:rStyle w:val="a6"/>
        <w:rFonts w:ascii="宋体" w:eastAsia="宋体" w:hAnsi="宋体"/>
        <w:noProof/>
        <w:sz w:val="28"/>
      </w:rPr>
      <w:t>6</w:t>
    </w:r>
    <w:r>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21ECE" w:rsidRDefault="00494D08">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w:t>
    </w:r>
    <w:r>
      <w:rPr>
        <w:rStyle w:val="a6"/>
        <w:rFonts w:ascii="宋体" w:eastAsia="宋体" w:hAnsi="宋体" w:hint="eastAsia"/>
        <w:sz w:val="28"/>
      </w:rPr>
      <w:t xml:space="preserve"> </w:t>
    </w:r>
    <w:r>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Pr="00494D08">
      <w:rPr>
        <w:noProof/>
      </w:rPr>
      <w:t>7</w:t>
    </w:r>
    <w:r>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494D08">
      <w:pPr>
        <w:spacing w:line="240" w:lineRule="auto"/>
      </w:pPr>
      <w:r>
        <w:separator/>
      </w:r>
    </w:p>
  </w:footnote>
  <w:footnote w:type="continuationSeparator" w:id="0">
    <w:p w:rsidR="00000000" w:rsidRDefault="00494D0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1">
      <w:start w:val="1"/>
      <w:numFmt w:val="chineseCountingThousand"/>
      <w:pStyle w:val="a"/>
      <w:suff w:val="space"/>
      <w:lvlText w:val="第%1章"/>
      <w:lvlJc w:val="left"/>
      <w:pPr>
        <w:ind w:left="0" w:firstLine="454"/>
      </w:pPr>
      <w:rPr>
        <w:rFonts w:eastAsia="方正黑体_GBK" w:hint="eastAsia"/>
        <w:color w:val="auto"/>
      </w:rPr>
    </w:lvl>
    <w:lvl w:ilvl="1" w:tentative="1">
      <w:start w:val="1"/>
      <w:numFmt w:val="chineseCountingThousand"/>
      <w:suff w:val="space"/>
      <w:lvlText w:val="第%2条"/>
      <w:lvlJc w:val="left"/>
      <w:pPr>
        <w:ind w:left="0" w:firstLine="0"/>
      </w:pPr>
      <w:rPr>
        <w:rFonts w:eastAsia="方正黑体_GBK" w:hint="eastAsia"/>
        <w:color w:val="auto"/>
      </w:rPr>
    </w:lvl>
    <w:lvl w:ilvl="2" w:tentative="1">
      <w:start w:val="1"/>
      <w:numFmt w:val="chineseCountingThousand"/>
      <w:suff w:val="space"/>
      <w:lvlText w:val="第%3条"/>
      <w:lvlJc w:val="left"/>
      <w:pPr>
        <w:ind w:left="0" w:firstLine="454"/>
      </w:pPr>
      <w:rPr>
        <w:rFonts w:hint="eastAsia"/>
        <w:color w:val="auto"/>
      </w:rPr>
    </w:lvl>
    <w:lvl w:ilvl="3" w:tentative="1">
      <w:start w:val="1"/>
      <w:numFmt w:val="chineseCountingThousand"/>
      <w:suff w:val="space"/>
      <w:lvlText w:val="（%4）"/>
      <w:lvlJc w:val="left"/>
      <w:pPr>
        <w:ind w:left="0" w:firstLine="340"/>
      </w:pPr>
      <w:rPr>
        <w:rFonts w:hint="eastAsia"/>
        <w:color w:val="auto"/>
      </w:rPr>
    </w:lvl>
    <w:lvl w:ilvl="4" w:tentative="1">
      <w:start w:val="1"/>
      <w:numFmt w:val="decimal"/>
      <w:suff w:val="space"/>
      <w:lvlText w:val="%5．"/>
      <w:lvlJc w:val="left"/>
      <w:pPr>
        <w:ind w:left="0" w:firstLine="454"/>
      </w:pPr>
      <w:rPr>
        <w:rFonts w:hint="eastAsia"/>
        <w:color w:val="auto"/>
      </w:rPr>
    </w:lvl>
    <w:lvl w:ilvl="5" w:tentative="1">
      <w:start w:val="1"/>
      <w:numFmt w:val="decimal"/>
      <w:suff w:val="space"/>
      <w:lvlText w:val="（%6）"/>
      <w:lvlJc w:val="left"/>
      <w:pPr>
        <w:ind w:left="0" w:firstLine="340"/>
      </w:pPr>
      <w:rPr>
        <w:rFonts w:hint="eastAsia"/>
        <w:color w:val="auto"/>
      </w:rPr>
    </w:lvl>
    <w:lvl w:ilvl="6" w:tentative="1">
      <w:start w:val="1"/>
      <w:numFmt w:val="decimalEnclosedCircle"/>
      <w:suff w:val="space"/>
      <w:lvlText w:val="%7 "/>
      <w:lvlJc w:val="left"/>
      <w:pPr>
        <w:ind w:left="0" w:firstLine="454"/>
      </w:pPr>
      <w:rPr>
        <w:rFonts w:hint="eastAsia"/>
        <w:color w:val="auto"/>
      </w:rPr>
    </w:lvl>
    <w:lvl w:ilvl="7" w:tentative="1">
      <w:start w:val="1"/>
      <w:numFmt w:val="decimal"/>
      <w:suff w:val="space"/>
      <w:lvlText w:val="%8）"/>
      <w:lvlJc w:val="left"/>
      <w:pPr>
        <w:ind w:left="0" w:firstLine="454"/>
      </w:pPr>
      <w:rPr>
        <w:rFonts w:hint="eastAsia"/>
        <w:color w:val="auto"/>
      </w:rPr>
    </w:lvl>
    <w:lvl w:ilvl="8" w:tentative="1">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720"/>
  <w:evenAndOddHeaders/>
  <w:drawingGridHorizontalSpacing w:val="308"/>
  <w:drawingGridVerticalSpacing w:val="295"/>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ECE"/>
    <w:rsid w:val="00421ECE"/>
    <w:rsid w:val="00494D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semiHidden="1" w:uiPriority="1" w:unhideWhenUsed="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style>
  <w:style w:type="character" w:styleId="a7">
    <w:name w:val="FollowedHyperlink"/>
    <w:basedOn w:val="a1"/>
    <w:qFormat/>
    <w:rPr>
      <w:color w:val="800080"/>
      <w:sz w:val="18"/>
      <w:szCs w:val="18"/>
      <w:u w:val="none"/>
    </w:rPr>
  </w:style>
  <w:style w:type="character" w:styleId="a8">
    <w:name w:val="line number"/>
    <w:basedOn w:val="a1"/>
    <w:qFormat/>
  </w:style>
  <w:style w:type="character" w:styleId="a9">
    <w:name w:val="Hyperlink"/>
    <w:basedOn w:val="a1"/>
    <w:qFormat/>
    <w:rPr>
      <w:color w:val="0000FF"/>
      <w:sz w:val="18"/>
      <w:szCs w:val="18"/>
      <w:u w:val="none"/>
    </w:rPr>
  </w:style>
  <w:style w:type="paragraph" w:customStyle="1" w:styleId="a">
    <w:name w:val="居中"/>
    <w:basedOn w:val="a0"/>
    <w:qFormat/>
    <w:pPr>
      <w:numPr>
        <w:numId w:val="1"/>
      </w:numPr>
    </w:pPr>
  </w:style>
  <w:style w:type="paragraph" w:customStyle="1" w:styleId="1">
    <w:name w:val="列出段落1"/>
    <w:basedOn w:val="a0"/>
    <w:qFormat/>
    <w:pPr>
      <w:ind w:firstLineChars="200" w:firstLine="420"/>
    </w:pPr>
  </w:style>
  <w:style w:type="paragraph" w:customStyle="1" w:styleId="p0">
    <w:name w:val="p0"/>
    <w:basedOn w:val="a0"/>
    <w:pPr>
      <w:widowControl/>
    </w:pPr>
    <w:rPr>
      <w:kern w:val="0"/>
      <w:szCs w:val="21"/>
    </w:rPr>
  </w:style>
  <w:style w:type="character" w:customStyle="1" w:styleId="red">
    <w:name w:val="red"/>
    <w:basedOn w:val="a1"/>
    <w:qFormat/>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semiHidden="1" w:uiPriority="1" w:unhideWhenUsed="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style>
  <w:style w:type="character" w:styleId="a7">
    <w:name w:val="FollowedHyperlink"/>
    <w:basedOn w:val="a1"/>
    <w:qFormat/>
    <w:rPr>
      <w:color w:val="800080"/>
      <w:sz w:val="18"/>
      <w:szCs w:val="18"/>
      <w:u w:val="none"/>
    </w:rPr>
  </w:style>
  <w:style w:type="character" w:styleId="a8">
    <w:name w:val="line number"/>
    <w:basedOn w:val="a1"/>
    <w:qFormat/>
  </w:style>
  <w:style w:type="character" w:styleId="a9">
    <w:name w:val="Hyperlink"/>
    <w:basedOn w:val="a1"/>
    <w:qFormat/>
    <w:rPr>
      <w:color w:val="0000FF"/>
      <w:sz w:val="18"/>
      <w:szCs w:val="18"/>
      <w:u w:val="none"/>
    </w:rPr>
  </w:style>
  <w:style w:type="paragraph" w:customStyle="1" w:styleId="a">
    <w:name w:val="居中"/>
    <w:basedOn w:val="a0"/>
    <w:qFormat/>
    <w:pPr>
      <w:numPr>
        <w:numId w:val="1"/>
      </w:numPr>
    </w:pPr>
  </w:style>
  <w:style w:type="paragraph" w:customStyle="1" w:styleId="1">
    <w:name w:val="列出段落1"/>
    <w:basedOn w:val="a0"/>
    <w:qFormat/>
    <w:pPr>
      <w:ind w:firstLineChars="200" w:firstLine="420"/>
    </w:pPr>
  </w:style>
  <w:style w:type="paragraph" w:customStyle="1" w:styleId="p0">
    <w:name w:val="p0"/>
    <w:basedOn w:val="a0"/>
    <w:pPr>
      <w:widowControl/>
    </w:pPr>
    <w:rPr>
      <w:kern w:val="0"/>
      <w:szCs w:val="21"/>
    </w:rPr>
  </w:style>
  <w:style w:type="character" w:customStyle="1" w:styleId="red">
    <w:name w:val="red"/>
    <w:basedOn w:val="a1"/>
    <w:qFormat/>
    <w:rPr>
      <w:color w:val="FF0000"/>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472</Words>
  <Characters>2697</Characters>
  <Application>Microsoft Office Word</Application>
  <DocSecurity>4</DocSecurity>
  <Lines>22</Lines>
  <Paragraphs>6</Paragraphs>
  <ScaleCrop>false</ScaleCrop>
  <Company>Microsoft</Company>
  <LinksUpToDate>false</LinksUpToDate>
  <CharactersWithSpaces>3163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2</cp:revision>
  <dcterms:created xsi:type="dcterms:W3CDTF">2019-10-25T06:28:00Z</dcterms:created>
  <dcterms:modified xsi:type="dcterms:W3CDTF">2019-10-25T06:28:00Z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2052-9.1.0.4337</vt:lpwstr>
  </property>
  <property fmtid="{D5CDD505-2E9C-101B-9397-08002B2CF9AE}" pid="3" name="公文模板版本">
    <vt:lpwstr>20160721</vt:lpwstr>
  </property>
</Properties>
</file>