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55EAE" w:rsidRDefault="00455EAE" w:rsidP="00F206DF">
      <w:pPr>
        <w:adjustRightInd w:val="0"/>
        <w:spacing w:line="240" w:lineRule="auto"/>
        <w:rPr>
          <w:rFonts w:asciiTheme="majorEastAsia" w:eastAsiaTheme="majorEastAsia" w:hAnsiTheme="majorEastAsia" w:hint="eastAsia"/>
          <w:snapToGrid w:val="0"/>
          <w:szCs w:val="32"/>
        </w:rPr>
      </w:pPr>
    </w:p>
    <w:p w:rsidR="00455EAE" w:rsidRPr="00455EAE" w:rsidRDefault="00455EAE" w:rsidP="00F206DF">
      <w:pPr>
        <w:adjustRightInd w:val="0"/>
        <w:spacing w:line="240" w:lineRule="auto"/>
        <w:rPr>
          <w:rFonts w:asciiTheme="majorEastAsia" w:eastAsiaTheme="majorEastAsia" w:hAnsiTheme="majorEastAsia"/>
          <w:snapToGrid w:val="0"/>
          <w:szCs w:val="32"/>
        </w:rPr>
      </w:pPr>
    </w:p>
    <w:p w:rsidR="00455EAE" w:rsidRPr="00455EAE" w:rsidRDefault="00455EAE" w:rsidP="00F206DF">
      <w:pPr>
        <w:adjustRightInd w:val="0"/>
        <w:spacing w:line="240" w:lineRule="auto"/>
        <w:jc w:val="center"/>
        <w:rPr>
          <w:rFonts w:asciiTheme="majorEastAsia" w:eastAsiaTheme="majorEastAsia" w:hAnsiTheme="majorEastAsia"/>
          <w:snapToGrid w:val="0"/>
          <w:sz w:val="44"/>
          <w:szCs w:val="44"/>
        </w:rPr>
      </w:pPr>
      <w:r w:rsidRPr="00455EAE">
        <w:rPr>
          <w:rFonts w:asciiTheme="majorEastAsia" w:eastAsiaTheme="majorEastAsia" w:hAnsiTheme="majorEastAsia" w:hint="eastAsia"/>
          <w:snapToGrid w:val="0"/>
          <w:sz w:val="44"/>
          <w:szCs w:val="44"/>
        </w:rPr>
        <w:t>宁波市荣誉市民条例</w:t>
      </w:r>
    </w:p>
    <w:p w:rsidR="00455EAE" w:rsidRPr="005503F0" w:rsidRDefault="00455EAE" w:rsidP="00F206DF">
      <w:pPr>
        <w:adjustRightInd w:val="0"/>
        <w:spacing w:line="240" w:lineRule="auto"/>
        <w:ind w:firstLineChars="350" w:firstLine="1099"/>
        <w:rPr>
          <w:rFonts w:asciiTheme="majorEastAsia" w:eastAsiaTheme="majorEastAsia" w:hAnsiTheme="majorEastAsia"/>
          <w:snapToGrid w:val="0"/>
          <w:szCs w:val="32"/>
        </w:rPr>
      </w:pPr>
    </w:p>
    <w:p w:rsidR="00455EAE" w:rsidRPr="00455EAE" w:rsidRDefault="00455EAE" w:rsidP="00F206DF">
      <w:pPr>
        <w:autoSpaceDE w:val="0"/>
        <w:autoSpaceDN w:val="0"/>
        <w:adjustRightInd w:val="0"/>
        <w:spacing w:line="240" w:lineRule="auto"/>
        <w:ind w:leftChars="200" w:left="628" w:rightChars="200" w:right="628"/>
        <w:rPr>
          <w:rFonts w:ascii="楷体_GB2312" w:eastAsia="楷体_GB2312" w:hAnsiTheme="minorEastAsia" w:cs="仿宋_GB2312"/>
          <w:color w:val="000000"/>
          <w:kern w:val="0"/>
          <w:szCs w:val="21"/>
          <w:lang w:val="zh-CN"/>
        </w:rPr>
      </w:pPr>
      <w:r w:rsidRPr="00455EAE">
        <w:rPr>
          <w:rFonts w:ascii="楷体_GB2312" w:eastAsia="楷体_GB2312" w:hAnsiTheme="minorEastAsia" w:cs="仿宋_GB2312" w:hint="eastAsia"/>
          <w:color w:val="000000"/>
          <w:kern w:val="0"/>
          <w:szCs w:val="21"/>
          <w:lang w:val="zh-CN"/>
        </w:rPr>
        <w:t>（</w:t>
      </w:r>
      <w:r w:rsidRPr="00455EAE">
        <w:rPr>
          <w:rFonts w:ascii="楷体_GB2312" w:eastAsia="楷体_GB2312" w:hAnsiTheme="minorEastAsia" w:cs="仿宋_GB2312"/>
          <w:color w:val="000000"/>
          <w:kern w:val="0"/>
          <w:szCs w:val="21"/>
          <w:lang w:val="zh-CN"/>
        </w:rPr>
        <w:t>2017</w:t>
      </w:r>
      <w:r w:rsidRPr="00455EAE">
        <w:rPr>
          <w:rFonts w:ascii="楷体_GB2312" w:eastAsia="楷体_GB2312" w:hAnsiTheme="minorEastAsia" w:cs="仿宋_GB2312" w:hint="eastAsia"/>
          <w:color w:val="000000"/>
          <w:kern w:val="0"/>
          <w:szCs w:val="21"/>
          <w:lang w:val="zh-CN"/>
        </w:rPr>
        <w:t>年</w:t>
      </w:r>
      <w:r w:rsidRPr="00455EAE">
        <w:rPr>
          <w:rFonts w:ascii="楷体_GB2312" w:eastAsia="楷体_GB2312" w:hAnsiTheme="minorEastAsia" w:cs="仿宋_GB2312"/>
          <w:color w:val="000000"/>
          <w:kern w:val="0"/>
          <w:szCs w:val="21"/>
          <w:lang w:val="zh-CN"/>
        </w:rPr>
        <w:t>10</w:t>
      </w:r>
      <w:r w:rsidRPr="00455EAE">
        <w:rPr>
          <w:rFonts w:ascii="楷体_GB2312" w:eastAsia="楷体_GB2312" w:hAnsiTheme="minorEastAsia" w:cs="仿宋_GB2312" w:hint="eastAsia"/>
          <w:color w:val="000000"/>
          <w:kern w:val="0"/>
          <w:szCs w:val="21"/>
          <w:lang w:val="zh-CN"/>
        </w:rPr>
        <w:t>月</w:t>
      </w:r>
      <w:r w:rsidRPr="00455EAE">
        <w:rPr>
          <w:rFonts w:ascii="楷体_GB2312" w:eastAsia="楷体_GB2312" w:hAnsiTheme="minorEastAsia" w:cs="仿宋_GB2312"/>
          <w:color w:val="000000"/>
          <w:kern w:val="0"/>
          <w:szCs w:val="21"/>
          <w:lang w:val="zh-CN"/>
        </w:rPr>
        <w:t>24</w:t>
      </w:r>
      <w:r w:rsidRPr="00455EAE">
        <w:rPr>
          <w:rFonts w:ascii="楷体_GB2312" w:eastAsia="楷体_GB2312" w:hAnsiTheme="minorEastAsia" w:cs="仿宋_GB2312" w:hint="eastAsia"/>
          <w:color w:val="000000"/>
          <w:kern w:val="0"/>
          <w:szCs w:val="21"/>
          <w:lang w:val="zh-CN"/>
        </w:rPr>
        <w:t xml:space="preserve">日宁波市第十五届人民代表大会常务委员会第五次会议通过 </w:t>
      </w:r>
      <w:r w:rsidRPr="00455EAE">
        <w:rPr>
          <w:rFonts w:ascii="楷体_GB2312" w:eastAsia="楷体_GB2312" w:hAnsiTheme="minorEastAsia" w:cs="仿宋_GB2312"/>
          <w:color w:val="000000"/>
          <w:kern w:val="0"/>
          <w:szCs w:val="21"/>
          <w:lang w:val="zh-CN"/>
        </w:rPr>
        <w:t xml:space="preserve"> 2017</w:t>
      </w:r>
      <w:r w:rsidRPr="00455EAE">
        <w:rPr>
          <w:rFonts w:ascii="楷体_GB2312" w:eastAsia="楷体_GB2312" w:hAnsiTheme="minorEastAsia" w:cs="仿宋_GB2312" w:hint="eastAsia"/>
          <w:color w:val="000000"/>
          <w:kern w:val="0"/>
          <w:szCs w:val="21"/>
          <w:lang w:val="zh-CN"/>
        </w:rPr>
        <w:t>年</w:t>
      </w:r>
      <w:r w:rsidRPr="00455EAE">
        <w:rPr>
          <w:rFonts w:ascii="楷体_GB2312" w:eastAsia="楷体_GB2312" w:hAnsiTheme="minorEastAsia" w:cs="仿宋_GB2312"/>
          <w:color w:val="000000"/>
          <w:kern w:val="0"/>
          <w:szCs w:val="21"/>
          <w:lang w:val="zh-CN"/>
        </w:rPr>
        <w:t>11</w:t>
      </w:r>
      <w:r w:rsidRPr="00455EAE">
        <w:rPr>
          <w:rFonts w:ascii="楷体_GB2312" w:eastAsia="楷体_GB2312" w:hAnsiTheme="minorEastAsia" w:cs="仿宋_GB2312" w:hint="eastAsia"/>
          <w:color w:val="000000"/>
          <w:kern w:val="0"/>
          <w:szCs w:val="21"/>
          <w:lang w:val="zh-CN"/>
        </w:rPr>
        <w:t>月</w:t>
      </w:r>
      <w:r w:rsidRPr="00455EAE">
        <w:rPr>
          <w:rFonts w:ascii="楷体_GB2312" w:eastAsia="楷体_GB2312" w:hAnsiTheme="minorEastAsia" w:cs="仿宋_GB2312"/>
          <w:color w:val="000000"/>
          <w:kern w:val="0"/>
          <w:szCs w:val="21"/>
          <w:lang w:val="zh-CN"/>
        </w:rPr>
        <w:t>30</w:t>
      </w:r>
      <w:r w:rsidRPr="00455EAE">
        <w:rPr>
          <w:rFonts w:ascii="楷体_GB2312" w:eastAsia="楷体_GB2312" w:hAnsiTheme="minorEastAsia" w:cs="仿宋_GB2312" w:hint="eastAsia"/>
          <w:color w:val="000000"/>
          <w:kern w:val="0"/>
          <w:szCs w:val="21"/>
          <w:lang w:val="zh-CN"/>
        </w:rPr>
        <w:t>日浙江省第十二届人民代表大会常务委员会第四十五次会议批准）</w:t>
      </w:r>
    </w:p>
    <w:p w:rsidR="00455EAE" w:rsidRDefault="00455EAE" w:rsidP="00F206DF">
      <w:pPr>
        <w:spacing w:line="240" w:lineRule="auto"/>
        <w:ind w:firstLineChars="200" w:firstLine="628"/>
        <w:rPr>
          <w:rFonts w:ascii="楷体_GB2312" w:eastAsia="楷体_GB2312"/>
          <w:szCs w:val="32"/>
        </w:rPr>
      </w:pPr>
    </w:p>
    <w:p w:rsidR="00455EAE" w:rsidRDefault="00455EAE" w:rsidP="00F206DF">
      <w:pPr>
        <w:adjustRightInd w:val="0"/>
        <w:spacing w:line="240" w:lineRule="auto"/>
        <w:ind w:firstLineChars="200" w:firstLine="628"/>
        <w:rPr>
          <w:rFonts w:ascii="仿宋_GB2312"/>
          <w:snapToGrid w:val="0"/>
          <w:szCs w:val="32"/>
        </w:rPr>
      </w:pPr>
      <w:r>
        <w:rPr>
          <w:rFonts w:ascii="黑体" w:eastAsia="黑体" w:hint="eastAsia"/>
          <w:snapToGrid w:val="0"/>
          <w:szCs w:val="32"/>
        </w:rPr>
        <w:t>第一条</w:t>
      </w:r>
      <w:r>
        <w:rPr>
          <w:rFonts w:ascii="黑体" w:eastAsia="黑体"/>
          <w:snapToGrid w:val="0"/>
          <w:szCs w:val="32"/>
        </w:rPr>
        <w:t xml:space="preserve">  </w:t>
      </w:r>
      <w:r>
        <w:rPr>
          <w:rFonts w:ascii="仿宋_GB2312" w:hint="eastAsia"/>
          <w:snapToGrid w:val="0"/>
          <w:szCs w:val="32"/>
          <w:lang w:val="zh-CN"/>
        </w:rPr>
        <w:t>为鼓励和表彰对本市经</w:t>
      </w:r>
      <w:bookmarkStart w:id="0" w:name="_GoBack"/>
      <w:bookmarkEnd w:id="0"/>
      <w:r>
        <w:rPr>
          <w:rFonts w:ascii="仿宋_GB2312" w:hint="eastAsia"/>
          <w:snapToGrid w:val="0"/>
          <w:szCs w:val="32"/>
          <w:lang w:val="zh-CN"/>
        </w:rPr>
        <w:t>济社会发展、科技进步、对外交流合作、提升本市国际形象和影响力等方面</w:t>
      </w:r>
      <w:proofErr w:type="gramStart"/>
      <w:r>
        <w:rPr>
          <w:rFonts w:ascii="仿宋_GB2312" w:hint="eastAsia"/>
          <w:snapToGrid w:val="0"/>
          <w:szCs w:val="32"/>
          <w:lang w:val="zh-CN"/>
        </w:rPr>
        <w:t>作出</w:t>
      </w:r>
      <w:proofErr w:type="gramEnd"/>
      <w:r>
        <w:rPr>
          <w:rFonts w:ascii="仿宋_GB2312" w:hint="eastAsia"/>
          <w:snapToGrid w:val="0"/>
          <w:szCs w:val="32"/>
          <w:lang w:val="zh-CN"/>
        </w:rPr>
        <w:t>突出贡献的港澳台同胞、华侨、外国人和市外其他“宁波帮”、帮宁波人士，根据《中华人民共和国地方各级人民代表大会和地方各级人民政府组织法》的规定，结合本市实际，制定本条例。</w:t>
      </w:r>
    </w:p>
    <w:p w:rsidR="00455EAE" w:rsidRDefault="00455EAE" w:rsidP="00F206DF">
      <w:pPr>
        <w:adjustRightInd w:val="0"/>
        <w:spacing w:line="240" w:lineRule="auto"/>
        <w:ind w:firstLineChars="200" w:firstLine="628"/>
        <w:rPr>
          <w:rFonts w:ascii="仿宋_GB2312"/>
          <w:snapToGrid w:val="0"/>
          <w:szCs w:val="32"/>
          <w:lang w:val="zh-CN"/>
        </w:rPr>
      </w:pPr>
      <w:r>
        <w:rPr>
          <w:rFonts w:ascii="黑体" w:eastAsia="黑体" w:hint="eastAsia"/>
          <w:snapToGrid w:val="0"/>
          <w:szCs w:val="32"/>
        </w:rPr>
        <w:t>第二条</w:t>
      </w:r>
      <w:r>
        <w:rPr>
          <w:rFonts w:ascii="仿宋_GB2312" w:hint="eastAsia"/>
          <w:snapToGrid w:val="0"/>
          <w:szCs w:val="32"/>
        </w:rPr>
        <w:t xml:space="preserve">　</w:t>
      </w:r>
      <w:r>
        <w:rPr>
          <w:rFonts w:ascii="仿宋_GB2312" w:hint="eastAsia"/>
          <w:snapToGrid w:val="0"/>
          <w:szCs w:val="32"/>
          <w:lang w:val="zh-CN"/>
        </w:rPr>
        <w:t>本条例适用于由市人民政府提请市人大常委会审议后表决产生的宁波市荣誉市民的称号授予、服务保障、撤销以及其他有关工作。</w:t>
      </w:r>
    </w:p>
    <w:p w:rsidR="00455EAE" w:rsidRDefault="00455EAE" w:rsidP="00F206DF">
      <w:pPr>
        <w:adjustRightInd w:val="0"/>
        <w:spacing w:line="240" w:lineRule="auto"/>
        <w:ind w:firstLineChars="200" w:firstLine="628"/>
        <w:rPr>
          <w:rFonts w:ascii="仿宋_GB2312"/>
          <w:snapToGrid w:val="0"/>
          <w:szCs w:val="32"/>
          <w:lang w:val="zh-CN"/>
        </w:rPr>
      </w:pPr>
      <w:r>
        <w:rPr>
          <w:rFonts w:ascii="黑体" w:eastAsia="黑体" w:hint="eastAsia"/>
          <w:snapToGrid w:val="0"/>
          <w:szCs w:val="32"/>
        </w:rPr>
        <w:t>第三条</w:t>
      </w:r>
      <w:r>
        <w:rPr>
          <w:rFonts w:ascii="仿宋_GB2312" w:hint="eastAsia"/>
          <w:snapToGrid w:val="0"/>
          <w:szCs w:val="32"/>
        </w:rPr>
        <w:t xml:space="preserve">　</w:t>
      </w:r>
      <w:r>
        <w:rPr>
          <w:rFonts w:ascii="仿宋_GB2312" w:hint="eastAsia"/>
          <w:snapToGrid w:val="0"/>
          <w:szCs w:val="32"/>
          <w:lang w:val="zh-CN"/>
        </w:rPr>
        <w:t>凡遵守中华人民共和国宪法和法律法规，具备下列条件之一的港澳台同胞、华侨、外国人和市外其他“宁波帮”、帮宁波人士，可授予宁波市荣誉市民称号：</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（一）为促进本市对外交往，建立友好城市关系，开展国际交流合作，提升本市国际形象和影响力等方面</w:t>
      </w:r>
      <w:proofErr w:type="gramStart"/>
      <w:r>
        <w:rPr>
          <w:rFonts w:ascii="仿宋_GB2312" w:hint="eastAsia"/>
          <w:snapToGrid w:val="0"/>
          <w:szCs w:val="32"/>
          <w:lang w:val="zh-CN"/>
        </w:rPr>
        <w:t>作出</w:t>
      </w:r>
      <w:proofErr w:type="gramEnd"/>
      <w:r>
        <w:rPr>
          <w:rFonts w:ascii="仿宋_GB2312" w:hint="eastAsia"/>
          <w:snapToGrid w:val="0"/>
          <w:szCs w:val="32"/>
          <w:lang w:val="zh-CN"/>
        </w:rPr>
        <w:t>突出贡献的；</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（二）为促进本市与香港、澳门特别行政区，台湾地区的交流</w:t>
      </w:r>
      <w:r>
        <w:rPr>
          <w:rFonts w:ascii="仿宋_GB2312" w:hint="eastAsia"/>
          <w:snapToGrid w:val="0"/>
          <w:szCs w:val="32"/>
          <w:lang w:val="zh-CN"/>
        </w:rPr>
        <w:lastRenderedPageBreak/>
        <w:t>与合作等方面</w:t>
      </w:r>
      <w:proofErr w:type="gramStart"/>
      <w:r>
        <w:rPr>
          <w:rFonts w:ascii="仿宋_GB2312" w:hint="eastAsia"/>
          <w:snapToGrid w:val="0"/>
          <w:szCs w:val="32"/>
          <w:lang w:val="zh-CN"/>
        </w:rPr>
        <w:t>作出</w:t>
      </w:r>
      <w:proofErr w:type="gramEnd"/>
      <w:r>
        <w:rPr>
          <w:rFonts w:ascii="仿宋_GB2312" w:hint="eastAsia"/>
          <w:snapToGrid w:val="0"/>
          <w:szCs w:val="32"/>
          <w:lang w:val="zh-CN"/>
        </w:rPr>
        <w:t>突出贡献的；</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（三）为本市制订经济社会发展战略，城乡规划，保护生态环境和合理开发、利用资源等方面提出重要建议或者信息，被采纳后产生重大经济或者社会效益的；</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（四）为本市引进资金，在本市直接投资，拓展国内外市场，促进经济建设和经贸活动</w:t>
      </w:r>
      <w:proofErr w:type="gramStart"/>
      <w:r>
        <w:rPr>
          <w:rFonts w:ascii="仿宋_GB2312" w:hint="eastAsia"/>
          <w:snapToGrid w:val="0"/>
          <w:szCs w:val="32"/>
          <w:lang w:val="zh-CN"/>
        </w:rPr>
        <w:t>作出</w:t>
      </w:r>
      <w:proofErr w:type="gramEnd"/>
      <w:r>
        <w:rPr>
          <w:rFonts w:ascii="仿宋_GB2312" w:hint="eastAsia"/>
          <w:snapToGrid w:val="0"/>
          <w:szCs w:val="32"/>
          <w:lang w:val="zh-CN"/>
        </w:rPr>
        <w:t>突出贡献的；</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（五）为本市引进高新技术、高端人才，对本市科技进步、创新驱动发展</w:t>
      </w:r>
      <w:proofErr w:type="gramStart"/>
      <w:r>
        <w:rPr>
          <w:rFonts w:ascii="仿宋_GB2312" w:hint="eastAsia"/>
          <w:snapToGrid w:val="0"/>
          <w:szCs w:val="32"/>
          <w:lang w:val="zh-CN"/>
        </w:rPr>
        <w:t>作出</w:t>
      </w:r>
      <w:proofErr w:type="gramEnd"/>
      <w:r>
        <w:rPr>
          <w:rFonts w:ascii="仿宋_GB2312" w:hint="eastAsia"/>
          <w:snapToGrid w:val="0"/>
          <w:szCs w:val="32"/>
          <w:lang w:val="zh-CN"/>
        </w:rPr>
        <w:t>突出贡献的；</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（六）为本市发展教育、文化、卫生和体育事业</w:t>
      </w:r>
      <w:proofErr w:type="gramStart"/>
      <w:r>
        <w:rPr>
          <w:rFonts w:ascii="仿宋_GB2312" w:hint="eastAsia"/>
          <w:snapToGrid w:val="0"/>
          <w:szCs w:val="32"/>
          <w:lang w:val="zh-CN"/>
        </w:rPr>
        <w:t>作出</w:t>
      </w:r>
      <w:proofErr w:type="gramEnd"/>
      <w:r>
        <w:rPr>
          <w:rFonts w:ascii="仿宋_GB2312" w:hint="eastAsia"/>
          <w:snapToGrid w:val="0"/>
          <w:szCs w:val="32"/>
          <w:lang w:val="zh-CN"/>
        </w:rPr>
        <w:t>突出贡献的；</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（七）为本市发展社会公益、慈善事业</w:t>
      </w:r>
      <w:proofErr w:type="gramStart"/>
      <w:r>
        <w:rPr>
          <w:rFonts w:ascii="仿宋_GB2312" w:hint="eastAsia"/>
          <w:snapToGrid w:val="0"/>
          <w:szCs w:val="32"/>
          <w:lang w:val="zh-CN"/>
        </w:rPr>
        <w:t>作出</w:t>
      </w:r>
      <w:proofErr w:type="gramEnd"/>
      <w:r>
        <w:rPr>
          <w:rFonts w:ascii="仿宋_GB2312" w:hint="eastAsia"/>
          <w:snapToGrid w:val="0"/>
          <w:szCs w:val="32"/>
          <w:lang w:val="zh-CN"/>
        </w:rPr>
        <w:t>突出贡献的；</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（八）为本市其他方面</w:t>
      </w:r>
      <w:proofErr w:type="gramStart"/>
      <w:r>
        <w:rPr>
          <w:rFonts w:ascii="仿宋_GB2312" w:hint="eastAsia"/>
          <w:snapToGrid w:val="0"/>
          <w:szCs w:val="32"/>
          <w:lang w:val="zh-CN"/>
        </w:rPr>
        <w:t>作出</w:t>
      </w:r>
      <w:proofErr w:type="gramEnd"/>
      <w:r>
        <w:rPr>
          <w:rFonts w:ascii="仿宋_GB2312" w:hint="eastAsia"/>
          <w:snapToGrid w:val="0"/>
          <w:szCs w:val="32"/>
          <w:lang w:val="zh-CN"/>
        </w:rPr>
        <w:t>突出贡献的。</w:t>
      </w:r>
    </w:p>
    <w:p w:rsidR="00455EAE" w:rsidRDefault="00455EAE" w:rsidP="00F206DF">
      <w:pPr>
        <w:adjustRightInd w:val="0"/>
        <w:spacing w:line="240" w:lineRule="auto"/>
        <w:ind w:firstLineChars="200" w:firstLine="628"/>
        <w:rPr>
          <w:rFonts w:ascii="仿宋_GB2312"/>
          <w:snapToGrid w:val="0"/>
          <w:szCs w:val="32"/>
          <w:lang w:val="zh-CN"/>
        </w:rPr>
      </w:pPr>
      <w:r>
        <w:rPr>
          <w:rFonts w:ascii="黑体" w:eastAsia="黑体" w:hint="eastAsia"/>
          <w:snapToGrid w:val="0"/>
          <w:szCs w:val="32"/>
        </w:rPr>
        <w:t>第四条</w:t>
      </w:r>
      <w:r>
        <w:rPr>
          <w:rFonts w:ascii="仿宋_GB2312" w:hint="eastAsia"/>
          <w:snapToGrid w:val="0"/>
          <w:szCs w:val="32"/>
        </w:rPr>
        <w:t xml:space="preserve">　</w:t>
      </w:r>
      <w:r>
        <w:rPr>
          <w:rFonts w:ascii="仿宋_GB2312" w:hint="eastAsia"/>
          <w:snapToGrid w:val="0"/>
          <w:szCs w:val="32"/>
          <w:lang w:val="zh-CN"/>
        </w:rPr>
        <w:t>宁波市荣誉市民称号授予一般每两年举行一次，也可根据需要适时授予。符合本条例规定授予条件的人士，可由本市有关国家机关、企事业单位、社会团体以及其他有关组织推荐为宁波市荣誉市民人选，也可由本人自荐。</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推荐和自荐为宁波市荣誉市民人选的，向下列受理部门申报：</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（一）被推荐人或者自荐人是港澳同胞和华侨的，向市人民政府侨务行政主管部门申报；</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（二）被推荐人或者自荐人是台湾同胞的，向市人民政府台湾事务行政主管部门申报；</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（三）被推荐人或者自荐人是外国人的，向市人民政府外事行</w:t>
      </w:r>
      <w:r>
        <w:rPr>
          <w:rFonts w:ascii="仿宋_GB2312" w:hint="eastAsia"/>
          <w:snapToGrid w:val="0"/>
          <w:szCs w:val="32"/>
          <w:lang w:val="zh-CN"/>
        </w:rPr>
        <w:lastRenderedPageBreak/>
        <w:t>政主管部门申报；</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（四）被推荐人或者自荐人是市外其他人士的，按照其</w:t>
      </w:r>
      <w:proofErr w:type="gramStart"/>
      <w:r>
        <w:rPr>
          <w:rFonts w:ascii="仿宋_GB2312" w:hint="eastAsia"/>
          <w:snapToGrid w:val="0"/>
          <w:szCs w:val="32"/>
          <w:lang w:val="zh-CN"/>
        </w:rPr>
        <w:t>作出</w:t>
      </w:r>
      <w:proofErr w:type="gramEnd"/>
      <w:r>
        <w:rPr>
          <w:rFonts w:ascii="仿宋_GB2312" w:hint="eastAsia"/>
          <w:snapToGrid w:val="0"/>
          <w:szCs w:val="32"/>
          <w:lang w:val="zh-CN"/>
        </w:rPr>
        <w:t>突出贡献的领域，向市级相关行政主管部门申报。</w:t>
      </w:r>
    </w:p>
    <w:p w:rsidR="00455EAE" w:rsidRDefault="00455EAE" w:rsidP="00F206DF">
      <w:pPr>
        <w:adjustRightInd w:val="0"/>
        <w:spacing w:line="240" w:lineRule="auto"/>
        <w:ind w:firstLineChars="200" w:firstLine="628"/>
        <w:rPr>
          <w:rFonts w:ascii="仿宋_GB2312"/>
          <w:snapToGrid w:val="0"/>
          <w:szCs w:val="32"/>
          <w:lang w:val="zh-CN"/>
        </w:rPr>
      </w:pPr>
      <w:r>
        <w:rPr>
          <w:rFonts w:ascii="黑体" w:eastAsia="黑体" w:hint="eastAsia"/>
          <w:snapToGrid w:val="0"/>
          <w:szCs w:val="32"/>
        </w:rPr>
        <w:t>第五条</w:t>
      </w:r>
      <w:r>
        <w:rPr>
          <w:rFonts w:ascii="黑体" w:eastAsia="黑体"/>
          <w:snapToGrid w:val="0"/>
          <w:szCs w:val="32"/>
        </w:rPr>
        <w:t xml:space="preserve">  </w:t>
      </w:r>
      <w:r>
        <w:rPr>
          <w:rFonts w:ascii="仿宋_GB2312" w:hint="eastAsia"/>
          <w:snapToGrid w:val="0"/>
          <w:szCs w:val="32"/>
          <w:lang w:val="zh-CN"/>
        </w:rPr>
        <w:t>推荐宁波市荣誉市民人选的单位或者组织，应当在征得被推荐人本人同意后，向受理部门提交《宁波市荣誉市民推荐表》以及相关的证明材料。</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自荐为宁波市荣誉市民人选的，应当向受理部门提交《宁波市荣誉市民自荐表》以及相关的证明材料。</w:t>
      </w:r>
    </w:p>
    <w:p w:rsidR="00455EAE" w:rsidRDefault="00455EAE" w:rsidP="00F206DF">
      <w:pPr>
        <w:adjustRightInd w:val="0"/>
        <w:spacing w:line="240" w:lineRule="auto"/>
        <w:ind w:firstLineChars="200" w:firstLine="628"/>
        <w:rPr>
          <w:rFonts w:ascii="仿宋_GB2312"/>
          <w:snapToGrid w:val="0"/>
          <w:szCs w:val="32"/>
          <w:lang w:val="zh-CN"/>
        </w:rPr>
      </w:pPr>
      <w:r>
        <w:rPr>
          <w:rFonts w:ascii="黑体" w:eastAsia="黑体" w:hint="eastAsia"/>
          <w:snapToGrid w:val="0"/>
          <w:szCs w:val="32"/>
        </w:rPr>
        <w:t>第六条</w:t>
      </w:r>
      <w:r>
        <w:rPr>
          <w:rFonts w:ascii="黑体" w:eastAsia="黑体"/>
          <w:snapToGrid w:val="0"/>
          <w:szCs w:val="32"/>
        </w:rPr>
        <w:t xml:space="preserve">  </w:t>
      </w:r>
      <w:r>
        <w:rPr>
          <w:rFonts w:ascii="仿宋_GB2312" w:hint="eastAsia"/>
          <w:snapToGrid w:val="0"/>
          <w:szCs w:val="32"/>
          <w:lang w:val="zh-CN"/>
        </w:rPr>
        <w:t>受理部门在收到推荐、自荐材料后，应当征询有关单位的意见，提出初审意见，报市人民政府审核。</w:t>
      </w:r>
    </w:p>
    <w:p w:rsidR="00455EAE" w:rsidRDefault="00455EAE" w:rsidP="00F206DF">
      <w:pPr>
        <w:adjustRightInd w:val="0"/>
        <w:spacing w:line="240" w:lineRule="auto"/>
        <w:ind w:firstLineChars="200" w:firstLine="628"/>
        <w:rPr>
          <w:rFonts w:ascii="仿宋_GB2312"/>
          <w:snapToGrid w:val="0"/>
          <w:szCs w:val="32"/>
          <w:lang w:val="zh-CN"/>
        </w:rPr>
      </w:pPr>
      <w:r>
        <w:rPr>
          <w:rFonts w:ascii="黑体" w:eastAsia="黑体" w:hint="eastAsia"/>
          <w:snapToGrid w:val="0"/>
          <w:szCs w:val="32"/>
        </w:rPr>
        <w:t>第七条</w:t>
      </w:r>
      <w:r>
        <w:rPr>
          <w:rFonts w:ascii="仿宋_GB2312" w:hint="eastAsia"/>
          <w:snapToGrid w:val="0"/>
          <w:szCs w:val="32"/>
        </w:rPr>
        <w:t xml:space="preserve">　</w:t>
      </w:r>
      <w:r>
        <w:rPr>
          <w:rFonts w:ascii="仿宋_GB2312" w:hint="eastAsia"/>
          <w:snapToGrid w:val="0"/>
          <w:szCs w:val="32"/>
          <w:lang w:val="zh-CN"/>
        </w:rPr>
        <w:t>市人民政府设立宁波市荣誉市民资格审查委员会，审核宁波市荣誉市民人选名单，并向社会公示。</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宁波市荣誉市民资格审查委员会的组成部门和人员由市人民政府根据工作需要确定。</w:t>
      </w:r>
    </w:p>
    <w:p w:rsidR="00455EAE" w:rsidRDefault="00455EAE" w:rsidP="00F206DF">
      <w:pPr>
        <w:adjustRightInd w:val="0"/>
        <w:spacing w:line="240" w:lineRule="auto"/>
        <w:ind w:firstLineChars="200" w:firstLine="628"/>
        <w:rPr>
          <w:rFonts w:ascii="仿宋_GB2312"/>
          <w:snapToGrid w:val="0"/>
          <w:szCs w:val="32"/>
          <w:lang w:val="zh-CN"/>
        </w:rPr>
      </w:pPr>
      <w:r>
        <w:rPr>
          <w:rFonts w:ascii="黑体" w:eastAsia="黑体" w:hint="eastAsia"/>
          <w:snapToGrid w:val="0"/>
          <w:szCs w:val="32"/>
        </w:rPr>
        <w:t>第八条</w:t>
      </w:r>
      <w:r>
        <w:rPr>
          <w:rFonts w:ascii="仿宋_GB2312" w:hint="eastAsia"/>
          <w:snapToGrid w:val="0"/>
          <w:szCs w:val="32"/>
        </w:rPr>
        <w:t xml:space="preserve">　</w:t>
      </w:r>
      <w:r>
        <w:rPr>
          <w:rFonts w:ascii="仿宋_GB2312" w:hint="eastAsia"/>
          <w:snapToGrid w:val="0"/>
          <w:szCs w:val="32"/>
          <w:lang w:val="zh-CN"/>
        </w:rPr>
        <w:t>市人民政府拟定宁波市荣誉市民人选名单后，应当在市人大常委会会议举行三十日前，将提请授予宁波市荣誉市民称号的议案报送市人大常委会。</w:t>
      </w:r>
    </w:p>
    <w:p w:rsidR="00455EAE" w:rsidRDefault="00455EAE" w:rsidP="00F206DF">
      <w:pPr>
        <w:adjustRightInd w:val="0"/>
        <w:spacing w:line="240" w:lineRule="auto"/>
        <w:ind w:firstLineChars="200" w:firstLine="628"/>
        <w:rPr>
          <w:rFonts w:ascii="仿宋_GB2312"/>
          <w:snapToGrid w:val="0"/>
          <w:szCs w:val="32"/>
          <w:lang w:val="zh-CN"/>
        </w:rPr>
      </w:pPr>
      <w:r>
        <w:rPr>
          <w:rFonts w:ascii="黑体" w:eastAsia="黑体" w:hint="eastAsia"/>
          <w:snapToGrid w:val="0"/>
          <w:szCs w:val="32"/>
        </w:rPr>
        <w:t xml:space="preserve">第九条　</w:t>
      </w:r>
      <w:r>
        <w:rPr>
          <w:rFonts w:ascii="仿宋_GB2312" w:hint="eastAsia"/>
          <w:snapToGrid w:val="0"/>
          <w:szCs w:val="32"/>
          <w:lang w:val="zh-CN"/>
        </w:rPr>
        <w:t>市人大常委会在全体会议上听取和审议市人民政府关于授予宁波市荣誉市民称号的议案和相关说明。经分组审议后，提出授予宁波市荣誉市民称号的决定草案，由市人大常委会全体会议对决定草案进行表决，以全体组成人员过半数通过。</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授予宁波市荣誉市民称号的决定应当向社会公告。</w:t>
      </w:r>
    </w:p>
    <w:p w:rsidR="00455EAE" w:rsidRDefault="00455EAE" w:rsidP="00F206DF">
      <w:pPr>
        <w:adjustRightInd w:val="0"/>
        <w:spacing w:line="240" w:lineRule="auto"/>
        <w:ind w:firstLineChars="200" w:firstLine="628"/>
        <w:rPr>
          <w:rFonts w:ascii="仿宋_GB2312"/>
          <w:snapToGrid w:val="0"/>
          <w:szCs w:val="32"/>
          <w:lang w:val="zh-CN"/>
        </w:rPr>
      </w:pPr>
      <w:r>
        <w:rPr>
          <w:rFonts w:ascii="黑体" w:eastAsia="黑体" w:hint="eastAsia"/>
          <w:snapToGrid w:val="0"/>
          <w:szCs w:val="32"/>
        </w:rPr>
        <w:lastRenderedPageBreak/>
        <w:t>第十条</w:t>
      </w:r>
      <w:r>
        <w:rPr>
          <w:rFonts w:ascii="仿宋_GB2312" w:hint="eastAsia"/>
          <w:snapToGrid w:val="0"/>
          <w:szCs w:val="32"/>
        </w:rPr>
        <w:t xml:space="preserve">　</w:t>
      </w:r>
      <w:r>
        <w:rPr>
          <w:rFonts w:ascii="仿宋_GB2312" w:hint="eastAsia"/>
          <w:snapToGrid w:val="0"/>
          <w:szCs w:val="32"/>
          <w:lang w:val="zh-CN"/>
        </w:rPr>
        <w:t>市人大常委会根据授予宁波市荣誉市民称号的决定举行宁波市荣誉市民称号授予仪式，颁发荣誉证书和证章。宁波市荣誉市民证书由市人大常委会主任签发。</w:t>
      </w:r>
    </w:p>
    <w:p w:rsidR="00455EAE" w:rsidRDefault="00455EAE" w:rsidP="00F206DF">
      <w:pPr>
        <w:adjustRightInd w:val="0"/>
        <w:spacing w:line="240" w:lineRule="auto"/>
        <w:ind w:firstLineChars="200" w:firstLine="628"/>
        <w:rPr>
          <w:rFonts w:ascii="仿宋_GB2312"/>
          <w:snapToGrid w:val="0"/>
          <w:szCs w:val="32"/>
          <w:lang w:val="zh-CN"/>
        </w:rPr>
      </w:pPr>
      <w:r>
        <w:rPr>
          <w:rFonts w:ascii="黑体" w:eastAsia="黑体" w:hint="eastAsia"/>
          <w:snapToGrid w:val="0"/>
          <w:szCs w:val="32"/>
        </w:rPr>
        <w:t>第十一条</w:t>
      </w:r>
      <w:r>
        <w:rPr>
          <w:rFonts w:ascii="仿宋_GB2312" w:hint="eastAsia"/>
          <w:snapToGrid w:val="0"/>
          <w:szCs w:val="32"/>
        </w:rPr>
        <w:t xml:space="preserve">　</w:t>
      </w:r>
      <w:r>
        <w:rPr>
          <w:rFonts w:ascii="仿宋_GB2312" w:hint="eastAsia"/>
          <w:snapToGrid w:val="0"/>
          <w:szCs w:val="32"/>
          <w:lang w:val="zh-CN"/>
        </w:rPr>
        <w:t>宁波市荣誉市民享受下列礼遇：</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（一）应邀列席宁波市人民代表大会、政协宁波市委员会的全体会议；</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（二）应邀参加本市的重大活动，享受贵宾礼遇；</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（三）应邀参加本市有关部门组织的专题调研、决策咨询等活动；</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（四）进出宁波有关客运口岸时，由有关单位依法向主管部门提出通关便利的申请；</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（五）每年在本市指定医院免费体检，并享受就医优先服务；</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（六）获</w:t>
      </w:r>
      <w:proofErr w:type="gramStart"/>
      <w:r>
        <w:rPr>
          <w:rFonts w:ascii="仿宋_GB2312" w:hint="eastAsia"/>
          <w:snapToGrid w:val="0"/>
          <w:szCs w:val="32"/>
          <w:lang w:val="zh-CN"/>
        </w:rPr>
        <w:t>赠本市</w:t>
      </w:r>
      <w:proofErr w:type="gramEnd"/>
      <w:r>
        <w:rPr>
          <w:rFonts w:ascii="仿宋_GB2312" w:hint="eastAsia"/>
          <w:snapToGrid w:val="0"/>
          <w:szCs w:val="32"/>
          <w:lang w:val="zh-CN"/>
        </w:rPr>
        <w:t>经济社会发展的有关资料；</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（七）宁波市给予的其他礼遇。</w:t>
      </w:r>
    </w:p>
    <w:p w:rsidR="00455EAE" w:rsidRDefault="00455EAE" w:rsidP="00F206DF">
      <w:pPr>
        <w:adjustRightInd w:val="0"/>
        <w:spacing w:line="240" w:lineRule="auto"/>
        <w:ind w:firstLineChars="200" w:firstLine="628"/>
        <w:rPr>
          <w:rFonts w:ascii="仿宋_GB2312"/>
          <w:snapToGrid w:val="0"/>
          <w:szCs w:val="32"/>
          <w:lang w:val="zh-CN"/>
        </w:rPr>
      </w:pPr>
      <w:r>
        <w:rPr>
          <w:rFonts w:ascii="黑体" w:eastAsia="黑体" w:hint="eastAsia"/>
          <w:snapToGrid w:val="0"/>
          <w:szCs w:val="32"/>
        </w:rPr>
        <w:t>第十二条</w:t>
      </w:r>
      <w:r>
        <w:rPr>
          <w:rFonts w:ascii="仿宋_GB2312" w:hint="eastAsia"/>
          <w:snapToGrid w:val="0"/>
          <w:szCs w:val="32"/>
        </w:rPr>
        <w:t xml:space="preserve">　</w:t>
      </w:r>
      <w:r>
        <w:rPr>
          <w:rFonts w:ascii="仿宋_GB2312" w:hint="eastAsia"/>
          <w:snapToGrid w:val="0"/>
          <w:szCs w:val="32"/>
          <w:lang w:val="zh-CN"/>
        </w:rPr>
        <w:t>市和区县（市）人大常委会有关工作机构，市和区县（市）人民政府有关行政主管部门、企事业单位、社会团体以及其他有关组织，按照各自的工作职责做好宁波市荣誉市民相关工作，应当通过上门走访慰问、定期或者不定期召开座谈会、组织专题考察以及邀请参加有关活动等方式，与宁波市荣誉市民保持经常性的联系。</w:t>
      </w:r>
    </w:p>
    <w:p w:rsidR="00455EAE" w:rsidRDefault="00455EAE" w:rsidP="00F206DF">
      <w:pPr>
        <w:adjustRightInd w:val="0"/>
        <w:spacing w:line="240" w:lineRule="auto"/>
        <w:ind w:firstLineChars="200" w:firstLine="628"/>
        <w:rPr>
          <w:rFonts w:ascii="仿宋_GB2312"/>
          <w:snapToGrid w:val="0"/>
          <w:szCs w:val="32"/>
          <w:lang w:val="zh-CN"/>
        </w:rPr>
      </w:pPr>
      <w:r>
        <w:rPr>
          <w:rFonts w:ascii="黑体" w:eastAsia="黑体" w:hint="eastAsia"/>
          <w:snapToGrid w:val="0"/>
          <w:szCs w:val="32"/>
        </w:rPr>
        <w:t>第十三条</w:t>
      </w:r>
      <w:r>
        <w:rPr>
          <w:rFonts w:ascii="仿宋_GB2312" w:hint="eastAsia"/>
          <w:snapToGrid w:val="0"/>
          <w:szCs w:val="32"/>
        </w:rPr>
        <w:t xml:space="preserve">　</w:t>
      </w:r>
      <w:r>
        <w:rPr>
          <w:rFonts w:ascii="仿宋_GB2312" w:hint="eastAsia"/>
          <w:snapToGrid w:val="0"/>
          <w:szCs w:val="32"/>
          <w:lang w:val="zh-CN"/>
        </w:rPr>
        <w:t>市和区县（市）人大常委会，市和区县（市）人民政府应当按照各自的职责，加强对宁波市荣誉市民事迹的宣传报道，</w:t>
      </w:r>
      <w:r>
        <w:rPr>
          <w:rFonts w:ascii="仿宋_GB2312" w:hint="eastAsia"/>
          <w:snapToGrid w:val="0"/>
          <w:szCs w:val="32"/>
          <w:lang w:val="zh-CN"/>
        </w:rPr>
        <w:lastRenderedPageBreak/>
        <w:t>鼓励和表彰海内外人士为宁波经济社会全面发展献智献力。</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市人民政府设立宁波市荣誉市民荣誉馆，对宁波市荣誉市民集中予以宣传。</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市人民政府设立宁波市荣誉市民荣誉堂，对已故宁波市荣誉市民予以纪念。</w:t>
      </w:r>
    </w:p>
    <w:p w:rsidR="00455EAE" w:rsidRDefault="00455EAE" w:rsidP="00F206DF">
      <w:pPr>
        <w:adjustRightInd w:val="0"/>
        <w:spacing w:line="240" w:lineRule="auto"/>
        <w:ind w:firstLineChars="200" w:firstLine="628"/>
        <w:rPr>
          <w:rFonts w:ascii="仿宋_GB2312"/>
          <w:snapToGrid w:val="0"/>
          <w:szCs w:val="32"/>
          <w:lang w:val="zh-CN"/>
        </w:rPr>
      </w:pPr>
      <w:r>
        <w:rPr>
          <w:rFonts w:ascii="黑体" w:eastAsia="黑体" w:hint="eastAsia"/>
          <w:snapToGrid w:val="0"/>
          <w:szCs w:val="32"/>
        </w:rPr>
        <w:t>第十四条</w:t>
      </w:r>
      <w:r>
        <w:rPr>
          <w:rFonts w:ascii="仿宋_GB2312"/>
          <w:snapToGrid w:val="0"/>
          <w:szCs w:val="32"/>
        </w:rPr>
        <w:t xml:space="preserve">  </w:t>
      </w:r>
      <w:r>
        <w:rPr>
          <w:rFonts w:ascii="仿宋_GB2312" w:hint="eastAsia"/>
          <w:snapToGrid w:val="0"/>
          <w:szCs w:val="32"/>
          <w:lang w:val="zh-CN"/>
        </w:rPr>
        <w:t>市人大常委会、市人民政府应当通过各种途径，征集宁波市荣誉市民对本市有关工作的意见建议，由市人民政府组织办理，并将办理结果及时反馈提出该意见建议的宁波市荣誉市民本人或者其他相关人士。</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市人民政府应当每年向市人大常委会报告宁波市荣誉市民意见建议办理情况。</w:t>
      </w:r>
    </w:p>
    <w:p w:rsidR="00455EAE" w:rsidRDefault="00455EAE" w:rsidP="00F206DF">
      <w:pPr>
        <w:adjustRightInd w:val="0"/>
        <w:spacing w:line="240" w:lineRule="auto"/>
        <w:ind w:firstLineChars="200" w:firstLine="628"/>
        <w:rPr>
          <w:rFonts w:ascii="仿宋_GB2312"/>
          <w:snapToGrid w:val="0"/>
          <w:szCs w:val="32"/>
          <w:lang w:val="zh-CN"/>
        </w:rPr>
      </w:pPr>
      <w:r>
        <w:rPr>
          <w:rFonts w:ascii="黑体" w:eastAsia="黑体" w:hint="eastAsia"/>
          <w:snapToGrid w:val="0"/>
          <w:szCs w:val="32"/>
        </w:rPr>
        <w:t>第十五条</w:t>
      </w:r>
      <w:r>
        <w:rPr>
          <w:rFonts w:ascii="仿宋_GB2312"/>
          <w:snapToGrid w:val="0"/>
          <w:szCs w:val="32"/>
        </w:rPr>
        <w:t xml:space="preserve">  </w:t>
      </w:r>
      <w:r>
        <w:rPr>
          <w:rFonts w:ascii="仿宋_GB2312" w:hint="eastAsia"/>
          <w:snapToGrid w:val="0"/>
          <w:szCs w:val="32"/>
          <w:lang w:val="zh-CN"/>
        </w:rPr>
        <w:t>市和区县（市）人大常委会，市和区县（市）人民政府应当关心、支持宁波市荣誉市民，依法保障和维护其在本市的各项合法权益。</w:t>
      </w:r>
    </w:p>
    <w:p w:rsidR="00455EAE" w:rsidRDefault="00455EAE" w:rsidP="00F206DF">
      <w:pPr>
        <w:adjustRightInd w:val="0"/>
        <w:spacing w:line="240" w:lineRule="auto"/>
        <w:ind w:firstLineChars="200" w:firstLine="628"/>
        <w:rPr>
          <w:rFonts w:ascii="仿宋_GB2312"/>
          <w:snapToGrid w:val="0"/>
          <w:szCs w:val="32"/>
          <w:lang w:val="zh-CN"/>
        </w:rPr>
      </w:pPr>
      <w:r>
        <w:rPr>
          <w:rFonts w:ascii="黑体" w:eastAsia="黑体" w:hint="eastAsia"/>
          <w:snapToGrid w:val="0"/>
          <w:szCs w:val="32"/>
        </w:rPr>
        <w:t>第十六条</w:t>
      </w:r>
      <w:r>
        <w:rPr>
          <w:rFonts w:ascii="仿宋_GB2312"/>
          <w:snapToGrid w:val="0"/>
          <w:szCs w:val="32"/>
        </w:rPr>
        <w:t xml:space="preserve">  </w:t>
      </w:r>
      <w:r>
        <w:rPr>
          <w:rFonts w:ascii="仿宋_GB2312" w:hint="eastAsia"/>
          <w:snapToGrid w:val="0"/>
          <w:szCs w:val="32"/>
          <w:lang w:val="zh-CN"/>
        </w:rPr>
        <w:t>鼓励和支持宁波市荣誉市民在本市兴办产业；鼓励和支持宁波市荣誉市民以本人、其设立的企业或者其他经济组织的名义在本市投资；鼓励和支持宁波市荣誉市民开展扶贫济困、扶老助残、助学助</w:t>
      </w:r>
      <w:proofErr w:type="gramStart"/>
      <w:r>
        <w:rPr>
          <w:rFonts w:ascii="仿宋_GB2312" w:hint="eastAsia"/>
          <w:snapToGrid w:val="0"/>
          <w:szCs w:val="32"/>
          <w:lang w:val="zh-CN"/>
        </w:rPr>
        <w:t>医</w:t>
      </w:r>
      <w:proofErr w:type="gramEnd"/>
      <w:r>
        <w:rPr>
          <w:rFonts w:ascii="仿宋_GB2312" w:hint="eastAsia"/>
          <w:snapToGrid w:val="0"/>
          <w:szCs w:val="32"/>
          <w:lang w:val="zh-CN"/>
        </w:rPr>
        <w:t>等慈善公益活动。</w:t>
      </w:r>
    </w:p>
    <w:p w:rsidR="00455EAE" w:rsidRDefault="00455EAE" w:rsidP="00F206DF">
      <w:pPr>
        <w:adjustRightInd w:val="0"/>
        <w:spacing w:line="240" w:lineRule="auto"/>
        <w:ind w:firstLineChars="200" w:firstLine="628"/>
        <w:rPr>
          <w:rFonts w:ascii="仿宋_GB2312"/>
          <w:snapToGrid w:val="0"/>
          <w:szCs w:val="32"/>
          <w:lang w:val="zh-CN"/>
        </w:rPr>
      </w:pPr>
      <w:r>
        <w:rPr>
          <w:rFonts w:ascii="黑体" w:eastAsia="黑体" w:hint="eastAsia"/>
          <w:snapToGrid w:val="0"/>
          <w:szCs w:val="32"/>
        </w:rPr>
        <w:t>第十七条</w:t>
      </w:r>
      <w:r>
        <w:rPr>
          <w:rFonts w:ascii="仿宋_GB2312"/>
          <w:snapToGrid w:val="0"/>
          <w:szCs w:val="32"/>
        </w:rPr>
        <w:t xml:space="preserve">  </w:t>
      </w:r>
      <w:r>
        <w:rPr>
          <w:rFonts w:ascii="仿宋_GB2312" w:hint="eastAsia"/>
          <w:snapToGrid w:val="0"/>
          <w:szCs w:val="32"/>
          <w:lang w:val="zh-CN"/>
        </w:rPr>
        <w:t>宁波市荣誉市民称号授予、宣传报道、服务保障等活动所需经费纳入财政预算。</w:t>
      </w:r>
    </w:p>
    <w:p w:rsidR="00455EAE" w:rsidRDefault="00455EAE" w:rsidP="00F206DF">
      <w:pPr>
        <w:adjustRightInd w:val="0"/>
        <w:spacing w:line="240" w:lineRule="auto"/>
        <w:ind w:firstLineChars="200" w:firstLine="628"/>
        <w:rPr>
          <w:rFonts w:ascii="仿宋_GB2312"/>
          <w:snapToGrid w:val="0"/>
          <w:szCs w:val="32"/>
        </w:rPr>
      </w:pPr>
      <w:r>
        <w:rPr>
          <w:rFonts w:ascii="黑体" w:eastAsia="黑体" w:hint="eastAsia"/>
          <w:snapToGrid w:val="0"/>
          <w:szCs w:val="32"/>
        </w:rPr>
        <w:t>第十八条</w:t>
      </w:r>
      <w:r>
        <w:rPr>
          <w:rFonts w:ascii="仿宋_GB2312"/>
          <w:snapToGrid w:val="0"/>
          <w:szCs w:val="32"/>
        </w:rPr>
        <w:t xml:space="preserve">  </w:t>
      </w:r>
      <w:r>
        <w:rPr>
          <w:rFonts w:ascii="仿宋_GB2312" w:hint="eastAsia"/>
          <w:snapToGrid w:val="0"/>
          <w:szCs w:val="32"/>
        </w:rPr>
        <w:t>宁波市荣誉市民应当关心、爱护和支持宁波经济社会发展。</w:t>
      </w:r>
    </w:p>
    <w:p w:rsidR="00455EAE" w:rsidRDefault="00455EAE" w:rsidP="00F206DF">
      <w:pPr>
        <w:adjustRightInd w:val="0"/>
        <w:spacing w:line="240" w:lineRule="auto"/>
        <w:ind w:firstLineChars="200" w:firstLine="628"/>
        <w:rPr>
          <w:rFonts w:ascii="仿宋_GB2312"/>
          <w:snapToGrid w:val="0"/>
          <w:szCs w:val="32"/>
        </w:rPr>
      </w:pPr>
      <w:r>
        <w:rPr>
          <w:rFonts w:ascii="仿宋_GB2312" w:hint="eastAsia"/>
          <w:snapToGrid w:val="0"/>
          <w:szCs w:val="32"/>
        </w:rPr>
        <w:lastRenderedPageBreak/>
        <w:t>宁波市荣誉市民不得从事有损宁波城市形象和利益的行为。</w:t>
      </w:r>
    </w:p>
    <w:p w:rsidR="00455EAE" w:rsidRDefault="00455EAE" w:rsidP="00F206DF">
      <w:pPr>
        <w:adjustRightInd w:val="0"/>
        <w:spacing w:line="240" w:lineRule="auto"/>
        <w:ind w:firstLineChars="200" w:firstLine="628"/>
        <w:rPr>
          <w:rFonts w:ascii="仿宋_GB2312"/>
          <w:snapToGrid w:val="0"/>
          <w:szCs w:val="32"/>
          <w:lang w:val="zh-CN"/>
        </w:rPr>
      </w:pPr>
      <w:r>
        <w:rPr>
          <w:rFonts w:ascii="黑体" w:eastAsia="黑体" w:hint="eastAsia"/>
          <w:snapToGrid w:val="0"/>
          <w:szCs w:val="32"/>
        </w:rPr>
        <w:t>第十九条</w:t>
      </w:r>
      <w:r>
        <w:rPr>
          <w:rFonts w:ascii="仿宋_GB2312" w:hint="eastAsia"/>
          <w:snapToGrid w:val="0"/>
          <w:szCs w:val="32"/>
        </w:rPr>
        <w:t xml:space="preserve">　</w:t>
      </w:r>
      <w:r>
        <w:rPr>
          <w:rFonts w:ascii="仿宋_GB2312" w:hint="eastAsia"/>
          <w:snapToGrid w:val="0"/>
          <w:szCs w:val="32"/>
          <w:lang w:val="zh-CN"/>
        </w:rPr>
        <w:t>宁波市荣誉市民有下列情形之一的，市人民政府应当及时提出撤销其宁波市荣誉市民称号的议案，提请市人大常委会审议决定：</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（一）提供虚假信息骗取宁波市荣誉市民称号的；</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（二）因犯罪被依法判处刑罚的；</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（三）有其他与宁波市荣誉市民称号严重不相称的行为的。</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宁波市荣誉市民主动放弃宁波市荣誉市民称号的，可向市人民政府提出申请，市人民政府应当及时提出终止其宁波市荣誉市民称号的议案，提请市人大常委会审议决定。</w:t>
      </w:r>
    </w:p>
    <w:p w:rsidR="00455EAE" w:rsidRDefault="00455EAE" w:rsidP="00F206DF">
      <w:pPr>
        <w:adjustRightInd w:val="0"/>
        <w:spacing w:line="240" w:lineRule="auto"/>
        <w:ind w:firstLineChars="200" w:firstLine="628"/>
        <w:rPr>
          <w:rFonts w:ascii="仿宋_GB2312"/>
          <w:snapToGrid w:val="0"/>
          <w:szCs w:val="32"/>
          <w:lang w:val="zh-CN"/>
        </w:rPr>
      </w:pPr>
      <w:r>
        <w:rPr>
          <w:rFonts w:ascii="仿宋_GB2312" w:hint="eastAsia"/>
          <w:snapToGrid w:val="0"/>
          <w:szCs w:val="32"/>
          <w:lang w:val="zh-CN"/>
        </w:rPr>
        <w:t>撤销和终止宁波市荣誉市民称号的决定应当向社会公告。</w:t>
      </w:r>
    </w:p>
    <w:p w:rsidR="00455EAE" w:rsidRDefault="00455EAE" w:rsidP="00F206DF">
      <w:pPr>
        <w:adjustRightInd w:val="0"/>
        <w:spacing w:line="240" w:lineRule="auto"/>
        <w:ind w:firstLineChars="200" w:firstLine="628"/>
        <w:rPr>
          <w:rFonts w:ascii="仿宋_GB2312"/>
          <w:snapToGrid w:val="0"/>
          <w:szCs w:val="32"/>
        </w:rPr>
      </w:pPr>
      <w:r>
        <w:rPr>
          <w:rFonts w:ascii="黑体" w:eastAsia="黑体" w:hint="eastAsia"/>
          <w:snapToGrid w:val="0"/>
          <w:szCs w:val="32"/>
        </w:rPr>
        <w:t>第二十条</w:t>
      </w:r>
      <w:r>
        <w:rPr>
          <w:rFonts w:ascii="仿宋_GB2312" w:hint="eastAsia"/>
          <w:snapToGrid w:val="0"/>
          <w:szCs w:val="32"/>
        </w:rPr>
        <w:t xml:space="preserve">　</w:t>
      </w:r>
      <w:r>
        <w:rPr>
          <w:rFonts w:ascii="仿宋_GB2312" w:hint="eastAsia"/>
          <w:snapToGrid w:val="0"/>
          <w:szCs w:val="32"/>
          <w:lang w:val="zh-CN"/>
        </w:rPr>
        <w:t>国家工作人员在授予宁波市荣誉市民称号工作中滥用职权、弄虚作假、玩忽职守、徇私舞弊的，由所在单位或者有关部门给予行政处分；构成犯罪的，依法追究刑事责任。</w:t>
      </w:r>
      <w:r>
        <w:rPr>
          <w:rFonts w:ascii="仿宋_GB2312"/>
          <w:snapToGrid w:val="0"/>
          <w:szCs w:val="32"/>
        </w:rPr>
        <w:t xml:space="preserve">        </w:t>
      </w:r>
    </w:p>
    <w:p w:rsidR="00455EAE" w:rsidRDefault="00455EAE" w:rsidP="00F206DF">
      <w:pPr>
        <w:adjustRightInd w:val="0"/>
        <w:spacing w:line="240" w:lineRule="auto"/>
        <w:ind w:firstLineChars="200" w:firstLine="628"/>
        <w:rPr>
          <w:rFonts w:ascii="仿宋_GB2312"/>
          <w:snapToGrid w:val="0"/>
          <w:szCs w:val="32"/>
          <w:lang w:val="zh-CN"/>
        </w:rPr>
      </w:pPr>
      <w:r>
        <w:rPr>
          <w:rFonts w:ascii="黑体" w:eastAsia="黑体" w:hint="eastAsia"/>
          <w:snapToGrid w:val="0"/>
          <w:szCs w:val="32"/>
          <w:lang w:val="zh-CN"/>
        </w:rPr>
        <w:t>第二十一条</w:t>
      </w:r>
      <w:r>
        <w:rPr>
          <w:rFonts w:ascii="仿宋_GB2312" w:hint="eastAsia"/>
          <w:snapToGrid w:val="0"/>
          <w:szCs w:val="32"/>
          <w:lang w:val="zh-CN"/>
        </w:rPr>
        <w:t xml:space="preserve">　市人民政府应当根据本条例制定实施细则。</w:t>
      </w:r>
    </w:p>
    <w:p w:rsidR="00455EAE" w:rsidRDefault="00455EAE" w:rsidP="00F206DF">
      <w:pPr>
        <w:adjustRightInd w:val="0"/>
        <w:spacing w:line="240" w:lineRule="auto"/>
        <w:ind w:firstLineChars="200" w:firstLine="628"/>
        <w:rPr>
          <w:rFonts w:ascii="仿宋_GB2312"/>
          <w:snapToGrid w:val="0"/>
          <w:szCs w:val="32"/>
          <w:lang w:val="zh-CN"/>
        </w:rPr>
      </w:pPr>
      <w:r>
        <w:rPr>
          <w:rFonts w:ascii="黑体" w:eastAsia="黑体" w:hint="eastAsia"/>
          <w:snapToGrid w:val="0"/>
          <w:szCs w:val="32"/>
        </w:rPr>
        <w:t>第二十二条</w:t>
      </w:r>
      <w:r>
        <w:rPr>
          <w:rFonts w:ascii="仿宋_GB2312" w:hint="eastAsia"/>
          <w:snapToGrid w:val="0"/>
          <w:szCs w:val="32"/>
        </w:rPr>
        <w:t xml:space="preserve">　</w:t>
      </w:r>
      <w:r>
        <w:rPr>
          <w:rFonts w:ascii="仿宋_GB2312" w:hint="eastAsia"/>
          <w:snapToGrid w:val="0"/>
          <w:szCs w:val="32"/>
          <w:lang w:val="zh-CN"/>
        </w:rPr>
        <w:t>本条例自</w:t>
      </w:r>
      <w:r>
        <w:rPr>
          <w:rFonts w:ascii="仿宋_GB2312"/>
          <w:snapToGrid w:val="0"/>
          <w:szCs w:val="32"/>
          <w:lang w:val="zh-CN"/>
        </w:rPr>
        <w:t>2018</w:t>
      </w:r>
      <w:r>
        <w:rPr>
          <w:rFonts w:ascii="仿宋_GB2312" w:hint="eastAsia"/>
          <w:snapToGrid w:val="0"/>
          <w:szCs w:val="32"/>
          <w:lang w:val="zh-CN"/>
        </w:rPr>
        <w:t>年</w:t>
      </w:r>
      <w:r>
        <w:rPr>
          <w:rFonts w:ascii="仿宋_GB2312"/>
          <w:snapToGrid w:val="0"/>
          <w:szCs w:val="32"/>
          <w:lang w:val="zh-CN"/>
        </w:rPr>
        <w:t>1</w:t>
      </w:r>
      <w:r>
        <w:rPr>
          <w:rFonts w:ascii="仿宋_GB2312" w:hint="eastAsia"/>
          <w:snapToGrid w:val="0"/>
          <w:szCs w:val="32"/>
          <w:lang w:val="zh-CN"/>
        </w:rPr>
        <w:t>月</w:t>
      </w:r>
      <w:r>
        <w:rPr>
          <w:rFonts w:ascii="仿宋_GB2312"/>
          <w:snapToGrid w:val="0"/>
          <w:szCs w:val="32"/>
          <w:lang w:val="zh-CN"/>
        </w:rPr>
        <w:t>1</w:t>
      </w:r>
      <w:r>
        <w:rPr>
          <w:rFonts w:ascii="仿宋_GB2312" w:hint="eastAsia"/>
          <w:snapToGrid w:val="0"/>
          <w:szCs w:val="32"/>
          <w:lang w:val="zh-CN"/>
        </w:rPr>
        <w:t>日起施行。本条例施行前已获得宁波市荣誉市民称号的，适用本条例。</w:t>
      </w:r>
    </w:p>
    <w:p w:rsidR="00D57722" w:rsidRPr="00455EAE" w:rsidRDefault="00D57722" w:rsidP="00F206DF">
      <w:pPr>
        <w:spacing w:line="240" w:lineRule="auto"/>
      </w:pPr>
    </w:p>
    <w:sectPr w:rsidR="00D57722" w:rsidRPr="00455EAE"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625" w:rsidRDefault="00602625" w:rsidP="00D57722">
      <w:pPr>
        <w:spacing w:line="240" w:lineRule="auto"/>
      </w:pPr>
      <w:r>
        <w:separator/>
      </w:r>
    </w:p>
  </w:endnote>
  <w:endnote w:type="continuationSeparator" w:id="0">
    <w:p w:rsidR="00602625" w:rsidRDefault="0060262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206DF">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206DF" w:rsidRPr="00F206DF">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625" w:rsidRDefault="00602625" w:rsidP="00D57722">
      <w:pPr>
        <w:spacing w:line="240" w:lineRule="auto"/>
      </w:pPr>
      <w:r>
        <w:separator/>
      </w:r>
    </w:p>
  </w:footnote>
  <w:footnote w:type="continuationSeparator" w:id="0">
    <w:p w:rsidR="00602625" w:rsidRDefault="0060262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4A7F"/>
    <w:rsid w:val="000960D6"/>
    <w:rsid w:val="000C3B10"/>
    <w:rsid w:val="000F3DA2"/>
    <w:rsid w:val="001A6EA7"/>
    <w:rsid w:val="001B173E"/>
    <w:rsid w:val="00251C01"/>
    <w:rsid w:val="002B347B"/>
    <w:rsid w:val="002B405F"/>
    <w:rsid w:val="00350EF5"/>
    <w:rsid w:val="00372A49"/>
    <w:rsid w:val="00455EAE"/>
    <w:rsid w:val="004C53E0"/>
    <w:rsid w:val="005503F0"/>
    <w:rsid w:val="00562EFE"/>
    <w:rsid w:val="005D3E8F"/>
    <w:rsid w:val="00602625"/>
    <w:rsid w:val="00736E4E"/>
    <w:rsid w:val="007829E7"/>
    <w:rsid w:val="0079390B"/>
    <w:rsid w:val="007E7972"/>
    <w:rsid w:val="00821AE1"/>
    <w:rsid w:val="008F2BA1"/>
    <w:rsid w:val="00967225"/>
    <w:rsid w:val="009E1612"/>
    <w:rsid w:val="009F2D8E"/>
    <w:rsid w:val="009F5E58"/>
    <w:rsid w:val="00A0528C"/>
    <w:rsid w:val="00A0649E"/>
    <w:rsid w:val="00AB459A"/>
    <w:rsid w:val="00B3448D"/>
    <w:rsid w:val="00B9350E"/>
    <w:rsid w:val="00C26BE1"/>
    <w:rsid w:val="00CC6563"/>
    <w:rsid w:val="00D01AB1"/>
    <w:rsid w:val="00D57722"/>
    <w:rsid w:val="00D93A6F"/>
    <w:rsid w:val="00E560D4"/>
    <w:rsid w:val="00F1499C"/>
    <w:rsid w:val="00F206D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33</TotalTime>
  <Pages>6</Pages>
  <Words>420</Words>
  <Characters>2397</Characters>
  <Application>Microsoft Office Word</Application>
  <DocSecurity>0</DocSecurity>
  <Lines>19</Lines>
  <Paragraphs>5</Paragraphs>
  <ScaleCrop>false</ScaleCrop>
  <Company>Microsoft</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28</cp:revision>
  <dcterms:created xsi:type="dcterms:W3CDTF">2017-01-11T09:18:00Z</dcterms:created>
  <dcterms:modified xsi:type="dcterms:W3CDTF">2018-01-16T06:42:00Z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